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94" w:rsidRPr="006E5994" w:rsidRDefault="006E5994" w:rsidP="006E5994">
      <w:pPr>
        <w:spacing w:after="120" w:line="240" w:lineRule="auto"/>
        <w:jc w:val="center"/>
        <w:rPr>
          <w:rFonts w:ascii="Times New Roman" w:hAnsi="Times New Roman" w:cs="Times New Roman"/>
          <w:b/>
          <w:sz w:val="28"/>
          <w:szCs w:val="28"/>
        </w:rPr>
      </w:pPr>
      <w:r w:rsidRPr="006E5994">
        <w:rPr>
          <w:rFonts w:ascii="Times New Roman" w:hAnsi="Times New Roman" w:cs="Times New Roman"/>
          <w:b/>
          <w:noProof/>
          <w:sz w:val="28"/>
          <w:szCs w:val="28"/>
          <w:lang w:eastAsia="uk-UA"/>
        </w:rPr>
        <w:drawing>
          <wp:inline distT="0" distB="0" distL="0" distR="0">
            <wp:extent cx="419100" cy="55626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556260"/>
                    </a:xfrm>
                    <a:prstGeom prst="rect">
                      <a:avLst/>
                    </a:prstGeom>
                    <a:noFill/>
                    <a:ln>
                      <a:noFill/>
                    </a:ln>
                  </pic:spPr>
                </pic:pic>
              </a:graphicData>
            </a:graphic>
          </wp:inline>
        </w:drawing>
      </w:r>
    </w:p>
    <w:p w:rsidR="006E5994" w:rsidRPr="006E5994" w:rsidRDefault="006E5994" w:rsidP="006E5994">
      <w:pPr>
        <w:spacing w:after="0" w:line="240" w:lineRule="auto"/>
        <w:jc w:val="center"/>
        <w:rPr>
          <w:rFonts w:ascii="Times New Roman" w:hAnsi="Times New Roman" w:cs="Times New Roman"/>
          <w:b/>
          <w:sz w:val="28"/>
          <w:szCs w:val="28"/>
        </w:rPr>
      </w:pPr>
      <w:r w:rsidRPr="006E5994">
        <w:rPr>
          <w:rFonts w:ascii="Times New Roman" w:hAnsi="Times New Roman" w:cs="Times New Roman"/>
          <w:b/>
          <w:sz w:val="28"/>
          <w:szCs w:val="28"/>
        </w:rPr>
        <w:t>ВИШНІВСЬКА СІЛЬСЬКА РАДА</w:t>
      </w:r>
    </w:p>
    <w:p w:rsidR="006E5994" w:rsidRPr="006E5994" w:rsidRDefault="006E5994" w:rsidP="006E5994">
      <w:pPr>
        <w:spacing w:after="0" w:line="240" w:lineRule="auto"/>
        <w:rPr>
          <w:rFonts w:ascii="Times New Roman" w:hAnsi="Times New Roman" w:cs="Times New Roman"/>
          <w:b/>
          <w:sz w:val="28"/>
          <w:szCs w:val="28"/>
        </w:rPr>
      </w:pPr>
      <w:r w:rsidRPr="006E5994">
        <w:rPr>
          <w:rFonts w:ascii="Times New Roman" w:hAnsi="Times New Roman" w:cs="Times New Roman"/>
          <w:b/>
          <w:sz w:val="28"/>
          <w:szCs w:val="28"/>
        </w:rPr>
        <w:t>Код ЄДРПОУ 04333164</w:t>
      </w:r>
    </w:p>
    <w:p w:rsidR="006E5994" w:rsidRPr="006E5994" w:rsidRDefault="006E5994" w:rsidP="006E5994">
      <w:pPr>
        <w:spacing w:after="0" w:line="240" w:lineRule="auto"/>
        <w:jc w:val="center"/>
        <w:rPr>
          <w:rFonts w:ascii="Times New Roman" w:hAnsi="Times New Roman" w:cs="Times New Roman"/>
          <w:b/>
          <w:sz w:val="28"/>
          <w:szCs w:val="28"/>
        </w:rPr>
      </w:pPr>
      <w:r w:rsidRPr="006E5994">
        <w:rPr>
          <w:rFonts w:ascii="Times New Roman" w:hAnsi="Times New Roman" w:cs="Times New Roman"/>
          <w:b/>
          <w:sz w:val="28"/>
          <w:szCs w:val="28"/>
        </w:rPr>
        <w:t>РОЗПОРЯДЖЕННЯ</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«03»</w:t>
      </w:r>
      <w:r>
        <w:rPr>
          <w:rFonts w:ascii="Times New Roman" w:hAnsi="Times New Roman" w:cs="Times New Roman"/>
          <w:sz w:val="28"/>
          <w:szCs w:val="28"/>
        </w:rPr>
        <w:t xml:space="preserve"> </w:t>
      </w:r>
      <w:r w:rsidRPr="006E5994">
        <w:rPr>
          <w:rFonts w:ascii="Times New Roman" w:hAnsi="Times New Roman" w:cs="Times New Roman"/>
          <w:sz w:val="28"/>
          <w:szCs w:val="28"/>
        </w:rPr>
        <w:t>березня</w:t>
      </w:r>
      <w:r>
        <w:rPr>
          <w:rFonts w:ascii="Times New Roman" w:hAnsi="Times New Roman" w:cs="Times New Roman"/>
          <w:sz w:val="28"/>
          <w:szCs w:val="28"/>
        </w:rPr>
        <w:t xml:space="preserve"> </w:t>
      </w:r>
      <w:r w:rsidRPr="006E5994">
        <w:rPr>
          <w:rFonts w:ascii="Times New Roman" w:hAnsi="Times New Roman" w:cs="Times New Roman"/>
          <w:sz w:val="28"/>
          <w:szCs w:val="28"/>
        </w:rPr>
        <w:t>2023 року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5994">
        <w:rPr>
          <w:rFonts w:ascii="Times New Roman" w:hAnsi="Times New Roman" w:cs="Times New Roman"/>
          <w:sz w:val="28"/>
          <w:szCs w:val="28"/>
        </w:rPr>
        <w:t>с. Вишнів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5994">
        <w:rPr>
          <w:rFonts w:ascii="Times New Roman" w:hAnsi="Times New Roman" w:cs="Times New Roman"/>
          <w:sz w:val="28"/>
          <w:szCs w:val="28"/>
        </w:rPr>
        <w:t>№41/01-03</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0" w:line="240" w:lineRule="auto"/>
        <w:jc w:val="both"/>
        <w:rPr>
          <w:rFonts w:ascii="Times New Roman" w:hAnsi="Times New Roman" w:cs="Times New Roman"/>
          <w:b/>
          <w:sz w:val="28"/>
          <w:szCs w:val="28"/>
        </w:rPr>
      </w:pPr>
      <w:r w:rsidRPr="006E5994">
        <w:rPr>
          <w:rFonts w:ascii="Times New Roman" w:hAnsi="Times New Roman" w:cs="Times New Roman"/>
          <w:b/>
          <w:sz w:val="28"/>
          <w:szCs w:val="28"/>
        </w:rPr>
        <w:t xml:space="preserve">Про Порядок застосування електронних довірчих послуг </w:t>
      </w:r>
    </w:p>
    <w:p w:rsidR="006E5994" w:rsidRPr="006E5994" w:rsidRDefault="006E5994" w:rsidP="006E5994">
      <w:pPr>
        <w:spacing w:after="0" w:line="240" w:lineRule="auto"/>
        <w:jc w:val="both"/>
        <w:rPr>
          <w:rFonts w:ascii="Times New Roman" w:hAnsi="Times New Roman" w:cs="Times New Roman"/>
          <w:b/>
          <w:sz w:val="28"/>
          <w:szCs w:val="28"/>
        </w:rPr>
      </w:pPr>
      <w:r w:rsidRPr="006E5994">
        <w:rPr>
          <w:rFonts w:ascii="Times New Roman" w:hAnsi="Times New Roman" w:cs="Times New Roman"/>
          <w:b/>
          <w:sz w:val="28"/>
          <w:szCs w:val="28"/>
        </w:rPr>
        <w:t xml:space="preserve">у виконавчих органах та структурних підрозділах </w:t>
      </w:r>
    </w:p>
    <w:p w:rsidR="006E5994" w:rsidRPr="006E5994" w:rsidRDefault="006E5994" w:rsidP="006E5994">
      <w:pPr>
        <w:spacing w:after="0" w:line="240" w:lineRule="auto"/>
        <w:jc w:val="both"/>
        <w:rPr>
          <w:rFonts w:ascii="Times New Roman" w:hAnsi="Times New Roman" w:cs="Times New Roman"/>
          <w:b/>
          <w:sz w:val="28"/>
          <w:szCs w:val="28"/>
        </w:rPr>
      </w:pPr>
      <w:r w:rsidRPr="006E5994">
        <w:rPr>
          <w:rFonts w:ascii="Times New Roman" w:hAnsi="Times New Roman" w:cs="Times New Roman"/>
          <w:b/>
          <w:sz w:val="28"/>
          <w:szCs w:val="28"/>
        </w:rPr>
        <w:t xml:space="preserve">Вишнівської сільської ради </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Відповідно до</w:t>
      </w:r>
      <w:r>
        <w:rPr>
          <w:rFonts w:ascii="Times New Roman" w:hAnsi="Times New Roman" w:cs="Times New Roman"/>
          <w:sz w:val="28"/>
          <w:szCs w:val="28"/>
        </w:rPr>
        <w:t xml:space="preserve"> </w:t>
      </w:r>
      <w:r w:rsidRPr="006E5994">
        <w:rPr>
          <w:rFonts w:ascii="Times New Roman" w:hAnsi="Times New Roman" w:cs="Times New Roman"/>
          <w:sz w:val="28"/>
          <w:szCs w:val="28"/>
        </w:rPr>
        <w:t>статей</w:t>
      </w:r>
      <w:r>
        <w:rPr>
          <w:rFonts w:ascii="Times New Roman" w:hAnsi="Times New Roman" w:cs="Times New Roman"/>
          <w:sz w:val="28"/>
          <w:szCs w:val="28"/>
        </w:rPr>
        <w:t xml:space="preserve"> </w:t>
      </w:r>
      <w:r w:rsidRPr="006E5994">
        <w:rPr>
          <w:rFonts w:ascii="Times New Roman" w:hAnsi="Times New Roman" w:cs="Times New Roman"/>
          <w:sz w:val="28"/>
          <w:szCs w:val="28"/>
        </w:rPr>
        <w:t>42,</w:t>
      </w:r>
      <w:r>
        <w:rPr>
          <w:rFonts w:ascii="Times New Roman" w:hAnsi="Times New Roman" w:cs="Times New Roman"/>
          <w:sz w:val="28"/>
          <w:szCs w:val="28"/>
        </w:rPr>
        <w:t xml:space="preserve"> </w:t>
      </w:r>
      <w:r w:rsidRPr="006E5994">
        <w:rPr>
          <w:rFonts w:ascii="Times New Roman" w:hAnsi="Times New Roman" w:cs="Times New Roman"/>
          <w:sz w:val="28"/>
          <w:szCs w:val="28"/>
        </w:rPr>
        <w:t xml:space="preserve">59 Закону України «Про місцеве самоврядування в Україні», Закону України «Про електронні довірчі послуги»,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19 вересня 2018 р. № 749, з метою вдосконалення загальних вимог до організації надання посадовим особам права застосування кваліфікованого електронного підпису, виготовлення, ведення обліку, зберігання та знищення їх особистих ключів, а також подання до кваліфікованих постачальників електронних довірчих послуг інформації, необхідної для формування, скасування, блокування або поновлення кваліфікованих сертифікатів ключів </w:t>
      </w:r>
      <w:proofErr w:type="spellStart"/>
      <w:r w:rsidRPr="006E5994">
        <w:rPr>
          <w:rFonts w:ascii="Times New Roman" w:hAnsi="Times New Roman" w:cs="Times New Roman"/>
          <w:sz w:val="28"/>
          <w:szCs w:val="28"/>
        </w:rPr>
        <w:t>підписувачів</w:t>
      </w:r>
      <w:proofErr w:type="spellEnd"/>
      <w:r w:rsidRPr="006E5994">
        <w:rPr>
          <w:rFonts w:ascii="Times New Roman" w:hAnsi="Times New Roman" w:cs="Times New Roman"/>
          <w:sz w:val="28"/>
          <w:szCs w:val="28"/>
        </w:rPr>
        <w:t>:</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1.Затвердити Порядок застосування електронних довірчих послуг працівниками</w:t>
      </w:r>
      <w:r>
        <w:rPr>
          <w:rFonts w:ascii="Times New Roman" w:hAnsi="Times New Roman" w:cs="Times New Roman"/>
          <w:sz w:val="28"/>
          <w:szCs w:val="28"/>
        </w:rPr>
        <w:t xml:space="preserve"> </w:t>
      </w:r>
      <w:r w:rsidRPr="006E5994">
        <w:rPr>
          <w:rFonts w:ascii="Times New Roman" w:hAnsi="Times New Roman" w:cs="Times New Roman"/>
          <w:sz w:val="28"/>
          <w:szCs w:val="28"/>
        </w:rPr>
        <w:t>виконавчих органів та структурних підрозділами Вишнівської сільської ради</w:t>
      </w:r>
      <w:r>
        <w:rPr>
          <w:rFonts w:ascii="Times New Roman" w:hAnsi="Times New Roman" w:cs="Times New Roman"/>
          <w:sz w:val="28"/>
          <w:szCs w:val="28"/>
        </w:rPr>
        <w:t xml:space="preserve"> </w:t>
      </w:r>
      <w:r w:rsidRPr="006E5994">
        <w:rPr>
          <w:rFonts w:ascii="Times New Roman" w:hAnsi="Times New Roman" w:cs="Times New Roman"/>
          <w:sz w:val="28"/>
          <w:szCs w:val="28"/>
        </w:rPr>
        <w:t>(далі – Порядок), що додається.</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2.Керівникам виконавчих органів та структурних підрозділів Вишнівської сільської ради, забезпечити дотримання вимог Порядку.</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3.Контроль за виконанням цього розпорядження залишаю за собою.</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СІЛЬСЬКИЙ ГОЛОВА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5994">
        <w:rPr>
          <w:rFonts w:ascii="Times New Roman" w:hAnsi="Times New Roman" w:cs="Times New Roman"/>
          <w:sz w:val="28"/>
          <w:szCs w:val="28"/>
        </w:rPr>
        <w:t>Віктор СУЩИК</w:t>
      </w:r>
      <w:r>
        <w:rPr>
          <w:rFonts w:ascii="Times New Roman" w:hAnsi="Times New Roman" w:cs="Times New Roman"/>
          <w:sz w:val="28"/>
          <w:szCs w:val="28"/>
        </w:rPr>
        <w:t xml:space="preserve"> </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0" w:line="240" w:lineRule="auto"/>
        <w:jc w:val="both"/>
        <w:rPr>
          <w:rFonts w:ascii="Times New Roman" w:hAnsi="Times New Roman" w:cs="Times New Roman"/>
          <w:sz w:val="24"/>
          <w:szCs w:val="24"/>
        </w:rPr>
      </w:pPr>
      <w:r w:rsidRPr="006E5994">
        <w:rPr>
          <w:rFonts w:ascii="Times New Roman" w:hAnsi="Times New Roman" w:cs="Times New Roman"/>
          <w:sz w:val="24"/>
          <w:szCs w:val="24"/>
        </w:rPr>
        <w:t>Начальник відділу</w:t>
      </w:r>
    </w:p>
    <w:p w:rsidR="006E5994" w:rsidRPr="006E5994" w:rsidRDefault="006E5994" w:rsidP="006E5994">
      <w:pPr>
        <w:spacing w:after="0" w:line="240" w:lineRule="auto"/>
        <w:jc w:val="both"/>
        <w:rPr>
          <w:rFonts w:ascii="Times New Roman" w:hAnsi="Times New Roman" w:cs="Times New Roman"/>
          <w:sz w:val="24"/>
          <w:szCs w:val="24"/>
        </w:rPr>
      </w:pPr>
      <w:proofErr w:type="spellStart"/>
      <w:r w:rsidRPr="006E5994">
        <w:rPr>
          <w:rFonts w:ascii="Times New Roman" w:hAnsi="Times New Roman" w:cs="Times New Roman"/>
          <w:sz w:val="24"/>
          <w:szCs w:val="24"/>
        </w:rPr>
        <w:t>_______Іри</w:t>
      </w:r>
      <w:proofErr w:type="spellEnd"/>
      <w:r w:rsidRPr="006E5994">
        <w:rPr>
          <w:rFonts w:ascii="Times New Roman" w:hAnsi="Times New Roman" w:cs="Times New Roman"/>
          <w:sz w:val="24"/>
          <w:szCs w:val="24"/>
        </w:rPr>
        <w:t xml:space="preserve">на </w:t>
      </w:r>
      <w:proofErr w:type="spellStart"/>
      <w:r w:rsidRPr="006E5994">
        <w:rPr>
          <w:rFonts w:ascii="Times New Roman" w:hAnsi="Times New Roman" w:cs="Times New Roman"/>
          <w:sz w:val="24"/>
          <w:szCs w:val="24"/>
        </w:rPr>
        <w:t>Богуш</w:t>
      </w:r>
      <w:proofErr w:type="spellEnd"/>
    </w:p>
    <w:p w:rsidR="006E5994" w:rsidRDefault="006E5994">
      <w:pPr>
        <w:rPr>
          <w:rFonts w:ascii="Times New Roman" w:hAnsi="Times New Roman" w:cs="Times New Roman"/>
          <w:sz w:val="28"/>
          <w:szCs w:val="28"/>
        </w:rPr>
      </w:pPr>
      <w:r>
        <w:rPr>
          <w:rFonts w:ascii="Times New Roman" w:hAnsi="Times New Roman" w:cs="Times New Roman"/>
          <w:sz w:val="28"/>
          <w:szCs w:val="28"/>
        </w:rPr>
        <w:br w:type="page"/>
      </w:r>
    </w:p>
    <w:p w:rsidR="006E5994" w:rsidRPr="0034000C" w:rsidRDefault="006E5994" w:rsidP="006E5994">
      <w:pPr>
        <w:spacing w:after="0" w:line="240" w:lineRule="auto"/>
        <w:ind w:left="5387"/>
        <w:jc w:val="both"/>
        <w:rPr>
          <w:rFonts w:ascii="Times New Roman" w:hAnsi="Times New Roman" w:cs="Times New Roman"/>
          <w:b/>
          <w:sz w:val="28"/>
          <w:szCs w:val="28"/>
        </w:rPr>
      </w:pPr>
      <w:r w:rsidRPr="0034000C">
        <w:rPr>
          <w:rFonts w:ascii="Times New Roman" w:hAnsi="Times New Roman" w:cs="Times New Roman"/>
          <w:b/>
          <w:sz w:val="28"/>
          <w:szCs w:val="28"/>
        </w:rPr>
        <w:lastRenderedPageBreak/>
        <w:t>ЗАТВЕРДЖЕНО</w:t>
      </w:r>
    </w:p>
    <w:p w:rsidR="006E5994" w:rsidRPr="006E5994" w:rsidRDefault="006E5994" w:rsidP="006E5994">
      <w:pPr>
        <w:spacing w:after="0" w:line="240" w:lineRule="auto"/>
        <w:ind w:left="5387"/>
        <w:jc w:val="both"/>
        <w:rPr>
          <w:rFonts w:ascii="Times New Roman" w:hAnsi="Times New Roman" w:cs="Times New Roman"/>
          <w:sz w:val="28"/>
          <w:szCs w:val="28"/>
        </w:rPr>
      </w:pPr>
      <w:r w:rsidRPr="006E5994">
        <w:rPr>
          <w:rFonts w:ascii="Times New Roman" w:hAnsi="Times New Roman" w:cs="Times New Roman"/>
          <w:sz w:val="28"/>
          <w:szCs w:val="28"/>
        </w:rPr>
        <w:t>розпорядження сільського голови</w:t>
      </w:r>
    </w:p>
    <w:p w:rsidR="006E5994" w:rsidRPr="006E5994" w:rsidRDefault="006E5994" w:rsidP="006E5994">
      <w:pPr>
        <w:spacing w:after="0" w:line="240" w:lineRule="auto"/>
        <w:ind w:left="5387"/>
        <w:jc w:val="both"/>
        <w:rPr>
          <w:rFonts w:ascii="Times New Roman" w:hAnsi="Times New Roman" w:cs="Times New Roman"/>
          <w:sz w:val="28"/>
          <w:szCs w:val="28"/>
        </w:rPr>
      </w:pPr>
      <w:r w:rsidRPr="006E5994">
        <w:rPr>
          <w:rFonts w:ascii="Times New Roman" w:hAnsi="Times New Roman" w:cs="Times New Roman"/>
          <w:sz w:val="28"/>
          <w:szCs w:val="28"/>
        </w:rPr>
        <w:t>від 03.03.2023 р. №41/01-03</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0" w:line="240" w:lineRule="auto"/>
        <w:jc w:val="center"/>
        <w:rPr>
          <w:rFonts w:ascii="Times New Roman" w:hAnsi="Times New Roman" w:cs="Times New Roman"/>
          <w:b/>
          <w:sz w:val="28"/>
          <w:szCs w:val="28"/>
        </w:rPr>
      </w:pPr>
      <w:r w:rsidRPr="006E5994">
        <w:rPr>
          <w:rFonts w:ascii="Times New Roman" w:hAnsi="Times New Roman" w:cs="Times New Roman"/>
          <w:b/>
          <w:sz w:val="28"/>
          <w:szCs w:val="28"/>
        </w:rPr>
        <w:t>ПОРЯДОК</w:t>
      </w:r>
    </w:p>
    <w:p w:rsidR="006E5994" w:rsidRPr="006E5994" w:rsidRDefault="006E5994" w:rsidP="006E5994">
      <w:pPr>
        <w:spacing w:after="0" w:line="240" w:lineRule="auto"/>
        <w:jc w:val="center"/>
        <w:rPr>
          <w:rFonts w:ascii="Times New Roman" w:hAnsi="Times New Roman" w:cs="Times New Roman"/>
          <w:b/>
          <w:sz w:val="28"/>
          <w:szCs w:val="28"/>
        </w:rPr>
      </w:pPr>
      <w:r w:rsidRPr="006E5994">
        <w:rPr>
          <w:rFonts w:ascii="Times New Roman" w:hAnsi="Times New Roman" w:cs="Times New Roman"/>
          <w:b/>
          <w:sz w:val="28"/>
          <w:szCs w:val="28"/>
        </w:rPr>
        <w:t>застосування електронних довірчих послуг у виконавчих органах та структурних підрозділах Вишнівської сільської ради</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center"/>
        <w:rPr>
          <w:rFonts w:ascii="Times New Roman" w:hAnsi="Times New Roman" w:cs="Times New Roman"/>
          <w:b/>
          <w:sz w:val="28"/>
          <w:szCs w:val="28"/>
        </w:rPr>
      </w:pPr>
      <w:r w:rsidRPr="006E5994">
        <w:rPr>
          <w:rFonts w:ascii="Times New Roman" w:hAnsi="Times New Roman" w:cs="Times New Roman"/>
          <w:b/>
          <w:sz w:val="28"/>
          <w:szCs w:val="28"/>
        </w:rPr>
        <w:t>1. Загальні положення</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1.1.</w:t>
      </w:r>
      <w:r>
        <w:rPr>
          <w:rFonts w:ascii="Times New Roman" w:hAnsi="Times New Roman" w:cs="Times New Roman"/>
          <w:sz w:val="28"/>
          <w:szCs w:val="28"/>
        </w:rPr>
        <w:tab/>
      </w:r>
      <w:r w:rsidRPr="006E5994">
        <w:rPr>
          <w:rFonts w:ascii="Times New Roman" w:hAnsi="Times New Roman" w:cs="Times New Roman"/>
          <w:sz w:val="28"/>
          <w:szCs w:val="28"/>
        </w:rPr>
        <w:t>Цей Порядок поширюється на працівників виконавчих органів та структурних підрозділів Вишнівської сільської ради (далі – сільської ради), які під час виконання своїх службових обов’язків використовують електронні довірчі послуги.</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1.2.</w:t>
      </w:r>
      <w:r>
        <w:rPr>
          <w:rFonts w:ascii="Times New Roman" w:hAnsi="Times New Roman" w:cs="Times New Roman"/>
          <w:sz w:val="28"/>
          <w:szCs w:val="28"/>
        </w:rPr>
        <w:tab/>
      </w:r>
      <w:r w:rsidRPr="006E5994">
        <w:rPr>
          <w:rFonts w:ascii="Times New Roman" w:hAnsi="Times New Roman" w:cs="Times New Roman"/>
          <w:sz w:val="28"/>
          <w:szCs w:val="28"/>
        </w:rPr>
        <w:t>Електронні довірчі послуги сільській раді надаються кваліфікованими надавачами електронних довірчих послуг в установленому законодавством порядку.</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1.3.</w:t>
      </w:r>
      <w:r>
        <w:rPr>
          <w:rFonts w:ascii="Times New Roman" w:hAnsi="Times New Roman" w:cs="Times New Roman"/>
          <w:sz w:val="28"/>
          <w:szCs w:val="28"/>
        </w:rPr>
        <w:tab/>
      </w:r>
      <w:r w:rsidRPr="006E5994">
        <w:rPr>
          <w:rFonts w:ascii="Times New Roman" w:hAnsi="Times New Roman" w:cs="Times New Roman"/>
          <w:sz w:val="28"/>
          <w:szCs w:val="28"/>
        </w:rPr>
        <w:t xml:space="preserve">Кваліфікований електронний підпис використовується для ідентифікації </w:t>
      </w:r>
      <w:proofErr w:type="spellStart"/>
      <w:r w:rsidRPr="006E5994">
        <w:rPr>
          <w:rFonts w:ascii="Times New Roman" w:hAnsi="Times New Roman" w:cs="Times New Roman"/>
          <w:sz w:val="28"/>
          <w:szCs w:val="28"/>
        </w:rPr>
        <w:t>підписувача</w:t>
      </w:r>
      <w:proofErr w:type="spellEnd"/>
      <w:r w:rsidRPr="006E5994">
        <w:rPr>
          <w:rFonts w:ascii="Times New Roman" w:hAnsi="Times New Roman" w:cs="Times New Roman"/>
          <w:sz w:val="28"/>
          <w:szCs w:val="28"/>
        </w:rPr>
        <w:t xml:space="preserve"> та підтвердження цілісності даних в електронній формі.</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1.4.</w:t>
      </w:r>
      <w:r>
        <w:rPr>
          <w:rFonts w:ascii="Times New Roman" w:hAnsi="Times New Roman" w:cs="Times New Roman"/>
          <w:sz w:val="28"/>
          <w:szCs w:val="28"/>
        </w:rPr>
        <w:tab/>
      </w:r>
      <w:r w:rsidRPr="006E5994">
        <w:rPr>
          <w:rFonts w:ascii="Times New Roman" w:hAnsi="Times New Roman" w:cs="Times New Roman"/>
          <w:sz w:val="28"/>
          <w:szCs w:val="28"/>
        </w:rPr>
        <w:t>Використання електронних довірчих послуг не змінює порядку вчинення правочинів, встановленого законом.</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1.5.</w:t>
      </w:r>
      <w:r>
        <w:rPr>
          <w:rFonts w:ascii="Times New Roman" w:hAnsi="Times New Roman" w:cs="Times New Roman"/>
          <w:sz w:val="28"/>
          <w:szCs w:val="28"/>
        </w:rPr>
        <w:tab/>
      </w:r>
      <w:r w:rsidRPr="006E5994">
        <w:rPr>
          <w:rFonts w:ascii="Times New Roman" w:hAnsi="Times New Roman" w:cs="Times New Roman"/>
          <w:sz w:val="28"/>
          <w:szCs w:val="28"/>
        </w:rPr>
        <w:t>Електронний документообіг сільської ради з іншими установами і організаціями здійснюється за умови використання ними надійних засобів електронних довірчих послуг та за наявності у них кваліфікованих сертифікатів відкритих ключів.</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1.6.</w:t>
      </w:r>
      <w:r>
        <w:rPr>
          <w:rFonts w:ascii="Times New Roman" w:hAnsi="Times New Roman" w:cs="Times New Roman"/>
          <w:sz w:val="28"/>
          <w:szCs w:val="28"/>
        </w:rPr>
        <w:tab/>
      </w:r>
      <w:r w:rsidRPr="006E5994">
        <w:rPr>
          <w:rFonts w:ascii="Times New Roman" w:hAnsi="Times New Roman" w:cs="Times New Roman"/>
          <w:sz w:val="28"/>
          <w:szCs w:val="28"/>
        </w:rPr>
        <w:t>У цьому Порядку терміни вживаються у такому значенні:</w:t>
      </w:r>
    </w:p>
    <w:p w:rsidR="006E5994" w:rsidRPr="006E5994" w:rsidRDefault="006E5994" w:rsidP="006E5994">
      <w:pPr>
        <w:pStyle w:val="a5"/>
        <w:numPr>
          <w:ilvl w:val="0"/>
          <w:numId w:val="1"/>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кваліфікований електронний підпис (далі – 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6E5994" w:rsidRPr="006E5994" w:rsidRDefault="006E5994" w:rsidP="006E5994">
      <w:pPr>
        <w:pStyle w:val="a5"/>
        <w:numPr>
          <w:ilvl w:val="0"/>
          <w:numId w:val="1"/>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кваліфікована електронна печатка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rsidR="006E5994" w:rsidRPr="006E5994" w:rsidRDefault="006E5994" w:rsidP="006E5994">
      <w:pPr>
        <w:pStyle w:val="a5"/>
        <w:numPr>
          <w:ilvl w:val="0"/>
          <w:numId w:val="1"/>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захищений носій особистих ключів – засіб кваліфікованого електронного підпису чи печатки, що призначений для зберігання особистого ключа та має вбудовані апаратно-програмні засоби, що забезпечують захист записаних на ньому даних від несанкціонованого доступу, безпосереднього ознайомлення із значенням параметрів особистих ключів та їх копіювання;</w:t>
      </w:r>
    </w:p>
    <w:p w:rsidR="006E5994" w:rsidRPr="006E5994" w:rsidRDefault="006E5994" w:rsidP="006E5994">
      <w:pPr>
        <w:pStyle w:val="a5"/>
        <w:numPr>
          <w:ilvl w:val="0"/>
          <w:numId w:val="1"/>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 xml:space="preserve">особистий ключ – параметр алгоритму асиметричного криптографічного перетворення, який використовується як унікальні електронні дані для створення електронного підпису чи печатки, доступний тільки </w:t>
      </w:r>
      <w:proofErr w:type="spellStart"/>
      <w:r w:rsidRPr="006E5994">
        <w:rPr>
          <w:rFonts w:ascii="Times New Roman" w:hAnsi="Times New Roman" w:cs="Times New Roman"/>
          <w:sz w:val="28"/>
          <w:szCs w:val="28"/>
        </w:rPr>
        <w:t>підписувачу</w:t>
      </w:r>
      <w:proofErr w:type="spellEnd"/>
      <w:r w:rsidRPr="006E5994">
        <w:rPr>
          <w:rFonts w:ascii="Times New Roman" w:hAnsi="Times New Roman" w:cs="Times New Roman"/>
          <w:sz w:val="28"/>
          <w:szCs w:val="28"/>
        </w:rPr>
        <w:t xml:space="preserve"> чи створювачу електронної печатки, а також у цілях, визначених стандартами для кваліфікованих сертифікатів відкритих ключів;</w:t>
      </w:r>
    </w:p>
    <w:p w:rsidR="006E5994" w:rsidRPr="006E5994" w:rsidRDefault="006E5994" w:rsidP="006E5994">
      <w:pPr>
        <w:pStyle w:val="a5"/>
        <w:numPr>
          <w:ilvl w:val="0"/>
          <w:numId w:val="1"/>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lastRenderedPageBreak/>
        <w:t xml:space="preserve">кваліфікований сертифікат відкритого ключа – сертифікат відкритого ключа, який видається кваліфікованим </w:t>
      </w:r>
      <w:proofErr w:type="spellStart"/>
      <w:r w:rsidRPr="006E5994">
        <w:rPr>
          <w:rFonts w:ascii="Times New Roman" w:hAnsi="Times New Roman" w:cs="Times New Roman"/>
          <w:sz w:val="28"/>
          <w:szCs w:val="28"/>
        </w:rPr>
        <w:t>надавачем</w:t>
      </w:r>
      <w:proofErr w:type="spellEnd"/>
      <w:r w:rsidRPr="006E5994">
        <w:rPr>
          <w:rFonts w:ascii="Times New Roman" w:hAnsi="Times New Roman" w:cs="Times New Roman"/>
          <w:sz w:val="28"/>
          <w:szCs w:val="28"/>
        </w:rPr>
        <w:t xml:space="preserve"> електронних довірчих послуг, </w:t>
      </w:r>
      <w:proofErr w:type="spellStart"/>
      <w:r w:rsidRPr="006E5994">
        <w:rPr>
          <w:rFonts w:ascii="Times New Roman" w:hAnsi="Times New Roman" w:cs="Times New Roman"/>
          <w:sz w:val="28"/>
          <w:szCs w:val="28"/>
        </w:rPr>
        <w:t>засвідчувальним</w:t>
      </w:r>
      <w:proofErr w:type="spellEnd"/>
      <w:r w:rsidRPr="006E5994">
        <w:rPr>
          <w:rFonts w:ascii="Times New Roman" w:hAnsi="Times New Roman" w:cs="Times New Roman"/>
          <w:sz w:val="28"/>
          <w:szCs w:val="28"/>
        </w:rPr>
        <w:t xml:space="preserve"> центром або центральним </w:t>
      </w:r>
      <w:proofErr w:type="spellStart"/>
      <w:r w:rsidRPr="006E5994">
        <w:rPr>
          <w:rFonts w:ascii="Times New Roman" w:hAnsi="Times New Roman" w:cs="Times New Roman"/>
          <w:sz w:val="28"/>
          <w:szCs w:val="28"/>
        </w:rPr>
        <w:t>засвідчувальним</w:t>
      </w:r>
      <w:proofErr w:type="spellEnd"/>
      <w:r w:rsidRPr="006E5994">
        <w:rPr>
          <w:rFonts w:ascii="Times New Roman" w:hAnsi="Times New Roman" w:cs="Times New Roman"/>
          <w:sz w:val="28"/>
          <w:szCs w:val="28"/>
        </w:rPr>
        <w:t xml:space="preserve"> органом і відповідає вимогам Закону України «Про електронні довірчі послуги»;</w:t>
      </w:r>
    </w:p>
    <w:p w:rsidR="006E5994" w:rsidRPr="006E5994" w:rsidRDefault="006E5994" w:rsidP="006E5994">
      <w:pPr>
        <w:pStyle w:val="a5"/>
        <w:numPr>
          <w:ilvl w:val="0"/>
          <w:numId w:val="1"/>
        </w:numPr>
        <w:spacing w:after="120" w:line="240" w:lineRule="auto"/>
        <w:jc w:val="both"/>
        <w:rPr>
          <w:rFonts w:ascii="Times New Roman" w:hAnsi="Times New Roman" w:cs="Times New Roman"/>
          <w:sz w:val="28"/>
          <w:szCs w:val="28"/>
        </w:rPr>
      </w:pPr>
      <w:proofErr w:type="spellStart"/>
      <w:r w:rsidRPr="006E5994">
        <w:rPr>
          <w:rFonts w:ascii="Times New Roman" w:hAnsi="Times New Roman" w:cs="Times New Roman"/>
          <w:sz w:val="28"/>
          <w:szCs w:val="28"/>
        </w:rPr>
        <w:t>компроментація</w:t>
      </w:r>
      <w:proofErr w:type="spellEnd"/>
      <w:r w:rsidRPr="006E5994">
        <w:rPr>
          <w:rFonts w:ascii="Times New Roman" w:hAnsi="Times New Roman" w:cs="Times New Roman"/>
          <w:sz w:val="28"/>
          <w:szCs w:val="28"/>
        </w:rPr>
        <w:t xml:space="preserve"> особистого ключа – будь-яка подія, що призвела або може призвести до несанкціонованого використання особистого ключа;</w:t>
      </w:r>
    </w:p>
    <w:p w:rsidR="006E5994" w:rsidRPr="006E5994" w:rsidRDefault="006E5994" w:rsidP="006E5994">
      <w:pPr>
        <w:pStyle w:val="a5"/>
        <w:numPr>
          <w:ilvl w:val="0"/>
          <w:numId w:val="1"/>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блокування кваліфікованого сертифіката відкритого ключа – тимчасове зупинення чинності кваліфікованого сертифіката відкритого ключа.</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center"/>
        <w:rPr>
          <w:rFonts w:ascii="Times New Roman" w:hAnsi="Times New Roman" w:cs="Times New Roman"/>
          <w:b/>
          <w:sz w:val="28"/>
          <w:szCs w:val="28"/>
        </w:rPr>
      </w:pPr>
      <w:r w:rsidRPr="006E5994">
        <w:rPr>
          <w:rFonts w:ascii="Times New Roman" w:hAnsi="Times New Roman" w:cs="Times New Roman"/>
          <w:b/>
          <w:sz w:val="28"/>
          <w:szCs w:val="28"/>
        </w:rPr>
        <w:t>2. Організація та контроль</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2.1.</w:t>
      </w:r>
      <w:r>
        <w:rPr>
          <w:rFonts w:ascii="Times New Roman" w:hAnsi="Times New Roman" w:cs="Times New Roman"/>
          <w:sz w:val="28"/>
          <w:szCs w:val="28"/>
        </w:rPr>
        <w:tab/>
      </w:r>
      <w:r w:rsidRPr="006E5994">
        <w:rPr>
          <w:rFonts w:ascii="Times New Roman" w:hAnsi="Times New Roman" w:cs="Times New Roman"/>
          <w:sz w:val="28"/>
          <w:szCs w:val="28"/>
        </w:rPr>
        <w:t>Здійснення</w:t>
      </w:r>
      <w:r w:rsidRPr="006E5994">
        <w:rPr>
          <w:rFonts w:ascii="Times New Roman" w:hAnsi="Times New Roman" w:cs="Times New Roman"/>
          <w:sz w:val="28"/>
          <w:szCs w:val="28"/>
        </w:rPr>
        <w:tab/>
        <w:t>заходів</w:t>
      </w:r>
      <w:r w:rsidRPr="006E5994">
        <w:rPr>
          <w:rFonts w:ascii="Times New Roman" w:hAnsi="Times New Roman" w:cs="Times New Roman"/>
          <w:sz w:val="28"/>
          <w:szCs w:val="28"/>
        </w:rPr>
        <w:tab/>
        <w:t>із</w:t>
      </w:r>
      <w:r w:rsidRPr="006E5994">
        <w:rPr>
          <w:rFonts w:ascii="Times New Roman" w:hAnsi="Times New Roman" w:cs="Times New Roman"/>
          <w:sz w:val="28"/>
          <w:szCs w:val="28"/>
        </w:rPr>
        <w:tab/>
        <w:t>забезпечення</w:t>
      </w:r>
      <w:r w:rsidRPr="006E5994">
        <w:rPr>
          <w:rFonts w:ascii="Times New Roman" w:hAnsi="Times New Roman" w:cs="Times New Roman"/>
          <w:sz w:val="28"/>
          <w:szCs w:val="28"/>
        </w:rPr>
        <w:tab/>
        <w:t>застосування</w:t>
      </w:r>
      <w:r w:rsidRPr="006E5994">
        <w:rPr>
          <w:rFonts w:ascii="Times New Roman" w:hAnsi="Times New Roman" w:cs="Times New Roman"/>
          <w:sz w:val="28"/>
          <w:szCs w:val="28"/>
        </w:rPr>
        <w:tab/>
        <w:t>та з контролю електронних довірчих послуг покладається на працівника, спеціально визначеного розпорядженням голови сільської ради (далі – відповідальна посадова особа).</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2.2.</w:t>
      </w:r>
      <w:r>
        <w:rPr>
          <w:rFonts w:ascii="Times New Roman" w:hAnsi="Times New Roman" w:cs="Times New Roman"/>
          <w:sz w:val="28"/>
          <w:szCs w:val="28"/>
        </w:rPr>
        <w:tab/>
      </w:r>
      <w:r w:rsidRPr="006E5994">
        <w:rPr>
          <w:rFonts w:ascii="Times New Roman" w:hAnsi="Times New Roman" w:cs="Times New Roman"/>
          <w:sz w:val="28"/>
          <w:szCs w:val="28"/>
        </w:rPr>
        <w:t>Відповідальна посадова особа здійснює:</w:t>
      </w:r>
    </w:p>
    <w:p w:rsidR="006E5994" w:rsidRPr="006E5994" w:rsidRDefault="006E5994" w:rsidP="006E5994">
      <w:pPr>
        <w:pStyle w:val="a5"/>
        <w:numPr>
          <w:ilvl w:val="0"/>
          <w:numId w:val="2"/>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підготовку та подання кваліфікованому надавачу інформації, необхідної для отримання кваліфікованих електронних довірчих послуг;</w:t>
      </w:r>
    </w:p>
    <w:p w:rsidR="006E5994" w:rsidRPr="006E5994" w:rsidRDefault="006E5994" w:rsidP="006E5994">
      <w:pPr>
        <w:pStyle w:val="a5"/>
        <w:numPr>
          <w:ilvl w:val="0"/>
          <w:numId w:val="2"/>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 xml:space="preserve">надання допомоги </w:t>
      </w:r>
      <w:proofErr w:type="spellStart"/>
      <w:r w:rsidRPr="006E5994">
        <w:rPr>
          <w:rFonts w:ascii="Times New Roman" w:hAnsi="Times New Roman" w:cs="Times New Roman"/>
          <w:sz w:val="28"/>
          <w:szCs w:val="28"/>
        </w:rPr>
        <w:t>підписувачам</w:t>
      </w:r>
      <w:proofErr w:type="spellEnd"/>
      <w:r w:rsidRPr="006E5994">
        <w:rPr>
          <w:rFonts w:ascii="Times New Roman" w:hAnsi="Times New Roman" w:cs="Times New Roman"/>
          <w:sz w:val="28"/>
          <w:szCs w:val="28"/>
        </w:rPr>
        <w:t xml:space="preserve"> під час генерації їх особистих та відкритих ключів;</w:t>
      </w:r>
    </w:p>
    <w:p w:rsidR="006E5994" w:rsidRPr="006E5994" w:rsidRDefault="006E5994" w:rsidP="006E5994">
      <w:pPr>
        <w:pStyle w:val="a5"/>
        <w:numPr>
          <w:ilvl w:val="0"/>
          <w:numId w:val="2"/>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 xml:space="preserve">ознайомлення </w:t>
      </w:r>
      <w:proofErr w:type="spellStart"/>
      <w:r w:rsidRPr="006E5994">
        <w:rPr>
          <w:rFonts w:ascii="Times New Roman" w:hAnsi="Times New Roman" w:cs="Times New Roman"/>
          <w:sz w:val="28"/>
          <w:szCs w:val="28"/>
        </w:rPr>
        <w:t>підписувачів</w:t>
      </w:r>
      <w:proofErr w:type="spellEnd"/>
      <w:r w:rsidRPr="006E5994">
        <w:rPr>
          <w:rFonts w:ascii="Times New Roman" w:hAnsi="Times New Roman" w:cs="Times New Roman"/>
          <w:sz w:val="28"/>
          <w:szCs w:val="28"/>
        </w:rPr>
        <w:t xml:space="preserve"> з правилами застосування кваліфікованих електронних довірчих послуг та здійснення контролю за їх дотриманням;</w:t>
      </w:r>
    </w:p>
    <w:p w:rsidR="006E5994" w:rsidRPr="006E5994" w:rsidRDefault="006E5994" w:rsidP="006E5994">
      <w:pPr>
        <w:pStyle w:val="a5"/>
        <w:numPr>
          <w:ilvl w:val="0"/>
          <w:numId w:val="2"/>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 xml:space="preserve">взаємодію з кваліфікованим </w:t>
      </w:r>
      <w:proofErr w:type="spellStart"/>
      <w:r w:rsidRPr="006E5994">
        <w:rPr>
          <w:rFonts w:ascii="Times New Roman" w:hAnsi="Times New Roman" w:cs="Times New Roman"/>
          <w:sz w:val="28"/>
          <w:szCs w:val="28"/>
        </w:rPr>
        <w:t>надавачем</w:t>
      </w:r>
      <w:proofErr w:type="spellEnd"/>
      <w:r w:rsidRPr="006E5994">
        <w:rPr>
          <w:rFonts w:ascii="Times New Roman" w:hAnsi="Times New Roman" w:cs="Times New Roman"/>
          <w:sz w:val="28"/>
          <w:szCs w:val="28"/>
        </w:rPr>
        <w:t xml:space="preserve"> з питань використання кваліфікованих електронних довірчих послуг;</w:t>
      </w:r>
    </w:p>
    <w:p w:rsidR="006E5994" w:rsidRPr="006E5994" w:rsidRDefault="006E5994" w:rsidP="006E5994">
      <w:pPr>
        <w:pStyle w:val="a5"/>
        <w:numPr>
          <w:ilvl w:val="0"/>
          <w:numId w:val="2"/>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подання кваліфікованому надавачу заяв про скасування, блокування або поновлення кваліфікованих сертифікатів відкритих ключів;</w:t>
      </w:r>
    </w:p>
    <w:p w:rsidR="006E5994" w:rsidRPr="006E5994" w:rsidRDefault="006E5994" w:rsidP="006E5994">
      <w:pPr>
        <w:pStyle w:val="a5"/>
        <w:numPr>
          <w:ilvl w:val="0"/>
          <w:numId w:val="2"/>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ведення обліку захищених носіїв особистих ключів та засобів кваліфікованого електронного підпису чи печатки;</w:t>
      </w:r>
    </w:p>
    <w:p w:rsidR="006E5994" w:rsidRPr="006E5994" w:rsidRDefault="006E5994" w:rsidP="006E5994">
      <w:pPr>
        <w:pStyle w:val="a5"/>
        <w:numPr>
          <w:ilvl w:val="0"/>
          <w:numId w:val="2"/>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 xml:space="preserve">зберігання оригіналів документів та/або їх копій (крім копій особистих документів </w:t>
      </w:r>
      <w:proofErr w:type="spellStart"/>
      <w:r w:rsidRPr="006E5994">
        <w:rPr>
          <w:rFonts w:ascii="Times New Roman" w:hAnsi="Times New Roman" w:cs="Times New Roman"/>
          <w:sz w:val="28"/>
          <w:szCs w:val="28"/>
        </w:rPr>
        <w:t>підписувачів</w:t>
      </w:r>
      <w:proofErr w:type="spellEnd"/>
      <w:r w:rsidRPr="006E5994">
        <w:rPr>
          <w:rFonts w:ascii="Times New Roman" w:hAnsi="Times New Roman" w:cs="Times New Roman"/>
          <w:sz w:val="28"/>
          <w:szCs w:val="28"/>
        </w:rPr>
        <w:t>, що містять їх персональні дані), на підставі яких отримано кваліфіковані електронні довірчі послуги;</w:t>
      </w:r>
    </w:p>
    <w:p w:rsidR="006E5994" w:rsidRPr="006E5994" w:rsidRDefault="006E5994" w:rsidP="006E5994">
      <w:pPr>
        <w:pStyle w:val="a5"/>
        <w:numPr>
          <w:ilvl w:val="0"/>
          <w:numId w:val="2"/>
        </w:num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 xml:space="preserve">здійснення контролю за використанням </w:t>
      </w:r>
      <w:proofErr w:type="spellStart"/>
      <w:r w:rsidRPr="006E5994">
        <w:rPr>
          <w:rFonts w:ascii="Times New Roman" w:hAnsi="Times New Roman" w:cs="Times New Roman"/>
          <w:sz w:val="28"/>
          <w:szCs w:val="28"/>
        </w:rPr>
        <w:t>підписувачами</w:t>
      </w:r>
      <w:proofErr w:type="spellEnd"/>
      <w:r w:rsidRPr="006E5994">
        <w:rPr>
          <w:rFonts w:ascii="Times New Roman" w:hAnsi="Times New Roman" w:cs="Times New Roman"/>
          <w:sz w:val="28"/>
          <w:szCs w:val="28"/>
        </w:rPr>
        <w:t xml:space="preserve"> засобів кваліфікованого електронного підпису чи печатки та зберіганням ними особистих ключів.</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2.3.</w:t>
      </w:r>
      <w:r>
        <w:rPr>
          <w:rFonts w:ascii="Times New Roman" w:hAnsi="Times New Roman" w:cs="Times New Roman"/>
          <w:sz w:val="28"/>
          <w:szCs w:val="28"/>
        </w:rPr>
        <w:tab/>
      </w:r>
      <w:r w:rsidRPr="006E5994">
        <w:rPr>
          <w:rFonts w:ascii="Times New Roman" w:hAnsi="Times New Roman" w:cs="Times New Roman"/>
          <w:sz w:val="28"/>
          <w:szCs w:val="28"/>
        </w:rPr>
        <w:t xml:space="preserve">Надання кваліфікованому надавачу електронних довірчих послуг інформації (відповідних документів), необхідної для формування, скасування, блокування або поновлення кваліфікованих сертифікатів відкритих ключів </w:t>
      </w:r>
      <w:proofErr w:type="spellStart"/>
      <w:r w:rsidRPr="006E5994">
        <w:rPr>
          <w:rFonts w:ascii="Times New Roman" w:hAnsi="Times New Roman" w:cs="Times New Roman"/>
          <w:sz w:val="28"/>
          <w:szCs w:val="28"/>
        </w:rPr>
        <w:t>підписувачів</w:t>
      </w:r>
      <w:proofErr w:type="spellEnd"/>
      <w:r w:rsidRPr="006E5994">
        <w:rPr>
          <w:rFonts w:ascii="Times New Roman" w:hAnsi="Times New Roman" w:cs="Times New Roman"/>
          <w:sz w:val="28"/>
          <w:szCs w:val="28"/>
        </w:rPr>
        <w:t xml:space="preserve"> чи електронної печатки здійснюється відповідальною посадовою особою за процедурами встановленими регламентом кваліфікованого надавача електронних довірчих послуг.</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2.4.</w:t>
      </w:r>
      <w:r>
        <w:rPr>
          <w:rFonts w:ascii="Times New Roman" w:hAnsi="Times New Roman" w:cs="Times New Roman"/>
          <w:sz w:val="28"/>
          <w:szCs w:val="28"/>
        </w:rPr>
        <w:tab/>
      </w:r>
      <w:r w:rsidRPr="006E5994">
        <w:rPr>
          <w:rFonts w:ascii="Times New Roman" w:hAnsi="Times New Roman" w:cs="Times New Roman"/>
          <w:sz w:val="28"/>
          <w:szCs w:val="28"/>
        </w:rPr>
        <w:t xml:space="preserve">Повторне формування сертифікатів за електронним запитом здійснюється посадовою </w:t>
      </w:r>
      <w:proofErr w:type="spellStart"/>
      <w:r w:rsidRPr="006E5994">
        <w:rPr>
          <w:rFonts w:ascii="Times New Roman" w:hAnsi="Times New Roman" w:cs="Times New Roman"/>
          <w:sz w:val="28"/>
          <w:szCs w:val="28"/>
        </w:rPr>
        <w:t>посадовою</w:t>
      </w:r>
      <w:proofErr w:type="spellEnd"/>
      <w:r w:rsidRPr="006E5994">
        <w:rPr>
          <w:rFonts w:ascii="Times New Roman" w:hAnsi="Times New Roman" w:cs="Times New Roman"/>
          <w:sz w:val="28"/>
          <w:szCs w:val="28"/>
        </w:rPr>
        <w:t xml:space="preserve"> особою за процедурами встановленими регламентом кваліфікованого надавача електронних довірчих послуг.</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lastRenderedPageBreak/>
        <w:t>2.5.</w:t>
      </w:r>
      <w:r>
        <w:rPr>
          <w:rFonts w:ascii="Times New Roman" w:hAnsi="Times New Roman" w:cs="Times New Roman"/>
          <w:sz w:val="28"/>
          <w:szCs w:val="28"/>
        </w:rPr>
        <w:tab/>
      </w:r>
      <w:r w:rsidRPr="006E5994">
        <w:rPr>
          <w:rFonts w:ascii="Times New Roman" w:hAnsi="Times New Roman" w:cs="Times New Roman"/>
          <w:sz w:val="28"/>
          <w:szCs w:val="28"/>
        </w:rPr>
        <w:t xml:space="preserve">Облік та знищення особистих ключів </w:t>
      </w:r>
      <w:proofErr w:type="spellStart"/>
      <w:r w:rsidRPr="006E5994">
        <w:rPr>
          <w:rFonts w:ascii="Times New Roman" w:hAnsi="Times New Roman" w:cs="Times New Roman"/>
          <w:sz w:val="28"/>
          <w:szCs w:val="28"/>
        </w:rPr>
        <w:t>підписувачів</w:t>
      </w:r>
      <w:proofErr w:type="spellEnd"/>
      <w:r w:rsidRPr="006E5994">
        <w:rPr>
          <w:rFonts w:ascii="Times New Roman" w:hAnsi="Times New Roman" w:cs="Times New Roman"/>
          <w:sz w:val="28"/>
          <w:szCs w:val="28"/>
        </w:rPr>
        <w:t xml:space="preserve"> чи електронної печатки здійснюється у журналі за формою, що додається.</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2.6.</w:t>
      </w:r>
      <w:r>
        <w:rPr>
          <w:rFonts w:ascii="Times New Roman" w:hAnsi="Times New Roman" w:cs="Times New Roman"/>
          <w:sz w:val="28"/>
          <w:szCs w:val="28"/>
        </w:rPr>
        <w:tab/>
      </w:r>
      <w:proofErr w:type="spellStart"/>
      <w:r w:rsidRPr="006E5994">
        <w:rPr>
          <w:rFonts w:ascii="Times New Roman" w:hAnsi="Times New Roman" w:cs="Times New Roman"/>
          <w:sz w:val="28"/>
          <w:szCs w:val="28"/>
        </w:rPr>
        <w:t>Підписувач</w:t>
      </w:r>
      <w:proofErr w:type="spellEnd"/>
      <w:r w:rsidRPr="006E5994">
        <w:rPr>
          <w:rFonts w:ascii="Times New Roman" w:hAnsi="Times New Roman" w:cs="Times New Roman"/>
          <w:sz w:val="28"/>
          <w:szCs w:val="28"/>
        </w:rPr>
        <w:t xml:space="preserve"> для виконання своїх посадових обов’язків не може використовувати одночасно кілька чинних посилених сертифікатів особистого відкритого ключа. Зазначене обмеження не стосується електронної печатки.</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6E5994" w:rsidRDefault="006E5994" w:rsidP="006E5994">
      <w:pPr>
        <w:spacing w:after="120" w:line="240" w:lineRule="auto"/>
        <w:jc w:val="center"/>
        <w:rPr>
          <w:rFonts w:ascii="Times New Roman" w:hAnsi="Times New Roman" w:cs="Times New Roman"/>
          <w:b/>
          <w:sz w:val="28"/>
          <w:szCs w:val="28"/>
        </w:rPr>
      </w:pPr>
      <w:r w:rsidRPr="006E5994">
        <w:rPr>
          <w:rFonts w:ascii="Times New Roman" w:hAnsi="Times New Roman" w:cs="Times New Roman"/>
          <w:b/>
          <w:sz w:val="28"/>
          <w:szCs w:val="28"/>
        </w:rPr>
        <w:t xml:space="preserve">3. Забезпечення захисту інформації під час проведення заходів щодо організації забезпечення застосування </w:t>
      </w:r>
      <w:proofErr w:type="spellStart"/>
      <w:r w:rsidRPr="006E5994">
        <w:rPr>
          <w:rFonts w:ascii="Times New Roman" w:hAnsi="Times New Roman" w:cs="Times New Roman"/>
          <w:b/>
          <w:sz w:val="28"/>
          <w:szCs w:val="28"/>
        </w:rPr>
        <w:t>електронно</w:t>
      </w:r>
      <w:proofErr w:type="spellEnd"/>
      <w:r w:rsidRPr="006E5994">
        <w:rPr>
          <w:rFonts w:ascii="Times New Roman" w:hAnsi="Times New Roman" w:cs="Times New Roman"/>
          <w:b/>
          <w:sz w:val="28"/>
          <w:szCs w:val="28"/>
        </w:rPr>
        <w:t xml:space="preserve"> довірчих послуг</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3.1.</w:t>
      </w:r>
      <w:r>
        <w:rPr>
          <w:rFonts w:ascii="Times New Roman" w:hAnsi="Times New Roman" w:cs="Times New Roman"/>
          <w:sz w:val="28"/>
          <w:szCs w:val="28"/>
        </w:rPr>
        <w:tab/>
      </w:r>
      <w:r w:rsidRPr="006E5994">
        <w:rPr>
          <w:rFonts w:ascii="Times New Roman" w:hAnsi="Times New Roman" w:cs="Times New Roman"/>
          <w:sz w:val="28"/>
          <w:szCs w:val="28"/>
        </w:rPr>
        <w:t xml:space="preserve">Обробка інформації щодо </w:t>
      </w:r>
      <w:proofErr w:type="spellStart"/>
      <w:r w:rsidRPr="006E5994">
        <w:rPr>
          <w:rFonts w:ascii="Times New Roman" w:hAnsi="Times New Roman" w:cs="Times New Roman"/>
          <w:sz w:val="28"/>
          <w:szCs w:val="28"/>
        </w:rPr>
        <w:t>підписувачів</w:t>
      </w:r>
      <w:proofErr w:type="spellEnd"/>
      <w:r w:rsidRPr="006E5994">
        <w:rPr>
          <w:rFonts w:ascii="Times New Roman" w:hAnsi="Times New Roman" w:cs="Times New Roman"/>
          <w:sz w:val="28"/>
          <w:szCs w:val="28"/>
        </w:rPr>
        <w:t xml:space="preserve"> сільської ради, підготовка заяв на реєстрацію </w:t>
      </w:r>
      <w:proofErr w:type="spellStart"/>
      <w:r w:rsidRPr="006E5994">
        <w:rPr>
          <w:rFonts w:ascii="Times New Roman" w:hAnsi="Times New Roman" w:cs="Times New Roman"/>
          <w:sz w:val="28"/>
          <w:szCs w:val="28"/>
        </w:rPr>
        <w:t>підписувачів</w:t>
      </w:r>
      <w:proofErr w:type="spellEnd"/>
      <w:r w:rsidRPr="006E5994">
        <w:rPr>
          <w:rFonts w:ascii="Times New Roman" w:hAnsi="Times New Roman" w:cs="Times New Roman"/>
          <w:sz w:val="28"/>
          <w:szCs w:val="28"/>
        </w:rPr>
        <w:t>, скасування, блокування, поновлення та повторне формування кваліфікованого сертифіката відкритого ключа чи електронної печатки, а також генерація особистого ключа чи електронної печатки та їх збереження на носію ключової інформації повинні здійснюватися в системах, в які вбудовано комплексні системи захисту інформації.</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2A21C3" w:rsidRDefault="006E5994" w:rsidP="002A21C3">
      <w:pPr>
        <w:spacing w:after="120" w:line="240" w:lineRule="auto"/>
        <w:jc w:val="center"/>
        <w:rPr>
          <w:rFonts w:ascii="Times New Roman" w:hAnsi="Times New Roman" w:cs="Times New Roman"/>
          <w:b/>
          <w:sz w:val="28"/>
          <w:szCs w:val="28"/>
        </w:rPr>
      </w:pPr>
      <w:r w:rsidRPr="002A21C3">
        <w:rPr>
          <w:rFonts w:ascii="Times New Roman" w:hAnsi="Times New Roman" w:cs="Times New Roman"/>
          <w:b/>
          <w:sz w:val="28"/>
          <w:szCs w:val="28"/>
        </w:rPr>
        <w:t xml:space="preserve">4. Використання, зберігання та знищення особистих ключів </w:t>
      </w:r>
      <w:proofErr w:type="spellStart"/>
      <w:r w:rsidRPr="002A21C3">
        <w:rPr>
          <w:rFonts w:ascii="Times New Roman" w:hAnsi="Times New Roman" w:cs="Times New Roman"/>
          <w:b/>
          <w:sz w:val="28"/>
          <w:szCs w:val="28"/>
        </w:rPr>
        <w:t>підписувачів</w:t>
      </w:r>
      <w:proofErr w:type="spellEnd"/>
      <w:r w:rsidRPr="002A21C3">
        <w:rPr>
          <w:rFonts w:ascii="Times New Roman" w:hAnsi="Times New Roman" w:cs="Times New Roman"/>
          <w:b/>
          <w:sz w:val="28"/>
          <w:szCs w:val="28"/>
        </w:rPr>
        <w:t xml:space="preserve"> та кваліфікованої електронної печатки</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4.1.</w:t>
      </w:r>
      <w:r>
        <w:rPr>
          <w:rFonts w:ascii="Times New Roman" w:hAnsi="Times New Roman" w:cs="Times New Roman"/>
          <w:sz w:val="28"/>
          <w:szCs w:val="28"/>
        </w:rPr>
        <w:tab/>
      </w:r>
      <w:r w:rsidRPr="006E5994">
        <w:rPr>
          <w:rFonts w:ascii="Times New Roman" w:hAnsi="Times New Roman" w:cs="Times New Roman"/>
          <w:sz w:val="28"/>
          <w:szCs w:val="28"/>
        </w:rPr>
        <w:t>Використання особистого ключа КЕП:</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1)</w:t>
      </w:r>
      <w:r>
        <w:rPr>
          <w:rFonts w:ascii="Times New Roman" w:hAnsi="Times New Roman" w:cs="Times New Roman"/>
          <w:sz w:val="28"/>
          <w:szCs w:val="28"/>
        </w:rPr>
        <w:tab/>
      </w:r>
      <w:proofErr w:type="spellStart"/>
      <w:r w:rsidRPr="006E5994">
        <w:rPr>
          <w:rFonts w:ascii="Times New Roman" w:hAnsi="Times New Roman" w:cs="Times New Roman"/>
          <w:sz w:val="28"/>
          <w:szCs w:val="28"/>
        </w:rPr>
        <w:t>Підписувач</w:t>
      </w:r>
      <w:proofErr w:type="spellEnd"/>
      <w:r w:rsidRPr="006E5994">
        <w:rPr>
          <w:rFonts w:ascii="Times New Roman" w:hAnsi="Times New Roman" w:cs="Times New Roman"/>
          <w:sz w:val="28"/>
          <w:szCs w:val="28"/>
        </w:rPr>
        <w:t xml:space="preserve"> несе відповідальність за зберігання особистого ключа.</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2)</w:t>
      </w:r>
      <w:r>
        <w:rPr>
          <w:rFonts w:ascii="Times New Roman" w:hAnsi="Times New Roman" w:cs="Times New Roman"/>
          <w:sz w:val="28"/>
          <w:szCs w:val="28"/>
        </w:rPr>
        <w:tab/>
      </w:r>
      <w:r w:rsidRPr="006E5994">
        <w:rPr>
          <w:rFonts w:ascii="Times New Roman" w:hAnsi="Times New Roman" w:cs="Times New Roman"/>
          <w:sz w:val="28"/>
          <w:szCs w:val="28"/>
        </w:rPr>
        <w:t xml:space="preserve">Використання особистого ключа </w:t>
      </w:r>
      <w:proofErr w:type="spellStart"/>
      <w:r w:rsidRPr="006E5994">
        <w:rPr>
          <w:rFonts w:ascii="Times New Roman" w:hAnsi="Times New Roman" w:cs="Times New Roman"/>
          <w:sz w:val="28"/>
          <w:szCs w:val="28"/>
        </w:rPr>
        <w:t>підписувачем</w:t>
      </w:r>
      <w:proofErr w:type="spellEnd"/>
      <w:r w:rsidRPr="006E5994">
        <w:rPr>
          <w:rFonts w:ascii="Times New Roman" w:hAnsi="Times New Roman" w:cs="Times New Roman"/>
          <w:sz w:val="28"/>
          <w:szCs w:val="28"/>
        </w:rPr>
        <w:t xml:space="preserve"> здійснюється на умовах конфіденційності. </w:t>
      </w:r>
      <w:proofErr w:type="spellStart"/>
      <w:r w:rsidRPr="006E5994">
        <w:rPr>
          <w:rFonts w:ascii="Times New Roman" w:hAnsi="Times New Roman" w:cs="Times New Roman"/>
          <w:sz w:val="28"/>
          <w:szCs w:val="28"/>
        </w:rPr>
        <w:t>Підписувач</w:t>
      </w:r>
      <w:proofErr w:type="spellEnd"/>
      <w:r w:rsidRPr="006E5994">
        <w:rPr>
          <w:rFonts w:ascii="Times New Roman" w:hAnsi="Times New Roman" w:cs="Times New Roman"/>
          <w:sz w:val="28"/>
          <w:szCs w:val="28"/>
        </w:rPr>
        <w:t xml:space="preserve"> зобов’язаний зберігати особистий ключ у</w:t>
      </w:r>
      <w:r>
        <w:rPr>
          <w:rFonts w:ascii="Times New Roman" w:hAnsi="Times New Roman" w:cs="Times New Roman"/>
          <w:sz w:val="28"/>
          <w:szCs w:val="28"/>
        </w:rPr>
        <w:t xml:space="preserve"> </w:t>
      </w:r>
      <w:r w:rsidRPr="006E5994">
        <w:rPr>
          <w:rFonts w:ascii="Times New Roman" w:hAnsi="Times New Roman" w:cs="Times New Roman"/>
          <w:sz w:val="28"/>
          <w:szCs w:val="28"/>
        </w:rPr>
        <w:t xml:space="preserve">таємниці та не допускати його використання іншими особами. </w:t>
      </w:r>
      <w:proofErr w:type="spellStart"/>
      <w:r w:rsidRPr="006E5994">
        <w:rPr>
          <w:rFonts w:ascii="Times New Roman" w:hAnsi="Times New Roman" w:cs="Times New Roman"/>
          <w:sz w:val="28"/>
          <w:szCs w:val="28"/>
        </w:rPr>
        <w:t>Підписувач</w:t>
      </w:r>
      <w:proofErr w:type="spellEnd"/>
      <w:r w:rsidRPr="006E5994">
        <w:rPr>
          <w:rFonts w:ascii="Times New Roman" w:hAnsi="Times New Roman" w:cs="Times New Roman"/>
          <w:sz w:val="28"/>
          <w:szCs w:val="28"/>
        </w:rPr>
        <w:t xml:space="preserve"> зобов’язаний зберігати пароль доступу до особистого ключа у таємниці.</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3)</w:t>
      </w:r>
      <w:r>
        <w:rPr>
          <w:rFonts w:ascii="Times New Roman" w:hAnsi="Times New Roman" w:cs="Times New Roman"/>
          <w:sz w:val="28"/>
          <w:szCs w:val="28"/>
        </w:rPr>
        <w:tab/>
      </w:r>
      <w:r w:rsidRPr="006E5994">
        <w:rPr>
          <w:rFonts w:ascii="Times New Roman" w:hAnsi="Times New Roman" w:cs="Times New Roman"/>
          <w:sz w:val="28"/>
          <w:szCs w:val="28"/>
        </w:rPr>
        <w:t xml:space="preserve">Для забезпечення конфіденційності пароля доступу до особистого ключа </w:t>
      </w:r>
      <w:proofErr w:type="spellStart"/>
      <w:r w:rsidRPr="006E5994">
        <w:rPr>
          <w:rFonts w:ascii="Times New Roman" w:hAnsi="Times New Roman" w:cs="Times New Roman"/>
          <w:sz w:val="28"/>
          <w:szCs w:val="28"/>
        </w:rPr>
        <w:t>підписувач</w:t>
      </w:r>
      <w:proofErr w:type="spellEnd"/>
      <w:r w:rsidRPr="006E5994">
        <w:rPr>
          <w:rFonts w:ascii="Times New Roman" w:hAnsi="Times New Roman" w:cs="Times New Roman"/>
          <w:sz w:val="28"/>
          <w:szCs w:val="28"/>
        </w:rPr>
        <w:t xml:space="preserve"> має право змінювати пароль з використанням надійного засобу КЕП за погодженням</w:t>
      </w:r>
      <w:r>
        <w:rPr>
          <w:rFonts w:ascii="Times New Roman" w:hAnsi="Times New Roman" w:cs="Times New Roman"/>
          <w:sz w:val="28"/>
          <w:szCs w:val="28"/>
        </w:rPr>
        <w:t xml:space="preserve"> </w:t>
      </w:r>
      <w:r w:rsidRPr="006E5994">
        <w:rPr>
          <w:rFonts w:ascii="Times New Roman" w:hAnsi="Times New Roman" w:cs="Times New Roman"/>
          <w:sz w:val="28"/>
          <w:szCs w:val="28"/>
        </w:rPr>
        <w:t>із відповідальною</w:t>
      </w:r>
      <w:r>
        <w:rPr>
          <w:rFonts w:ascii="Times New Roman" w:hAnsi="Times New Roman" w:cs="Times New Roman"/>
          <w:sz w:val="28"/>
          <w:szCs w:val="28"/>
        </w:rPr>
        <w:t xml:space="preserve"> </w:t>
      </w:r>
      <w:r w:rsidRPr="006E5994">
        <w:rPr>
          <w:rFonts w:ascii="Times New Roman" w:hAnsi="Times New Roman" w:cs="Times New Roman"/>
          <w:sz w:val="28"/>
          <w:szCs w:val="28"/>
        </w:rPr>
        <w:t>особою.</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4)</w:t>
      </w:r>
      <w:r>
        <w:rPr>
          <w:rFonts w:ascii="Times New Roman" w:hAnsi="Times New Roman" w:cs="Times New Roman"/>
          <w:sz w:val="28"/>
          <w:szCs w:val="28"/>
        </w:rPr>
        <w:tab/>
      </w:r>
      <w:r w:rsidRPr="006E5994">
        <w:rPr>
          <w:rFonts w:ascii="Times New Roman" w:hAnsi="Times New Roman" w:cs="Times New Roman"/>
          <w:sz w:val="28"/>
          <w:szCs w:val="28"/>
        </w:rPr>
        <w:t>Копіювання особистого ключа та/або передача його іншим особам забороняється.</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5)</w:t>
      </w:r>
      <w:r>
        <w:rPr>
          <w:rFonts w:ascii="Times New Roman" w:hAnsi="Times New Roman" w:cs="Times New Roman"/>
          <w:sz w:val="28"/>
          <w:szCs w:val="28"/>
        </w:rPr>
        <w:tab/>
      </w:r>
      <w:r w:rsidRPr="006E5994">
        <w:rPr>
          <w:rFonts w:ascii="Times New Roman" w:hAnsi="Times New Roman" w:cs="Times New Roman"/>
          <w:sz w:val="28"/>
          <w:szCs w:val="28"/>
        </w:rPr>
        <w:t xml:space="preserve">У приміщенні, де перебувають або до якого мають доступ інші особи, забороняється залишати носії з кваліфікованим електронним підписом з введеним особистим ключем за відсутності </w:t>
      </w:r>
      <w:proofErr w:type="spellStart"/>
      <w:r w:rsidRPr="006E5994">
        <w:rPr>
          <w:rFonts w:ascii="Times New Roman" w:hAnsi="Times New Roman" w:cs="Times New Roman"/>
          <w:sz w:val="28"/>
          <w:szCs w:val="28"/>
        </w:rPr>
        <w:t>підписувача</w:t>
      </w:r>
      <w:proofErr w:type="spellEnd"/>
      <w:r w:rsidRPr="006E5994">
        <w:rPr>
          <w:rFonts w:ascii="Times New Roman" w:hAnsi="Times New Roman" w:cs="Times New Roman"/>
          <w:sz w:val="28"/>
          <w:szCs w:val="28"/>
        </w:rPr>
        <w:t>.</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4.2.</w:t>
      </w:r>
      <w:r>
        <w:rPr>
          <w:rFonts w:ascii="Times New Roman" w:hAnsi="Times New Roman" w:cs="Times New Roman"/>
          <w:sz w:val="28"/>
          <w:szCs w:val="28"/>
        </w:rPr>
        <w:tab/>
      </w:r>
      <w:r w:rsidRPr="006E5994">
        <w:rPr>
          <w:rFonts w:ascii="Times New Roman" w:hAnsi="Times New Roman" w:cs="Times New Roman"/>
          <w:sz w:val="28"/>
          <w:szCs w:val="28"/>
        </w:rPr>
        <w:t>Зберігання особистого ключа КЕП:</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1)</w:t>
      </w:r>
      <w:r>
        <w:rPr>
          <w:rFonts w:ascii="Times New Roman" w:hAnsi="Times New Roman" w:cs="Times New Roman"/>
          <w:sz w:val="28"/>
          <w:szCs w:val="28"/>
        </w:rPr>
        <w:tab/>
      </w:r>
      <w:r w:rsidRPr="006E5994">
        <w:rPr>
          <w:rFonts w:ascii="Times New Roman" w:hAnsi="Times New Roman" w:cs="Times New Roman"/>
          <w:sz w:val="28"/>
          <w:szCs w:val="28"/>
        </w:rPr>
        <w:t xml:space="preserve">Особистий ключ </w:t>
      </w:r>
      <w:proofErr w:type="spellStart"/>
      <w:r w:rsidRPr="006E5994">
        <w:rPr>
          <w:rFonts w:ascii="Times New Roman" w:hAnsi="Times New Roman" w:cs="Times New Roman"/>
          <w:sz w:val="28"/>
          <w:szCs w:val="28"/>
        </w:rPr>
        <w:t>підписувача</w:t>
      </w:r>
      <w:proofErr w:type="spellEnd"/>
      <w:r w:rsidRPr="006E5994">
        <w:rPr>
          <w:rFonts w:ascii="Times New Roman" w:hAnsi="Times New Roman" w:cs="Times New Roman"/>
          <w:sz w:val="28"/>
          <w:szCs w:val="28"/>
        </w:rPr>
        <w:t xml:space="preserve"> зберігається у спосіб, що унеможливлює його компрометацію (в особистому сейфі, спеціально обладнаному приміщенні тощо).</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2)</w:t>
      </w:r>
      <w:r>
        <w:rPr>
          <w:rFonts w:ascii="Times New Roman" w:hAnsi="Times New Roman" w:cs="Times New Roman"/>
          <w:sz w:val="28"/>
          <w:szCs w:val="28"/>
        </w:rPr>
        <w:tab/>
      </w:r>
      <w:r w:rsidRPr="006E5994">
        <w:rPr>
          <w:rFonts w:ascii="Times New Roman" w:hAnsi="Times New Roman" w:cs="Times New Roman"/>
          <w:sz w:val="28"/>
          <w:szCs w:val="28"/>
        </w:rPr>
        <w:t xml:space="preserve">Місце зберігання носія особистого ключа </w:t>
      </w:r>
      <w:proofErr w:type="spellStart"/>
      <w:r w:rsidRPr="006E5994">
        <w:rPr>
          <w:rFonts w:ascii="Times New Roman" w:hAnsi="Times New Roman" w:cs="Times New Roman"/>
          <w:sz w:val="28"/>
          <w:szCs w:val="28"/>
        </w:rPr>
        <w:t>підписувача</w:t>
      </w:r>
      <w:proofErr w:type="spellEnd"/>
      <w:r w:rsidRPr="006E5994">
        <w:rPr>
          <w:rFonts w:ascii="Times New Roman" w:hAnsi="Times New Roman" w:cs="Times New Roman"/>
          <w:sz w:val="28"/>
          <w:szCs w:val="28"/>
        </w:rPr>
        <w:t xml:space="preserve"> та порядок його зберігання визначається відповідальною посадовою особою.</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4.3.</w:t>
      </w:r>
      <w:r>
        <w:rPr>
          <w:rFonts w:ascii="Times New Roman" w:hAnsi="Times New Roman" w:cs="Times New Roman"/>
          <w:sz w:val="28"/>
          <w:szCs w:val="28"/>
        </w:rPr>
        <w:tab/>
      </w:r>
      <w:r w:rsidRPr="006E5994">
        <w:rPr>
          <w:rFonts w:ascii="Times New Roman" w:hAnsi="Times New Roman" w:cs="Times New Roman"/>
          <w:sz w:val="28"/>
          <w:szCs w:val="28"/>
        </w:rPr>
        <w:t>Знищення особистого ключа КЕП.</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1)</w:t>
      </w:r>
      <w:r>
        <w:rPr>
          <w:rFonts w:ascii="Times New Roman" w:hAnsi="Times New Roman" w:cs="Times New Roman"/>
          <w:sz w:val="28"/>
          <w:szCs w:val="28"/>
        </w:rPr>
        <w:tab/>
      </w:r>
      <w:r w:rsidRPr="006E5994">
        <w:rPr>
          <w:rFonts w:ascii="Times New Roman" w:hAnsi="Times New Roman" w:cs="Times New Roman"/>
          <w:sz w:val="28"/>
          <w:szCs w:val="28"/>
        </w:rPr>
        <w:t xml:space="preserve">Після скасування кваліфікованих сертифікатів відкритих ключів </w:t>
      </w:r>
      <w:proofErr w:type="spellStart"/>
      <w:r w:rsidRPr="006E5994">
        <w:rPr>
          <w:rFonts w:ascii="Times New Roman" w:hAnsi="Times New Roman" w:cs="Times New Roman"/>
          <w:sz w:val="28"/>
          <w:szCs w:val="28"/>
        </w:rPr>
        <w:t>підписувачів</w:t>
      </w:r>
      <w:proofErr w:type="spellEnd"/>
      <w:r w:rsidRPr="006E5994">
        <w:rPr>
          <w:rFonts w:ascii="Times New Roman" w:hAnsi="Times New Roman" w:cs="Times New Roman"/>
          <w:sz w:val="28"/>
          <w:szCs w:val="28"/>
        </w:rPr>
        <w:t>, відповідальна посадова особа зобов’язана знищити особистий ключ методом, що не допускає можливості його відновлення.</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lastRenderedPageBreak/>
        <w:t>2)</w:t>
      </w:r>
      <w:r>
        <w:rPr>
          <w:rFonts w:ascii="Times New Roman" w:hAnsi="Times New Roman" w:cs="Times New Roman"/>
          <w:sz w:val="28"/>
          <w:szCs w:val="28"/>
        </w:rPr>
        <w:tab/>
      </w:r>
      <w:r w:rsidRPr="006E5994">
        <w:rPr>
          <w:rFonts w:ascii="Times New Roman" w:hAnsi="Times New Roman" w:cs="Times New Roman"/>
          <w:sz w:val="28"/>
          <w:szCs w:val="28"/>
        </w:rPr>
        <w:t>Перед знищенням особистого ключа відповідальна посадова особа зобов’язана перевірити відправлення (отримання) електронних документів з використанням цього ключа.</w:t>
      </w:r>
    </w:p>
    <w:p w:rsidR="006E5994" w:rsidRPr="006E5994" w:rsidRDefault="006E5994" w:rsidP="006E5994">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3)</w:t>
      </w:r>
      <w:r>
        <w:rPr>
          <w:rFonts w:ascii="Times New Roman" w:hAnsi="Times New Roman" w:cs="Times New Roman"/>
          <w:sz w:val="28"/>
          <w:szCs w:val="28"/>
        </w:rPr>
        <w:tab/>
      </w:r>
      <w:r w:rsidRPr="006E5994">
        <w:rPr>
          <w:rFonts w:ascii="Times New Roman" w:hAnsi="Times New Roman" w:cs="Times New Roman"/>
          <w:sz w:val="28"/>
          <w:szCs w:val="28"/>
        </w:rPr>
        <w:t>Про знищення особистого ключа відповідальна посадова особа робить відповідний запис у журналі реєстрації особистих ключів КЕП із зазначенням дати, точного часу, прізвища, ім’я, по батькові та посади особи, ключ якої знищили.</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4.4.</w:t>
      </w:r>
      <w:r w:rsidR="002A21C3">
        <w:rPr>
          <w:rFonts w:ascii="Times New Roman" w:hAnsi="Times New Roman" w:cs="Times New Roman"/>
          <w:sz w:val="28"/>
          <w:szCs w:val="28"/>
        </w:rPr>
        <w:tab/>
      </w:r>
      <w:r w:rsidRPr="006E5994">
        <w:rPr>
          <w:rFonts w:ascii="Times New Roman" w:hAnsi="Times New Roman" w:cs="Times New Roman"/>
          <w:sz w:val="28"/>
          <w:szCs w:val="28"/>
        </w:rPr>
        <w:t>Використання кваліфікованої електронної печатки:</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1)</w:t>
      </w:r>
      <w:r w:rsidR="002A21C3">
        <w:rPr>
          <w:rFonts w:ascii="Times New Roman" w:hAnsi="Times New Roman" w:cs="Times New Roman"/>
          <w:sz w:val="28"/>
          <w:szCs w:val="28"/>
        </w:rPr>
        <w:tab/>
      </w:r>
      <w:proofErr w:type="spellStart"/>
      <w:r w:rsidRPr="006E5994">
        <w:rPr>
          <w:rFonts w:ascii="Times New Roman" w:hAnsi="Times New Roman" w:cs="Times New Roman"/>
          <w:sz w:val="28"/>
          <w:szCs w:val="28"/>
        </w:rPr>
        <w:t>Підписувач</w:t>
      </w:r>
      <w:proofErr w:type="spellEnd"/>
      <w:r w:rsidRPr="006E5994">
        <w:rPr>
          <w:rFonts w:ascii="Times New Roman" w:hAnsi="Times New Roman" w:cs="Times New Roman"/>
          <w:sz w:val="28"/>
          <w:szCs w:val="28"/>
        </w:rPr>
        <w:t xml:space="preserve"> несе відповідальність за зберігання кваліфікованої електронної печатки.</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2)</w:t>
      </w:r>
      <w:r w:rsidR="002A21C3">
        <w:rPr>
          <w:rFonts w:ascii="Times New Roman" w:hAnsi="Times New Roman" w:cs="Times New Roman"/>
          <w:sz w:val="28"/>
          <w:szCs w:val="28"/>
        </w:rPr>
        <w:tab/>
      </w:r>
      <w:r w:rsidRPr="006E5994">
        <w:rPr>
          <w:rFonts w:ascii="Times New Roman" w:hAnsi="Times New Roman" w:cs="Times New Roman"/>
          <w:sz w:val="28"/>
          <w:szCs w:val="28"/>
        </w:rPr>
        <w:t>Кількість електронних печаток, що використовуються, не обмежується.</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3)</w:t>
      </w:r>
      <w:r w:rsidR="002A21C3">
        <w:rPr>
          <w:rFonts w:ascii="Times New Roman" w:hAnsi="Times New Roman" w:cs="Times New Roman"/>
          <w:sz w:val="28"/>
          <w:szCs w:val="28"/>
        </w:rPr>
        <w:tab/>
        <w:t>С</w:t>
      </w:r>
      <w:r w:rsidRPr="006E5994">
        <w:rPr>
          <w:rFonts w:ascii="Times New Roman" w:hAnsi="Times New Roman" w:cs="Times New Roman"/>
          <w:sz w:val="28"/>
          <w:szCs w:val="28"/>
        </w:rPr>
        <w:t>ільська</w:t>
      </w:r>
      <w:r>
        <w:rPr>
          <w:rFonts w:ascii="Times New Roman" w:hAnsi="Times New Roman" w:cs="Times New Roman"/>
          <w:sz w:val="28"/>
          <w:szCs w:val="28"/>
        </w:rPr>
        <w:t xml:space="preserve"> </w:t>
      </w:r>
      <w:r w:rsidRPr="006E5994">
        <w:rPr>
          <w:rFonts w:ascii="Times New Roman" w:hAnsi="Times New Roman" w:cs="Times New Roman"/>
          <w:sz w:val="28"/>
          <w:szCs w:val="28"/>
        </w:rPr>
        <w:t>рада може засвідчувати електронні копії документів, зокрема на вимогу органів судової влади та правоохоронних органів.</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4)</w:t>
      </w:r>
      <w:r w:rsidR="002A21C3">
        <w:rPr>
          <w:rFonts w:ascii="Times New Roman" w:hAnsi="Times New Roman" w:cs="Times New Roman"/>
          <w:sz w:val="28"/>
          <w:szCs w:val="28"/>
        </w:rPr>
        <w:tab/>
      </w:r>
      <w:r w:rsidRPr="006E5994">
        <w:rPr>
          <w:rFonts w:ascii="Times New Roman" w:hAnsi="Times New Roman" w:cs="Times New Roman"/>
          <w:sz w:val="28"/>
          <w:szCs w:val="28"/>
        </w:rPr>
        <w:t xml:space="preserve">У приміщенні, де перебувають або до якого мають доступ інші особи, забороняється залишати кваліфіковану електронну печатку з введеним паролем за відсутності </w:t>
      </w:r>
      <w:proofErr w:type="spellStart"/>
      <w:r w:rsidRPr="006E5994">
        <w:rPr>
          <w:rFonts w:ascii="Times New Roman" w:hAnsi="Times New Roman" w:cs="Times New Roman"/>
          <w:sz w:val="28"/>
          <w:szCs w:val="28"/>
        </w:rPr>
        <w:t>підписувача</w:t>
      </w:r>
      <w:proofErr w:type="spellEnd"/>
      <w:r w:rsidRPr="006E5994">
        <w:rPr>
          <w:rFonts w:ascii="Times New Roman" w:hAnsi="Times New Roman" w:cs="Times New Roman"/>
          <w:sz w:val="28"/>
          <w:szCs w:val="28"/>
        </w:rPr>
        <w:t>.</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4.5.</w:t>
      </w:r>
      <w:r w:rsidR="002A21C3">
        <w:rPr>
          <w:rFonts w:ascii="Times New Roman" w:hAnsi="Times New Roman" w:cs="Times New Roman"/>
          <w:sz w:val="28"/>
          <w:szCs w:val="28"/>
        </w:rPr>
        <w:tab/>
      </w:r>
      <w:r w:rsidRPr="006E5994">
        <w:rPr>
          <w:rFonts w:ascii="Times New Roman" w:hAnsi="Times New Roman" w:cs="Times New Roman"/>
          <w:sz w:val="28"/>
          <w:szCs w:val="28"/>
        </w:rPr>
        <w:t>Зберігання кваліфікованої електронної печатки.</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1)</w:t>
      </w:r>
      <w:r w:rsidR="002A21C3">
        <w:rPr>
          <w:rFonts w:ascii="Times New Roman" w:hAnsi="Times New Roman" w:cs="Times New Roman"/>
          <w:sz w:val="28"/>
          <w:szCs w:val="28"/>
        </w:rPr>
        <w:tab/>
      </w:r>
      <w:r w:rsidRPr="006E5994">
        <w:rPr>
          <w:rFonts w:ascii="Times New Roman" w:hAnsi="Times New Roman" w:cs="Times New Roman"/>
          <w:sz w:val="28"/>
          <w:szCs w:val="28"/>
        </w:rPr>
        <w:t xml:space="preserve">Кваліфікована електронна печатка зберігається у спосіб, що унеможливлює його компрометацію (в особистому сейфі </w:t>
      </w:r>
      <w:proofErr w:type="spellStart"/>
      <w:r w:rsidRPr="006E5994">
        <w:rPr>
          <w:rFonts w:ascii="Times New Roman" w:hAnsi="Times New Roman" w:cs="Times New Roman"/>
          <w:sz w:val="28"/>
          <w:szCs w:val="28"/>
        </w:rPr>
        <w:t>підписувача</w:t>
      </w:r>
      <w:proofErr w:type="spellEnd"/>
      <w:r w:rsidRPr="006E5994">
        <w:rPr>
          <w:rFonts w:ascii="Times New Roman" w:hAnsi="Times New Roman" w:cs="Times New Roman"/>
          <w:sz w:val="28"/>
          <w:szCs w:val="28"/>
        </w:rPr>
        <w:t>, спеціально обладнаному приміщенні тощо).</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2)</w:t>
      </w:r>
      <w:r w:rsidR="002A21C3">
        <w:rPr>
          <w:rFonts w:ascii="Times New Roman" w:hAnsi="Times New Roman" w:cs="Times New Roman"/>
          <w:sz w:val="28"/>
          <w:szCs w:val="28"/>
        </w:rPr>
        <w:tab/>
      </w:r>
      <w:r w:rsidRPr="006E5994">
        <w:rPr>
          <w:rFonts w:ascii="Times New Roman" w:hAnsi="Times New Roman" w:cs="Times New Roman"/>
          <w:sz w:val="28"/>
          <w:szCs w:val="28"/>
        </w:rPr>
        <w:t>Місце зберігання кваліфікованої електронної печатки та порядок її зберігання визначається відповідальною посадовою особою.</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4.6.</w:t>
      </w:r>
      <w:r w:rsidR="002A21C3">
        <w:rPr>
          <w:rFonts w:ascii="Times New Roman" w:hAnsi="Times New Roman" w:cs="Times New Roman"/>
          <w:sz w:val="28"/>
          <w:szCs w:val="28"/>
        </w:rPr>
        <w:tab/>
      </w:r>
      <w:r w:rsidRPr="006E5994">
        <w:rPr>
          <w:rFonts w:ascii="Times New Roman" w:hAnsi="Times New Roman" w:cs="Times New Roman"/>
          <w:sz w:val="28"/>
          <w:szCs w:val="28"/>
        </w:rPr>
        <w:t>Знищення кваліфікованої електронної печатки.</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1)</w:t>
      </w:r>
      <w:r w:rsidR="002A21C3">
        <w:rPr>
          <w:rFonts w:ascii="Times New Roman" w:hAnsi="Times New Roman" w:cs="Times New Roman"/>
          <w:sz w:val="28"/>
          <w:szCs w:val="28"/>
        </w:rPr>
        <w:tab/>
      </w:r>
      <w:r w:rsidRPr="006E5994">
        <w:rPr>
          <w:rFonts w:ascii="Times New Roman" w:hAnsi="Times New Roman" w:cs="Times New Roman"/>
          <w:sz w:val="28"/>
          <w:szCs w:val="28"/>
        </w:rPr>
        <w:t>Після скасування кваліфікованого сертифікату електронної печатки, відповідальна посадова особа зобов’язана знищити кваліфіковану електронну печатку методом, що не допускає можливості її відновлення.</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2)</w:t>
      </w:r>
      <w:r w:rsidR="002A21C3">
        <w:rPr>
          <w:rFonts w:ascii="Times New Roman" w:hAnsi="Times New Roman" w:cs="Times New Roman"/>
          <w:sz w:val="28"/>
          <w:szCs w:val="28"/>
        </w:rPr>
        <w:tab/>
      </w:r>
      <w:r w:rsidRPr="006E5994">
        <w:rPr>
          <w:rFonts w:ascii="Times New Roman" w:hAnsi="Times New Roman" w:cs="Times New Roman"/>
          <w:sz w:val="28"/>
          <w:szCs w:val="28"/>
        </w:rPr>
        <w:t>Про знищення кваліфікованої електронної печатки відповідальна посадова особа робить відповідний запис у журналі реєстрації особистих ключів КЕП із зазначенням дати, точного часу, знищення електронної печатки.</w:t>
      </w:r>
    </w:p>
    <w:p w:rsidR="006E5994" w:rsidRPr="006E5994" w:rsidRDefault="006E5994" w:rsidP="006E5994">
      <w:pPr>
        <w:spacing w:after="120" w:line="240" w:lineRule="auto"/>
        <w:jc w:val="both"/>
        <w:rPr>
          <w:rFonts w:ascii="Times New Roman" w:hAnsi="Times New Roman" w:cs="Times New Roman"/>
          <w:sz w:val="28"/>
          <w:szCs w:val="28"/>
        </w:rPr>
      </w:pPr>
    </w:p>
    <w:p w:rsidR="006E5994" w:rsidRPr="002A21C3" w:rsidRDefault="002A21C3" w:rsidP="002A21C3">
      <w:pPr>
        <w:spacing w:after="120" w:line="240" w:lineRule="auto"/>
        <w:jc w:val="center"/>
        <w:rPr>
          <w:rFonts w:ascii="Times New Roman" w:hAnsi="Times New Roman" w:cs="Times New Roman"/>
          <w:b/>
          <w:sz w:val="28"/>
          <w:szCs w:val="28"/>
        </w:rPr>
      </w:pPr>
      <w:r w:rsidRPr="002A21C3">
        <w:rPr>
          <w:rFonts w:ascii="Times New Roman" w:hAnsi="Times New Roman" w:cs="Times New Roman"/>
          <w:b/>
          <w:sz w:val="28"/>
          <w:szCs w:val="28"/>
        </w:rPr>
        <w:t>5.</w:t>
      </w:r>
      <w:r w:rsidR="006E5994" w:rsidRPr="002A21C3">
        <w:rPr>
          <w:rFonts w:ascii="Times New Roman" w:hAnsi="Times New Roman" w:cs="Times New Roman"/>
          <w:b/>
          <w:sz w:val="28"/>
          <w:szCs w:val="28"/>
        </w:rPr>
        <w:t>Блокування, повторне формування, поновлення та скасування кваліфікованого сертифіката відкритого ключа та електронної печатки</w:t>
      </w:r>
    </w:p>
    <w:p w:rsidR="006E5994" w:rsidRPr="006E5994" w:rsidRDefault="006E5994" w:rsidP="006E5994">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5.1.</w:t>
      </w:r>
      <w:r w:rsidR="002A21C3">
        <w:rPr>
          <w:rFonts w:ascii="Times New Roman" w:hAnsi="Times New Roman" w:cs="Times New Roman"/>
          <w:sz w:val="28"/>
          <w:szCs w:val="28"/>
        </w:rPr>
        <w:tab/>
      </w:r>
      <w:r w:rsidRPr="006E5994">
        <w:rPr>
          <w:rFonts w:ascii="Times New Roman" w:hAnsi="Times New Roman" w:cs="Times New Roman"/>
          <w:sz w:val="28"/>
          <w:szCs w:val="28"/>
        </w:rPr>
        <w:t>Блокування, повторне формування та поновлення кваліфікованого сертифіката відкритого ключа та електронної печатки</w:t>
      </w:r>
      <w:r w:rsidR="002A21C3" w:rsidRPr="002A21C3">
        <w:t xml:space="preserve"> </w:t>
      </w:r>
      <w:r w:rsidR="002A21C3" w:rsidRPr="002A21C3">
        <w:rPr>
          <w:rFonts w:ascii="Times New Roman" w:hAnsi="Times New Roman" w:cs="Times New Roman"/>
          <w:sz w:val="28"/>
          <w:szCs w:val="28"/>
        </w:rPr>
        <w:t>здійснюється</w:t>
      </w:r>
      <w:r w:rsidR="002A21C3">
        <w:rPr>
          <w:rFonts w:ascii="Times New Roman" w:hAnsi="Times New Roman" w:cs="Times New Roman"/>
          <w:sz w:val="28"/>
          <w:szCs w:val="28"/>
        </w:rPr>
        <w:t>:</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1)</w:t>
      </w:r>
      <w:r w:rsidR="002A21C3">
        <w:rPr>
          <w:rFonts w:ascii="Times New Roman" w:hAnsi="Times New Roman" w:cs="Times New Roman"/>
          <w:sz w:val="28"/>
          <w:szCs w:val="28"/>
        </w:rPr>
        <w:tab/>
      </w:r>
      <w:r w:rsidRPr="006E5994">
        <w:rPr>
          <w:rFonts w:ascii="Times New Roman" w:hAnsi="Times New Roman" w:cs="Times New Roman"/>
          <w:sz w:val="28"/>
          <w:szCs w:val="28"/>
        </w:rPr>
        <w:t xml:space="preserve">У разі компрометації або обґрунтованої підозри щодо компрометації особистого ключа чи електронної печатки </w:t>
      </w:r>
      <w:proofErr w:type="spellStart"/>
      <w:r w:rsidRPr="006E5994">
        <w:rPr>
          <w:rFonts w:ascii="Times New Roman" w:hAnsi="Times New Roman" w:cs="Times New Roman"/>
          <w:sz w:val="28"/>
          <w:szCs w:val="28"/>
        </w:rPr>
        <w:t>підписувач</w:t>
      </w:r>
      <w:proofErr w:type="spellEnd"/>
      <w:r w:rsidRPr="006E5994">
        <w:rPr>
          <w:rFonts w:ascii="Times New Roman" w:hAnsi="Times New Roman" w:cs="Times New Roman"/>
          <w:sz w:val="28"/>
          <w:szCs w:val="28"/>
        </w:rPr>
        <w:t xml:space="preserve"> зобов’язаний терміново повідомити про це відповідальну посадову особу, яка повинна підготувати заяву на блокування кваліфікованого сертифіката відкритого ключа чи електронної печатки та безпосередньо звернутися до кваліфікованого надавача електронних довірчих послуг або його відокремленого пункту реєстрації користувачів.</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lastRenderedPageBreak/>
        <w:t>2)</w:t>
      </w:r>
      <w:r w:rsidR="002A21C3">
        <w:rPr>
          <w:rFonts w:ascii="Times New Roman" w:hAnsi="Times New Roman" w:cs="Times New Roman"/>
          <w:sz w:val="28"/>
          <w:szCs w:val="28"/>
        </w:rPr>
        <w:tab/>
      </w:r>
      <w:r w:rsidRPr="006E5994">
        <w:rPr>
          <w:rFonts w:ascii="Times New Roman" w:hAnsi="Times New Roman" w:cs="Times New Roman"/>
          <w:sz w:val="28"/>
          <w:szCs w:val="28"/>
        </w:rPr>
        <w:t>Відповідальна посадова особа здійснює фіксування кожного випадку звернення про блокування та поновлення кваліфікованого сертифіката відкритого ключа чи електронної печатки.</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3)</w:t>
      </w:r>
      <w:r w:rsidR="002A21C3">
        <w:rPr>
          <w:rFonts w:ascii="Times New Roman" w:hAnsi="Times New Roman" w:cs="Times New Roman"/>
          <w:sz w:val="28"/>
          <w:szCs w:val="28"/>
        </w:rPr>
        <w:tab/>
      </w:r>
      <w:r w:rsidRPr="006E5994">
        <w:rPr>
          <w:rFonts w:ascii="Times New Roman" w:hAnsi="Times New Roman" w:cs="Times New Roman"/>
          <w:sz w:val="28"/>
          <w:szCs w:val="28"/>
        </w:rPr>
        <w:t>Відповідальна посадова особа здійснює повторне формування сертифікатів за електронним запитом:</w:t>
      </w:r>
    </w:p>
    <w:p w:rsidR="006E5994" w:rsidRPr="002A21C3" w:rsidRDefault="006E5994" w:rsidP="002A21C3">
      <w:pPr>
        <w:pStyle w:val="a5"/>
        <w:numPr>
          <w:ilvl w:val="0"/>
          <w:numId w:val="3"/>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у разі втрати чинності сертифікату (наприклад, до закінчення строку чинності сертифікатів залишилось декілька днів);</w:t>
      </w:r>
    </w:p>
    <w:p w:rsidR="006E5994" w:rsidRPr="002A21C3" w:rsidRDefault="006E5994" w:rsidP="002A21C3">
      <w:pPr>
        <w:pStyle w:val="a5"/>
        <w:numPr>
          <w:ilvl w:val="0"/>
          <w:numId w:val="3"/>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незмінності реєстраційних даних (ПІБ, адреса реєстрації місця проживання, код ЄДРПОУ організації тощо);</w:t>
      </w:r>
    </w:p>
    <w:p w:rsidR="006E5994" w:rsidRPr="002A21C3" w:rsidRDefault="006E5994" w:rsidP="002A21C3">
      <w:pPr>
        <w:pStyle w:val="a5"/>
        <w:numPr>
          <w:ilvl w:val="0"/>
          <w:numId w:val="3"/>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особистий ключ чи електронна печатка доступні лише користувачу та не є скомпрометованими.</w:t>
      </w:r>
    </w:p>
    <w:p w:rsidR="006E5994" w:rsidRPr="006E5994" w:rsidRDefault="006E5994" w:rsidP="002A21C3">
      <w:pPr>
        <w:spacing w:after="120" w:line="240" w:lineRule="auto"/>
        <w:ind w:firstLine="284"/>
        <w:jc w:val="both"/>
        <w:rPr>
          <w:rFonts w:ascii="Times New Roman" w:hAnsi="Times New Roman" w:cs="Times New Roman"/>
          <w:sz w:val="28"/>
          <w:szCs w:val="28"/>
        </w:rPr>
      </w:pPr>
      <w:r w:rsidRPr="006E5994">
        <w:rPr>
          <w:rFonts w:ascii="Times New Roman" w:hAnsi="Times New Roman" w:cs="Times New Roman"/>
          <w:sz w:val="28"/>
          <w:szCs w:val="28"/>
        </w:rPr>
        <w:t>4)</w:t>
      </w:r>
      <w:r w:rsidR="002A21C3">
        <w:rPr>
          <w:rFonts w:ascii="Times New Roman" w:hAnsi="Times New Roman" w:cs="Times New Roman"/>
          <w:sz w:val="28"/>
          <w:szCs w:val="28"/>
        </w:rPr>
        <w:tab/>
      </w:r>
      <w:r w:rsidRPr="006E5994">
        <w:rPr>
          <w:rFonts w:ascii="Times New Roman" w:hAnsi="Times New Roman" w:cs="Times New Roman"/>
          <w:sz w:val="28"/>
          <w:szCs w:val="28"/>
        </w:rPr>
        <w:t>Блокований кваліфікований сертифікат відкритого ключа чи електронної печатки поновлюється:</w:t>
      </w:r>
    </w:p>
    <w:p w:rsidR="006E5994" w:rsidRPr="002A21C3" w:rsidRDefault="006E5994" w:rsidP="002A21C3">
      <w:pPr>
        <w:pStyle w:val="a5"/>
        <w:numPr>
          <w:ilvl w:val="0"/>
          <w:numId w:val="4"/>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у разі наявності заяви власника особистого ключа чи електронної печатки або його уповноваженого представника;</w:t>
      </w:r>
    </w:p>
    <w:p w:rsidR="006E5994" w:rsidRPr="002A21C3" w:rsidRDefault="006E5994" w:rsidP="002A21C3">
      <w:pPr>
        <w:pStyle w:val="a5"/>
        <w:numPr>
          <w:ilvl w:val="0"/>
          <w:numId w:val="4"/>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за рішенням суду, що набрало законної сили;</w:t>
      </w:r>
    </w:p>
    <w:p w:rsidR="006E5994" w:rsidRPr="002A21C3" w:rsidRDefault="006E5994" w:rsidP="002A21C3">
      <w:pPr>
        <w:pStyle w:val="a5"/>
        <w:numPr>
          <w:ilvl w:val="0"/>
          <w:numId w:val="4"/>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уразі</w:t>
      </w:r>
      <w:r w:rsidRPr="002A21C3">
        <w:rPr>
          <w:rFonts w:ascii="Times New Roman" w:hAnsi="Times New Roman" w:cs="Times New Roman"/>
          <w:sz w:val="28"/>
          <w:szCs w:val="28"/>
        </w:rPr>
        <w:tab/>
        <w:t>встановлення недостовірності даних про</w:t>
      </w:r>
      <w:r w:rsidRPr="002A21C3">
        <w:rPr>
          <w:rFonts w:ascii="Times New Roman" w:hAnsi="Times New Roman" w:cs="Times New Roman"/>
          <w:sz w:val="28"/>
          <w:szCs w:val="28"/>
        </w:rPr>
        <w:tab/>
        <w:t>компрометацію особистого ключа чи електронної печатки.</w:t>
      </w:r>
    </w:p>
    <w:p w:rsidR="006E5994" w:rsidRPr="006E5994" w:rsidRDefault="006E5994" w:rsidP="002A21C3">
      <w:pPr>
        <w:spacing w:after="120" w:line="240" w:lineRule="auto"/>
        <w:jc w:val="both"/>
        <w:rPr>
          <w:rFonts w:ascii="Times New Roman" w:hAnsi="Times New Roman" w:cs="Times New Roman"/>
          <w:sz w:val="28"/>
          <w:szCs w:val="28"/>
        </w:rPr>
      </w:pPr>
      <w:r w:rsidRPr="006E5994">
        <w:rPr>
          <w:rFonts w:ascii="Times New Roman" w:hAnsi="Times New Roman" w:cs="Times New Roman"/>
          <w:sz w:val="28"/>
          <w:szCs w:val="28"/>
        </w:rPr>
        <w:t>5.2.</w:t>
      </w:r>
      <w:r w:rsidR="002A21C3">
        <w:rPr>
          <w:rFonts w:ascii="Times New Roman" w:hAnsi="Times New Roman" w:cs="Times New Roman"/>
          <w:sz w:val="28"/>
          <w:szCs w:val="28"/>
        </w:rPr>
        <w:tab/>
      </w:r>
      <w:r w:rsidRPr="006E5994">
        <w:rPr>
          <w:rFonts w:ascii="Times New Roman" w:hAnsi="Times New Roman" w:cs="Times New Roman"/>
          <w:sz w:val="28"/>
          <w:szCs w:val="28"/>
        </w:rPr>
        <w:t>Скасування</w:t>
      </w:r>
      <w:r w:rsidRPr="006E5994">
        <w:rPr>
          <w:rFonts w:ascii="Times New Roman" w:hAnsi="Times New Roman" w:cs="Times New Roman"/>
          <w:sz w:val="28"/>
          <w:szCs w:val="28"/>
        </w:rPr>
        <w:tab/>
        <w:t>кваліфікованого</w:t>
      </w:r>
      <w:r w:rsidRPr="006E5994">
        <w:rPr>
          <w:rFonts w:ascii="Times New Roman" w:hAnsi="Times New Roman" w:cs="Times New Roman"/>
          <w:sz w:val="28"/>
          <w:szCs w:val="28"/>
        </w:rPr>
        <w:tab/>
        <w:t>сертифіката</w:t>
      </w:r>
      <w:r w:rsidRPr="006E5994">
        <w:rPr>
          <w:rFonts w:ascii="Times New Roman" w:hAnsi="Times New Roman" w:cs="Times New Roman"/>
          <w:sz w:val="28"/>
          <w:szCs w:val="28"/>
        </w:rPr>
        <w:tab/>
        <w:t>відкритого</w:t>
      </w:r>
      <w:r w:rsidRPr="006E5994">
        <w:rPr>
          <w:rFonts w:ascii="Times New Roman" w:hAnsi="Times New Roman" w:cs="Times New Roman"/>
          <w:sz w:val="28"/>
          <w:szCs w:val="28"/>
        </w:rPr>
        <w:tab/>
        <w:t>ключа</w:t>
      </w:r>
      <w:r w:rsidRPr="006E5994">
        <w:rPr>
          <w:rFonts w:ascii="Times New Roman" w:hAnsi="Times New Roman" w:cs="Times New Roman"/>
          <w:sz w:val="28"/>
          <w:szCs w:val="28"/>
        </w:rPr>
        <w:tab/>
        <w:t>чи електронної печатки</w:t>
      </w:r>
      <w:r w:rsidR="002A21C3">
        <w:rPr>
          <w:rFonts w:ascii="Times New Roman" w:hAnsi="Times New Roman" w:cs="Times New Roman"/>
          <w:sz w:val="28"/>
          <w:szCs w:val="28"/>
        </w:rPr>
        <w:t xml:space="preserve"> здійснюється</w:t>
      </w:r>
      <w:r w:rsidRPr="006E5994">
        <w:rPr>
          <w:rFonts w:ascii="Times New Roman" w:hAnsi="Times New Roman" w:cs="Times New Roman"/>
          <w:sz w:val="28"/>
          <w:szCs w:val="28"/>
        </w:rPr>
        <w:t xml:space="preserve"> у разі:</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припинення діяльності юридичної особи – власника особистого ключа чи електронної печатки:</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 xml:space="preserve">смерті фізичної особи – </w:t>
      </w:r>
      <w:proofErr w:type="spellStart"/>
      <w:r w:rsidRPr="002A21C3">
        <w:rPr>
          <w:rFonts w:ascii="Times New Roman" w:hAnsi="Times New Roman" w:cs="Times New Roman"/>
          <w:sz w:val="28"/>
          <w:szCs w:val="28"/>
        </w:rPr>
        <w:t>підписувача</w:t>
      </w:r>
      <w:proofErr w:type="spellEnd"/>
      <w:r w:rsidRPr="002A21C3">
        <w:rPr>
          <w:rFonts w:ascii="Times New Roman" w:hAnsi="Times New Roman" w:cs="Times New Roman"/>
          <w:sz w:val="28"/>
          <w:szCs w:val="28"/>
        </w:rPr>
        <w:t xml:space="preserve"> або набрання законної сили рішенням суду про оголошення працівника померлим, визнання безвісно відсутнім, недієздатним, обмеження його цивільної дієздатності;</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 xml:space="preserve">подання недостовірних даних про </w:t>
      </w:r>
      <w:proofErr w:type="spellStart"/>
      <w:r w:rsidRPr="002A21C3">
        <w:rPr>
          <w:rFonts w:ascii="Times New Roman" w:hAnsi="Times New Roman" w:cs="Times New Roman"/>
          <w:sz w:val="28"/>
          <w:szCs w:val="28"/>
        </w:rPr>
        <w:t>підписувача</w:t>
      </w:r>
      <w:proofErr w:type="spellEnd"/>
      <w:r w:rsidRPr="002A21C3">
        <w:rPr>
          <w:rFonts w:ascii="Times New Roman" w:hAnsi="Times New Roman" w:cs="Times New Roman"/>
          <w:sz w:val="28"/>
          <w:szCs w:val="28"/>
        </w:rPr>
        <w:t>;</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закінчення строку чинності кваліфікованого сертифіката відкритого ключа чи кваліфікованої електронної печатки;</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подання заяви власника особистого ключа чи електронної печатки або його уповноваженого представника про скасування кваліфікованого сертифіката відкритого ключа чи електронної печатки;</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 xml:space="preserve">зміни ідентифікаційних даних про </w:t>
      </w:r>
      <w:proofErr w:type="spellStart"/>
      <w:r w:rsidRPr="002A21C3">
        <w:rPr>
          <w:rFonts w:ascii="Times New Roman" w:hAnsi="Times New Roman" w:cs="Times New Roman"/>
          <w:sz w:val="28"/>
          <w:szCs w:val="28"/>
        </w:rPr>
        <w:t>підписувача</w:t>
      </w:r>
      <w:proofErr w:type="spellEnd"/>
      <w:r w:rsidRPr="002A21C3">
        <w:rPr>
          <w:rFonts w:ascii="Times New Roman" w:hAnsi="Times New Roman" w:cs="Times New Roman"/>
          <w:sz w:val="28"/>
          <w:szCs w:val="28"/>
        </w:rPr>
        <w:t>, які містить сертифікат відкритого ключа чи електронної печатки;</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 xml:space="preserve">звільнення </w:t>
      </w:r>
      <w:proofErr w:type="spellStart"/>
      <w:r w:rsidRPr="002A21C3">
        <w:rPr>
          <w:rFonts w:ascii="Times New Roman" w:hAnsi="Times New Roman" w:cs="Times New Roman"/>
          <w:sz w:val="28"/>
          <w:szCs w:val="28"/>
        </w:rPr>
        <w:t>підписувача</w:t>
      </w:r>
      <w:proofErr w:type="spellEnd"/>
      <w:r w:rsidRPr="002A21C3">
        <w:rPr>
          <w:rFonts w:ascii="Times New Roman" w:hAnsi="Times New Roman" w:cs="Times New Roman"/>
          <w:sz w:val="28"/>
          <w:szCs w:val="28"/>
        </w:rPr>
        <w:t xml:space="preserve"> або переведення до іншої установи;</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відсторонення від виконання повноважень за посадою;</w:t>
      </w:r>
    </w:p>
    <w:p w:rsidR="006E5994" w:rsidRPr="002A21C3" w:rsidRDefault="006E5994" w:rsidP="002A21C3">
      <w:pPr>
        <w:pStyle w:val="a5"/>
        <w:numPr>
          <w:ilvl w:val="0"/>
          <w:numId w:val="5"/>
        </w:numPr>
        <w:spacing w:after="120" w:line="240" w:lineRule="auto"/>
        <w:jc w:val="both"/>
        <w:rPr>
          <w:rFonts w:ascii="Times New Roman" w:hAnsi="Times New Roman" w:cs="Times New Roman"/>
          <w:sz w:val="28"/>
          <w:szCs w:val="28"/>
        </w:rPr>
      </w:pPr>
      <w:r w:rsidRPr="002A21C3">
        <w:rPr>
          <w:rFonts w:ascii="Times New Roman" w:hAnsi="Times New Roman" w:cs="Times New Roman"/>
          <w:sz w:val="28"/>
          <w:szCs w:val="28"/>
        </w:rPr>
        <w:t>компрометації особистого ключа чи електронної печатки.</w:t>
      </w:r>
    </w:p>
    <w:p w:rsidR="006E5994" w:rsidRPr="006E5994" w:rsidRDefault="006E5994" w:rsidP="006E5994">
      <w:pPr>
        <w:spacing w:after="120" w:line="240" w:lineRule="auto"/>
        <w:jc w:val="both"/>
        <w:rPr>
          <w:rFonts w:ascii="Times New Roman" w:hAnsi="Times New Roman" w:cs="Times New Roman"/>
          <w:sz w:val="28"/>
          <w:szCs w:val="28"/>
        </w:rPr>
      </w:pPr>
    </w:p>
    <w:p w:rsidR="00EE0953" w:rsidRPr="0034000C" w:rsidRDefault="006E5994" w:rsidP="006E5994">
      <w:pPr>
        <w:spacing w:after="120" w:line="240" w:lineRule="auto"/>
        <w:jc w:val="both"/>
        <w:rPr>
          <w:rFonts w:ascii="Times New Roman" w:hAnsi="Times New Roman" w:cs="Times New Roman"/>
          <w:b/>
          <w:sz w:val="28"/>
          <w:szCs w:val="28"/>
        </w:rPr>
      </w:pPr>
      <w:r w:rsidRPr="0034000C">
        <w:rPr>
          <w:rFonts w:ascii="Times New Roman" w:hAnsi="Times New Roman" w:cs="Times New Roman"/>
          <w:b/>
          <w:sz w:val="28"/>
          <w:szCs w:val="28"/>
        </w:rPr>
        <w:t xml:space="preserve">Сільський голова </w:t>
      </w:r>
      <w:r w:rsidR="002A21C3" w:rsidRPr="0034000C">
        <w:rPr>
          <w:rFonts w:ascii="Times New Roman" w:hAnsi="Times New Roman" w:cs="Times New Roman"/>
          <w:b/>
          <w:sz w:val="28"/>
          <w:szCs w:val="28"/>
        </w:rPr>
        <w:tab/>
      </w:r>
      <w:r w:rsidR="002A21C3" w:rsidRPr="0034000C">
        <w:rPr>
          <w:rFonts w:ascii="Times New Roman" w:hAnsi="Times New Roman" w:cs="Times New Roman"/>
          <w:b/>
          <w:sz w:val="28"/>
          <w:szCs w:val="28"/>
        </w:rPr>
        <w:tab/>
      </w:r>
      <w:r w:rsidR="002A21C3" w:rsidRPr="0034000C">
        <w:rPr>
          <w:rFonts w:ascii="Times New Roman" w:hAnsi="Times New Roman" w:cs="Times New Roman"/>
          <w:b/>
          <w:sz w:val="28"/>
          <w:szCs w:val="28"/>
        </w:rPr>
        <w:tab/>
      </w:r>
      <w:r w:rsidR="002A21C3" w:rsidRPr="0034000C">
        <w:rPr>
          <w:rFonts w:ascii="Times New Roman" w:hAnsi="Times New Roman" w:cs="Times New Roman"/>
          <w:b/>
          <w:sz w:val="28"/>
          <w:szCs w:val="28"/>
        </w:rPr>
        <w:tab/>
      </w:r>
      <w:r w:rsidR="002A21C3" w:rsidRPr="0034000C">
        <w:rPr>
          <w:rFonts w:ascii="Times New Roman" w:hAnsi="Times New Roman" w:cs="Times New Roman"/>
          <w:b/>
          <w:sz w:val="28"/>
          <w:szCs w:val="28"/>
        </w:rPr>
        <w:tab/>
      </w:r>
      <w:r w:rsidR="002A21C3" w:rsidRPr="0034000C">
        <w:rPr>
          <w:rFonts w:ascii="Times New Roman" w:hAnsi="Times New Roman" w:cs="Times New Roman"/>
          <w:b/>
          <w:sz w:val="28"/>
          <w:szCs w:val="28"/>
        </w:rPr>
        <w:tab/>
      </w:r>
      <w:r w:rsidR="002A21C3" w:rsidRPr="0034000C">
        <w:rPr>
          <w:rFonts w:ascii="Times New Roman" w:hAnsi="Times New Roman" w:cs="Times New Roman"/>
          <w:b/>
          <w:sz w:val="28"/>
          <w:szCs w:val="28"/>
        </w:rPr>
        <w:tab/>
      </w:r>
      <w:r w:rsidRPr="0034000C">
        <w:rPr>
          <w:rFonts w:ascii="Times New Roman" w:hAnsi="Times New Roman" w:cs="Times New Roman"/>
          <w:b/>
          <w:sz w:val="28"/>
          <w:szCs w:val="28"/>
        </w:rPr>
        <w:t>Віктор СУЩИК</w:t>
      </w:r>
    </w:p>
    <w:p w:rsidR="00EE0953" w:rsidRDefault="00EE0953">
      <w:pPr>
        <w:rPr>
          <w:rFonts w:ascii="Times New Roman" w:hAnsi="Times New Roman" w:cs="Times New Roman"/>
          <w:sz w:val="28"/>
          <w:szCs w:val="28"/>
        </w:rPr>
      </w:pPr>
      <w:r>
        <w:rPr>
          <w:rFonts w:ascii="Times New Roman" w:hAnsi="Times New Roman" w:cs="Times New Roman"/>
          <w:sz w:val="28"/>
          <w:szCs w:val="28"/>
        </w:rPr>
        <w:br w:type="page"/>
      </w:r>
    </w:p>
    <w:p w:rsidR="00EE0953" w:rsidRDefault="00EE0953" w:rsidP="006E5994">
      <w:pPr>
        <w:spacing w:after="120" w:line="240" w:lineRule="auto"/>
        <w:jc w:val="both"/>
        <w:rPr>
          <w:rFonts w:ascii="Times New Roman" w:hAnsi="Times New Roman" w:cs="Times New Roman"/>
          <w:sz w:val="28"/>
          <w:szCs w:val="28"/>
        </w:rPr>
        <w:sectPr w:rsidR="00EE0953" w:rsidSect="00EE0953">
          <w:pgSz w:w="11906" w:h="16838"/>
          <w:pgMar w:top="794" w:right="851" w:bottom="794" w:left="1418" w:header="709" w:footer="709" w:gutter="0"/>
          <w:cols w:space="708"/>
          <w:docGrid w:linePitch="360"/>
        </w:sectPr>
      </w:pPr>
    </w:p>
    <w:p w:rsidR="00441618" w:rsidRPr="00EE0953" w:rsidRDefault="00EE0953" w:rsidP="00EE0953">
      <w:pPr>
        <w:spacing w:after="120" w:line="240" w:lineRule="auto"/>
        <w:ind w:left="11624"/>
        <w:rPr>
          <w:rFonts w:ascii="Times New Roman" w:hAnsi="Times New Roman" w:cs="Times New Roman"/>
          <w:sz w:val="20"/>
          <w:szCs w:val="20"/>
        </w:rPr>
      </w:pPr>
      <w:r w:rsidRPr="00EE0953">
        <w:rPr>
          <w:rFonts w:ascii="Times New Roman" w:hAnsi="Times New Roman" w:cs="Times New Roman"/>
          <w:sz w:val="20"/>
          <w:szCs w:val="20"/>
        </w:rPr>
        <w:lastRenderedPageBreak/>
        <w:t xml:space="preserve">Додаток </w:t>
      </w:r>
      <w:r>
        <w:rPr>
          <w:rFonts w:ascii="Times New Roman" w:hAnsi="Times New Roman" w:cs="Times New Roman"/>
          <w:sz w:val="20"/>
          <w:szCs w:val="20"/>
        </w:rPr>
        <w:br/>
      </w:r>
      <w:r w:rsidRPr="00EE0953">
        <w:rPr>
          <w:rFonts w:ascii="Times New Roman" w:hAnsi="Times New Roman" w:cs="Times New Roman"/>
          <w:sz w:val="20"/>
          <w:szCs w:val="20"/>
        </w:rPr>
        <w:t xml:space="preserve">до Порядку Порядок застосування </w:t>
      </w:r>
      <w:r>
        <w:rPr>
          <w:rFonts w:ascii="Times New Roman" w:hAnsi="Times New Roman" w:cs="Times New Roman"/>
          <w:sz w:val="20"/>
          <w:szCs w:val="20"/>
        </w:rPr>
        <w:br/>
      </w:r>
      <w:r w:rsidRPr="00EE0953">
        <w:rPr>
          <w:rFonts w:ascii="Times New Roman" w:hAnsi="Times New Roman" w:cs="Times New Roman"/>
          <w:sz w:val="20"/>
          <w:szCs w:val="20"/>
        </w:rPr>
        <w:t>електронних довірчих послуг</w:t>
      </w:r>
    </w:p>
    <w:p w:rsidR="00EE0953" w:rsidRPr="000D1BE0" w:rsidRDefault="00EE0953" w:rsidP="00EE0953">
      <w:pPr>
        <w:spacing w:after="0" w:line="240" w:lineRule="auto"/>
        <w:jc w:val="center"/>
        <w:rPr>
          <w:rFonts w:ascii="Times New Roman" w:hAnsi="Times New Roman" w:cs="Times New Roman"/>
          <w:sz w:val="28"/>
          <w:szCs w:val="28"/>
        </w:rPr>
      </w:pPr>
      <w:r w:rsidRPr="000D1BE0">
        <w:rPr>
          <w:rFonts w:ascii="Times New Roman" w:hAnsi="Times New Roman" w:cs="Times New Roman"/>
          <w:sz w:val="28"/>
          <w:szCs w:val="28"/>
        </w:rPr>
        <w:t>ЖУРНАЛ</w:t>
      </w:r>
    </w:p>
    <w:p w:rsidR="00EE0953" w:rsidRDefault="00EE0953" w:rsidP="00EE0953">
      <w:pPr>
        <w:spacing w:after="0" w:line="240" w:lineRule="auto"/>
        <w:jc w:val="center"/>
        <w:rPr>
          <w:rFonts w:ascii="Times New Roman" w:hAnsi="Times New Roman" w:cs="Times New Roman"/>
          <w:sz w:val="28"/>
          <w:szCs w:val="28"/>
        </w:rPr>
      </w:pPr>
      <w:r w:rsidRPr="000D1BE0">
        <w:rPr>
          <w:rFonts w:ascii="Times New Roman" w:hAnsi="Times New Roman" w:cs="Times New Roman"/>
          <w:sz w:val="28"/>
          <w:szCs w:val="28"/>
        </w:rPr>
        <w:t>обліку особистих ключів та електронних печаток</w:t>
      </w:r>
    </w:p>
    <w:tbl>
      <w:tblPr>
        <w:tblW w:w="1581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162"/>
        <w:gridCol w:w="1154"/>
        <w:gridCol w:w="2422"/>
        <w:gridCol w:w="1154"/>
        <w:gridCol w:w="1381"/>
        <w:gridCol w:w="1836"/>
        <w:gridCol w:w="1146"/>
        <w:gridCol w:w="1836"/>
        <w:gridCol w:w="1609"/>
        <w:gridCol w:w="1609"/>
      </w:tblGrid>
      <w:tr w:rsidR="00EE0953" w:rsidRPr="00EE0953" w:rsidTr="00EE0953">
        <w:trPr>
          <w:trHeight w:val="393"/>
        </w:trPr>
        <w:tc>
          <w:tcPr>
            <w:tcW w:w="504"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w:t>
            </w:r>
            <w:r w:rsidRPr="00EE0953">
              <w:rPr>
                <w:rFonts w:ascii="Times New Roman" w:eastAsia="Times New Roman" w:hAnsi="Times New Roman" w:cs="Times New Roman"/>
                <w:color w:val="000000"/>
                <w:spacing w:val="-10"/>
                <w:sz w:val="20"/>
                <w:szCs w:val="20"/>
                <w:lang w:eastAsia="uk-UA"/>
              </w:rPr>
              <w:br/>
              <w:t>з/п</w:t>
            </w:r>
          </w:p>
        </w:tc>
        <w:tc>
          <w:tcPr>
            <w:tcW w:w="1162"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Дата формування особистого ключа</w:t>
            </w:r>
          </w:p>
        </w:tc>
        <w:tc>
          <w:tcPr>
            <w:tcW w:w="1154"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Строк дії особистого ключа</w:t>
            </w:r>
          </w:p>
        </w:tc>
        <w:tc>
          <w:tcPr>
            <w:tcW w:w="2422"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z w:val="20"/>
                <w:szCs w:val="20"/>
                <w:lang w:eastAsia="uk-UA"/>
              </w:rPr>
              <w:t>Назва кваліфікованого надавача електронних довірчих послуг</w:t>
            </w:r>
          </w:p>
        </w:tc>
        <w:tc>
          <w:tcPr>
            <w:tcW w:w="1154" w:type="dxa"/>
            <w:shd w:val="clear" w:color="auto" w:fill="auto"/>
            <w:noWrap/>
            <w:vAlign w:val="center"/>
            <w:hideMark/>
          </w:tcPr>
          <w:p w:rsidR="00EE0953" w:rsidRPr="00EE0953" w:rsidRDefault="00EE0953" w:rsidP="0068067D">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Тип особистого ключа (НКІ)</w:t>
            </w:r>
          </w:p>
        </w:tc>
        <w:tc>
          <w:tcPr>
            <w:tcW w:w="1381"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Заводський (інвентарний) номер НКІ</w:t>
            </w:r>
          </w:p>
        </w:tc>
        <w:tc>
          <w:tcPr>
            <w:tcW w:w="1836"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 xml:space="preserve">Прізвище, ім’я, по батькові, посада </w:t>
            </w:r>
            <w:proofErr w:type="spellStart"/>
            <w:r w:rsidRPr="00EE0953">
              <w:rPr>
                <w:rFonts w:ascii="Times New Roman" w:eastAsia="Times New Roman" w:hAnsi="Times New Roman" w:cs="Times New Roman"/>
                <w:color w:val="000000"/>
                <w:spacing w:val="-10"/>
                <w:sz w:val="20"/>
                <w:szCs w:val="20"/>
                <w:lang w:eastAsia="uk-UA"/>
              </w:rPr>
              <w:t>підписувача</w:t>
            </w:r>
            <w:proofErr w:type="spellEnd"/>
          </w:p>
        </w:tc>
        <w:tc>
          <w:tcPr>
            <w:tcW w:w="1146"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 xml:space="preserve">Дата та розпис </w:t>
            </w:r>
            <w:proofErr w:type="spellStart"/>
            <w:r w:rsidRPr="00EE0953">
              <w:rPr>
                <w:rFonts w:ascii="Times New Roman" w:eastAsia="Times New Roman" w:hAnsi="Times New Roman" w:cs="Times New Roman"/>
                <w:color w:val="000000"/>
                <w:spacing w:val="-10"/>
                <w:sz w:val="20"/>
                <w:szCs w:val="20"/>
                <w:lang w:eastAsia="uk-UA"/>
              </w:rPr>
              <w:t>підписувача</w:t>
            </w:r>
            <w:proofErr w:type="spellEnd"/>
            <w:r w:rsidRPr="00EE0953">
              <w:rPr>
                <w:rFonts w:ascii="Times New Roman" w:eastAsia="Times New Roman" w:hAnsi="Times New Roman" w:cs="Times New Roman"/>
                <w:color w:val="000000"/>
                <w:spacing w:val="-10"/>
                <w:sz w:val="20"/>
                <w:szCs w:val="20"/>
                <w:lang w:eastAsia="uk-UA"/>
              </w:rPr>
              <w:t xml:space="preserve"> за отримання НКІ</w:t>
            </w:r>
          </w:p>
        </w:tc>
        <w:tc>
          <w:tcPr>
            <w:tcW w:w="1836"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Прізвище, ініціали відповідальної посадової особи</w:t>
            </w:r>
          </w:p>
        </w:tc>
        <w:tc>
          <w:tcPr>
            <w:tcW w:w="1609"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Відмітка про інструктаж*</w:t>
            </w:r>
          </w:p>
        </w:tc>
        <w:tc>
          <w:tcPr>
            <w:tcW w:w="1609" w:type="dxa"/>
            <w:shd w:val="clear" w:color="auto" w:fill="auto"/>
            <w:noWrap/>
            <w:vAlign w:val="center"/>
            <w:hideMark/>
          </w:tcPr>
          <w:p w:rsidR="00EE0953" w:rsidRPr="00EE0953" w:rsidRDefault="00EE0953" w:rsidP="00EE0953">
            <w:pPr>
              <w:spacing w:after="0" w:line="240" w:lineRule="auto"/>
              <w:jc w:val="center"/>
              <w:rPr>
                <w:rFonts w:ascii="Times New Roman" w:eastAsia="Times New Roman" w:hAnsi="Times New Roman" w:cs="Times New Roman"/>
                <w:color w:val="000000"/>
                <w:sz w:val="20"/>
                <w:szCs w:val="20"/>
                <w:lang w:eastAsia="uk-UA"/>
              </w:rPr>
            </w:pPr>
            <w:r w:rsidRPr="00EE0953">
              <w:rPr>
                <w:rFonts w:ascii="Times New Roman" w:eastAsia="Times New Roman" w:hAnsi="Times New Roman" w:cs="Times New Roman"/>
                <w:color w:val="000000"/>
                <w:spacing w:val="-10"/>
                <w:sz w:val="20"/>
                <w:szCs w:val="20"/>
                <w:lang w:eastAsia="uk-UA"/>
              </w:rPr>
              <w:t>Відмітка про знищення*</w:t>
            </w:r>
          </w:p>
        </w:tc>
      </w:tr>
      <w:tr w:rsidR="00EE0953" w:rsidRPr="00EE0953" w:rsidTr="006A5EA6">
        <w:trPr>
          <w:trHeight w:val="393"/>
        </w:trPr>
        <w:tc>
          <w:tcPr>
            <w:tcW w:w="504" w:type="dxa"/>
            <w:shd w:val="clear" w:color="auto" w:fill="auto"/>
            <w:noWrap/>
          </w:tcPr>
          <w:p w:rsidR="00EE0953" w:rsidRPr="00EE0953" w:rsidRDefault="00184B0B" w:rsidP="006A5EA6">
            <w:pPr>
              <w:spacing w:after="0" w:line="240" w:lineRule="auto"/>
              <w:rPr>
                <w:rFonts w:ascii="Calibri" w:eastAsia="Times New Roman" w:hAnsi="Calibri" w:cs="Calibri"/>
                <w:color w:val="000000"/>
                <w:spacing w:val="-10"/>
                <w:sz w:val="20"/>
                <w:szCs w:val="20"/>
                <w:lang w:eastAsia="uk-UA"/>
              </w:rPr>
            </w:pPr>
            <w:r w:rsidRPr="00184B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17.65pt;margin-top:8.8pt;width:610.4pt;height:149.1pt;rotation:-2235266fd;z-index:-251658752;mso-position-horizontal-relative:text;mso-position-vertical-relative:text">
                  <v:shadow color="#868686"/>
                  <v:textpath style="font-family:&quot;Arial&quot;;v-text-kern:t" trim="t" fitpath="t" string="Зразок"/>
                </v:shape>
              </w:pict>
            </w:r>
            <w:r w:rsidR="006A5EA6">
              <w:rPr>
                <w:rFonts w:ascii="Calibri" w:eastAsia="Times New Roman" w:hAnsi="Calibri" w:cs="Calibri"/>
                <w:color w:val="000000"/>
                <w:spacing w:val="-10"/>
                <w:sz w:val="20"/>
                <w:szCs w:val="20"/>
                <w:lang w:eastAsia="uk-UA"/>
              </w:rPr>
              <w:t>1</w:t>
            </w:r>
          </w:p>
        </w:tc>
        <w:tc>
          <w:tcPr>
            <w:tcW w:w="1162" w:type="dxa"/>
            <w:shd w:val="clear" w:color="auto" w:fill="auto"/>
            <w:noWrap/>
          </w:tcPr>
          <w:p w:rsidR="00EE0953" w:rsidRPr="00EE0953" w:rsidRDefault="00EE0953"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0</w:t>
            </w:r>
            <w:r w:rsidRPr="00EE0953">
              <w:rPr>
                <w:rFonts w:ascii="Calibri" w:eastAsia="Times New Roman" w:hAnsi="Calibri" w:cs="Calibri"/>
                <w:color w:val="000000"/>
                <w:spacing w:val="-10"/>
                <w:sz w:val="20"/>
                <w:szCs w:val="20"/>
                <w:lang w:eastAsia="uk-UA"/>
              </w:rPr>
              <w:t>8.0</w:t>
            </w:r>
            <w:r>
              <w:rPr>
                <w:rFonts w:ascii="Calibri" w:eastAsia="Times New Roman" w:hAnsi="Calibri" w:cs="Calibri"/>
                <w:color w:val="000000"/>
                <w:spacing w:val="-10"/>
                <w:sz w:val="20"/>
                <w:szCs w:val="20"/>
                <w:lang w:eastAsia="uk-UA"/>
              </w:rPr>
              <w:t>3</w:t>
            </w:r>
            <w:r w:rsidRPr="00EE0953">
              <w:rPr>
                <w:rFonts w:ascii="Calibri" w:eastAsia="Times New Roman" w:hAnsi="Calibri" w:cs="Calibri"/>
                <w:color w:val="000000"/>
                <w:spacing w:val="-10"/>
                <w:sz w:val="20"/>
                <w:szCs w:val="20"/>
                <w:lang w:eastAsia="uk-UA"/>
              </w:rPr>
              <w:t>.20</w:t>
            </w:r>
            <w:r>
              <w:rPr>
                <w:rFonts w:ascii="Calibri" w:eastAsia="Times New Roman" w:hAnsi="Calibri" w:cs="Calibri"/>
                <w:color w:val="000000"/>
                <w:spacing w:val="-10"/>
                <w:sz w:val="20"/>
                <w:szCs w:val="20"/>
                <w:lang w:eastAsia="uk-UA"/>
              </w:rPr>
              <w:t>23</w:t>
            </w:r>
          </w:p>
        </w:tc>
        <w:tc>
          <w:tcPr>
            <w:tcW w:w="1154" w:type="dxa"/>
            <w:shd w:val="clear" w:color="auto" w:fill="auto"/>
            <w:noWrap/>
          </w:tcPr>
          <w:p w:rsidR="00EE0953" w:rsidRPr="00EE0953" w:rsidRDefault="00EE0953"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08.03.2025</w:t>
            </w:r>
          </w:p>
        </w:tc>
        <w:tc>
          <w:tcPr>
            <w:tcW w:w="2422" w:type="dxa"/>
            <w:shd w:val="clear" w:color="auto" w:fill="auto"/>
            <w:noWrap/>
          </w:tcPr>
          <w:p w:rsidR="00EE0953" w:rsidRPr="0068067D" w:rsidRDefault="0068067D" w:rsidP="006A5EA6">
            <w:pPr>
              <w:spacing w:after="0" w:line="240" w:lineRule="auto"/>
              <w:rPr>
                <w:rFonts w:ascii="Calibri" w:eastAsia="Times New Roman" w:hAnsi="Calibri" w:cs="Calibri"/>
                <w:color w:val="000000"/>
                <w:sz w:val="20"/>
                <w:szCs w:val="20"/>
                <w:lang w:eastAsia="uk-UA"/>
              </w:rPr>
            </w:pPr>
            <w:r w:rsidRPr="0068067D">
              <w:rPr>
                <w:rFonts w:ascii="Calibri" w:eastAsia="Times New Roman" w:hAnsi="Calibri" w:cs="Calibri"/>
                <w:color w:val="000000"/>
                <w:sz w:val="20"/>
                <w:szCs w:val="20"/>
                <w:lang w:eastAsia="uk-UA"/>
              </w:rPr>
              <w:t xml:space="preserve">КНЕДП </w:t>
            </w:r>
            <w:proofErr w:type="spellStart"/>
            <w:r w:rsidRPr="0068067D">
              <w:rPr>
                <w:rFonts w:ascii="Calibri" w:eastAsia="Times New Roman" w:hAnsi="Calibri" w:cs="Calibri"/>
                <w:color w:val="000000"/>
                <w:sz w:val="20"/>
                <w:szCs w:val="20"/>
                <w:lang w:eastAsia="uk-UA"/>
              </w:rPr>
              <w:t>ІДД</w:t>
            </w:r>
            <w:proofErr w:type="spellEnd"/>
            <w:r w:rsidRPr="0068067D">
              <w:rPr>
                <w:rFonts w:ascii="Calibri" w:eastAsia="Times New Roman" w:hAnsi="Calibri" w:cs="Calibri"/>
                <w:color w:val="000000"/>
                <w:sz w:val="20"/>
                <w:szCs w:val="20"/>
                <w:lang w:eastAsia="uk-UA"/>
              </w:rPr>
              <w:t xml:space="preserve"> ДПС</w:t>
            </w:r>
          </w:p>
        </w:tc>
        <w:tc>
          <w:tcPr>
            <w:tcW w:w="1154" w:type="dxa"/>
            <w:shd w:val="clear" w:color="auto" w:fill="auto"/>
            <w:noWrap/>
          </w:tcPr>
          <w:p w:rsidR="00EE0953" w:rsidRPr="0068067D" w:rsidRDefault="0068067D" w:rsidP="006A5EA6">
            <w:pPr>
              <w:spacing w:after="0" w:line="240" w:lineRule="auto"/>
              <w:rPr>
                <w:rFonts w:ascii="Calibri" w:eastAsia="Times New Roman" w:hAnsi="Calibri" w:cs="Calibri"/>
                <w:color w:val="000000"/>
                <w:spacing w:val="-10"/>
                <w:sz w:val="20"/>
                <w:szCs w:val="20"/>
                <w:lang w:val="en-US" w:eastAsia="uk-UA"/>
              </w:rPr>
            </w:pPr>
            <w:r>
              <w:rPr>
                <w:rFonts w:ascii="Calibri" w:eastAsia="Times New Roman" w:hAnsi="Calibri" w:cs="Calibri"/>
                <w:color w:val="000000"/>
                <w:spacing w:val="-10"/>
                <w:sz w:val="20"/>
                <w:szCs w:val="20"/>
                <w:lang w:val="en-US" w:eastAsia="uk-UA"/>
              </w:rPr>
              <w:t>Key-6.dat</w:t>
            </w:r>
          </w:p>
        </w:tc>
        <w:tc>
          <w:tcPr>
            <w:tcW w:w="1381" w:type="dxa"/>
            <w:shd w:val="clear" w:color="auto" w:fill="auto"/>
            <w:noWrap/>
          </w:tcPr>
          <w:p w:rsidR="00EE0953" w:rsidRPr="0068067D" w:rsidRDefault="0068067D" w:rsidP="006A5EA6">
            <w:pPr>
              <w:spacing w:after="0" w:line="240" w:lineRule="auto"/>
              <w:rPr>
                <w:rFonts w:ascii="Calibri" w:eastAsia="Times New Roman" w:hAnsi="Calibri" w:cs="Calibri"/>
                <w:color w:val="000000"/>
                <w:spacing w:val="-10"/>
                <w:sz w:val="20"/>
                <w:szCs w:val="20"/>
                <w:lang w:val="en-US" w:eastAsia="uk-UA"/>
              </w:rPr>
            </w:pPr>
            <w:r>
              <w:rPr>
                <w:rFonts w:ascii="Calibri" w:eastAsia="Times New Roman" w:hAnsi="Calibri" w:cs="Calibri"/>
                <w:color w:val="000000"/>
                <w:spacing w:val="-10"/>
                <w:sz w:val="20"/>
                <w:szCs w:val="20"/>
                <w:lang w:val="en-US" w:eastAsia="uk-UA"/>
              </w:rPr>
              <w:t>-</w:t>
            </w:r>
          </w:p>
        </w:tc>
        <w:tc>
          <w:tcPr>
            <w:tcW w:w="1836" w:type="dxa"/>
            <w:shd w:val="clear" w:color="auto" w:fill="auto"/>
            <w:noWrap/>
          </w:tcPr>
          <w:p w:rsidR="00EE0953" w:rsidRPr="0068067D"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Петренко Петро Петрович</w:t>
            </w:r>
          </w:p>
        </w:tc>
        <w:tc>
          <w:tcPr>
            <w:tcW w:w="1146" w:type="dxa"/>
            <w:shd w:val="clear" w:color="auto" w:fill="auto"/>
            <w:noWrap/>
          </w:tcPr>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18.01.2016</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 xml:space="preserve">  </w:t>
            </w:r>
            <w:r>
              <w:rPr>
                <w:rFonts w:ascii="Calibri" w:eastAsia="Times New Roman" w:hAnsi="Calibri" w:cs="Calibri"/>
                <w:color w:val="000000"/>
                <w:spacing w:val="-10"/>
                <w:sz w:val="20"/>
                <w:szCs w:val="20"/>
                <w:lang w:eastAsia="uk-UA"/>
              </w:rPr>
              <w:t>_______</w:t>
            </w:r>
          </w:p>
          <w:p w:rsidR="00EE0953" w:rsidRPr="00EE0953"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(підпис)</w:t>
            </w:r>
          </w:p>
        </w:tc>
        <w:tc>
          <w:tcPr>
            <w:tcW w:w="1836" w:type="dxa"/>
            <w:shd w:val="clear" w:color="auto" w:fill="auto"/>
            <w:noWrap/>
          </w:tcPr>
          <w:p w:rsidR="00EE0953" w:rsidRPr="00EE0953"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Василенко Василь Васильович</w:t>
            </w:r>
          </w:p>
        </w:tc>
        <w:tc>
          <w:tcPr>
            <w:tcW w:w="1609" w:type="dxa"/>
            <w:shd w:val="clear" w:color="auto" w:fill="auto"/>
            <w:noWrap/>
          </w:tcPr>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 xml:space="preserve"> </w:t>
            </w:r>
            <w:r>
              <w:rPr>
                <w:rFonts w:ascii="Calibri" w:eastAsia="Times New Roman" w:hAnsi="Calibri" w:cs="Calibri"/>
                <w:color w:val="000000"/>
                <w:spacing w:val="-10"/>
                <w:sz w:val="20"/>
                <w:szCs w:val="20"/>
                <w:lang w:eastAsia="uk-UA"/>
              </w:rPr>
              <w:t>_______</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(підпис)</w:t>
            </w:r>
          </w:p>
          <w:p w:rsidR="00EE0953" w:rsidRPr="00EE0953"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 xml:space="preserve">Василенко </w:t>
            </w:r>
            <w:r w:rsidRPr="0068067D">
              <w:rPr>
                <w:rFonts w:ascii="Calibri" w:eastAsia="Times New Roman" w:hAnsi="Calibri" w:cs="Calibri"/>
                <w:color w:val="000000"/>
                <w:spacing w:val="-10"/>
                <w:sz w:val="20"/>
                <w:szCs w:val="20"/>
                <w:lang w:eastAsia="uk-UA"/>
              </w:rPr>
              <w:t>В.</w:t>
            </w:r>
            <w:r>
              <w:rPr>
                <w:rFonts w:ascii="Calibri" w:eastAsia="Times New Roman" w:hAnsi="Calibri" w:cs="Calibri"/>
                <w:color w:val="000000"/>
                <w:spacing w:val="-10"/>
                <w:sz w:val="20"/>
                <w:szCs w:val="20"/>
                <w:lang w:eastAsia="uk-UA"/>
              </w:rPr>
              <w:t>В</w:t>
            </w:r>
            <w:r w:rsidRPr="0068067D">
              <w:rPr>
                <w:rFonts w:ascii="Calibri" w:eastAsia="Times New Roman" w:hAnsi="Calibri" w:cs="Calibri"/>
                <w:color w:val="000000"/>
                <w:spacing w:val="-10"/>
                <w:sz w:val="20"/>
                <w:szCs w:val="20"/>
                <w:lang w:eastAsia="uk-UA"/>
              </w:rPr>
              <w:t>.</w:t>
            </w:r>
          </w:p>
        </w:tc>
        <w:tc>
          <w:tcPr>
            <w:tcW w:w="1609" w:type="dxa"/>
            <w:shd w:val="clear" w:color="auto" w:fill="auto"/>
            <w:noWrap/>
          </w:tcPr>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Знищено шляхом видалення без можливості відновлення 19.01.2018</w:t>
            </w:r>
            <w:r>
              <w:rPr>
                <w:rFonts w:ascii="Calibri" w:eastAsia="Times New Roman" w:hAnsi="Calibri" w:cs="Calibri"/>
                <w:color w:val="000000"/>
                <w:spacing w:val="-10"/>
                <w:sz w:val="20"/>
                <w:szCs w:val="20"/>
                <w:lang w:eastAsia="uk-UA"/>
              </w:rPr>
              <w:t xml:space="preserve"> </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15.00</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 xml:space="preserve">  </w:t>
            </w:r>
            <w:r>
              <w:rPr>
                <w:rFonts w:ascii="Calibri" w:eastAsia="Times New Roman" w:hAnsi="Calibri" w:cs="Calibri"/>
                <w:color w:val="000000"/>
                <w:spacing w:val="-10"/>
                <w:sz w:val="20"/>
                <w:szCs w:val="20"/>
                <w:lang w:eastAsia="uk-UA"/>
              </w:rPr>
              <w:t>_______</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(підпис)</w:t>
            </w:r>
          </w:p>
          <w:p w:rsidR="00EE0953" w:rsidRPr="00EE0953"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 xml:space="preserve">Василенко </w:t>
            </w:r>
            <w:r w:rsidRPr="0068067D">
              <w:rPr>
                <w:rFonts w:ascii="Calibri" w:eastAsia="Times New Roman" w:hAnsi="Calibri" w:cs="Calibri"/>
                <w:color w:val="000000"/>
                <w:spacing w:val="-10"/>
                <w:sz w:val="20"/>
                <w:szCs w:val="20"/>
                <w:lang w:eastAsia="uk-UA"/>
              </w:rPr>
              <w:t>В.</w:t>
            </w:r>
            <w:r>
              <w:rPr>
                <w:rFonts w:ascii="Calibri" w:eastAsia="Times New Roman" w:hAnsi="Calibri" w:cs="Calibri"/>
                <w:color w:val="000000"/>
                <w:spacing w:val="-10"/>
                <w:sz w:val="20"/>
                <w:szCs w:val="20"/>
                <w:lang w:eastAsia="uk-UA"/>
              </w:rPr>
              <w:t>В</w:t>
            </w:r>
            <w:r w:rsidRPr="0068067D">
              <w:rPr>
                <w:rFonts w:ascii="Calibri" w:eastAsia="Times New Roman" w:hAnsi="Calibri" w:cs="Calibri"/>
                <w:color w:val="000000"/>
                <w:spacing w:val="-10"/>
                <w:sz w:val="20"/>
                <w:szCs w:val="20"/>
                <w:lang w:eastAsia="uk-UA"/>
              </w:rPr>
              <w:t>.</w:t>
            </w:r>
          </w:p>
        </w:tc>
      </w:tr>
      <w:tr w:rsidR="0068067D" w:rsidRPr="00EE0953" w:rsidTr="006A5EA6">
        <w:trPr>
          <w:trHeight w:val="393"/>
        </w:trPr>
        <w:tc>
          <w:tcPr>
            <w:tcW w:w="504" w:type="dxa"/>
            <w:shd w:val="clear" w:color="auto" w:fill="auto"/>
            <w:noWrap/>
          </w:tcPr>
          <w:p w:rsidR="0068067D" w:rsidRPr="00EE0953" w:rsidRDefault="006A5EA6"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2</w:t>
            </w:r>
          </w:p>
        </w:tc>
        <w:tc>
          <w:tcPr>
            <w:tcW w:w="1162" w:type="dxa"/>
            <w:shd w:val="clear" w:color="auto" w:fill="auto"/>
            <w:noWrap/>
          </w:tcPr>
          <w:p w:rsidR="0068067D" w:rsidRPr="00EE0953"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0</w:t>
            </w:r>
            <w:r w:rsidRPr="00EE0953">
              <w:rPr>
                <w:rFonts w:ascii="Calibri" w:eastAsia="Times New Roman" w:hAnsi="Calibri" w:cs="Calibri"/>
                <w:color w:val="000000"/>
                <w:spacing w:val="-10"/>
                <w:sz w:val="20"/>
                <w:szCs w:val="20"/>
                <w:lang w:eastAsia="uk-UA"/>
              </w:rPr>
              <w:t>8.0</w:t>
            </w:r>
            <w:r>
              <w:rPr>
                <w:rFonts w:ascii="Calibri" w:eastAsia="Times New Roman" w:hAnsi="Calibri" w:cs="Calibri"/>
                <w:color w:val="000000"/>
                <w:spacing w:val="-10"/>
                <w:sz w:val="20"/>
                <w:szCs w:val="20"/>
                <w:lang w:eastAsia="uk-UA"/>
              </w:rPr>
              <w:t>3</w:t>
            </w:r>
            <w:r w:rsidRPr="00EE0953">
              <w:rPr>
                <w:rFonts w:ascii="Calibri" w:eastAsia="Times New Roman" w:hAnsi="Calibri" w:cs="Calibri"/>
                <w:color w:val="000000"/>
                <w:spacing w:val="-10"/>
                <w:sz w:val="20"/>
                <w:szCs w:val="20"/>
                <w:lang w:eastAsia="uk-UA"/>
              </w:rPr>
              <w:t>.20</w:t>
            </w:r>
            <w:r>
              <w:rPr>
                <w:rFonts w:ascii="Calibri" w:eastAsia="Times New Roman" w:hAnsi="Calibri" w:cs="Calibri"/>
                <w:color w:val="000000"/>
                <w:spacing w:val="-10"/>
                <w:sz w:val="20"/>
                <w:szCs w:val="20"/>
                <w:lang w:eastAsia="uk-UA"/>
              </w:rPr>
              <w:t>23</w:t>
            </w:r>
          </w:p>
        </w:tc>
        <w:tc>
          <w:tcPr>
            <w:tcW w:w="1154" w:type="dxa"/>
            <w:shd w:val="clear" w:color="auto" w:fill="auto"/>
            <w:noWrap/>
          </w:tcPr>
          <w:p w:rsidR="0068067D" w:rsidRPr="00EE0953"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08.03.2025</w:t>
            </w:r>
          </w:p>
        </w:tc>
        <w:tc>
          <w:tcPr>
            <w:tcW w:w="2422" w:type="dxa"/>
            <w:shd w:val="clear" w:color="auto" w:fill="auto"/>
            <w:noWrap/>
          </w:tcPr>
          <w:p w:rsidR="0068067D" w:rsidRPr="0068067D" w:rsidRDefault="0068067D" w:rsidP="006A5EA6">
            <w:pPr>
              <w:spacing w:after="0" w:line="240" w:lineRule="auto"/>
              <w:rPr>
                <w:rFonts w:ascii="Calibri" w:eastAsia="Times New Roman" w:hAnsi="Calibri" w:cs="Calibri"/>
                <w:color w:val="000000"/>
                <w:sz w:val="20"/>
                <w:szCs w:val="20"/>
                <w:lang w:eastAsia="uk-UA"/>
              </w:rPr>
            </w:pPr>
            <w:r w:rsidRPr="0068067D">
              <w:rPr>
                <w:rFonts w:ascii="Calibri" w:eastAsia="Times New Roman" w:hAnsi="Calibri" w:cs="Calibri"/>
                <w:color w:val="000000"/>
                <w:sz w:val="20"/>
                <w:szCs w:val="20"/>
                <w:lang w:eastAsia="uk-UA"/>
              </w:rPr>
              <w:t xml:space="preserve">КНЕДП </w:t>
            </w:r>
            <w:r>
              <w:rPr>
                <w:rFonts w:ascii="Calibri" w:eastAsia="Times New Roman" w:hAnsi="Calibri" w:cs="Calibri"/>
                <w:color w:val="000000"/>
                <w:sz w:val="20"/>
                <w:szCs w:val="20"/>
                <w:lang w:eastAsia="uk-UA"/>
              </w:rPr>
              <w:t>Казначейства</w:t>
            </w:r>
          </w:p>
        </w:tc>
        <w:tc>
          <w:tcPr>
            <w:tcW w:w="1154" w:type="dxa"/>
            <w:shd w:val="clear" w:color="auto" w:fill="auto"/>
            <w:noWrap/>
          </w:tcPr>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Захищений носій</w:t>
            </w:r>
          </w:p>
        </w:tc>
        <w:tc>
          <w:tcPr>
            <w:tcW w:w="1381" w:type="dxa"/>
            <w:shd w:val="clear" w:color="auto" w:fill="auto"/>
            <w:noWrap/>
          </w:tcPr>
          <w:p w:rsidR="0068067D" w:rsidRPr="006A5EA6" w:rsidRDefault="006A5EA6"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1101-01001</w:t>
            </w:r>
          </w:p>
        </w:tc>
        <w:tc>
          <w:tcPr>
            <w:tcW w:w="1836" w:type="dxa"/>
            <w:shd w:val="clear" w:color="auto" w:fill="auto"/>
            <w:noWrap/>
          </w:tcPr>
          <w:p w:rsidR="0068067D" w:rsidRPr="0068067D" w:rsidRDefault="006A5EA6"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Михайленко</w:t>
            </w:r>
            <w:r w:rsidR="0068067D">
              <w:rPr>
                <w:rFonts w:ascii="Calibri" w:eastAsia="Times New Roman" w:hAnsi="Calibri" w:cs="Calibri"/>
                <w:color w:val="000000"/>
                <w:spacing w:val="-10"/>
                <w:sz w:val="20"/>
                <w:szCs w:val="20"/>
                <w:lang w:eastAsia="uk-UA"/>
              </w:rPr>
              <w:t xml:space="preserve"> </w:t>
            </w:r>
            <w:r>
              <w:rPr>
                <w:rFonts w:ascii="Calibri" w:eastAsia="Times New Roman" w:hAnsi="Calibri" w:cs="Calibri"/>
                <w:color w:val="000000"/>
                <w:spacing w:val="-10"/>
                <w:sz w:val="20"/>
                <w:szCs w:val="20"/>
                <w:lang w:eastAsia="uk-UA"/>
              </w:rPr>
              <w:t>Михайло</w:t>
            </w:r>
            <w:r w:rsidR="0068067D">
              <w:rPr>
                <w:rFonts w:ascii="Calibri" w:eastAsia="Times New Roman" w:hAnsi="Calibri" w:cs="Calibri"/>
                <w:color w:val="000000"/>
                <w:spacing w:val="-10"/>
                <w:sz w:val="20"/>
                <w:szCs w:val="20"/>
                <w:lang w:eastAsia="uk-UA"/>
              </w:rPr>
              <w:t xml:space="preserve"> </w:t>
            </w:r>
            <w:r>
              <w:rPr>
                <w:rFonts w:ascii="Calibri" w:eastAsia="Times New Roman" w:hAnsi="Calibri" w:cs="Calibri"/>
                <w:color w:val="000000"/>
                <w:spacing w:val="-10"/>
                <w:sz w:val="20"/>
                <w:szCs w:val="20"/>
                <w:lang w:eastAsia="uk-UA"/>
              </w:rPr>
              <w:t>Михайлович</w:t>
            </w:r>
          </w:p>
        </w:tc>
        <w:tc>
          <w:tcPr>
            <w:tcW w:w="1146" w:type="dxa"/>
            <w:shd w:val="clear" w:color="auto" w:fill="auto"/>
            <w:noWrap/>
          </w:tcPr>
          <w:p w:rsidR="006A5EA6" w:rsidRPr="0068067D" w:rsidRDefault="006A5EA6"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18.01.2016</w:t>
            </w:r>
          </w:p>
          <w:p w:rsidR="006A5EA6" w:rsidRPr="0068067D" w:rsidRDefault="006A5EA6"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 xml:space="preserve">  </w:t>
            </w:r>
            <w:r>
              <w:rPr>
                <w:rFonts w:ascii="Calibri" w:eastAsia="Times New Roman" w:hAnsi="Calibri" w:cs="Calibri"/>
                <w:color w:val="000000"/>
                <w:spacing w:val="-10"/>
                <w:sz w:val="20"/>
                <w:szCs w:val="20"/>
                <w:lang w:eastAsia="uk-UA"/>
              </w:rPr>
              <w:t>_______</w:t>
            </w:r>
          </w:p>
          <w:p w:rsidR="0068067D" w:rsidRPr="00EE0953" w:rsidRDefault="006A5EA6"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(підпис)</w:t>
            </w:r>
          </w:p>
        </w:tc>
        <w:tc>
          <w:tcPr>
            <w:tcW w:w="1836" w:type="dxa"/>
            <w:shd w:val="clear" w:color="auto" w:fill="auto"/>
            <w:noWrap/>
          </w:tcPr>
          <w:p w:rsidR="0068067D" w:rsidRPr="00EE0953"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Василенко Василь Васильович</w:t>
            </w:r>
          </w:p>
        </w:tc>
        <w:tc>
          <w:tcPr>
            <w:tcW w:w="1609" w:type="dxa"/>
            <w:shd w:val="clear" w:color="auto" w:fill="auto"/>
            <w:noWrap/>
          </w:tcPr>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 xml:space="preserve"> </w:t>
            </w:r>
            <w:r>
              <w:rPr>
                <w:rFonts w:ascii="Calibri" w:eastAsia="Times New Roman" w:hAnsi="Calibri" w:cs="Calibri"/>
                <w:color w:val="000000"/>
                <w:spacing w:val="-10"/>
                <w:sz w:val="20"/>
                <w:szCs w:val="20"/>
                <w:lang w:eastAsia="uk-UA"/>
              </w:rPr>
              <w:t>_______</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(підпис)</w:t>
            </w:r>
          </w:p>
          <w:p w:rsidR="0068067D" w:rsidRPr="00EE0953"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 xml:space="preserve">Василенко </w:t>
            </w:r>
            <w:r w:rsidRPr="0068067D">
              <w:rPr>
                <w:rFonts w:ascii="Calibri" w:eastAsia="Times New Roman" w:hAnsi="Calibri" w:cs="Calibri"/>
                <w:color w:val="000000"/>
                <w:spacing w:val="-10"/>
                <w:sz w:val="20"/>
                <w:szCs w:val="20"/>
                <w:lang w:eastAsia="uk-UA"/>
              </w:rPr>
              <w:t>В.</w:t>
            </w:r>
            <w:r>
              <w:rPr>
                <w:rFonts w:ascii="Calibri" w:eastAsia="Times New Roman" w:hAnsi="Calibri" w:cs="Calibri"/>
                <w:color w:val="000000"/>
                <w:spacing w:val="-10"/>
                <w:sz w:val="20"/>
                <w:szCs w:val="20"/>
                <w:lang w:eastAsia="uk-UA"/>
              </w:rPr>
              <w:t>В</w:t>
            </w:r>
            <w:r w:rsidRPr="0068067D">
              <w:rPr>
                <w:rFonts w:ascii="Calibri" w:eastAsia="Times New Roman" w:hAnsi="Calibri" w:cs="Calibri"/>
                <w:color w:val="000000"/>
                <w:spacing w:val="-10"/>
                <w:sz w:val="20"/>
                <w:szCs w:val="20"/>
                <w:lang w:eastAsia="uk-UA"/>
              </w:rPr>
              <w:t>.</w:t>
            </w:r>
          </w:p>
        </w:tc>
        <w:tc>
          <w:tcPr>
            <w:tcW w:w="1609" w:type="dxa"/>
            <w:shd w:val="clear" w:color="auto" w:fill="auto"/>
            <w:noWrap/>
          </w:tcPr>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Знищено шляхом видалення без можливості відновлення 19.01.2018</w:t>
            </w:r>
            <w:r>
              <w:rPr>
                <w:rFonts w:ascii="Calibri" w:eastAsia="Times New Roman" w:hAnsi="Calibri" w:cs="Calibri"/>
                <w:color w:val="000000"/>
                <w:spacing w:val="-10"/>
                <w:sz w:val="20"/>
                <w:szCs w:val="20"/>
                <w:lang w:eastAsia="uk-UA"/>
              </w:rPr>
              <w:t xml:space="preserve"> </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15.00</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 xml:space="preserve">  </w:t>
            </w:r>
            <w:r>
              <w:rPr>
                <w:rFonts w:ascii="Calibri" w:eastAsia="Times New Roman" w:hAnsi="Calibri" w:cs="Calibri"/>
                <w:color w:val="000000"/>
                <w:spacing w:val="-10"/>
                <w:sz w:val="20"/>
                <w:szCs w:val="20"/>
                <w:lang w:eastAsia="uk-UA"/>
              </w:rPr>
              <w:t>_______</w:t>
            </w:r>
          </w:p>
          <w:p w:rsidR="0068067D" w:rsidRPr="0068067D" w:rsidRDefault="0068067D" w:rsidP="006A5EA6">
            <w:pPr>
              <w:spacing w:after="0" w:line="240" w:lineRule="auto"/>
              <w:rPr>
                <w:rFonts w:ascii="Calibri" w:eastAsia="Times New Roman" w:hAnsi="Calibri" w:cs="Calibri"/>
                <w:color w:val="000000"/>
                <w:spacing w:val="-10"/>
                <w:sz w:val="20"/>
                <w:szCs w:val="20"/>
                <w:lang w:eastAsia="uk-UA"/>
              </w:rPr>
            </w:pPr>
            <w:r w:rsidRPr="0068067D">
              <w:rPr>
                <w:rFonts w:ascii="Calibri" w:eastAsia="Times New Roman" w:hAnsi="Calibri" w:cs="Calibri"/>
                <w:color w:val="000000"/>
                <w:spacing w:val="-10"/>
                <w:sz w:val="20"/>
                <w:szCs w:val="20"/>
                <w:lang w:eastAsia="uk-UA"/>
              </w:rPr>
              <w:t>(підпис)</w:t>
            </w:r>
          </w:p>
          <w:p w:rsidR="0068067D" w:rsidRPr="00EE0953" w:rsidRDefault="0068067D" w:rsidP="006A5EA6">
            <w:pPr>
              <w:spacing w:after="0" w:line="240" w:lineRule="auto"/>
              <w:rPr>
                <w:rFonts w:ascii="Calibri" w:eastAsia="Times New Roman" w:hAnsi="Calibri" w:cs="Calibri"/>
                <w:color w:val="000000"/>
                <w:spacing w:val="-10"/>
                <w:sz w:val="20"/>
                <w:szCs w:val="20"/>
                <w:lang w:eastAsia="uk-UA"/>
              </w:rPr>
            </w:pPr>
            <w:r>
              <w:rPr>
                <w:rFonts w:ascii="Calibri" w:eastAsia="Times New Roman" w:hAnsi="Calibri" w:cs="Calibri"/>
                <w:color w:val="000000"/>
                <w:spacing w:val="-10"/>
                <w:sz w:val="20"/>
                <w:szCs w:val="20"/>
                <w:lang w:eastAsia="uk-UA"/>
              </w:rPr>
              <w:t xml:space="preserve">Василенко </w:t>
            </w:r>
            <w:r w:rsidRPr="0068067D">
              <w:rPr>
                <w:rFonts w:ascii="Calibri" w:eastAsia="Times New Roman" w:hAnsi="Calibri" w:cs="Calibri"/>
                <w:color w:val="000000"/>
                <w:spacing w:val="-10"/>
                <w:sz w:val="20"/>
                <w:szCs w:val="20"/>
                <w:lang w:eastAsia="uk-UA"/>
              </w:rPr>
              <w:t>В.</w:t>
            </w:r>
            <w:r>
              <w:rPr>
                <w:rFonts w:ascii="Calibri" w:eastAsia="Times New Roman" w:hAnsi="Calibri" w:cs="Calibri"/>
                <w:color w:val="000000"/>
                <w:spacing w:val="-10"/>
                <w:sz w:val="20"/>
                <w:szCs w:val="20"/>
                <w:lang w:eastAsia="uk-UA"/>
              </w:rPr>
              <w:t>В</w:t>
            </w:r>
            <w:r w:rsidRPr="0068067D">
              <w:rPr>
                <w:rFonts w:ascii="Calibri" w:eastAsia="Times New Roman" w:hAnsi="Calibri" w:cs="Calibri"/>
                <w:color w:val="000000"/>
                <w:spacing w:val="-10"/>
                <w:sz w:val="20"/>
                <w:szCs w:val="20"/>
                <w:lang w:eastAsia="uk-UA"/>
              </w:rPr>
              <w:t>.</w:t>
            </w:r>
          </w:p>
        </w:tc>
      </w:tr>
      <w:tr w:rsidR="0068067D" w:rsidRPr="00EE0953" w:rsidTr="00EE0953">
        <w:trPr>
          <w:trHeight w:val="393"/>
        </w:trPr>
        <w:tc>
          <w:tcPr>
            <w:tcW w:w="504"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1162"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1154"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2422"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z w:val="20"/>
                <w:szCs w:val="20"/>
                <w:lang w:eastAsia="uk-UA"/>
              </w:rPr>
            </w:pPr>
          </w:p>
        </w:tc>
        <w:tc>
          <w:tcPr>
            <w:tcW w:w="1154"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1381"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1836"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1146"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1836"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1609"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c>
          <w:tcPr>
            <w:tcW w:w="1609" w:type="dxa"/>
            <w:shd w:val="clear" w:color="auto" w:fill="auto"/>
            <w:noWrap/>
            <w:vAlign w:val="bottom"/>
          </w:tcPr>
          <w:p w:rsidR="0068067D" w:rsidRPr="00EE0953" w:rsidRDefault="0068067D" w:rsidP="00EE0953">
            <w:pPr>
              <w:spacing w:after="0" w:line="240" w:lineRule="auto"/>
              <w:rPr>
                <w:rFonts w:ascii="Calibri" w:eastAsia="Times New Roman" w:hAnsi="Calibri" w:cs="Calibri"/>
                <w:color w:val="000000"/>
                <w:spacing w:val="-10"/>
                <w:sz w:val="20"/>
                <w:szCs w:val="20"/>
                <w:lang w:eastAsia="uk-UA"/>
              </w:rPr>
            </w:pPr>
          </w:p>
        </w:tc>
      </w:tr>
    </w:tbl>
    <w:p w:rsidR="00EE0953" w:rsidRPr="006E5994" w:rsidRDefault="00EE0953" w:rsidP="006E5994">
      <w:pPr>
        <w:spacing w:after="120" w:line="240" w:lineRule="auto"/>
        <w:jc w:val="both"/>
        <w:rPr>
          <w:rFonts w:ascii="Times New Roman" w:hAnsi="Times New Roman" w:cs="Times New Roman"/>
          <w:sz w:val="28"/>
          <w:szCs w:val="28"/>
        </w:rPr>
      </w:pPr>
    </w:p>
    <w:sectPr w:rsidR="00EE0953" w:rsidRPr="006E5994" w:rsidSect="00EE0953">
      <w:pgSz w:w="16838" w:h="11906" w:orient="landscape"/>
      <w:pgMar w:top="1418" w:right="794" w:bottom="851"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1A8D"/>
    <w:multiLevelType w:val="hybridMultilevel"/>
    <w:tmpl w:val="6D6C2E12"/>
    <w:lvl w:ilvl="0" w:tplc="C7E087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3090E62"/>
    <w:multiLevelType w:val="hybridMultilevel"/>
    <w:tmpl w:val="F2D67FD2"/>
    <w:lvl w:ilvl="0" w:tplc="C7E087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6063A8E"/>
    <w:multiLevelType w:val="hybridMultilevel"/>
    <w:tmpl w:val="3836C816"/>
    <w:lvl w:ilvl="0" w:tplc="C7E087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F9B5EAE"/>
    <w:multiLevelType w:val="hybridMultilevel"/>
    <w:tmpl w:val="2D624CC8"/>
    <w:lvl w:ilvl="0" w:tplc="C7E087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71B1030"/>
    <w:multiLevelType w:val="hybridMultilevel"/>
    <w:tmpl w:val="4922EBFE"/>
    <w:lvl w:ilvl="0" w:tplc="C7E087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drawingGridHorizontalSpacing w:val="110"/>
  <w:displayHorizontalDrawingGridEvery w:val="2"/>
  <w:characterSpacingControl w:val="doNotCompress"/>
  <w:compat/>
  <w:rsids>
    <w:rsidRoot w:val="006E5994"/>
    <w:rsid w:val="00062BAD"/>
    <w:rsid w:val="000A5E9A"/>
    <w:rsid w:val="00184B0B"/>
    <w:rsid w:val="00242F0C"/>
    <w:rsid w:val="002A21C3"/>
    <w:rsid w:val="0034000C"/>
    <w:rsid w:val="00441618"/>
    <w:rsid w:val="0068067D"/>
    <w:rsid w:val="006A5EA6"/>
    <w:rsid w:val="006E5994"/>
    <w:rsid w:val="00EE09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9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994"/>
    <w:rPr>
      <w:rFonts w:ascii="Tahoma" w:hAnsi="Tahoma" w:cs="Tahoma"/>
      <w:sz w:val="16"/>
      <w:szCs w:val="16"/>
    </w:rPr>
  </w:style>
  <w:style w:type="paragraph" w:styleId="a5">
    <w:name w:val="List Paragraph"/>
    <w:basedOn w:val="a"/>
    <w:uiPriority w:val="34"/>
    <w:qFormat/>
    <w:rsid w:val="006E5994"/>
    <w:pPr>
      <w:ind w:left="720"/>
      <w:contextualSpacing/>
    </w:pPr>
  </w:style>
</w:styles>
</file>

<file path=word/webSettings.xml><?xml version="1.0" encoding="utf-8"?>
<w:webSettings xmlns:r="http://schemas.openxmlformats.org/officeDocument/2006/relationships" xmlns:w="http://schemas.openxmlformats.org/wordprocessingml/2006/main">
  <w:divs>
    <w:div w:id="131872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8969</Words>
  <Characters>5113</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salukha</dc:creator>
  <cp:lastModifiedBy>bogush</cp:lastModifiedBy>
  <cp:revision>3</cp:revision>
  <cp:lastPrinted>2023-03-08T12:58:00Z</cp:lastPrinted>
  <dcterms:created xsi:type="dcterms:W3CDTF">2023-03-08T10:31:00Z</dcterms:created>
  <dcterms:modified xsi:type="dcterms:W3CDTF">2023-03-08T13:19:00Z</dcterms:modified>
</cp:coreProperties>
</file>