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79D4" w14:textId="77777777" w:rsidR="006B3DB1" w:rsidRDefault="006B3DB1" w:rsidP="006B3DB1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2FF778" wp14:editId="5A35A51D">
            <wp:extent cx="476250" cy="609600"/>
            <wp:effectExtent l="0" t="0" r="0" b="0"/>
            <wp:docPr id="20988747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707D" w14:textId="77777777" w:rsidR="006B3DB1" w:rsidRDefault="006B3DB1" w:rsidP="006B3D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D294746" w14:textId="77777777" w:rsidR="006B3DB1" w:rsidRDefault="006B3DB1" w:rsidP="006B3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43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13A02D70" w14:textId="77777777" w:rsidR="006B3DB1" w:rsidRDefault="006B3DB1" w:rsidP="006B3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02FBCF79" w14:textId="77777777" w:rsidR="006B3DB1" w:rsidRDefault="006B3DB1" w:rsidP="006B3DB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115307C3" w14:textId="77777777" w:rsidR="006B3DB1" w:rsidRDefault="006B3DB1" w:rsidP="006B3D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6B3DB1" w14:paraId="5DAC446E" w14:textId="77777777" w:rsidTr="00DE00F3">
        <w:tc>
          <w:tcPr>
            <w:tcW w:w="3284" w:type="dxa"/>
            <w:hideMark/>
          </w:tcPr>
          <w:p w14:paraId="395D7D2A" w14:textId="0C47F75E" w:rsidR="006B3DB1" w:rsidRDefault="006B3DB1" w:rsidP="00DE00F3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л </w:t>
            </w:r>
            <w:r w:rsidR="00CE094F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грудня 2023 року</w:t>
            </w:r>
          </w:p>
        </w:tc>
        <w:tc>
          <w:tcPr>
            <w:tcW w:w="3285" w:type="dxa"/>
            <w:hideMark/>
          </w:tcPr>
          <w:p w14:paraId="52977D03" w14:textId="3FE98AB2" w:rsidR="006B3DB1" w:rsidRDefault="006B3DB1" w:rsidP="00DE00F3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18A3C43E" w14:textId="6D5497B4" w:rsidR="006B3DB1" w:rsidRDefault="006B3DB1" w:rsidP="00DE00F3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№43/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0 </w:t>
            </w:r>
          </w:p>
        </w:tc>
      </w:tr>
    </w:tbl>
    <w:p w14:paraId="34CA1BDC" w14:textId="77777777" w:rsidR="006B3DB1" w:rsidRDefault="006B3DB1" w:rsidP="006B3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89B8FFA" w14:textId="77777777" w:rsidR="006B3DB1" w:rsidRDefault="006B3DB1" w:rsidP="006B3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12EF477C" w14:textId="77777777" w:rsidR="006B3DB1" w:rsidRDefault="006B3DB1" w:rsidP="006B3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0096157A" w14:textId="77777777" w:rsidR="006B3DB1" w:rsidRDefault="006B3DB1" w:rsidP="006B3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C289FE" w14:textId="77777777" w:rsidR="006B3DB1" w:rsidRDefault="006B3DB1" w:rsidP="006B3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34903D" w14:textId="77777777" w:rsidR="006B3DB1" w:rsidRDefault="006B3DB1" w:rsidP="006B3DB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8E7DFE" w14:textId="1D6DD3EB" w:rsidR="006B3DB1" w:rsidRDefault="006B3DB1" w:rsidP="006B3DB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ТОВ «Немирів – Ойл» вих. №15 від 19 жовтня 2023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6E8444E0" w14:textId="77777777" w:rsidR="006B3DB1" w:rsidRDefault="006B3DB1" w:rsidP="006B3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635329C7" w14:textId="3A8EEBD0" w:rsidR="006B3DB1" w:rsidRDefault="006B3DB1" w:rsidP="006B3DB1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</w:t>
      </w:r>
      <w:r w:rsidRPr="006B3DB1">
        <w:rPr>
          <w:rFonts w:ascii="Times New Roman" w:hAnsi="Times New Roman"/>
          <w:sz w:val="28"/>
          <w:szCs w:val="28"/>
          <w:shd w:val="clear" w:color="auto" w:fill="FFFFFF"/>
        </w:rPr>
        <w:t xml:space="preserve">логістичних центрів, складів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 баз, орієнтовною  </w:t>
      </w:r>
      <w:r>
        <w:rPr>
          <w:rFonts w:ascii="Times New Roman" w:hAnsi="Times New Roman"/>
          <w:sz w:val="28"/>
          <w:szCs w:val="28"/>
        </w:rPr>
        <w:t xml:space="preserve">площею </w:t>
      </w:r>
      <w:r w:rsidR="00E16F62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,8500 га,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6B3DB1">
        <w:rPr>
          <w:rFonts w:ascii="Times New Roman" w:hAnsi="Times New Roman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IBM Plex Serif" w:hAnsi="IBM Plex Serif"/>
          <w:color w:val="293A55"/>
          <w:sz w:val="27"/>
          <w:szCs w:val="27"/>
          <w:shd w:val="clear" w:color="auto" w:fill="FFFFFF"/>
        </w:rPr>
        <w:t xml:space="preserve"> </w:t>
      </w:r>
      <w:r>
        <w:rPr>
          <w:rStyle w:val="fontstyle01"/>
          <w:b w:val="0"/>
          <w:bCs w:val="0"/>
        </w:rPr>
        <w:t xml:space="preserve">в межах села Римачі Римачівського старостинського округу 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0876A06C" w14:textId="60C581E9" w:rsidR="006B3DB1" w:rsidRDefault="006B3DB1" w:rsidP="006B3DB1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«Детального плану території</w:t>
      </w:r>
      <w:r w:rsidR="00943DB7">
        <w:rPr>
          <w:rFonts w:ascii="Times New Roman" w:hAnsi="Times New Roman"/>
          <w:sz w:val="28"/>
          <w:szCs w:val="28"/>
        </w:rPr>
        <w:t xml:space="preserve"> </w:t>
      </w:r>
      <w:r w:rsidR="00943DB7" w:rsidRPr="006B3DB1">
        <w:rPr>
          <w:rFonts w:ascii="Times New Roman" w:hAnsi="Times New Roman"/>
          <w:sz w:val="28"/>
          <w:szCs w:val="28"/>
          <w:shd w:val="clear" w:color="auto" w:fill="FFFFFF"/>
        </w:rPr>
        <w:t xml:space="preserve">логістичних центрів, складів </w:t>
      </w:r>
      <w:r w:rsidR="00943DB7">
        <w:rPr>
          <w:rFonts w:ascii="Times New Roman" w:hAnsi="Times New Roman"/>
          <w:sz w:val="28"/>
          <w:szCs w:val="28"/>
          <w:shd w:val="clear" w:color="auto" w:fill="FFFFFF"/>
        </w:rPr>
        <w:t xml:space="preserve">та баз, орієнтовною  </w:t>
      </w:r>
      <w:r w:rsidR="00943DB7">
        <w:rPr>
          <w:rFonts w:ascii="Times New Roman" w:hAnsi="Times New Roman"/>
          <w:sz w:val="28"/>
          <w:szCs w:val="28"/>
        </w:rPr>
        <w:t xml:space="preserve">площею </w:t>
      </w:r>
      <w:r w:rsidR="0008391C">
        <w:rPr>
          <w:rFonts w:ascii="Times New Roman" w:hAnsi="Times New Roman"/>
          <w:sz w:val="28"/>
          <w:szCs w:val="28"/>
          <w:lang w:val="en-US"/>
        </w:rPr>
        <w:t>1</w:t>
      </w:r>
      <w:r w:rsidR="00943DB7">
        <w:rPr>
          <w:rFonts w:ascii="Times New Roman" w:hAnsi="Times New Roman"/>
          <w:sz w:val="28"/>
          <w:szCs w:val="28"/>
        </w:rPr>
        <w:t xml:space="preserve">,8500 га, </w:t>
      </w:r>
      <w:r w:rsidR="00943DB7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943DB7" w:rsidRPr="006B3DB1">
        <w:rPr>
          <w:rFonts w:ascii="Times New Roman" w:hAnsi="Times New Roman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43DB7">
        <w:rPr>
          <w:rFonts w:ascii="IBM Plex Serif" w:hAnsi="IBM Plex Serif"/>
          <w:color w:val="293A55"/>
          <w:sz w:val="27"/>
          <w:szCs w:val="27"/>
          <w:shd w:val="clear" w:color="auto" w:fill="FFFFFF"/>
        </w:rPr>
        <w:t xml:space="preserve"> </w:t>
      </w:r>
      <w:r w:rsidR="00943DB7">
        <w:rPr>
          <w:rStyle w:val="fontstyle01"/>
          <w:b w:val="0"/>
          <w:bCs w:val="0"/>
        </w:rPr>
        <w:t xml:space="preserve">в межах села Римачі </w:t>
      </w:r>
      <w:r w:rsidR="00943DB7">
        <w:rPr>
          <w:rStyle w:val="fontstyle01"/>
          <w:b w:val="0"/>
          <w:bCs w:val="0"/>
        </w:rPr>
        <w:lastRenderedPageBreak/>
        <w:t>Римачівського старостинського округу Вишнівської сільської ради Ковельського району Волинської області</w:t>
      </w:r>
      <w:r>
        <w:rPr>
          <w:rStyle w:val="fontstyle01"/>
          <w:b w:val="0"/>
          <w:bCs w:val="0"/>
          <w:color w:val="auto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49F4FCA4" w14:textId="77777777" w:rsidR="006B3DB1" w:rsidRDefault="006B3DB1" w:rsidP="006B3DB1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568CFC43" w14:textId="77777777" w:rsidR="006B3DB1" w:rsidRDefault="006B3DB1" w:rsidP="006B3DB1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79B68AA0" w14:textId="77777777" w:rsidR="006B3DB1" w:rsidRDefault="006B3DB1" w:rsidP="006B3DB1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6AF118BA" w14:textId="77777777" w:rsidR="006B3DB1" w:rsidRDefault="006B3DB1" w:rsidP="006B3DB1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3E4E9A78" w14:textId="77777777" w:rsidR="006B3DB1" w:rsidRDefault="006B3DB1" w:rsidP="006B3DB1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Зобов’язати Вишнівську сільську раду 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6888D405" w14:textId="77777777" w:rsidR="006B3DB1" w:rsidRDefault="006B3DB1" w:rsidP="006B3DB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643AA944" w14:textId="77777777" w:rsidR="006B3DB1" w:rsidRDefault="006B3DB1" w:rsidP="006B3DB1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397C93A9" w14:textId="77777777" w:rsidR="006B3DB1" w:rsidRDefault="006B3DB1" w:rsidP="006B3DB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397AD4" w14:textId="77777777" w:rsidR="006B3DB1" w:rsidRDefault="006B3DB1" w:rsidP="006B3D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72A1F4F" w14:textId="77777777" w:rsidR="006B3DB1" w:rsidRDefault="006B3DB1" w:rsidP="006B3D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600031F" w14:textId="77777777" w:rsidR="006B3DB1" w:rsidRDefault="006B3DB1" w:rsidP="006B3D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>
        <w:rPr>
          <w:rFonts w:ascii="Times New Roman" w:hAnsi="Times New Roman"/>
          <w:b/>
          <w:sz w:val="28"/>
          <w:szCs w:val="28"/>
        </w:rPr>
        <w:t>СУЩИК</w:t>
      </w:r>
    </w:p>
    <w:bookmarkEnd w:id="0"/>
    <w:p w14:paraId="5984ABE7" w14:textId="77777777" w:rsidR="006B3DB1" w:rsidRDefault="006B3DB1" w:rsidP="006B3DB1"/>
    <w:p w14:paraId="51C3AF7C" w14:textId="77777777" w:rsidR="006B3DB1" w:rsidRDefault="006B3DB1" w:rsidP="006B3DB1"/>
    <w:p w14:paraId="75DD6802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erif">
    <w:charset w:val="CC"/>
    <w:family w:val="roman"/>
    <w:pitch w:val="variable"/>
    <w:sig w:usb0="A000026F" w:usb1="5000203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1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1"/>
    <w:rsid w:val="0008391C"/>
    <w:rsid w:val="006B3DB1"/>
    <w:rsid w:val="00943DB7"/>
    <w:rsid w:val="00C72ED9"/>
    <w:rsid w:val="00CE094F"/>
    <w:rsid w:val="00E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D5D2"/>
  <w15:chartTrackingRefBased/>
  <w15:docId w15:val="{C46B18C7-ED67-46F4-904E-27C7019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3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D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D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D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D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D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D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B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B3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B3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D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B3D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3DB1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6B3DB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4</cp:revision>
  <cp:lastPrinted>2024-03-06T08:15:00Z</cp:lastPrinted>
  <dcterms:created xsi:type="dcterms:W3CDTF">2023-12-18T08:36:00Z</dcterms:created>
  <dcterms:modified xsi:type="dcterms:W3CDTF">2024-03-06T08:16:00Z</dcterms:modified>
</cp:coreProperties>
</file>