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3C1" w:rsidRPr="005A08DD" w:rsidRDefault="00D623C1" w:rsidP="00D62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D623C1" w:rsidRPr="00607506" w:rsidRDefault="00D623C1" w:rsidP="00D623C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D623C1" w:rsidRPr="00607506" w:rsidRDefault="00D623C1" w:rsidP="00D623C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D623C1" w:rsidRPr="00520E30" w:rsidRDefault="00D623C1" w:rsidP="00D623C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трав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ня 2022 року                         </w:t>
      </w:r>
      <w:proofErr w:type="spellStart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r w:rsidR="007D514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</w:p>
    <w:p w:rsidR="00D623C1" w:rsidRDefault="00D623C1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623C1" w:rsidRDefault="00DE2EBE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Pr="0050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ро завершення навчального року у закладах </w:t>
      </w:r>
    </w:p>
    <w:p w:rsidR="00DE2EBE" w:rsidRDefault="00DE2EBE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загальної середньої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освіти </w:t>
      </w:r>
      <w:proofErr w:type="spellStart"/>
      <w:r w:rsidRPr="0050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Вишнівської</w:t>
      </w:r>
      <w:proofErr w:type="spellEnd"/>
      <w:r w:rsidRPr="005033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сільської ради</w:t>
      </w:r>
    </w:p>
    <w:p w:rsidR="00DE2EBE" w:rsidRPr="005033F9" w:rsidRDefault="00DE2EBE" w:rsidP="00DE2E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5BA2" w:rsidRPr="00015BA2" w:rsidRDefault="00DE2EBE" w:rsidP="00015B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5BA2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  </w:t>
      </w:r>
      <w:r w:rsidR="00015BA2" w:rsidRPr="00015BA2">
        <w:rPr>
          <w:rFonts w:ascii="Times New Roman" w:hAnsi="Times New Roman" w:cs="Times New Roman"/>
          <w:sz w:val="28"/>
          <w:szCs w:val="28"/>
        </w:rPr>
        <w:t xml:space="preserve">Відповідно до законів України «Про місцеве самоврядування в Україні», «Про освіту», «Про повну загальну середню освіту», розглянувши інформацію начальника </w:t>
      </w:r>
      <w:r w:rsidR="00015BA2">
        <w:rPr>
          <w:rFonts w:ascii="Times New Roman" w:hAnsi="Times New Roman" w:cs="Times New Roman"/>
          <w:sz w:val="28"/>
          <w:szCs w:val="28"/>
        </w:rPr>
        <w:t xml:space="preserve">гуманітарного відділу </w:t>
      </w:r>
      <w:proofErr w:type="spellStart"/>
      <w:r w:rsidR="00015BA2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="00015BA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015BA2">
        <w:rPr>
          <w:rFonts w:ascii="Times New Roman" w:hAnsi="Times New Roman" w:cs="Times New Roman"/>
          <w:sz w:val="28"/>
          <w:szCs w:val="28"/>
        </w:rPr>
        <w:t>Микитюк</w:t>
      </w:r>
      <w:proofErr w:type="spellEnd"/>
      <w:r w:rsidR="00015BA2">
        <w:rPr>
          <w:rFonts w:ascii="Times New Roman" w:hAnsi="Times New Roman" w:cs="Times New Roman"/>
          <w:sz w:val="28"/>
          <w:szCs w:val="28"/>
        </w:rPr>
        <w:t xml:space="preserve"> В.В. </w:t>
      </w:r>
      <w:r w:rsidR="00015BA2" w:rsidRPr="00015BA2">
        <w:rPr>
          <w:rFonts w:ascii="Times New Roman" w:hAnsi="Times New Roman" w:cs="Times New Roman"/>
          <w:sz w:val="28"/>
          <w:szCs w:val="28"/>
        </w:rPr>
        <w:t>про закінчення  202</w:t>
      </w:r>
      <w:r w:rsidR="00015BA2">
        <w:rPr>
          <w:rFonts w:ascii="Times New Roman" w:hAnsi="Times New Roman" w:cs="Times New Roman"/>
          <w:sz w:val="28"/>
          <w:szCs w:val="28"/>
        </w:rPr>
        <w:t>1</w:t>
      </w:r>
      <w:r w:rsidR="00015BA2" w:rsidRPr="00015BA2">
        <w:rPr>
          <w:rFonts w:ascii="Times New Roman" w:hAnsi="Times New Roman" w:cs="Times New Roman"/>
          <w:sz w:val="28"/>
          <w:szCs w:val="28"/>
        </w:rPr>
        <w:t>-202</w:t>
      </w:r>
      <w:r w:rsidR="00015BA2">
        <w:rPr>
          <w:rFonts w:ascii="Times New Roman" w:hAnsi="Times New Roman" w:cs="Times New Roman"/>
          <w:sz w:val="28"/>
          <w:szCs w:val="28"/>
        </w:rPr>
        <w:t>2</w:t>
      </w:r>
      <w:r w:rsidR="00015BA2" w:rsidRPr="00015BA2">
        <w:rPr>
          <w:rFonts w:ascii="Times New Roman" w:hAnsi="Times New Roman" w:cs="Times New Roman"/>
          <w:sz w:val="28"/>
          <w:szCs w:val="28"/>
        </w:rPr>
        <w:t xml:space="preserve"> навчального року, виконавчий комітет </w:t>
      </w:r>
      <w:proofErr w:type="spellStart"/>
      <w:r w:rsidR="00015BA2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="00015BA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15BA2" w:rsidRPr="000A690A" w:rsidRDefault="00015BA2" w:rsidP="00015BA2">
      <w:pPr>
        <w:spacing w:after="0"/>
        <w:rPr>
          <w:sz w:val="20"/>
          <w:szCs w:val="20"/>
        </w:rPr>
      </w:pPr>
    </w:p>
    <w:p w:rsidR="00015BA2" w:rsidRPr="00D85D5A" w:rsidRDefault="00015BA2" w:rsidP="00015BA2">
      <w:pPr>
        <w:rPr>
          <w:rFonts w:ascii="Times New Roman" w:hAnsi="Times New Roman" w:cs="Times New Roman"/>
          <w:b/>
          <w:sz w:val="28"/>
          <w:szCs w:val="28"/>
        </w:rPr>
      </w:pPr>
      <w:r w:rsidRPr="00D85D5A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85D5A" w:rsidRPr="005033F9" w:rsidRDefault="00015BA2" w:rsidP="00D85D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15BA2">
        <w:rPr>
          <w:rFonts w:ascii="Times New Roman" w:hAnsi="Times New Roman" w:cs="Times New Roman"/>
          <w:sz w:val="28"/>
          <w:szCs w:val="28"/>
        </w:rPr>
        <w:t>1. </w:t>
      </w:r>
      <w:r w:rsidR="00D85D5A" w:rsidRPr="005033F9">
        <w:rPr>
          <w:rFonts w:ascii="Times New Roman" w:eastAsia="Times New Roman" w:hAnsi="Times New Roman" w:cs="Times New Roman"/>
          <w:sz w:val="28"/>
          <w:szCs w:val="28"/>
        </w:rPr>
        <w:t xml:space="preserve">1.Інформацію начальника гуманітарного відділу </w:t>
      </w:r>
      <w:proofErr w:type="spellStart"/>
      <w:r w:rsidR="00D85D5A">
        <w:rPr>
          <w:rFonts w:ascii="Times New Roman" w:eastAsia="Times New Roman" w:hAnsi="Times New Roman" w:cs="Times New Roman"/>
          <w:sz w:val="28"/>
          <w:szCs w:val="28"/>
        </w:rPr>
        <w:t>Микитюк</w:t>
      </w:r>
      <w:proofErr w:type="spellEnd"/>
      <w:r w:rsidR="00D85D5A">
        <w:rPr>
          <w:rFonts w:ascii="Times New Roman" w:eastAsia="Times New Roman" w:hAnsi="Times New Roman" w:cs="Times New Roman"/>
          <w:sz w:val="28"/>
          <w:szCs w:val="28"/>
        </w:rPr>
        <w:t xml:space="preserve"> В.В. п</w:t>
      </w:r>
      <w:r w:rsidR="00D85D5A" w:rsidRPr="005033F9">
        <w:rPr>
          <w:rFonts w:ascii="Times New Roman" w:eastAsia="Times New Roman" w:hAnsi="Times New Roman" w:cs="Times New Roman"/>
          <w:sz w:val="28"/>
          <w:szCs w:val="28"/>
        </w:rPr>
        <w:t xml:space="preserve">ро </w:t>
      </w:r>
      <w:r w:rsidR="00D85D5A">
        <w:rPr>
          <w:rFonts w:ascii="Times New Roman" w:eastAsia="Times New Roman" w:hAnsi="Times New Roman" w:cs="Times New Roman"/>
          <w:sz w:val="28"/>
          <w:szCs w:val="28"/>
        </w:rPr>
        <w:t>завершен</w:t>
      </w:r>
      <w:r w:rsidR="00D85D5A" w:rsidRPr="005033F9">
        <w:rPr>
          <w:rFonts w:ascii="Times New Roman" w:eastAsia="Times New Roman" w:hAnsi="Times New Roman" w:cs="Times New Roman"/>
          <w:sz w:val="28"/>
          <w:szCs w:val="28"/>
        </w:rPr>
        <w:t xml:space="preserve">ня навчального </w:t>
      </w:r>
      <w:r w:rsidR="00D85D5A" w:rsidRPr="009E6E17">
        <w:rPr>
          <w:rFonts w:ascii="Times New Roman" w:eastAsia="Times New Roman" w:hAnsi="Times New Roman" w:cs="Times New Roman"/>
          <w:sz w:val="28"/>
          <w:szCs w:val="28"/>
        </w:rPr>
        <w:t xml:space="preserve">року </w:t>
      </w:r>
      <w:r w:rsidR="00D85D5A" w:rsidRPr="009E6E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закладах загальної середньої освіти </w:t>
      </w:r>
      <w:proofErr w:type="spellStart"/>
      <w:r w:rsidR="00D85D5A" w:rsidRPr="009E6E17"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</w:t>
      </w:r>
      <w:r w:rsidR="00D85D5A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D85D5A" w:rsidRPr="009E6E17">
        <w:rPr>
          <w:rFonts w:ascii="Times New Roman" w:eastAsia="Calibri" w:hAnsi="Times New Roman" w:cs="Times New Roman"/>
          <w:sz w:val="28"/>
          <w:szCs w:val="28"/>
          <w:lang w:eastAsia="ru-RU"/>
        </w:rPr>
        <w:t>кої</w:t>
      </w:r>
      <w:proofErr w:type="spellEnd"/>
      <w:r w:rsidR="00D85D5A" w:rsidRPr="009E6E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D85D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5D5A" w:rsidRPr="005033F9">
        <w:rPr>
          <w:rFonts w:ascii="Times New Roman" w:eastAsia="Times New Roman" w:hAnsi="Times New Roman" w:cs="Times New Roman"/>
          <w:sz w:val="28"/>
          <w:szCs w:val="28"/>
        </w:rPr>
        <w:t>взяти до відома(додається).</w:t>
      </w:r>
    </w:p>
    <w:p w:rsidR="00015BA2" w:rsidRPr="00015BA2" w:rsidRDefault="00D85D5A" w:rsidP="00015B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BA2">
        <w:rPr>
          <w:rFonts w:ascii="Times New Roman" w:hAnsi="Times New Roman" w:cs="Times New Roman"/>
          <w:sz w:val="28"/>
          <w:szCs w:val="28"/>
        </w:rPr>
        <w:t xml:space="preserve"> </w:t>
      </w:r>
      <w:r w:rsidR="00015BA2" w:rsidRPr="00015BA2"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hAnsi="Times New Roman" w:cs="Times New Roman"/>
          <w:sz w:val="28"/>
          <w:szCs w:val="28"/>
        </w:rPr>
        <w:t xml:space="preserve">Гуманітарному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Микитюк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В.В.)</w:t>
      </w:r>
      <w:r w:rsidR="00015BA2" w:rsidRPr="00015BA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15BA2" w:rsidRPr="00015BA2">
        <w:rPr>
          <w:rFonts w:ascii="Times New Roman" w:hAnsi="Times New Roman" w:cs="Times New Roman"/>
          <w:sz w:val="28"/>
          <w:szCs w:val="28"/>
        </w:rPr>
        <w:t>родовжити роботу щодо:</w:t>
      </w:r>
    </w:p>
    <w:p w:rsidR="00015BA2" w:rsidRPr="00015BA2" w:rsidRDefault="00015BA2" w:rsidP="00015BA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BA2">
        <w:rPr>
          <w:rFonts w:ascii="Times New Roman" w:hAnsi="Times New Roman" w:cs="Times New Roman"/>
          <w:sz w:val="28"/>
          <w:szCs w:val="28"/>
        </w:rPr>
        <w:t>- забезпечення функціонування та розвитку загальної середньої, дошкільної, позашкільної освіти, відповідно до вимог законів України «Про місцеве самоврядування в Україні», «Про освіту», «Про повну загальну середню освіту</w:t>
      </w:r>
      <w:r w:rsidR="00D85D5A">
        <w:rPr>
          <w:rFonts w:ascii="Times New Roman" w:hAnsi="Times New Roman" w:cs="Times New Roman"/>
          <w:sz w:val="28"/>
          <w:szCs w:val="28"/>
        </w:rPr>
        <w:t>»</w:t>
      </w:r>
      <w:r w:rsidRPr="00015BA2">
        <w:rPr>
          <w:rFonts w:ascii="Times New Roman" w:hAnsi="Times New Roman" w:cs="Times New Roman"/>
          <w:sz w:val="28"/>
          <w:szCs w:val="28"/>
        </w:rPr>
        <w:t>;</w:t>
      </w:r>
    </w:p>
    <w:p w:rsidR="00015BA2" w:rsidRPr="00015BA2" w:rsidRDefault="00015BA2" w:rsidP="00015B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BA2">
        <w:rPr>
          <w:rFonts w:ascii="Times New Roman" w:hAnsi="Times New Roman" w:cs="Times New Roman"/>
          <w:sz w:val="28"/>
          <w:szCs w:val="28"/>
        </w:rPr>
        <w:t xml:space="preserve">- забезпечення та взаємодію </w:t>
      </w:r>
      <w:r w:rsidR="008F7F16">
        <w:rPr>
          <w:rFonts w:ascii="Times New Roman" w:hAnsi="Times New Roman" w:cs="Times New Roman"/>
          <w:sz w:val="28"/>
          <w:szCs w:val="28"/>
        </w:rPr>
        <w:t xml:space="preserve">закладів загальної середньої освіти </w:t>
      </w:r>
      <w:r w:rsidRPr="00015BA2">
        <w:rPr>
          <w:rFonts w:ascii="Times New Roman" w:hAnsi="Times New Roman" w:cs="Times New Roman"/>
          <w:sz w:val="28"/>
          <w:szCs w:val="28"/>
        </w:rPr>
        <w:t xml:space="preserve">та </w:t>
      </w:r>
      <w:r w:rsidR="008F7F16">
        <w:rPr>
          <w:rFonts w:ascii="Times New Roman" w:hAnsi="Times New Roman" w:cs="Times New Roman"/>
          <w:sz w:val="28"/>
          <w:szCs w:val="28"/>
        </w:rPr>
        <w:t xml:space="preserve">закладів дошкільної освіти </w:t>
      </w:r>
      <w:r w:rsidRPr="00015BA2">
        <w:rPr>
          <w:rFonts w:ascii="Times New Roman" w:hAnsi="Times New Roman" w:cs="Times New Roman"/>
          <w:sz w:val="28"/>
          <w:szCs w:val="28"/>
        </w:rPr>
        <w:t>у виконанні освітніх завдань;</w:t>
      </w:r>
    </w:p>
    <w:p w:rsidR="00015BA2" w:rsidRPr="00015BA2" w:rsidRDefault="00015BA2" w:rsidP="00015B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BA2">
        <w:rPr>
          <w:rFonts w:ascii="Times New Roman" w:hAnsi="Times New Roman" w:cs="Times New Roman"/>
          <w:sz w:val="28"/>
          <w:szCs w:val="28"/>
        </w:rPr>
        <w:t xml:space="preserve">- оснащення закладів загальної середньої та дошкільної освіти сучасним комп’ютерним та мультимедійним обладнанням, сучасними електронними освітніми ресурсами з метою використання їх в освітньому процесі для підвищення якості освіти, у тому числі для проведення </w:t>
      </w:r>
      <w:proofErr w:type="spellStart"/>
      <w:r w:rsidRPr="00015BA2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015BA2">
        <w:rPr>
          <w:rFonts w:ascii="Times New Roman" w:hAnsi="Times New Roman" w:cs="Times New Roman"/>
          <w:sz w:val="28"/>
          <w:szCs w:val="28"/>
        </w:rPr>
        <w:t xml:space="preserve"> - заходів з педагогами під час дистанційного навчання; </w:t>
      </w:r>
    </w:p>
    <w:p w:rsidR="00015BA2" w:rsidRPr="00015BA2" w:rsidRDefault="00015BA2" w:rsidP="00015BA2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15BA2">
        <w:rPr>
          <w:rFonts w:ascii="Times New Roman" w:hAnsi="Times New Roman" w:cs="Times New Roman"/>
          <w:sz w:val="28"/>
          <w:szCs w:val="28"/>
          <w:lang w:eastAsia="zh-CN"/>
        </w:rPr>
        <w:t xml:space="preserve">- забезпечення прав дітей із особливими освітніми потребами на здобуття ними рівного доступу до якісної дошкільної, загальної середньої та позашкільної освіти через функціонування інклюзивних класів, </w:t>
      </w:r>
      <w:r w:rsidR="00D85D5A">
        <w:rPr>
          <w:rFonts w:ascii="Times New Roman" w:hAnsi="Times New Roman" w:cs="Times New Roman"/>
          <w:sz w:val="28"/>
          <w:szCs w:val="28"/>
          <w:lang w:eastAsia="zh-CN"/>
        </w:rPr>
        <w:t>в</w:t>
      </w:r>
      <w:r w:rsidRPr="00015BA2">
        <w:rPr>
          <w:rFonts w:ascii="Times New Roman" w:hAnsi="Times New Roman" w:cs="Times New Roman"/>
          <w:sz w:val="28"/>
          <w:szCs w:val="28"/>
          <w:lang w:eastAsia="zh-CN"/>
        </w:rPr>
        <w:t>провадження різних форм індивідуального навчання;</w:t>
      </w:r>
    </w:p>
    <w:p w:rsidR="00DE2EBE" w:rsidRDefault="00015BA2" w:rsidP="00D85D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BA2">
        <w:rPr>
          <w:rFonts w:ascii="Times New Roman" w:hAnsi="Times New Roman" w:cs="Times New Roman"/>
          <w:sz w:val="28"/>
          <w:szCs w:val="28"/>
        </w:rPr>
        <w:t>3. </w:t>
      </w:r>
      <w:r w:rsidR="00DE2EBE" w:rsidRPr="005033F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8F7F16">
        <w:rPr>
          <w:rFonts w:ascii="Times New Roman" w:eastAsia="Times New Roman" w:hAnsi="Times New Roman" w:cs="Times New Roman"/>
          <w:sz w:val="28"/>
          <w:szCs w:val="28"/>
        </w:rPr>
        <w:t xml:space="preserve">першого </w:t>
      </w:r>
      <w:r w:rsidR="00DE2EBE" w:rsidRPr="005033F9">
        <w:rPr>
          <w:rFonts w:ascii="Times New Roman" w:eastAsia="Times New Roman" w:hAnsi="Times New Roman" w:cs="Times New Roman"/>
          <w:sz w:val="28"/>
          <w:szCs w:val="28"/>
        </w:rPr>
        <w:t>заступника сільського голови</w:t>
      </w:r>
      <w:r w:rsidR="008F7F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F7F16">
        <w:rPr>
          <w:rFonts w:ascii="Times New Roman" w:eastAsia="Times New Roman" w:hAnsi="Times New Roman" w:cs="Times New Roman"/>
          <w:sz w:val="28"/>
          <w:szCs w:val="28"/>
        </w:rPr>
        <w:t>Федончук</w:t>
      </w:r>
      <w:proofErr w:type="spellEnd"/>
      <w:r w:rsidR="008F7F16">
        <w:rPr>
          <w:rFonts w:ascii="Times New Roman" w:eastAsia="Times New Roman" w:hAnsi="Times New Roman" w:cs="Times New Roman"/>
          <w:sz w:val="28"/>
          <w:szCs w:val="28"/>
        </w:rPr>
        <w:t xml:space="preserve"> Г.К.</w:t>
      </w:r>
    </w:p>
    <w:p w:rsidR="00DE2EBE" w:rsidRDefault="00DE2EBE" w:rsidP="00DE2EBE">
      <w:pPr>
        <w:shd w:val="clear" w:color="auto" w:fill="FEFEFE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DE2EBE" w:rsidRDefault="00DE2EBE" w:rsidP="00DE2EBE">
      <w:pPr>
        <w:shd w:val="clear" w:color="auto" w:fill="FEFEFE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DE2EBE" w:rsidRDefault="00DE2EBE" w:rsidP="00DE2EBE">
      <w:pPr>
        <w:shd w:val="clear" w:color="auto" w:fill="FEFEFE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DE2EBE" w:rsidRDefault="00DE2EBE" w:rsidP="00DE2EB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033F9">
        <w:rPr>
          <w:rFonts w:ascii="Times New Roman" w:eastAsia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Віктор СУЩИК</w:t>
      </w:r>
    </w:p>
    <w:p w:rsidR="00E907B1" w:rsidRDefault="00E907B1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7B1" w:rsidRDefault="00E907B1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7B1" w:rsidRPr="00142053" w:rsidRDefault="00E907B1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Інформація щ</w:t>
      </w:r>
      <w:r w:rsidRPr="00142053">
        <w:rPr>
          <w:rFonts w:ascii="Times New Roman" w:hAnsi="Times New Roman" w:cs="Times New Roman"/>
          <w:b/>
          <w:sz w:val="28"/>
          <w:szCs w:val="28"/>
        </w:rPr>
        <w:t>одо організованого завершення</w:t>
      </w:r>
    </w:p>
    <w:p w:rsidR="00E907B1" w:rsidRPr="00142053" w:rsidRDefault="00E907B1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053">
        <w:rPr>
          <w:rFonts w:ascii="Times New Roman" w:hAnsi="Times New Roman" w:cs="Times New Roman"/>
          <w:b/>
          <w:sz w:val="28"/>
          <w:szCs w:val="28"/>
        </w:rPr>
        <w:t>навчального 2021/2022 року</w:t>
      </w:r>
    </w:p>
    <w:p w:rsidR="00E907B1" w:rsidRDefault="00E907B1" w:rsidP="00E907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7B1" w:rsidRPr="00C54C5E" w:rsidRDefault="00E907B1" w:rsidP="00E907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7B1" w:rsidRDefault="00E907B1" w:rsidP="00E907B1">
      <w:pPr>
        <w:pStyle w:val="a3"/>
        <w:shd w:val="clear" w:color="auto" w:fill="FFFFFF"/>
        <w:spacing w:after="0"/>
        <w:ind w:firstLine="360"/>
        <w:jc w:val="both"/>
        <w:rPr>
          <w:color w:val="000000"/>
          <w:sz w:val="28"/>
          <w:szCs w:val="28"/>
        </w:rPr>
      </w:pPr>
      <w:r w:rsidRPr="00ED18FD">
        <w:rPr>
          <w:color w:val="000000"/>
          <w:sz w:val="28"/>
          <w:szCs w:val="28"/>
        </w:rPr>
        <w:t>В умовах правового режиму воєнного стану особливо важливо забезпечити права учнів на продовження здобуття освіти, зокрема, в установленому порядку перевести їх на наступний рік навчання, видати свідоцтва досягнень або табелі навчальних досягнень та документи про здобуття освіти.</w:t>
      </w:r>
    </w:p>
    <w:p w:rsidR="00E907B1" w:rsidRDefault="00E907B1" w:rsidP="00E907B1">
      <w:pPr>
        <w:pStyle w:val="a3"/>
        <w:shd w:val="clear" w:color="auto" w:fill="FFFFFF"/>
        <w:spacing w:after="0"/>
        <w:ind w:firstLine="360"/>
        <w:jc w:val="both"/>
        <w:rPr>
          <w:color w:val="000000"/>
          <w:sz w:val="28"/>
          <w:szCs w:val="28"/>
        </w:rPr>
      </w:pPr>
    </w:p>
    <w:p w:rsidR="00E907B1" w:rsidRPr="005B27BA" w:rsidRDefault="00E907B1" w:rsidP="00E907B1">
      <w:pPr>
        <w:pStyle w:val="a3"/>
        <w:shd w:val="clear" w:color="auto" w:fill="FFFFFF"/>
        <w:spacing w:after="0"/>
        <w:jc w:val="both"/>
        <w:rPr>
          <w:b/>
          <w:color w:val="000000"/>
          <w:sz w:val="28"/>
          <w:szCs w:val="28"/>
        </w:rPr>
      </w:pPr>
      <w:r w:rsidRPr="005B27BA">
        <w:rPr>
          <w:b/>
          <w:color w:val="000000"/>
          <w:sz w:val="28"/>
          <w:szCs w:val="28"/>
        </w:rPr>
        <w:t>Щодо переведення учнів на наступний рік навчання</w:t>
      </w:r>
    </w:p>
    <w:p w:rsidR="00E907B1" w:rsidRPr="00A166ED" w:rsidRDefault="00E907B1" w:rsidP="00E907B1">
      <w:pPr>
        <w:pStyle w:val="a3"/>
        <w:shd w:val="clear" w:color="auto" w:fill="FFFFFF"/>
        <w:spacing w:after="0"/>
        <w:ind w:left="426"/>
        <w:jc w:val="both"/>
        <w:rPr>
          <w:color w:val="000000"/>
          <w:sz w:val="28"/>
          <w:szCs w:val="28"/>
        </w:rPr>
      </w:pPr>
    </w:p>
    <w:p w:rsidR="00E907B1" w:rsidRPr="00BD094E" w:rsidRDefault="00E907B1" w:rsidP="00E907B1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BD094E">
        <w:rPr>
          <w:sz w:val="28"/>
          <w:szCs w:val="28"/>
        </w:rPr>
        <w:t>Згідно з пунктом 2 Порядку переведення учнів закладу загальної середньої освіти на наступний рік навчання, затвердженого наказом Міністерства освіти і науки України від 14.07.2015 </w:t>
      </w:r>
      <w:hyperlink r:id="rId6" w:history="1">
        <w:r w:rsidRPr="00BD094E">
          <w:rPr>
            <w:rStyle w:val="a6"/>
            <w:sz w:val="28"/>
            <w:szCs w:val="28"/>
            <w:bdr w:val="none" w:sz="0" w:space="0" w:color="auto" w:frame="1"/>
          </w:rPr>
          <w:t>№ 762</w:t>
        </w:r>
      </w:hyperlink>
      <w:r w:rsidRPr="00BD094E">
        <w:rPr>
          <w:sz w:val="28"/>
          <w:szCs w:val="28"/>
        </w:rPr>
        <w:t> (зі змінами), зареєстрованим у Міністерстві юстиції України 30 липня 2015 р. за № 924/27369, </w:t>
      </w:r>
      <w:r w:rsidRPr="00BD094E">
        <w:rPr>
          <w:rStyle w:val="a7"/>
          <w:b/>
          <w:bCs/>
          <w:sz w:val="28"/>
          <w:szCs w:val="28"/>
          <w:bdr w:val="none" w:sz="0" w:space="0" w:color="auto" w:frame="1"/>
        </w:rPr>
        <w:t>переведення учнів</w:t>
      </w:r>
      <w:r w:rsidRPr="00BD094E">
        <w:rPr>
          <w:sz w:val="28"/>
          <w:szCs w:val="28"/>
        </w:rPr>
        <w:t> на наступний рік навчання здійснюється на підставі результатів підсумкового (семестрового та річного) оцінювання учнів згідно з рішенням педагогічної ради закладу загальної середньої.</w:t>
      </w:r>
    </w:p>
    <w:p w:rsidR="00E907B1" w:rsidRPr="00ED18FD" w:rsidRDefault="00E907B1" w:rsidP="00E907B1">
      <w:pPr>
        <w:pStyle w:val="a3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ED18FD">
        <w:rPr>
          <w:color w:val="000000"/>
          <w:sz w:val="28"/>
          <w:szCs w:val="28"/>
        </w:rPr>
        <w:t xml:space="preserve">Цим самим Порядком урегульовано окремі питання залишення учнів для повторного здобуття загальної середньої освіти, визнання їх такими, що вибули із закладу освіти з можливістю поновлення, оцінювання в </w:t>
      </w:r>
      <w:proofErr w:type="spellStart"/>
      <w:r w:rsidRPr="00ED18FD">
        <w:rPr>
          <w:color w:val="000000"/>
          <w:sz w:val="28"/>
          <w:szCs w:val="28"/>
        </w:rPr>
        <w:t>екстернатній</w:t>
      </w:r>
      <w:proofErr w:type="spellEnd"/>
      <w:r w:rsidRPr="00ED18FD">
        <w:rPr>
          <w:color w:val="000000"/>
          <w:sz w:val="28"/>
          <w:szCs w:val="28"/>
        </w:rPr>
        <w:t xml:space="preserve"> формі здобуття освіти тощо. В умовах воєнного стану вважаємо за необхідне застосовувати індивідуальний підхід до кожного учня/учениці, гнучко використовувати відповідні процедури в найкращих інтересах дитини для дотримання її права на продовження здобуття освіти.</w:t>
      </w:r>
    </w:p>
    <w:p w:rsidR="00E907B1" w:rsidRPr="00ED18FD" w:rsidRDefault="00E907B1" w:rsidP="00E907B1">
      <w:pPr>
        <w:pStyle w:val="a3"/>
        <w:shd w:val="clear" w:color="auto" w:fill="FFFFFF"/>
        <w:spacing w:after="0"/>
        <w:ind w:left="142"/>
        <w:jc w:val="both"/>
        <w:rPr>
          <w:color w:val="000000"/>
          <w:sz w:val="28"/>
          <w:szCs w:val="28"/>
        </w:rPr>
      </w:pPr>
      <w:r w:rsidRPr="00ED18FD">
        <w:rPr>
          <w:color w:val="000000"/>
          <w:sz w:val="28"/>
          <w:szCs w:val="28"/>
        </w:rPr>
        <w:t>Учні 1–10 класів можуть бути не переведені на наступний рік навчання та залишені для повторного здобуття загальної середньої освіти у тому самому класі на підставі письмової заяви одного з їхніх батьків чи інших законних представників.</w:t>
      </w:r>
    </w:p>
    <w:p w:rsidR="00E907B1" w:rsidRPr="00ED18FD" w:rsidRDefault="00E907B1" w:rsidP="00E907B1">
      <w:pPr>
        <w:pStyle w:val="a3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ED18FD">
        <w:rPr>
          <w:color w:val="000000"/>
          <w:sz w:val="28"/>
          <w:szCs w:val="28"/>
        </w:rPr>
        <w:t>Рішення про переведення учня до наступного класу приймається педагогічною радою відповідного закладу загальної середньої освіти.</w:t>
      </w:r>
    </w:p>
    <w:p w:rsidR="00E907B1" w:rsidRDefault="00E907B1" w:rsidP="00E907B1">
      <w:pPr>
        <w:pStyle w:val="a3"/>
        <w:shd w:val="clear" w:color="auto" w:fill="FFFFFF"/>
        <w:spacing w:after="0"/>
        <w:ind w:left="142"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ED18FD">
        <w:rPr>
          <w:color w:val="000000"/>
          <w:sz w:val="28"/>
          <w:szCs w:val="28"/>
        </w:rPr>
        <w:t>Під час переведення на наступний рік навчання або вибуття із закладу загальної середньої освіти учням, яких було зараховано до першого класу у 2018 році та наступних роках, видається свідоцтво досягнень, учням 5–8 та 10 класів видається табель навчальних досягнень.</w:t>
      </w:r>
    </w:p>
    <w:p w:rsidR="00E907B1" w:rsidRPr="00ED18FD" w:rsidRDefault="00E907B1" w:rsidP="00E907B1">
      <w:pPr>
        <w:pStyle w:val="a3"/>
        <w:shd w:val="clear" w:color="auto" w:fill="FFFFFF"/>
        <w:spacing w:after="0"/>
        <w:ind w:left="1134" w:hanging="709"/>
        <w:jc w:val="both"/>
        <w:rPr>
          <w:color w:val="000000"/>
          <w:sz w:val="28"/>
          <w:szCs w:val="28"/>
        </w:rPr>
      </w:pPr>
    </w:p>
    <w:p w:rsidR="00E907B1" w:rsidRPr="005B27BA" w:rsidRDefault="00E907B1" w:rsidP="00E907B1">
      <w:pPr>
        <w:pStyle w:val="a3"/>
        <w:shd w:val="clear" w:color="auto" w:fill="FFFFFF"/>
        <w:spacing w:after="0"/>
        <w:rPr>
          <w:rStyle w:val="a7"/>
          <w:b/>
          <w:i w:val="0"/>
          <w:iCs w:val="0"/>
          <w:color w:val="000000"/>
          <w:sz w:val="28"/>
          <w:szCs w:val="28"/>
        </w:rPr>
      </w:pPr>
      <w:r w:rsidRPr="005B27BA">
        <w:rPr>
          <w:rStyle w:val="a7"/>
          <w:b/>
          <w:bCs/>
          <w:color w:val="000000"/>
          <w:sz w:val="28"/>
          <w:szCs w:val="28"/>
          <w:bdr w:val="none" w:sz="0" w:space="0" w:color="auto" w:frame="1"/>
        </w:rPr>
        <w:t>Щодо вручення документів про здобуття освіти</w:t>
      </w:r>
    </w:p>
    <w:p w:rsidR="00E907B1" w:rsidRPr="00985C20" w:rsidRDefault="00E907B1" w:rsidP="00E907B1">
      <w:pPr>
        <w:pStyle w:val="a3"/>
        <w:shd w:val="clear" w:color="auto" w:fill="FFFFFF"/>
        <w:spacing w:after="0"/>
        <w:ind w:left="432"/>
        <w:rPr>
          <w:color w:val="000000"/>
          <w:sz w:val="28"/>
          <w:szCs w:val="28"/>
        </w:rPr>
      </w:pPr>
    </w:p>
    <w:p w:rsidR="00E907B1" w:rsidRPr="00ED18FD" w:rsidRDefault="00E907B1" w:rsidP="00E907B1">
      <w:pPr>
        <w:pStyle w:val="a3"/>
        <w:shd w:val="clear" w:color="auto" w:fill="FFFFFF"/>
        <w:spacing w:after="0"/>
        <w:ind w:left="142"/>
        <w:rPr>
          <w:color w:val="000000"/>
          <w:sz w:val="28"/>
          <w:szCs w:val="28"/>
        </w:rPr>
      </w:pPr>
      <w:r w:rsidRPr="00ED18FD">
        <w:rPr>
          <w:color w:val="000000"/>
          <w:sz w:val="28"/>
          <w:szCs w:val="28"/>
        </w:rPr>
        <w:t xml:space="preserve">Пропонуємо здобувачам освіти, які вимушені були змінити місце навчання та/або місце проживання (перебування) і проживають (перебувають) в Україні чи за її межами, та здобувачам освіти з тимчасово окупованих територій за </w:t>
      </w:r>
      <w:r w:rsidRPr="00ED18FD">
        <w:rPr>
          <w:color w:val="000000"/>
          <w:sz w:val="28"/>
          <w:szCs w:val="28"/>
        </w:rPr>
        <w:lastRenderedPageBreak/>
        <w:t>відсутності задокументованих результатів оцінювання за І семестр свідоцтва про здобуття повної загальної середньої освіти з відзнаками про досягнення у навчанні – золотими медалями «За високі досягнення у навчанні» та срібними медалями «За досягнення у навчанні», видавати за результатами річного оцінювання.</w:t>
      </w:r>
    </w:p>
    <w:p w:rsidR="00E907B1" w:rsidRPr="00FD423E" w:rsidRDefault="00E907B1" w:rsidP="00E907B1">
      <w:pPr>
        <w:pStyle w:val="a3"/>
        <w:shd w:val="clear" w:color="auto" w:fill="FFFFFF"/>
        <w:spacing w:after="0"/>
        <w:ind w:left="142"/>
        <w:rPr>
          <w:color w:val="000000"/>
          <w:sz w:val="28"/>
          <w:szCs w:val="28"/>
        </w:rPr>
      </w:pPr>
      <w:r w:rsidRPr="00FD423E">
        <w:rPr>
          <w:color w:val="000000"/>
          <w:sz w:val="28"/>
          <w:szCs w:val="28"/>
        </w:rPr>
        <w:t>Видача документів про освіту та заповнення додатків до них здійснюється відповідним закладом освіти. Нагадуємо також, що відповідно до наказу Міністерства освіти і науки України від 04.02.2014 № 97 (зі змінами), описи документів про освіту не містять вимог щодо наявності печатки закладу освіти як на свідоцтві, так і на додатку до нього.</w:t>
      </w:r>
    </w:p>
    <w:p w:rsidR="00E907B1" w:rsidRDefault="00E907B1" w:rsidP="00E907B1">
      <w:pPr>
        <w:pStyle w:val="a3"/>
        <w:shd w:val="clear" w:color="auto" w:fill="FFFFFF"/>
        <w:spacing w:after="0"/>
        <w:ind w:left="142"/>
        <w:rPr>
          <w:color w:val="000000"/>
          <w:sz w:val="28"/>
          <w:szCs w:val="28"/>
        </w:rPr>
      </w:pPr>
      <w:r w:rsidRPr="00ED18FD">
        <w:rPr>
          <w:color w:val="000000"/>
          <w:sz w:val="28"/>
          <w:szCs w:val="28"/>
        </w:rPr>
        <w:t>Просимо також звернути особливу увагу на допомогу учням та працівникам закладів загальної середньої освіти, які перебувають на тимчасово захоплених територіях або у зонах активних бойових дій, у першу чергу дбати про їхню безпеку, забезпечувати, за можливості, доступ до дистанційного навчання або екстернату у закладах на безпечній території.</w:t>
      </w:r>
    </w:p>
    <w:p w:rsidR="00E907B1" w:rsidRDefault="00E907B1" w:rsidP="00E907B1">
      <w:pPr>
        <w:pStyle w:val="a3"/>
        <w:shd w:val="clear" w:color="auto" w:fill="FFFFFF"/>
        <w:spacing w:after="0"/>
        <w:ind w:left="1080"/>
        <w:jc w:val="both"/>
        <w:rPr>
          <w:color w:val="000000"/>
          <w:sz w:val="28"/>
          <w:szCs w:val="28"/>
        </w:rPr>
      </w:pPr>
    </w:p>
    <w:p w:rsidR="00E907B1" w:rsidRDefault="00E907B1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7B1" w:rsidRPr="00985C20" w:rsidRDefault="00E907B1" w:rsidP="00E90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C20">
        <w:rPr>
          <w:rFonts w:ascii="Times New Roman" w:hAnsi="Times New Roman" w:cs="Times New Roman"/>
          <w:b/>
          <w:sz w:val="28"/>
          <w:szCs w:val="28"/>
        </w:rPr>
        <w:t xml:space="preserve">щодо організації та проведення свята «Останнього дзвоника» та урочистостей з нагоди вручення </w:t>
      </w:r>
      <w:proofErr w:type="spellStart"/>
      <w:r w:rsidRPr="00985C20">
        <w:rPr>
          <w:rFonts w:ascii="Times New Roman" w:hAnsi="Times New Roman" w:cs="Times New Roman"/>
          <w:b/>
          <w:sz w:val="28"/>
          <w:szCs w:val="28"/>
        </w:rPr>
        <w:t>випускникамдокументів</w:t>
      </w:r>
      <w:proofErr w:type="spellEnd"/>
      <w:r w:rsidRPr="00985C20">
        <w:rPr>
          <w:rFonts w:ascii="Times New Roman" w:hAnsi="Times New Roman" w:cs="Times New Roman"/>
          <w:b/>
          <w:sz w:val="28"/>
          <w:szCs w:val="28"/>
        </w:rPr>
        <w:t xml:space="preserve"> про освіту</w:t>
      </w:r>
    </w:p>
    <w:p w:rsidR="00E907B1" w:rsidRDefault="00E907B1" w:rsidP="00E907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7B1" w:rsidRPr="00985C20" w:rsidRDefault="00E907B1" w:rsidP="00E907B1">
      <w:pPr>
        <w:spacing w:after="0" w:line="240" w:lineRule="auto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985C20">
        <w:rPr>
          <w:rFonts w:ascii="Times New Roman" w:hAnsi="Times New Roman" w:cs="Times New Roman"/>
          <w:sz w:val="28"/>
          <w:szCs w:val="28"/>
        </w:rPr>
        <w:t>Проведення кожного святкового заходу у школі має свою навчальну, розвиваючу і виховну мету. Відзначення його вважається визначною подією у житті шкільного колективу і важливим засобом патріотичного, морального, естетичного, трудового виховання учнів. Тому бажано, щоб кожна дитина брала активну участь у святковому дійстві, отримала позитивні емоції. Різний їх зміст зумовлює і різні форми святкування. Але незалежно від того, що форми проведення й їх тематика є різними, вони повинні бути наповнені цікавим змістом, щоб участь у них була бажана для кожного учня і охоплювала їх переважну більшість. При цьому слід враховувати вікові особливості дитини, її творчі можливості та особисті побажання. Це сприятиме комунікативному входженню у колектив, утвердженню серед своїх однолітків, розкриттю здібностей, тобто допоможе стати впевненішим у собі, позбутися комплексів, відчувати радість і насолоду від своєї діяльності. Кожний такий захід згуртовує дитячий колектив, об'єднує однодумців, діти тягнуться до краси, до цікавої роботи.</w:t>
      </w:r>
    </w:p>
    <w:p w:rsidR="00E907B1" w:rsidRPr="005B0762" w:rsidRDefault="00E907B1" w:rsidP="00E907B1">
      <w:pPr>
        <w:spacing w:after="0" w:line="240" w:lineRule="auto"/>
        <w:ind w:firstLine="43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B0762">
        <w:rPr>
          <w:rFonts w:ascii="Times New Roman" w:hAnsi="Times New Roman" w:cs="Times New Roman"/>
          <w:sz w:val="28"/>
          <w:szCs w:val="28"/>
        </w:rPr>
        <w:t xml:space="preserve">вято «Останній дзвоник» у закладах </w:t>
      </w:r>
      <w:r>
        <w:rPr>
          <w:rFonts w:ascii="Times New Roman" w:hAnsi="Times New Roman" w:cs="Times New Roman"/>
          <w:sz w:val="28"/>
          <w:szCs w:val="28"/>
        </w:rPr>
        <w:t xml:space="preserve"> освіти громади рекомендуємо провести в останній день навчального року.  Вручення документів про освіту для 9-11 класів </w:t>
      </w:r>
      <w:r>
        <w:rPr>
          <w:rFonts w:ascii="Times New Roman" w:hAnsi="Times New Roman" w:cs="Times New Roman"/>
          <w:b/>
          <w:sz w:val="28"/>
          <w:szCs w:val="28"/>
        </w:rPr>
        <w:t>9-11 червня  2022 року з 8 год. 00</w:t>
      </w:r>
      <w:r w:rsidRPr="005B0762">
        <w:rPr>
          <w:rFonts w:ascii="Times New Roman" w:hAnsi="Times New Roman" w:cs="Times New Roman"/>
          <w:b/>
          <w:sz w:val="28"/>
          <w:szCs w:val="28"/>
        </w:rPr>
        <w:t xml:space="preserve"> хв. до 10</w:t>
      </w:r>
      <w:r>
        <w:rPr>
          <w:rFonts w:ascii="Times New Roman" w:hAnsi="Times New Roman" w:cs="Times New Roman"/>
          <w:b/>
          <w:sz w:val="28"/>
          <w:szCs w:val="28"/>
        </w:rPr>
        <w:t>.00</w:t>
      </w:r>
      <w:r w:rsidRPr="005B076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5B07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07B1" w:rsidRPr="005B0762" w:rsidRDefault="00E907B1" w:rsidP="00E907B1">
      <w:pPr>
        <w:spacing w:after="0" w:line="240" w:lineRule="auto"/>
        <w:ind w:firstLine="432"/>
        <w:contextualSpacing/>
        <w:rPr>
          <w:rFonts w:ascii="Times New Roman" w:hAnsi="Times New Roman" w:cs="Times New Roman"/>
          <w:sz w:val="28"/>
          <w:szCs w:val="28"/>
        </w:rPr>
      </w:pPr>
      <w:r w:rsidRPr="005B0762">
        <w:rPr>
          <w:rFonts w:ascii="Times New Roman" w:hAnsi="Times New Roman" w:cs="Times New Roman"/>
          <w:sz w:val="28"/>
          <w:szCs w:val="28"/>
        </w:rPr>
        <w:t xml:space="preserve">З нагоди проведення свята «Останній дзвоник»  </w:t>
      </w:r>
      <w:r w:rsidRPr="00AA7CCC">
        <w:rPr>
          <w:rFonts w:ascii="Times New Roman" w:hAnsi="Times New Roman" w:cs="Times New Roman"/>
          <w:b/>
          <w:sz w:val="28"/>
          <w:szCs w:val="28"/>
        </w:rPr>
        <w:t>рекомендуємо</w:t>
      </w:r>
      <w:r w:rsidRPr="005B0762">
        <w:rPr>
          <w:rFonts w:ascii="Times New Roman" w:hAnsi="Times New Roman" w:cs="Times New Roman"/>
          <w:sz w:val="28"/>
          <w:szCs w:val="28"/>
        </w:rPr>
        <w:t>:</w:t>
      </w:r>
    </w:p>
    <w:p w:rsidR="00E907B1" w:rsidRPr="005B0762" w:rsidRDefault="00E907B1" w:rsidP="00E907B1">
      <w:pPr>
        <w:spacing w:after="0" w:line="240" w:lineRule="auto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A7CCC">
        <w:rPr>
          <w:rFonts w:ascii="Times New Roman" w:hAnsi="Times New Roman" w:cs="Times New Roman"/>
          <w:sz w:val="28"/>
          <w:szCs w:val="28"/>
        </w:rPr>
        <w:t>ровести шкільне свято «Останній дзвоник»</w:t>
      </w:r>
      <w:r>
        <w:rPr>
          <w:rFonts w:ascii="Times New Roman" w:hAnsi="Times New Roman" w:cs="Times New Roman"/>
          <w:sz w:val="28"/>
          <w:szCs w:val="28"/>
        </w:rPr>
        <w:t xml:space="preserve"> з використання дистанційних технологій у формі «круглого столу» чи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та ін.. </w:t>
      </w:r>
      <w:r w:rsidRPr="005B0762">
        <w:rPr>
          <w:rFonts w:ascii="Times New Roman" w:hAnsi="Times New Roman" w:cs="Times New Roman"/>
          <w:sz w:val="28"/>
          <w:szCs w:val="28"/>
        </w:rPr>
        <w:t>Використати під час проведення свята державну і національну символіку. Обов’язковим є виконання Державного Гімну України  під час відкриття та закриття свята.   Вимоги щодо використання державної символіки при проведенні урочистостей у закладах освіти викладені у рекомендаціях МОН України (наказ від 7.09.2000р. №43, інформаційний збірник МОН №5, 2001р.).</w:t>
      </w:r>
    </w:p>
    <w:p w:rsidR="00E907B1" w:rsidRDefault="00E907B1" w:rsidP="00E907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762">
        <w:rPr>
          <w:rFonts w:ascii="Times New Roman" w:hAnsi="Times New Roman" w:cs="Times New Roman"/>
          <w:sz w:val="28"/>
          <w:szCs w:val="28"/>
        </w:rPr>
        <w:lastRenderedPageBreak/>
        <w:t>Рекомендовано покладання квітів до пам’ятників  національним героям, видатним діячам, загиблим воїнам</w:t>
      </w:r>
    </w:p>
    <w:p w:rsidR="00E907B1" w:rsidRDefault="00E907B1" w:rsidP="00E907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0762">
        <w:rPr>
          <w:rFonts w:ascii="Times New Roman" w:hAnsi="Times New Roman" w:cs="Times New Roman"/>
          <w:b/>
          <w:sz w:val="28"/>
          <w:szCs w:val="28"/>
        </w:rPr>
        <w:t>Триваліс</w:t>
      </w:r>
      <w:bookmarkStart w:id="0" w:name="_GoBack"/>
      <w:bookmarkEnd w:id="0"/>
      <w:r w:rsidRPr="005B0762">
        <w:rPr>
          <w:rFonts w:ascii="Times New Roman" w:hAnsi="Times New Roman" w:cs="Times New Roman"/>
          <w:b/>
          <w:sz w:val="28"/>
          <w:szCs w:val="28"/>
        </w:rPr>
        <w:t>ть</w:t>
      </w:r>
      <w:r>
        <w:rPr>
          <w:rFonts w:ascii="Times New Roman" w:hAnsi="Times New Roman" w:cs="Times New Roman"/>
          <w:b/>
          <w:sz w:val="28"/>
          <w:szCs w:val="28"/>
        </w:rPr>
        <w:t xml:space="preserve"> свята не більше 30</w:t>
      </w:r>
      <w:r w:rsidRPr="005B0762">
        <w:rPr>
          <w:rFonts w:ascii="Times New Roman" w:hAnsi="Times New Roman" w:cs="Times New Roman"/>
          <w:b/>
          <w:sz w:val="28"/>
          <w:szCs w:val="28"/>
        </w:rPr>
        <w:t>хв.</w:t>
      </w:r>
    </w:p>
    <w:p w:rsidR="00E907B1" w:rsidRDefault="00E907B1" w:rsidP="00E907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0762">
        <w:rPr>
          <w:rFonts w:ascii="Times New Roman" w:hAnsi="Times New Roman" w:cs="Times New Roman"/>
          <w:sz w:val="28"/>
          <w:szCs w:val="28"/>
        </w:rPr>
        <w:t xml:space="preserve">Невід’ємним, незабутнім етапом завершення шкільного життя є  проведення урочистостей з нагоди </w:t>
      </w:r>
      <w:r>
        <w:rPr>
          <w:rFonts w:ascii="Times New Roman" w:hAnsi="Times New Roman" w:cs="Times New Roman"/>
          <w:sz w:val="28"/>
          <w:szCs w:val="28"/>
        </w:rPr>
        <w:t xml:space="preserve">отримання </w:t>
      </w:r>
      <w:r w:rsidRPr="005B0762">
        <w:rPr>
          <w:rFonts w:ascii="Times New Roman" w:hAnsi="Times New Roman" w:cs="Times New Roman"/>
          <w:sz w:val="28"/>
          <w:szCs w:val="28"/>
        </w:rPr>
        <w:t>документів про освіту. Цей виховний захід у школі для випускників залишається у пам’яті кожного учня на все життя.  </w:t>
      </w:r>
      <w:r>
        <w:rPr>
          <w:rFonts w:ascii="Times New Roman" w:hAnsi="Times New Roman" w:cs="Times New Roman"/>
          <w:sz w:val="28"/>
          <w:szCs w:val="28"/>
        </w:rPr>
        <w:t>Пропонуємо визначити дату вручення свідоцтв про базову та повну загальну середню освіту</w:t>
      </w:r>
      <w:r w:rsidRPr="007848E1">
        <w:rPr>
          <w:rFonts w:ascii="Times New Roman" w:hAnsi="Times New Roman" w:cs="Times New Roman"/>
          <w:b/>
          <w:sz w:val="28"/>
          <w:szCs w:val="28"/>
        </w:rPr>
        <w:t>20 червня 2020 року з 10.00 до 13.00. год</w:t>
      </w:r>
      <w:r>
        <w:rPr>
          <w:rFonts w:ascii="Times New Roman" w:hAnsi="Times New Roman" w:cs="Times New Roman"/>
          <w:sz w:val="28"/>
          <w:szCs w:val="28"/>
        </w:rPr>
        <w:t>. (години кожен заклад освіти вибирає індивідуально).</w:t>
      </w:r>
    </w:p>
    <w:p w:rsidR="00E907B1" w:rsidRDefault="00E907B1" w:rsidP="00E907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Починати</w:t>
      </w:r>
      <w:r w:rsidRPr="005B0762">
        <w:rPr>
          <w:rFonts w:ascii="Times New Roman" w:hAnsi="Times New Roman" w:cs="Times New Roman"/>
          <w:sz w:val="28"/>
          <w:szCs w:val="28"/>
        </w:rPr>
        <w:t xml:space="preserve"> і закінчуються урочистості виконанням Державного Гімну України; на сцені встановлюється Державний прапор України; </w:t>
      </w:r>
      <w:r>
        <w:rPr>
          <w:rFonts w:ascii="Times New Roman" w:hAnsi="Times New Roman" w:cs="Times New Roman"/>
          <w:sz w:val="28"/>
          <w:szCs w:val="28"/>
        </w:rPr>
        <w:t>рекомендуємо окрім учнів на свято запросити  вчителів та</w:t>
      </w:r>
      <w:r w:rsidRPr="005B0762">
        <w:rPr>
          <w:rFonts w:ascii="Times New Roman" w:hAnsi="Times New Roman" w:cs="Times New Roman"/>
          <w:sz w:val="28"/>
          <w:szCs w:val="28"/>
        </w:rPr>
        <w:t xml:space="preserve"> батьків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07B1" w:rsidRDefault="00E907B1" w:rsidP="00E907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0762">
        <w:rPr>
          <w:rFonts w:ascii="Times New Roman" w:hAnsi="Times New Roman" w:cs="Times New Roman"/>
          <w:b/>
          <w:sz w:val="28"/>
          <w:szCs w:val="28"/>
        </w:rPr>
        <w:t>Тривалість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свята не більше 40</w:t>
      </w:r>
      <w:r w:rsidRPr="005B0762">
        <w:rPr>
          <w:rFonts w:ascii="Times New Roman" w:hAnsi="Times New Roman" w:cs="Times New Roman"/>
          <w:b/>
          <w:sz w:val="28"/>
          <w:szCs w:val="28"/>
        </w:rPr>
        <w:t>хв.</w:t>
      </w:r>
    </w:p>
    <w:p w:rsidR="00E907B1" w:rsidRDefault="00E907B1" w:rsidP="00E907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56A2">
        <w:rPr>
          <w:rFonts w:ascii="Times New Roman" w:hAnsi="Times New Roman" w:cs="Times New Roman"/>
          <w:sz w:val="28"/>
          <w:szCs w:val="28"/>
        </w:rPr>
        <w:t xml:space="preserve">Наголошуємо, що керівники закладів  освіти персонально відповідають за дотриманням вимог законодавства  та </w:t>
      </w:r>
      <w:r w:rsidRPr="005B56A2">
        <w:rPr>
          <w:rFonts w:ascii="Times New Roman" w:hAnsi="Times New Roman" w:cs="Times New Roman"/>
          <w:color w:val="000000"/>
          <w:sz w:val="28"/>
          <w:szCs w:val="28"/>
        </w:rPr>
        <w:t>безпеку учасників свята.</w:t>
      </w:r>
    </w:p>
    <w:p w:rsidR="00E907B1" w:rsidRPr="00A828C3" w:rsidRDefault="00E907B1" w:rsidP="00E907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Додатково гуманітарний відділ планує ряд організаційних дій та документів щодо підготовки матеріально-технічної бази закладів освіти до роботи в новому </w:t>
      </w:r>
      <w:r w:rsidRPr="00A828C3">
        <w:rPr>
          <w:rFonts w:ascii="Times New Roman" w:hAnsi="Times New Roman" w:cs="Times New Roman"/>
          <w:color w:val="000000"/>
          <w:sz w:val="28"/>
          <w:szCs w:val="28"/>
        </w:rPr>
        <w:t>2022/2023 в навчальному році та в осінньо-зимовий період.</w:t>
      </w:r>
    </w:p>
    <w:p w:rsidR="00E907B1" w:rsidRPr="00A828C3" w:rsidRDefault="00E907B1" w:rsidP="00E907B1">
      <w:p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28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28C3">
        <w:rPr>
          <w:rFonts w:ascii="Times New Roman" w:hAnsi="Times New Roman" w:cs="Times New Roman"/>
          <w:b/>
          <w:sz w:val="28"/>
          <w:szCs w:val="28"/>
          <w:u w:val="single"/>
        </w:rPr>
        <w:t>До 30 травня 2022 року</w:t>
      </w:r>
      <w:r w:rsidRPr="00A828C3">
        <w:rPr>
          <w:rFonts w:ascii="Times New Roman" w:hAnsi="Times New Roman" w:cs="Times New Roman"/>
          <w:sz w:val="28"/>
          <w:szCs w:val="28"/>
        </w:rPr>
        <w:t xml:space="preserve"> провести обстеження будівель і споруд та розробити заходи з підготовки матеріально-технічної бази закладів та установ освіти до роботи в новому 2022/2023 навчальному році та в осінньо-зимовий період. Створити робочі групи для здійснення контролю та </w:t>
      </w:r>
      <w:r w:rsidRPr="00A828C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координації роботи </w:t>
      </w:r>
      <w:r w:rsidRPr="00A828C3">
        <w:rPr>
          <w:rFonts w:ascii="Times New Roman" w:hAnsi="Times New Roman" w:cs="Times New Roman"/>
          <w:sz w:val="28"/>
          <w:szCs w:val="28"/>
        </w:rPr>
        <w:t>з зазначених питань.</w:t>
      </w:r>
    </w:p>
    <w:p w:rsidR="00E907B1" w:rsidRPr="00A828C3" w:rsidRDefault="00E907B1" w:rsidP="00E907B1">
      <w:pPr>
        <w:tabs>
          <w:tab w:val="num" w:pos="142"/>
          <w:tab w:val="num" w:pos="1276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28C3">
        <w:rPr>
          <w:rFonts w:ascii="Times New Roman" w:hAnsi="Times New Roman" w:cs="Times New Roman"/>
          <w:sz w:val="28"/>
          <w:szCs w:val="28"/>
        </w:rPr>
        <w:t>Спрямовувати кошти загального і спеціального фондів державного і місцевих бюджетів на проведення капітальних і поточних ремонтів будівель та приміщень освітнього призначення, котельного господарства, систем протипожежного захисту, зовнішніх інженерних мереж, заходів з енергозбереження, накопичення палива.</w:t>
      </w:r>
    </w:p>
    <w:p w:rsidR="00E907B1" w:rsidRPr="00A828C3" w:rsidRDefault="00E907B1" w:rsidP="00E907B1">
      <w:pPr>
        <w:tabs>
          <w:tab w:val="num" w:pos="142"/>
          <w:tab w:val="num" w:pos="1276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28C3">
        <w:rPr>
          <w:rFonts w:ascii="Times New Roman" w:hAnsi="Times New Roman" w:cs="Times New Roman"/>
          <w:sz w:val="28"/>
          <w:szCs w:val="28"/>
        </w:rPr>
        <w:t xml:space="preserve">Обстежити будівлі та споруди щодо вимог протипожежної безпеки, перевірити </w:t>
      </w:r>
      <w:proofErr w:type="spellStart"/>
      <w:r w:rsidRPr="00A828C3">
        <w:rPr>
          <w:rFonts w:ascii="Times New Roman" w:hAnsi="Times New Roman" w:cs="Times New Roman"/>
          <w:sz w:val="28"/>
          <w:szCs w:val="28"/>
        </w:rPr>
        <w:t>блискавкозахист</w:t>
      </w:r>
      <w:proofErr w:type="spellEnd"/>
      <w:r w:rsidRPr="00A828C3">
        <w:rPr>
          <w:rFonts w:ascii="Times New Roman" w:hAnsi="Times New Roman" w:cs="Times New Roman"/>
          <w:sz w:val="28"/>
          <w:szCs w:val="28"/>
        </w:rPr>
        <w:t xml:space="preserve"> на контур заземлення, заміри опору захисного заземлення електроустановок та ізоляції проводів електромереж, укомплектування пожежних щитів інвентарем, пожежними рукавами і стволами пожежних кранів, провести обробку дерев’яних конструкцій сертифікованим вогнетривким розчином, обладнати сигналізацію.</w:t>
      </w:r>
    </w:p>
    <w:p w:rsidR="00E907B1" w:rsidRPr="00A828C3" w:rsidRDefault="00E907B1" w:rsidP="00E907B1">
      <w:pPr>
        <w:tabs>
          <w:tab w:val="num" w:pos="142"/>
          <w:tab w:val="num" w:pos="1276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828C3">
        <w:rPr>
          <w:rFonts w:ascii="Times New Roman" w:hAnsi="Times New Roman" w:cs="Times New Roman"/>
          <w:sz w:val="28"/>
          <w:szCs w:val="28"/>
        </w:rPr>
        <w:t xml:space="preserve">Вжити заходів для забезпечення рівного доступу до якісної освіти в частині інклюзивної доступності до будівель та приміщень </w:t>
      </w:r>
      <w:proofErr w:type="spellStart"/>
      <w:r w:rsidRPr="00A828C3">
        <w:rPr>
          <w:rFonts w:ascii="Times New Roman" w:hAnsi="Times New Roman" w:cs="Times New Roman"/>
          <w:sz w:val="28"/>
          <w:szCs w:val="28"/>
        </w:rPr>
        <w:t>маломобільних</w:t>
      </w:r>
      <w:proofErr w:type="spellEnd"/>
      <w:r w:rsidRPr="00A828C3">
        <w:rPr>
          <w:rFonts w:ascii="Times New Roman" w:hAnsi="Times New Roman" w:cs="Times New Roman"/>
          <w:sz w:val="28"/>
          <w:szCs w:val="28"/>
        </w:rPr>
        <w:t xml:space="preserve"> груп населення, у тому числі осіб з інвалідністю з порушеннями зору, слуху та опорно-рухового апарату.</w:t>
      </w:r>
    </w:p>
    <w:p w:rsidR="00E907B1" w:rsidRPr="00A828C3" w:rsidRDefault="00E907B1" w:rsidP="00E907B1">
      <w:pPr>
        <w:tabs>
          <w:tab w:val="num" w:pos="142"/>
          <w:tab w:val="num" w:pos="1276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28C3">
        <w:rPr>
          <w:rFonts w:ascii="Times New Roman" w:hAnsi="Times New Roman" w:cs="Times New Roman"/>
          <w:sz w:val="28"/>
          <w:szCs w:val="28"/>
        </w:rPr>
        <w:t>Визначити готовність навчальних кабінетів, майстерень, спортзалів, ігрових та спортивних майданчиків, інших приміщень до нового навчального року і скласти акти-дозволи на введення їх в експлуатацію.</w:t>
      </w:r>
    </w:p>
    <w:p w:rsidR="00E907B1" w:rsidRPr="00A828C3" w:rsidRDefault="00E907B1" w:rsidP="00E907B1">
      <w:pPr>
        <w:tabs>
          <w:tab w:val="num" w:pos="142"/>
          <w:tab w:val="num" w:pos="1276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828C3">
        <w:rPr>
          <w:rFonts w:ascii="Times New Roman" w:hAnsi="Times New Roman" w:cs="Times New Roman"/>
          <w:sz w:val="28"/>
          <w:szCs w:val="28"/>
        </w:rPr>
        <w:t>Провести випробування спортивного та ігрового обладнання на міцність кріплення та надійність в експлуатації з оформленням відповідних актів.</w:t>
      </w:r>
    </w:p>
    <w:p w:rsidR="00E907B1" w:rsidRPr="00A828C3" w:rsidRDefault="00E907B1" w:rsidP="00E907B1">
      <w:pPr>
        <w:tabs>
          <w:tab w:val="num" w:pos="1276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28C3">
        <w:rPr>
          <w:rFonts w:ascii="Times New Roman" w:hAnsi="Times New Roman" w:cs="Times New Roman"/>
          <w:sz w:val="28"/>
          <w:szCs w:val="28"/>
        </w:rPr>
        <w:t>Здійснити перевірку на надійність експлуатаційним характеристикам та відповідність паспортним даним верстатів, механічного та електричного інструменту, обладнання харчоблоків.</w:t>
      </w:r>
    </w:p>
    <w:p w:rsidR="00E907B1" w:rsidRPr="00A828C3" w:rsidRDefault="00E907B1" w:rsidP="00E907B1">
      <w:pPr>
        <w:tabs>
          <w:tab w:val="num" w:pos="1276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828C3">
        <w:rPr>
          <w:rFonts w:ascii="Times New Roman" w:hAnsi="Times New Roman" w:cs="Times New Roman"/>
          <w:sz w:val="28"/>
          <w:szCs w:val="28"/>
        </w:rPr>
        <w:t xml:space="preserve">Під час проведення робіт з підготовки до нового навчального року користуватись </w:t>
      </w:r>
      <w:r w:rsidRPr="00A828C3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Санітарним регламентом для закладів загальної середньої освіти</w:t>
      </w:r>
      <w:r w:rsidRPr="00A828C3">
        <w:rPr>
          <w:rFonts w:ascii="Times New Roman" w:hAnsi="Times New Roman" w:cs="Times New Roman"/>
          <w:sz w:val="28"/>
          <w:szCs w:val="28"/>
        </w:rPr>
        <w:t xml:space="preserve">, затвердженим </w:t>
      </w:r>
      <w:r w:rsidRPr="00A828C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наказом Міністерства охорони здоров’я України від </w:t>
      </w:r>
      <w:r w:rsidRPr="00A828C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25 вересня 2020 року № 2205, </w:t>
      </w:r>
      <w:r w:rsidRPr="00A828C3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Санітарним регламентом для дошкільних навчальних закладів</w:t>
      </w:r>
      <w:r w:rsidRPr="00A828C3">
        <w:rPr>
          <w:rFonts w:ascii="Times New Roman" w:hAnsi="Times New Roman" w:cs="Times New Roman"/>
          <w:sz w:val="28"/>
          <w:szCs w:val="28"/>
        </w:rPr>
        <w:t xml:space="preserve">, затвердженим </w:t>
      </w:r>
      <w:r w:rsidRPr="00A828C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Наказом Міністерства охорони здоров’я України від 24 березня 2016 року № 234. та </w:t>
      </w:r>
      <w:r w:rsidRPr="00A828C3">
        <w:rPr>
          <w:rFonts w:ascii="Times New Roman" w:hAnsi="Times New Roman" w:cs="Times New Roman"/>
          <w:sz w:val="28"/>
          <w:szCs w:val="28"/>
        </w:rPr>
        <w:t xml:space="preserve"> інструктивно-методичними матеріалами, рекомендованими листом Міністерства освіти і науки України від 29.07.2020р.№ 1/9/-406</w:t>
      </w:r>
      <w:r w:rsidRPr="00A828C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A82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7B1" w:rsidRPr="00A828C3" w:rsidRDefault="00E907B1" w:rsidP="00E907B1">
      <w:pPr>
        <w:tabs>
          <w:tab w:val="num" w:pos="1276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828C3">
        <w:rPr>
          <w:rFonts w:ascii="Times New Roman" w:hAnsi="Times New Roman" w:cs="Times New Roman"/>
          <w:sz w:val="28"/>
          <w:szCs w:val="28"/>
        </w:rPr>
        <w:t>Здійснити профілактику та ремонт водонапірних башт, санітарних кімнат.</w:t>
      </w:r>
    </w:p>
    <w:p w:rsidR="00E907B1" w:rsidRDefault="00E907B1" w:rsidP="00E907B1">
      <w:pPr>
        <w:tabs>
          <w:tab w:val="num" w:pos="1276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828C3">
        <w:rPr>
          <w:rFonts w:ascii="Times New Roman" w:hAnsi="Times New Roman" w:cs="Times New Roman"/>
          <w:sz w:val="28"/>
          <w:szCs w:val="28"/>
        </w:rPr>
        <w:t xml:space="preserve"> Організувати контроль за закладами освіти, де виявлені ознаки аварійності приміщень, підтвердити їх аварійний стан висновками спеціалізованих організацій. </w:t>
      </w:r>
    </w:p>
    <w:p w:rsidR="00E907B1" w:rsidRPr="00BD094E" w:rsidRDefault="00E907B1" w:rsidP="00E907B1">
      <w:pPr>
        <w:tabs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BD094E">
        <w:rPr>
          <w:rFonts w:ascii="Times New Roman" w:hAnsi="Times New Roman" w:cs="Times New Roman"/>
          <w:b/>
          <w:sz w:val="28"/>
          <w:szCs w:val="28"/>
          <w:u w:val="single"/>
        </w:rPr>
        <w:t>До 1 жовтня 2022 року</w:t>
      </w:r>
      <w:r w:rsidRPr="00BD094E">
        <w:rPr>
          <w:rFonts w:ascii="Times New Roman" w:hAnsi="Times New Roman" w:cs="Times New Roman"/>
          <w:sz w:val="28"/>
          <w:szCs w:val="28"/>
        </w:rPr>
        <w:t xml:space="preserve"> завершити комплекс робіт з підготовки закладів освіти до роботи в зимових умовах: </w:t>
      </w:r>
    </w:p>
    <w:p w:rsidR="00E907B1" w:rsidRPr="00BD094E" w:rsidRDefault="00E907B1" w:rsidP="00E907B1">
      <w:pPr>
        <w:numPr>
          <w:ilvl w:val="0"/>
          <w:numId w:val="1"/>
        </w:numPr>
        <w:tabs>
          <w:tab w:val="clear" w:pos="1069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D094E">
        <w:rPr>
          <w:rFonts w:ascii="Times New Roman" w:hAnsi="Times New Roman" w:cs="Times New Roman"/>
          <w:sz w:val="28"/>
          <w:szCs w:val="28"/>
        </w:rPr>
        <w:t>провести ремонт котелень, їх реконструкцію, модернізацію, переведення з газового опалення на альтернативні види палива, заміну котлів на енергозберігаючі, промивку систем опалення та підготовку тепломереж до роботи;</w:t>
      </w:r>
    </w:p>
    <w:p w:rsidR="00E907B1" w:rsidRPr="00BD094E" w:rsidRDefault="00E907B1" w:rsidP="00E907B1">
      <w:pPr>
        <w:numPr>
          <w:ilvl w:val="0"/>
          <w:numId w:val="1"/>
        </w:numPr>
        <w:tabs>
          <w:tab w:val="clear" w:pos="1069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D094E">
        <w:rPr>
          <w:rFonts w:ascii="Times New Roman" w:hAnsi="Times New Roman" w:cs="Times New Roman"/>
          <w:spacing w:val="-6"/>
          <w:sz w:val="28"/>
          <w:szCs w:val="28"/>
        </w:rPr>
        <w:t xml:space="preserve">забезпечити заповнення </w:t>
      </w:r>
      <w:proofErr w:type="spellStart"/>
      <w:r w:rsidRPr="00BD094E">
        <w:rPr>
          <w:rFonts w:ascii="Times New Roman" w:hAnsi="Times New Roman" w:cs="Times New Roman"/>
          <w:spacing w:val="-6"/>
          <w:sz w:val="28"/>
          <w:szCs w:val="28"/>
        </w:rPr>
        <w:t>енергопаспортів</w:t>
      </w:r>
      <w:proofErr w:type="spellEnd"/>
      <w:r w:rsidRPr="00BD094E">
        <w:rPr>
          <w:rFonts w:ascii="Times New Roman" w:hAnsi="Times New Roman" w:cs="Times New Roman"/>
          <w:spacing w:val="-6"/>
          <w:sz w:val="28"/>
          <w:szCs w:val="28"/>
        </w:rPr>
        <w:t xml:space="preserve"> на кожний заклад;</w:t>
      </w:r>
    </w:p>
    <w:p w:rsidR="00E907B1" w:rsidRPr="00BD094E" w:rsidRDefault="00E907B1" w:rsidP="00E907B1">
      <w:pPr>
        <w:numPr>
          <w:ilvl w:val="0"/>
          <w:numId w:val="1"/>
        </w:numPr>
        <w:tabs>
          <w:tab w:val="clear" w:pos="1069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D094E">
        <w:rPr>
          <w:rFonts w:ascii="Times New Roman" w:hAnsi="Times New Roman" w:cs="Times New Roman"/>
          <w:sz w:val="28"/>
          <w:szCs w:val="28"/>
        </w:rPr>
        <w:t>провести навчання, медичний огляд кочегарів, операторів;</w:t>
      </w:r>
    </w:p>
    <w:p w:rsidR="00E907B1" w:rsidRPr="00BD094E" w:rsidRDefault="00E907B1" w:rsidP="00E907B1">
      <w:pPr>
        <w:numPr>
          <w:ilvl w:val="0"/>
          <w:numId w:val="1"/>
        </w:numPr>
        <w:tabs>
          <w:tab w:val="clear" w:pos="1069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D094E">
        <w:rPr>
          <w:rFonts w:ascii="Times New Roman" w:hAnsi="Times New Roman" w:cs="Times New Roman"/>
          <w:sz w:val="28"/>
          <w:szCs w:val="28"/>
        </w:rPr>
        <w:t>відповідальним особам за теплове господарство, які призначені наказом закладу, пройти у встановлені терміни перевірку знань по техніці експлуатації та інших директивних документах, що стосуються теплопостачання та розрахунків за теплову енергію;</w:t>
      </w:r>
    </w:p>
    <w:p w:rsidR="00E907B1" w:rsidRPr="00BD094E" w:rsidRDefault="00E907B1" w:rsidP="00E907B1">
      <w:pPr>
        <w:numPr>
          <w:ilvl w:val="0"/>
          <w:numId w:val="1"/>
        </w:numPr>
        <w:tabs>
          <w:tab w:val="clear" w:pos="1069"/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D094E">
        <w:rPr>
          <w:rFonts w:ascii="Times New Roman" w:hAnsi="Times New Roman" w:cs="Times New Roman"/>
          <w:sz w:val="28"/>
          <w:szCs w:val="28"/>
        </w:rPr>
        <w:t>своєчасно завезти паливо з метою забезпечення стабільного проведення освітнього процесу в опалювальному сезоні.</w:t>
      </w:r>
    </w:p>
    <w:p w:rsidR="00E907B1" w:rsidRPr="00BD094E" w:rsidRDefault="00E907B1" w:rsidP="00E907B1">
      <w:pPr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D094E">
        <w:rPr>
          <w:rFonts w:ascii="Times New Roman" w:hAnsi="Times New Roman" w:cs="Times New Roman"/>
          <w:sz w:val="28"/>
          <w:szCs w:val="28"/>
        </w:rPr>
        <w:t>На виконання Правил підготовки теплових господарств до опалювального періоду, затверджених спільним наказом Міністерства палива та енергетики України та Міністерства житлово-комунального господарства України від 10 грудня 2008 року № 620/378 наказом закладу освіти створити комісії для визначення готовності господарств до роботи в опалюваний період. До складу комісій мають входити керівник закладу освіти, заступник керівника з адміністративно-господарської частини, представник органу місцевого самоврядування.</w:t>
      </w:r>
    </w:p>
    <w:p w:rsidR="00E907B1" w:rsidRPr="00BD094E" w:rsidRDefault="00E907B1" w:rsidP="00E907B1">
      <w:pPr>
        <w:tabs>
          <w:tab w:val="num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94E">
        <w:rPr>
          <w:rFonts w:ascii="Times New Roman" w:hAnsi="Times New Roman" w:cs="Times New Roman"/>
          <w:sz w:val="28"/>
          <w:szCs w:val="28"/>
        </w:rPr>
        <w:t xml:space="preserve"> Оформити акт готовності теплового господарства до роботи в опалювальний період (додаток № 3), акт стану готовності теплового господарства до роботи в опалювальний період акт готовності до опалювального періоду 2022/2023 </w:t>
      </w:r>
      <w:proofErr w:type="spellStart"/>
      <w:r w:rsidRPr="00BD094E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BD094E">
        <w:rPr>
          <w:rFonts w:ascii="Times New Roman" w:hAnsi="Times New Roman" w:cs="Times New Roman"/>
          <w:sz w:val="28"/>
          <w:szCs w:val="28"/>
        </w:rPr>
        <w:t xml:space="preserve">. паспорт готовності до роботи в опалювальний період </w:t>
      </w:r>
    </w:p>
    <w:p w:rsidR="00E907B1" w:rsidRPr="00A828C3" w:rsidRDefault="00E907B1" w:rsidP="00E907B1">
      <w:pPr>
        <w:tabs>
          <w:tab w:val="num" w:pos="1276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E907B1" w:rsidRPr="00A828C3" w:rsidRDefault="00E907B1" w:rsidP="00E907B1">
      <w:pPr>
        <w:tabs>
          <w:tab w:val="num" w:pos="142"/>
          <w:tab w:val="num" w:pos="1276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907B1" w:rsidRPr="00985C20" w:rsidRDefault="00E907B1" w:rsidP="00E907B1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7B1" w:rsidRDefault="00E907B1" w:rsidP="00E907B1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E907B1" w:rsidRDefault="00E907B1" w:rsidP="00E907B1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E907B1" w:rsidRDefault="00E907B1" w:rsidP="00E907B1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E907B1" w:rsidRDefault="00E907B1" w:rsidP="00E907B1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E907B1" w:rsidRPr="00985C20" w:rsidRDefault="00E907B1" w:rsidP="00E907B1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85C20">
        <w:rPr>
          <w:rFonts w:ascii="Times New Roman" w:hAnsi="Times New Roman" w:cs="Times New Roman"/>
          <w:b/>
          <w:color w:val="000000"/>
          <w:sz w:val="28"/>
          <w:szCs w:val="28"/>
        </w:rPr>
        <w:t>Начальник гуманітарного відділу                       Валентина МИКИТЮК</w:t>
      </w:r>
    </w:p>
    <w:p w:rsidR="00E907B1" w:rsidRDefault="00E907B1" w:rsidP="00E907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7B1" w:rsidRDefault="00E907B1" w:rsidP="00E907B1">
      <w:pPr>
        <w:spacing w:after="0" w:line="240" w:lineRule="auto"/>
      </w:pPr>
    </w:p>
    <w:p w:rsidR="00E907B1" w:rsidRDefault="00E907B1" w:rsidP="00DE2EBE"/>
    <w:sectPr w:rsidR="00E907B1" w:rsidSect="00D85D5A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51BC7"/>
    <w:multiLevelType w:val="hybridMultilevel"/>
    <w:tmpl w:val="03228912"/>
    <w:lvl w:ilvl="0" w:tplc="60AAC36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E2EBE"/>
    <w:rsid w:val="00015BA2"/>
    <w:rsid w:val="003A041F"/>
    <w:rsid w:val="0070040A"/>
    <w:rsid w:val="007D5143"/>
    <w:rsid w:val="008F7F16"/>
    <w:rsid w:val="009E6E17"/>
    <w:rsid w:val="00B04CA5"/>
    <w:rsid w:val="00D623C1"/>
    <w:rsid w:val="00D85D5A"/>
    <w:rsid w:val="00D94950"/>
    <w:rsid w:val="00DE2EBE"/>
    <w:rsid w:val="00E90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2EBE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3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907B1"/>
    <w:rPr>
      <w:color w:val="0000FF"/>
      <w:u w:val="single"/>
    </w:rPr>
  </w:style>
  <w:style w:type="character" w:styleId="a7">
    <w:name w:val="Emphasis"/>
    <w:basedOn w:val="a0"/>
    <w:uiPriority w:val="20"/>
    <w:qFormat/>
    <w:rsid w:val="00E907B1"/>
    <w:rPr>
      <w:i/>
      <w:iCs/>
    </w:rPr>
  </w:style>
  <w:style w:type="character" w:customStyle="1" w:styleId="rvts23">
    <w:name w:val="rvts23"/>
    <w:basedOn w:val="a0"/>
    <w:rsid w:val="00E907B1"/>
  </w:style>
  <w:style w:type="character" w:customStyle="1" w:styleId="rvts9">
    <w:name w:val="rvts9"/>
    <w:basedOn w:val="a0"/>
    <w:rsid w:val="00E90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svita.ua/legislation/Ser_osv/4767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7994</Words>
  <Characters>4558</Characters>
  <Application>Microsoft Office Word</Application>
  <DocSecurity>0</DocSecurity>
  <Lines>37</Lines>
  <Paragraphs>25</Paragraphs>
  <ScaleCrop>false</ScaleCrop>
  <Company>Reanimator Extreme Edition</Company>
  <LinksUpToDate>false</LinksUpToDate>
  <CharactersWithSpaces>12527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9</cp:revision>
  <dcterms:created xsi:type="dcterms:W3CDTF">2022-05-13T07:44:00Z</dcterms:created>
  <dcterms:modified xsi:type="dcterms:W3CDTF">2022-05-17T12:27:00Z</dcterms:modified>
</cp:coreProperties>
</file>