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C296D" w14:textId="77777777" w:rsidR="00066B80" w:rsidRPr="005A08DD" w:rsidRDefault="00066B80" w:rsidP="00066B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bookmarkStart w:id="0" w:name="_Hlk95140122"/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6E61C3CE" wp14:editId="37A1B909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DE8D5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14:paraId="5BF9E9A0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14:paraId="1D848C73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14:paraId="010CCBC8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восьме скликання</w:t>
      </w:r>
    </w:p>
    <w:p w14:paraId="62F26D61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3046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14:paraId="095B0526" w14:textId="77777777" w:rsidR="00066B80" w:rsidRPr="0030462C" w:rsidRDefault="00066B80" w:rsidP="0030462C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03E138C2" w14:textId="54D5FECE" w:rsidR="00066B80" w:rsidRPr="0030462C" w:rsidRDefault="001F1B94" w:rsidP="0030462C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 </w:t>
      </w:r>
      <w:r w:rsid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BA09EE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ічня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066B80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BA09EE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66B80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      </w:t>
      </w:r>
      <w:r w:rsidR="00BA09EE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</w:t>
      </w:r>
      <w:r w:rsidR="00066B80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D32BDE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066B80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№</w:t>
      </w:r>
      <w:r w:rsidR="00BA09EE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66B80" w:rsidRPr="00304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671B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bookmarkEnd w:id="0"/>
    <w:p w14:paraId="724B158F" w14:textId="77777777" w:rsidR="00066B80" w:rsidRPr="0030462C" w:rsidRDefault="00066B80" w:rsidP="00304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586F9CC" w14:textId="77777777" w:rsidR="00066B80" w:rsidRPr="0030462C" w:rsidRDefault="00066B80" w:rsidP="00304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304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Про стан роботи зі зверненнями громадян, </w:t>
      </w:r>
    </w:p>
    <w:p w14:paraId="6629E1D8" w14:textId="77777777" w:rsidR="00066B80" w:rsidRPr="0030462C" w:rsidRDefault="00066B80" w:rsidP="00304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304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що надійшли до виконавчого комітету Вишнівської</w:t>
      </w:r>
    </w:p>
    <w:p w14:paraId="6FCA1A65" w14:textId="58C9711E" w:rsidR="00066B80" w:rsidRPr="0030462C" w:rsidRDefault="00066B80" w:rsidP="00304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  <w:r w:rsidRPr="00304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сільської ради за 202</w:t>
      </w:r>
      <w:r w:rsidR="00BA09EE" w:rsidRPr="00304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3</w:t>
      </w:r>
      <w:r w:rsidRPr="0030462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рік</w:t>
      </w:r>
    </w:p>
    <w:p w14:paraId="3763895B" w14:textId="77777777" w:rsidR="00066B80" w:rsidRPr="0030462C" w:rsidRDefault="00066B80" w:rsidP="003046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0993ADC" w14:textId="5782CF8E" w:rsidR="00066B80" w:rsidRPr="0030462C" w:rsidRDefault="00066B80" w:rsidP="0030462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виконання Указу Президента України від 07 лютого 2008 року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ст.28 Закону України “Про звернення громадян”,</w:t>
      </w:r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заслухавши  інформацію  </w:t>
      </w:r>
      <w:bookmarkStart w:id="1" w:name="_Hlk95137713"/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Центр надання адміністративних послуг Тетяни </w:t>
      </w:r>
      <w:proofErr w:type="spellStart"/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Томчук</w:t>
      </w:r>
      <w:bookmarkEnd w:id="1"/>
      <w:proofErr w:type="spellEnd"/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підсумки роботи  із зверненнями громадян, що надійшли до виконавчого комітету Вишнівської сільської ради за 12 місяців 202</w:t>
      </w:r>
      <w:r w:rsidR="00BA09EE"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</w:t>
      </w:r>
      <w:r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питань, виконавчий комітет Вишнівської сільської ради</w:t>
      </w:r>
    </w:p>
    <w:p w14:paraId="1173B263" w14:textId="77777777" w:rsidR="00066B80" w:rsidRPr="0030462C" w:rsidRDefault="00066B80" w:rsidP="0030462C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0462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0462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В И Р І Ш И В:</w:t>
      </w:r>
    </w:p>
    <w:p w14:paraId="1E8F36BE" w14:textId="686BF02D" w:rsidR="00066B80" w:rsidRPr="0030462C" w:rsidRDefault="00066B80" w:rsidP="0030462C">
      <w:pPr>
        <w:pStyle w:val="a7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Інформацію </w:t>
      </w:r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відділу Центр надання адміністративних послуг Тетяни </w:t>
      </w:r>
      <w:proofErr w:type="spellStart"/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Томчук</w:t>
      </w:r>
      <w:proofErr w:type="spellEnd"/>
      <w:r w:rsidRPr="00304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 стан роботи зі зверненнями громадян, що надійшли до виконавчого комітету Вишнівської сільської ради за 12 місяців 202</w:t>
      </w:r>
      <w:r w:rsidR="00D95F8B"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</w:t>
      </w:r>
      <w:r w:rsidRPr="003046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року - прийняти до відома (додається).      </w:t>
      </w:r>
    </w:p>
    <w:p w14:paraId="7733CD88" w14:textId="196893CF" w:rsidR="000843A9" w:rsidRPr="0030462C" w:rsidRDefault="000843A9" w:rsidP="0030462C">
      <w:pPr>
        <w:pStyle w:val="a4"/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30462C">
        <w:rPr>
          <w:sz w:val="28"/>
          <w:szCs w:val="28"/>
          <w:bdr w:val="none" w:sz="0" w:space="0" w:color="auto" w:frame="1"/>
        </w:rPr>
        <w:t xml:space="preserve">Надалі </w:t>
      </w:r>
      <w:r w:rsidR="00BA09EE" w:rsidRPr="0030462C">
        <w:rPr>
          <w:sz w:val="28"/>
          <w:szCs w:val="28"/>
          <w:bdr w:val="none" w:sz="0" w:space="0" w:color="auto" w:frame="1"/>
        </w:rPr>
        <w:t>продовжу</w:t>
      </w:r>
      <w:r w:rsidRPr="0030462C">
        <w:rPr>
          <w:sz w:val="28"/>
          <w:szCs w:val="28"/>
          <w:bdr w:val="none" w:sz="0" w:space="0" w:color="auto" w:frame="1"/>
        </w:rPr>
        <w:t>вати  особистий   прийом  громадян за  місцем  проживання та</w:t>
      </w:r>
      <w:r w:rsidR="00BA09EE" w:rsidRPr="0030462C">
        <w:rPr>
          <w:sz w:val="28"/>
          <w:szCs w:val="28"/>
          <w:bdr w:val="none" w:sz="0" w:space="0" w:color="auto" w:frame="1"/>
        </w:rPr>
        <w:t xml:space="preserve"> </w:t>
      </w:r>
      <w:r w:rsidRPr="0030462C">
        <w:rPr>
          <w:sz w:val="28"/>
          <w:szCs w:val="28"/>
          <w:bdr w:val="none" w:sz="0" w:space="0" w:color="auto" w:frame="1"/>
        </w:rPr>
        <w:t>на виїзних прийомах</w:t>
      </w:r>
      <w:r w:rsidR="00612106" w:rsidRPr="0030462C">
        <w:rPr>
          <w:sz w:val="28"/>
          <w:szCs w:val="28"/>
          <w:bdr w:val="none" w:sz="0" w:space="0" w:color="auto" w:frame="1"/>
        </w:rPr>
        <w:t>,</w:t>
      </w:r>
      <w:r w:rsidR="00BA09EE" w:rsidRPr="0030462C">
        <w:rPr>
          <w:sz w:val="28"/>
          <w:szCs w:val="28"/>
          <w:bdr w:val="none" w:sz="0" w:space="0" w:color="auto" w:frame="1"/>
        </w:rPr>
        <w:t xml:space="preserve"> особливу  увагу  звертати  на вирішення </w:t>
      </w:r>
      <w:r w:rsidRPr="0030462C">
        <w:rPr>
          <w:sz w:val="28"/>
          <w:szCs w:val="28"/>
          <w:bdr w:val="none" w:sz="0" w:space="0" w:color="auto" w:frame="1"/>
        </w:rPr>
        <w:t>питань  порушених  інвалідами, ветеранами  війни та праці, одинокими, престарілими особами та особами похилого віку, багатодітними сім’ями, постраждалими внаслідок аварії на  Чорнобильській  АЕС, учасниками ООС та учасниками бойових дій,</w:t>
      </w:r>
      <w:r w:rsidR="00F02FB6" w:rsidRPr="0030462C">
        <w:rPr>
          <w:sz w:val="28"/>
          <w:szCs w:val="28"/>
          <w:bdr w:val="none" w:sz="0" w:space="0" w:color="auto" w:frame="1"/>
        </w:rPr>
        <w:t xml:space="preserve"> </w:t>
      </w:r>
      <w:r w:rsidR="00F02FB6" w:rsidRPr="0030462C">
        <w:rPr>
          <w:sz w:val="28"/>
          <w:szCs w:val="28"/>
        </w:rPr>
        <w:t>внутрішньо переміщеними особами, іншими громадянами, які потребують</w:t>
      </w:r>
      <w:r w:rsidR="00127794" w:rsidRPr="0030462C">
        <w:rPr>
          <w:sz w:val="28"/>
          <w:szCs w:val="28"/>
          <w:bdr w:val="none" w:sz="0" w:space="0" w:color="auto" w:frame="1"/>
        </w:rPr>
        <w:t>,</w:t>
      </w:r>
      <w:r w:rsidR="00612106" w:rsidRPr="0030462C">
        <w:rPr>
          <w:sz w:val="28"/>
          <w:szCs w:val="28"/>
          <w:bdr w:val="none" w:sz="0" w:space="0" w:color="auto" w:frame="1"/>
        </w:rPr>
        <w:t xml:space="preserve"> </w:t>
      </w:r>
      <w:r w:rsidRPr="0030462C">
        <w:rPr>
          <w:sz w:val="28"/>
          <w:szCs w:val="28"/>
          <w:bdr w:val="none" w:sz="0" w:space="0" w:color="auto" w:frame="1"/>
        </w:rPr>
        <w:t>соціального  захисту та підтримки з боку органу місцевого самоврядування.</w:t>
      </w:r>
    </w:p>
    <w:p w14:paraId="1960CCF0" w14:textId="75DB81C9" w:rsidR="000843A9" w:rsidRPr="0030462C" w:rsidRDefault="000843A9" w:rsidP="0030462C">
      <w:pPr>
        <w:pStyle w:val="a4"/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30462C">
        <w:rPr>
          <w:sz w:val="28"/>
          <w:szCs w:val="28"/>
          <w:bdr w:val="none" w:sz="0" w:space="0" w:color="auto" w:frame="1"/>
        </w:rPr>
        <w:t xml:space="preserve">Систематично аналізувати  та узагальнювати звернення громадян, що надходять до виконавчого комітету </w:t>
      </w:r>
      <w:r w:rsidR="00127794" w:rsidRPr="0030462C">
        <w:rPr>
          <w:sz w:val="28"/>
          <w:szCs w:val="28"/>
          <w:bdr w:val="none" w:sz="0" w:space="0" w:color="auto" w:frame="1"/>
        </w:rPr>
        <w:t xml:space="preserve">Вишнівської </w:t>
      </w:r>
      <w:r w:rsidRPr="0030462C">
        <w:rPr>
          <w:sz w:val="28"/>
          <w:szCs w:val="28"/>
          <w:bdr w:val="none" w:sz="0" w:space="0" w:color="auto" w:frame="1"/>
        </w:rPr>
        <w:t>сільської ради, вживати  заходи  для вирішення  найбільш гострих суспільно значущих проблем, які потребують негайного вирішення.</w:t>
      </w:r>
    </w:p>
    <w:p w14:paraId="31A2CC0F" w14:textId="1779F3DE" w:rsidR="00CF391F" w:rsidRPr="0030462C" w:rsidRDefault="00CF391F" w:rsidP="0030462C">
      <w:pPr>
        <w:pStyle w:val="a7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</w:t>
      </w:r>
      <w:r w:rsidR="00656A62">
        <w:rPr>
          <w:rFonts w:ascii="Times New Roman" w:hAnsi="Times New Roman" w:cs="Times New Roman"/>
          <w:sz w:val="28"/>
          <w:szCs w:val="28"/>
        </w:rPr>
        <w:t xml:space="preserve"> на першого заступника сільського голови Галину ФЕДОНЧУК.</w:t>
      </w:r>
    </w:p>
    <w:p w14:paraId="4D7B301E" w14:textId="77777777" w:rsidR="00066B80" w:rsidRPr="0030462C" w:rsidRDefault="00066B80" w:rsidP="0030462C">
      <w:pPr>
        <w:tabs>
          <w:tab w:val="left" w:pos="2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4189A6" w14:textId="11859B7B" w:rsidR="00066B80" w:rsidRPr="0030462C" w:rsidRDefault="00066B80" w:rsidP="00441A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6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441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ради                                                                 Тетяна ВЕГЕРА</w:t>
      </w:r>
    </w:p>
    <w:p w14:paraId="2061F0F2" w14:textId="77777777" w:rsidR="00441A76" w:rsidRDefault="0030462C" w:rsidP="0030462C">
      <w:pPr>
        <w:widowControl w:val="0"/>
        <w:tabs>
          <w:tab w:val="left" w:pos="7035"/>
          <w:tab w:val="right" w:pos="97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14:paraId="124A99F9" w14:textId="12E775E0" w:rsidR="00066B80" w:rsidRPr="0030462C" w:rsidRDefault="00441A76" w:rsidP="0030462C">
      <w:pPr>
        <w:widowControl w:val="0"/>
        <w:tabs>
          <w:tab w:val="left" w:pos="7035"/>
          <w:tab w:val="right" w:pos="97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="00066B80"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Додаток                          </w:t>
      </w:r>
    </w:p>
    <w:p w14:paraId="530191D0" w14:textId="77777777" w:rsidR="00066B80" w:rsidRPr="0030462C" w:rsidRDefault="00066B80" w:rsidP="003046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до рішення виконавчого комітету</w:t>
      </w:r>
    </w:p>
    <w:p w14:paraId="7E43C6C7" w14:textId="6385AFD2" w:rsidR="00066B80" w:rsidRPr="0030462C" w:rsidRDefault="00066B80" w:rsidP="003046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сільської ради від </w:t>
      </w:r>
      <w:r w:rsidR="00D6780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B343E"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B343E"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B343E"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0462C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678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92DC7EB" w14:textId="77777777" w:rsidR="00066B80" w:rsidRPr="0030462C" w:rsidRDefault="00066B80" w:rsidP="003046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C25E6" w14:textId="77777777" w:rsidR="007D7F2E" w:rsidRPr="0030462C" w:rsidRDefault="007D7F2E" w:rsidP="003046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5B2D28" w14:textId="042FCCB0" w:rsidR="00066B80" w:rsidRPr="0030462C" w:rsidRDefault="00066B80" w:rsidP="003046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0462C">
        <w:rPr>
          <w:rFonts w:ascii="Times New Roman" w:eastAsia="Calibri" w:hAnsi="Times New Roman" w:cs="Times New Roman"/>
          <w:b/>
          <w:sz w:val="32"/>
          <w:szCs w:val="32"/>
        </w:rPr>
        <w:t>І Н Ф О Р М А Ц І Я</w:t>
      </w:r>
    </w:p>
    <w:p w14:paraId="10E02682" w14:textId="764A57AC" w:rsidR="00066B80" w:rsidRPr="0030462C" w:rsidRDefault="00066B80" w:rsidP="003046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0462C">
        <w:rPr>
          <w:rFonts w:ascii="Times New Roman" w:eastAsia="Calibri" w:hAnsi="Times New Roman" w:cs="Times New Roman"/>
          <w:b/>
          <w:sz w:val="32"/>
          <w:szCs w:val="32"/>
        </w:rPr>
        <w:t>Вишнівської сільської ради про стан роботи із зверненнями громадян за 202</w:t>
      </w:r>
      <w:r w:rsidR="00F630E5" w:rsidRPr="0030462C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30462C">
        <w:rPr>
          <w:rFonts w:ascii="Times New Roman" w:eastAsia="Calibri" w:hAnsi="Times New Roman" w:cs="Times New Roman"/>
          <w:b/>
          <w:sz w:val="32"/>
          <w:szCs w:val="32"/>
        </w:rPr>
        <w:t xml:space="preserve"> рік</w:t>
      </w:r>
    </w:p>
    <w:p w14:paraId="02320DF1" w14:textId="77777777" w:rsidR="00066B80" w:rsidRPr="0030462C" w:rsidRDefault="00066B80" w:rsidP="0030462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22C65378" w14:textId="45D64AA5" w:rsidR="00F630E5" w:rsidRPr="0030462C" w:rsidRDefault="00066B80" w:rsidP="003046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6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</w:t>
      </w:r>
      <w:r w:rsidR="009D0FCB" w:rsidRPr="0030462C">
        <w:rPr>
          <w:rFonts w:ascii="Times New Roman" w:hAnsi="Times New Roman" w:cs="Times New Roman"/>
          <w:sz w:val="28"/>
          <w:szCs w:val="28"/>
        </w:rPr>
        <w:t>Протягом 202</w:t>
      </w:r>
      <w:r w:rsidR="00F630E5" w:rsidRPr="0030462C">
        <w:rPr>
          <w:rFonts w:ascii="Times New Roman" w:hAnsi="Times New Roman" w:cs="Times New Roman"/>
          <w:sz w:val="28"/>
          <w:szCs w:val="28"/>
        </w:rPr>
        <w:t>3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 року робота зі зверненнями громадян у виконавчому комітеті </w:t>
      </w:r>
      <w:r w:rsidR="00F630E5" w:rsidRPr="0030462C">
        <w:rPr>
          <w:rFonts w:ascii="Times New Roman" w:hAnsi="Times New Roman" w:cs="Times New Roman"/>
          <w:sz w:val="28"/>
          <w:szCs w:val="28"/>
        </w:rPr>
        <w:t xml:space="preserve">Вишнівської сільської ради </w:t>
      </w:r>
      <w:r w:rsidR="009D0FCB" w:rsidRPr="0030462C">
        <w:rPr>
          <w:rFonts w:ascii="Times New Roman" w:hAnsi="Times New Roman" w:cs="Times New Roman"/>
          <w:sz w:val="28"/>
          <w:szCs w:val="28"/>
        </w:rPr>
        <w:t>проводилася відповідно до вимог Закону України «Про звернення громадян», 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F630E5" w:rsidRPr="0030462C">
        <w:rPr>
          <w:rFonts w:ascii="Times New Roman" w:hAnsi="Times New Roman" w:cs="Times New Roman"/>
          <w:sz w:val="28"/>
          <w:szCs w:val="28"/>
        </w:rPr>
        <w:t>,</w:t>
      </w:r>
      <w:r w:rsidR="00F630E5" w:rsidRPr="003046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30E5" w:rsidRPr="0030462C">
        <w:rPr>
          <w:rFonts w:ascii="Times New Roman" w:hAnsi="Times New Roman" w:cs="Times New Roman"/>
          <w:sz w:val="28"/>
          <w:szCs w:val="28"/>
        </w:rPr>
        <w:t>ст.28 Закону України “Про звернення громадян”</w:t>
      </w:r>
      <w:r w:rsidR="007D7F2E" w:rsidRPr="0030462C">
        <w:rPr>
          <w:rFonts w:ascii="Times New Roman" w:hAnsi="Times New Roman" w:cs="Times New Roman"/>
          <w:sz w:val="28"/>
          <w:szCs w:val="28"/>
        </w:rPr>
        <w:t>,</w:t>
      </w:r>
      <w:r w:rsidR="00F630E5" w:rsidRPr="0030462C">
        <w:rPr>
          <w:rFonts w:ascii="Times New Roman" w:hAnsi="Times New Roman" w:cs="Times New Roman"/>
          <w:sz w:val="28"/>
          <w:szCs w:val="28"/>
        </w:rPr>
        <w:t xml:space="preserve">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</w:t>
      </w:r>
      <w:r w:rsidR="00F630E5" w:rsidRPr="00304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343E" w:rsidRPr="0030462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F0DE4B" w14:textId="275D11A9" w:rsidR="007D0C85" w:rsidRPr="0030462C" w:rsidRDefault="009D0FCB" w:rsidP="003046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 </w:t>
      </w:r>
      <w:r w:rsidR="007D0C85" w:rsidRPr="0030462C">
        <w:rPr>
          <w:rFonts w:ascii="Times New Roman" w:hAnsi="Times New Roman" w:cs="Times New Roman"/>
          <w:sz w:val="28"/>
          <w:szCs w:val="28"/>
        </w:rPr>
        <w:t xml:space="preserve">   </w:t>
      </w:r>
      <w:r w:rsidR="007D0C85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Робота </w:t>
      </w:r>
      <w:r w:rsidR="00444CE3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7D0C85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>з зверненнями громадян у Вишнівській сільській раді, її структурних підрозділах спрямована на усунення причин, які породжують заяви і скарги, на забезпечення належної взаємодії не тільки структурних підрозділів сільської ради, а і депутатів усіх рівнів при розв’язанні проблем, з якими звертаються громадяни, при вивченні справ на місцях, при врахуванні їх у прийнятті рішень і соціальних програм та наданні практичної допомоги.</w:t>
      </w:r>
      <w:r w:rsidR="007D0C85" w:rsidRPr="003046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03963E4" w14:textId="387B410F" w:rsidR="007D0C85" w:rsidRPr="0030462C" w:rsidRDefault="007D0C85" w:rsidP="00304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  </w:t>
      </w:r>
      <w:r w:rsidR="00444CE3" w:rsidRPr="0030462C">
        <w:rPr>
          <w:rFonts w:ascii="Times New Roman" w:hAnsi="Times New Roman" w:cs="Times New Roman"/>
          <w:sz w:val="28"/>
          <w:szCs w:val="28"/>
        </w:rPr>
        <w:t xml:space="preserve"> </w:t>
      </w:r>
      <w:r w:rsidR="009B343E" w:rsidRPr="0030462C">
        <w:rPr>
          <w:rFonts w:ascii="Times New Roman" w:hAnsi="Times New Roman" w:cs="Times New Roman"/>
          <w:sz w:val="28"/>
          <w:szCs w:val="28"/>
        </w:rPr>
        <w:t>В Вишнівській сільській раді с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творено належні умови прийому громадян, постійно забезпечувався кваліфікований та своєчасний розгляд їхніх звернень, порушених в них проблем, оперативне їх вирішення, задоволення законних прав та інтересів громадян. </w:t>
      </w:r>
    </w:p>
    <w:p w14:paraId="21601C73" w14:textId="0B179772" w:rsidR="007D0C85" w:rsidRPr="0030462C" w:rsidRDefault="007D0C85" w:rsidP="00304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      </w:t>
      </w:r>
      <w:r w:rsidR="009D0FCB" w:rsidRPr="0030462C">
        <w:rPr>
          <w:rFonts w:ascii="Times New Roman" w:hAnsi="Times New Roman" w:cs="Times New Roman"/>
          <w:sz w:val="28"/>
          <w:szCs w:val="28"/>
        </w:rPr>
        <w:t>Аналіз роботи із зверненнями громадян свідчить про з</w:t>
      </w:r>
      <w:r w:rsidR="00F630E5" w:rsidRPr="0030462C">
        <w:rPr>
          <w:rFonts w:ascii="Times New Roman" w:hAnsi="Times New Roman" w:cs="Times New Roman"/>
          <w:sz w:val="28"/>
          <w:szCs w:val="28"/>
        </w:rPr>
        <w:t>біль</w:t>
      </w:r>
      <w:r w:rsidR="009D0FCB" w:rsidRPr="0030462C">
        <w:rPr>
          <w:rFonts w:ascii="Times New Roman" w:hAnsi="Times New Roman" w:cs="Times New Roman"/>
          <w:sz w:val="28"/>
          <w:szCs w:val="28"/>
        </w:rPr>
        <w:t>шення кількості звернень громадян у 202</w:t>
      </w:r>
      <w:r w:rsidR="00F630E5" w:rsidRPr="0030462C">
        <w:rPr>
          <w:rFonts w:ascii="Times New Roman" w:hAnsi="Times New Roman" w:cs="Times New Roman"/>
          <w:sz w:val="28"/>
          <w:szCs w:val="28"/>
        </w:rPr>
        <w:t>3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 році в порівнянні з 202</w:t>
      </w:r>
      <w:r w:rsidR="00F630E5" w:rsidRPr="0030462C">
        <w:rPr>
          <w:rFonts w:ascii="Times New Roman" w:hAnsi="Times New Roman" w:cs="Times New Roman"/>
          <w:sz w:val="28"/>
          <w:szCs w:val="28"/>
        </w:rPr>
        <w:t>2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 роком. </w:t>
      </w:r>
    </w:p>
    <w:p w14:paraId="554D7951" w14:textId="2D673831" w:rsidR="00066B80" w:rsidRPr="0030462C" w:rsidRDefault="007D0C85" w:rsidP="0030462C">
      <w:pPr>
        <w:spacing w:after="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      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Так, за звітний період до виконавчого комітету </w:t>
      </w:r>
      <w:r w:rsidR="00F630E5" w:rsidRPr="0030462C">
        <w:rPr>
          <w:rFonts w:ascii="Times New Roman" w:hAnsi="Times New Roman" w:cs="Times New Roman"/>
          <w:sz w:val="28"/>
          <w:szCs w:val="28"/>
        </w:rPr>
        <w:t>сіль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ської ради надійшло </w:t>
      </w:r>
      <w:r w:rsidR="00F630E5" w:rsidRPr="0030462C">
        <w:rPr>
          <w:rFonts w:ascii="Times New Roman" w:hAnsi="Times New Roman" w:cs="Times New Roman"/>
          <w:sz w:val="28"/>
          <w:szCs w:val="28"/>
        </w:rPr>
        <w:t>1126</w:t>
      </w:r>
      <w:r w:rsidR="009D0FCB" w:rsidRPr="0030462C">
        <w:rPr>
          <w:rFonts w:ascii="Times New Roman" w:hAnsi="Times New Roman" w:cs="Times New Roman"/>
          <w:sz w:val="28"/>
          <w:szCs w:val="28"/>
        </w:rPr>
        <w:t xml:space="preserve"> звернення, що </w:t>
      </w:r>
      <w:r w:rsidR="00F630E5" w:rsidRPr="0030462C">
        <w:rPr>
          <w:rFonts w:ascii="Times New Roman" w:hAnsi="Times New Roman" w:cs="Times New Roman"/>
          <w:sz w:val="28"/>
          <w:szCs w:val="28"/>
        </w:rPr>
        <w:t xml:space="preserve">на 3 звернення більше </w:t>
      </w:r>
      <w:r w:rsidR="009D0FCB" w:rsidRPr="0030462C">
        <w:rPr>
          <w:rFonts w:ascii="Times New Roman" w:hAnsi="Times New Roman" w:cs="Times New Roman"/>
          <w:sz w:val="28"/>
          <w:szCs w:val="28"/>
        </w:rPr>
        <w:t>ніж у минулому році.</w:t>
      </w:r>
      <w:r w:rsidR="00066B80" w:rsidRPr="0030462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</w:t>
      </w:r>
      <w:bookmarkStart w:id="2" w:name="_Hlk156307459"/>
    </w:p>
    <w:bookmarkEnd w:id="2"/>
    <w:p w14:paraId="5E88F963" w14:textId="77777777" w:rsidR="00444CE3" w:rsidRPr="0030462C" w:rsidRDefault="00444CE3" w:rsidP="0030462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462C">
        <w:rPr>
          <w:sz w:val="28"/>
          <w:szCs w:val="28"/>
        </w:rPr>
        <w:t xml:space="preserve">      </w:t>
      </w:r>
      <w:r w:rsidR="009B343E" w:rsidRPr="0030462C">
        <w:rPr>
          <w:sz w:val="28"/>
          <w:szCs w:val="28"/>
        </w:rPr>
        <w:t xml:space="preserve">За </w:t>
      </w:r>
      <w:r w:rsidRPr="0030462C">
        <w:rPr>
          <w:sz w:val="28"/>
          <w:szCs w:val="28"/>
        </w:rPr>
        <w:t xml:space="preserve">2023 рік </w:t>
      </w:r>
      <w:r w:rsidR="009B343E" w:rsidRPr="0030462C">
        <w:rPr>
          <w:sz w:val="28"/>
          <w:szCs w:val="28"/>
        </w:rPr>
        <w:t xml:space="preserve">надійшло </w:t>
      </w:r>
      <w:r w:rsidR="007D0B21" w:rsidRPr="0030462C">
        <w:rPr>
          <w:sz w:val="28"/>
          <w:szCs w:val="28"/>
        </w:rPr>
        <w:t>14</w:t>
      </w:r>
      <w:r w:rsidR="009B343E" w:rsidRPr="0030462C">
        <w:rPr>
          <w:sz w:val="28"/>
          <w:szCs w:val="28"/>
        </w:rPr>
        <w:t xml:space="preserve"> колективних</w:t>
      </w:r>
      <w:r w:rsidRPr="0030462C">
        <w:rPr>
          <w:sz w:val="28"/>
          <w:szCs w:val="28"/>
        </w:rPr>
        <w:t xml:space="preserve"> звернень</w:t>
      </w:r>
      <w:r w:rsidR="009B343E" w:rsidRPr="0030462C">
        <w:rPr>
          <w:sz w:val="28"/>
          <w:szCs w:val="28"/>
        </w:rPr>
        <w:t>,</w:t>
      </w:r>
      <w:r w:rsidR="007D0B21" w:rsidRPr="0030462C">
        <w:rPr>
          <w:sz w:val="28"/>
          <w:szCs w:val="28"/>
        </w:rPr>
        <w:t xml:space="preserve"> на особистому прийомі побували 79 громадян</w:t>
      </w:r>
      <w:r w:rsidR="009B343E" w:rsidRPr="0030462C">
        <w:rPr>
          <w:sz w:val="28"/>
          <w:szCs w:val="28"/>
        </w:rPr>
        <w:t xml:space="preserve">. Аналіз звернень громадян за категоріями </w:t>
      </w:r>
      <w:r w:rsidRPr="0030462C">
        <w:rPr>
          <w:sz w:val="28"/>
          <w:szCs w:val="28"/>
        </w:rPr>
        <w:t xml:space="preserve">заявників </w:t>
      </w:r>
      <w:r w:rsidR="009B343E" w:rsidRPr="0030462C">
        <w:rPr>
          <w:sz w:val="28"/>
          <w:szCs w:val="28"/>
        </w:rPr>
        <w:t xml:space="preserve">показує, що від багатодітних сімей та одиноких матерів надійшло </w:t>
      </w:r>
      <w:r w:rsidR="007D0B21" w:rsidRPr="0030462C">
        <w:rPr>
          <w:sz w:val="28"/>
          <w:szCs w:val="28"/>
        </w:rPr>
        <w:t>24</w:t>
      </w:r>
      <w:r w:rsidR="009B343E" w:rsidRPr="0030462C">
        <w:rPr>
          <w:sz w:val="28"/>
          <w:szCs w:val="28"/>
        </w:rPr>
        <w:t xml:space="preserve"> звернен</w:t>
      </w:r>
      <w:r w:rsidRPr="0030462C">
        <w:rPr>
          <w:sz w:val="28"/>
          <w:szCs w:val="28"/>
        </w:rPr>
        <w:t>ня</w:t>
      </w:r>
      <w:r w:rsidR="009B343E" w:rsidRPr="0030462C">
        <w:rPr>
          <w:sz w:val="28"/>
          <w:szCs w:val="28"/>
        </w:rPr>
        <w:t xml:space="preserve">, від осіб з інвалідністю – </w:t>
      </w:r>
      <w:r w:rsidR="007D0B21" w:rsidRPr="0030462C">
        <w:rPr>
          <w:sz w:val="28"/>
          <w:szCs w:val="28"/>
        </w:rPr>
        <w:t>9</w:t>
      </w:r>
      <w:r w:rsidR="009B343E" w:rsidRPr="0030462C">
        <w:rPr>
          <w:sz w:val="28"/>
          <w:szCs w:val="28"/>
        </w:rPr>
        <w:t xml:space="preserve">, від учасників </w:t>
      </w:r>
      <w:r w:rsidR="007D0B21" w:rsidRPr="0030462C">
        <w:rPr>
          <w:sz w:val="28"/>
          <w:szCs w:val="28"/>
        </w:rPr>
        <w:t>війни, осіб з інвалідністю внаслідок війни, учасників бойових дій або членів</w:t>
      </w:r>
      <w:r w:rsidR="009B343E" w:rsidRPr="0030462C">
        <w:rPr>
          <w:sz w:val="28"/>
          <w:szCs w:val="28"/>
        </w:rPr>
        <w:t xml:space="preserve"> їх родин надійшло 1</w:t>
      </w:r>
      <w:r w:rsidR="007D0B21" w:rsidRPr="0030462C">
        <w:rPr>
          <w:sz w:val="28"/>
          <w:szCs w:val="28"/>
        </w:rPr>
        <w:t>7</w:t>
      </w:r>
      <w:r w:rsidR="009B343E" w:rsidRPr="0030462C">
        <w:rPr>
          <w:sz w:val="28"/>
          <w:szCs w:val="28"/>
        </w:rPr>
        <w:t xml:space="preserve"> звернень. </w:t>
      </w:r>
    </w:p>
    <w:p w14:paraId="11136A21" w14:textId="23FE31AE" w:rsidR="007D0B21" w:rsidRPr="0030462C" w:rsidRDefault="00444CE3" w:rsidP="0030462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462C">
        <w:rPr>
          <w:sz w:val="28"/>
          <w:szCs w:val="28"/>
        </w:rPr>
        <w:t xml:space="preserve">      </w:t>
      </w:r>
      <w:r w:rsidR="009B343E" w:rsidRPr="0030462C">
        <w:rPr>
          <w:sz w:val="28"/>
          <w:szCs w:val="28"/>
        </w:rPr>
        <w:t>Основні питання, з якими звертались ці категорії заявників:</w:t>
      </w:r>
    </w:p>
    <w:p w14:paraId="227DE152" w14:textId="30D88EEB" w:rsidR="007D0B21" w:rsidRPr="0030462C" w:rsidRDefault="00A22DDF" w:rsidP="0030462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462C">
        <w:rPr>
          <w:sz w:val="28"/>
          <w:szCs w:val="28"/>
        </w:rPr>
        <w:t>-</w:t>
      </w:r>
      <w:r w:rsidR="009B343E" w:rsidRPr="0030462C">
        <w:rPr>
          <w:sz w:val="28"/>
          <w:szCs w:val="28"/>
        </w:rPr>
        <w:t xml:space="preserve"> аграрна політика і земельні відносини</w:t>
      </w:r>
      <w:r w:rsidR="007D0B21" w:rsidRPr="0030462C">
        <w:rPr>
          <w:sz w:val="28"/>
          <w:szCs w:val="28"/>
        </w:rPr>
        <w:t xml:space="preserve"> - 452</w:t>
      </w:r>
      <w:r w:rsidR="009B343E" w:rsidRPr="0030462C">
        <w:rPr>
          <w:sz w:val="28"/>
          <w:szCs w:val="28"/>
        </w:rPr>
        <w:t>,</w:t>
      </w:r>
    </w:p>
    <w:p w14:paraId="7C370633" w14:textId="4B89CD4E" w:rsidR="007D0B21" w:rsidRPr="0030462C" w:rsidRDefault="00A22DDF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7D0B21" w:rsidRPr="003046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захисту</w:t>
      </w:r>
      <w:proofErr w:type="spellEnd"/>
      <w:r w:rsidR="007D0B21" w:rsidRPr="0030462C">
        <w:rPr>
          <w:rFonts w:ascii="Times New Roman" w:hAnsi="Times New Roman"/>
          <w:b/>
          <w:sz w:val="28"/>
          <w:szCs w:val="28"/>
        </w:rPr>
        <w:t xml:space="preserve">– </w:t>
      </w:r>
      <w:r w:rsidR="007D0B21" w:rsidRPr="0030462C">
        <w:rPr>
          <w:rFonts w:ascii="Times New Roman" w:hAnsi="Times New Roman"/>
          <w:bCs/>
          <w:sz w:val="28"/>
          <w:szCs w:val="28"/>
          <w:lang w:val="uk-UA"/>
        </w:rPr>
        <w:t>460</w:t>
      </w:r>
    </w:p>
    <w:p w14:paraId="65F5D606" w14:textId="17189A9B" w:rsidR="007D0B21" w:rsidRPr="0030462C" w:rsidRDefault="00A22DDF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житловим</w:t>
      </w:r>
      <w:proofErr w:type="spellEnd"/>
      <w:r w:rsidR="007D0B21" w:rsidRPr="003046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питанням</w:t>
      </w:r>
      <w:proofErr w:type="spellEnd"/>
      <w:r w:rsidR="007D0B21" w:rsidRPr="0030462C">
        <w:rPr>
          <w:rFonts w:ascii="Times New Roman" w:hAnsi="Times New Roman"/>
          <w:sz w:val="28"/>
          <w:szCs w:val="28"/>
        </w:rPr>
        <w:t xml:space="preserve"> -</w:t>
      </w:r>
      <w:r w:rsidR="007D0B21" w:rsidRPr="0030462C">
        <w:rPr>
          <w:rFonts w:ascii="Times New Roman" w:hAnsi="Times New Roman"/>
          <w:sz w:val="28"/>
          <w:szCs w:val="28"/>
          <w:lang w:val="uk-UA"/>
        </w:rPr>
        <w:t xml:space="preserve"> 36</w:t>
      </w:r>
    </w:p>
    <w:p w14:paraId="23209BFE" w14:textId="024B9273" w:rsidR="007D0B21" w:rsidRPr="0030462C" w:rsidRDefault="00A22DDF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D0B21" w:rsidRPr="0030462C">
        <w:rPr>
          <w:rFonts w:ascii="Times New Roman" w:hAnsi="Times New Roman"/>
          <w:sz w:val="28"/>
          <w:szCs w:val="28"/>
          <w:lang w:val="uk-UA"/>
        </w:rPr>
        <w:t>комунального господарства-6</w:t>
      </w:r>
    </w:p>
    <w:p w14:paraId="350D23C2" w14:textId="6DB986E6" w:rsidR="007D0B21" w:rsidRPr="0030462C" w:rsidRDefault="00A22DDF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охорони</w:t>
      </w:r>
      <w:proofErr w:type="spellEnd"/>
      <w:r w:rsidR="007D0B21" w:rsidRPr="0030462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D0B21" w:rsidRPr="0030462C">
        <w:rPr>
          <w:rFonts w:ascii="Times New Roman" w:hAnsi="Times New Roman"/>
          <w:sz w:val="28"/>
          <w:szCs w:val="28"/>
        </w:rPr>
        <w:t>здоров`я</w:t>
      </w:r>
      <w:proofErr w:type="spellEnd"/>
      <w:r w:rsidR="007D0B21" w:rsidRPr="0030462C">
        <w:rPr>
          <w:rFonts w:ascii="Times New Roman" w:hAnsi="Times New Roman"/>
          <w:sz w:val="28"/>
          <w:szCs w:val="28"/>
        </w:rPr>
        <w:t xml:space="preserve"> –</w:t>
      </w:r>
      <w:r w:rsidR="007D0B21" w:rsidRPr="0030462C">
        <w:rPr>
          <w:rFonts w:ascii="Times New Roman" w:hAnsi="Times New Roman"/>
          <w:sz w:val="28"/>
          <w:szCs w:val="28"/>
          <w:lang w:val="uk-UA"/>
        </w:rPr>
        <w:t xml:space="preserve"> 9</w:t>
      </w:r>
    </w:p>
    <w:p w14:paraId="5421A410" w14:textId="1F7DC731" w:rsidR="007D0B21" w:rsidRPr="0030462C" w:rsidRDefault="00A22DDF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7D0B21" w:rsidRPr="0030462C">
        <w:rPr>
          <w:rFonts w:ascii="Times New Roman" w:hAnsi="Times New Roman"/>
          <w:sz w:val="28"/>
          <w:szCs w:val="28"/>
          <w:lang w:val="uk-UA"/>
        </w:rPr>
        <w:t>екології та природних ресурсів-5</w:t>
      </w:r>
    </w:p>
    <w:p w14:paraId="0F1D6269" w14:textId="369ECA62" w:rsidR="009B343E" w:rsidRPr="0030462C" w:rsidRDefault="00444CE3" w:rsidP="0030462C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462C">
        <w:rPr>
          <w:sz w:val="28"/>
          <w:szCs w:val="28"/>
        </w:rPr>
        <w:t xml:space="preserve">  </w:t>
      </w:r>
      <w:r w:rsidR="009B343E" w:rsidRPr="0030462C">
        <w:rPr>
          <w:sz w:val="28"/>
          <w:szCs w:val="28"/>
        </w:rPr>
        <w:t>та інших питань.</w:t>
      </w:r>
    </w:p>
    <w:p w14:paraId="01323A4D" w14:textId="31B868D2" w:rsidR="00875361" w:rsidRPr="0030462C" w:rsidRDefault="00875361" w:rsidP="0030462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462C">
        <w:rPr>
          <w:rFonts w:ascii="Times New Roman" w:hAnsi="Times New Roman"/>
          <w:sz w:val="28"/>
          <w:szCs w:val="28"/>
          <w:lang w:val="uk-UA"/>
        </w:rPr>
        <w:t xml:space="preserve">      З них </w:t>
      </w:r>
      <w:r w:rsidR="002504BB" w:rsidRPr="0030462C">
        <w:rPr>
          <w:rFonts w:ascii="Times New Roman" w:hAnsi="Times New Roman"/>
          <w:sz w:val="28"/>
          <w:szCs w:val="28"/>
          <w:lang w:val="uk-UA"/>
        </w:rPr>
        <w:t>956</w:t>
      </w:r>
      <w:r w:rsidRPr="0030462C">
        <w:rPr>
          <w:rFonts w:ascii="Times New Roman" w:hAnsi="Times New Roman"/>
          <w:sz w:val="28"/>
          <w:szCs w:val="28"/>
          <w:lang w:val="uk-UA"/>
        </w:rPr>
        <w:t xml:space="preserve"> звернення вирішено позитивно, 4</w:t>
      </w:r>
      <w:r w:rsidR="002504BB" w:rsidRPr="0030462C">
        <w:rPr>
          <w:rFonts w:ascii="Times New Roman" w:hAnsi="Times New Roman"/>
          <w:sz w:val="28"/>
          <w:szCs w:val="28"/>
          <w:lang w:val="uk-UA"/>
        </w:rPr>
        <w:t>0</w:t>
      </w:r>
      <w:r w:rsidRPr="0030462C">
        <w:rPr>
          <w:rFonts w:ascii="Times New Roman" w:hAnsi="Times New Roman"/>
          <w:sz w:val="28"/>
          <w:szCs w:val="28"/>
          <w:lang w:val="uk-UA"/>
        </w:rPr>
        <w:t xml:space="preserve"> заявникам відмовлено</w:t>
      </w:r>
      <w:r w:rsidR="00444CE3" w:rsidRPr="0030462C">
        <w:rPr>
          <w:rFonts w:ascii="Times New Roman" w:hAnsi="Times New Roman"/>
          <w:sz w:val="28"/>
          <w:szCs w:val="28"/>
          <w:lang w:val="uk-UA"/>
        </w:rPr>
        <w:t xml:space="preserve"> у задоволенні</w:t>
      </w:r>
      <w:r w:rsidRPr="0030462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2504BB" w:rsidRPr="0030462C">
        <w:rPr>
          <w:rFonts w:ascii="Times New Roman" w:hAnsi="Times New Roman"/>
          <w:sz w:val="28"/>
          <w:szCs w:val="28"/>
          <w:lang w:val="uk-UA"/>
        </w:rPr>
        <w:t>45</w:t>
      </w:r>
      <w:r w:rsidRPr="0030462C">
        <w:rPr>
          <w:rFonts w:ascii="Times New Roman" w:hAnsi="Times New Roman"/>
          <w:sz w:val="28"/>
          <w:szCs w:val="28"/>
          <w:lang w:val="uk-UA"/>
        </w:rPr>
        <w:t xml:space="preserve"> дано роз’яснення з тих чи інших питань.</w:t>
      </w:r>
    </w:p>
    <w:p w14:paraId="7EF354B1" w14:textId="4B5B3FA2" w:rsidR="00875361" w:rsidRPr="0030462C" w:rsidRDefault="00875361" w:rsidP="0030462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62C">
        <w:rPr>
          <w:rFonts w:ascii="Times New Roman" w:eastAsia="Calibri" w:hAnsi="Times New Roman" w:cs="Times New Roman"/>
          <w:sz w:val="28"/>
          <w:szCs w:val="28"/>
        </w:rPr>
        <w:t xml:space="preserve">       У  2023 році до виконавчого комітету не  надходило  повторних звернень.</w:t>
      </w:r>
    </w:p>
    <w:p w14:paraId="0B88F23B" w14:textId="01EAE0FA" w:rsidR="002F3C97" w:rsidRPr="0030462C" w:rsidRDefault="00066B80" w:rsidP="003046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C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r w:rsidR="002F3C97" w:rsidRPr="0030462C">
        <w:rPr>
          <w:rFonts w:ascii="Times New Roman" w:hAnsi="Times New Roman" w:cs="Times New Roman"/>
          <w:sz w:val="28"/>
          <w:szCs w:val="28"/>
        </w:rPr>
        <w:t>Звернення громадян мають важливе значення у забезпеченні постійного зв'язку між органами місцевого самоврядування та громадянами, у вирішенні проблем мешканців і реалізації конституційних прав і свобод. З метою оперативного вирішення питань, що турбують мешканців громади, продовжує функціонувати «гаряча» телефонна лінія, ц</w:t>
      </w:r>
      <w:r w:rsidR="002F3C97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дає можливість </w:t>
      </w:r>
      <w:proofErr w:type="spellStart"/>
      <w:r w:rsidR="002F3C97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оперативно</w:t>
      </w:r>
      <w:proofErr w:type="spellEnd"/>
      <w:r w:rsidR="002F3C97" w:rsidRPr="003046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максимально ефективно реагувати на звернення громадян та контролювати хід їх виконання.</w:t>
      </w:r>
    </w:p>
    <w:p w14:paraId="53F7C086" w14:textId="77777777" w:rsidR="00444CE3" w:rsidRPr="0030462C" w:rsidRDefault="009D0FCB" w:rsidP="0030462C">
      <w:pPr>
        <w:spacing w:after="0"/>
        <w:ind w:right="-1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Питання роботи зі зверненнями громадян залишається одним із пріоритетних напрямків діяльності </w:t>
      </w:r>
      <w:r w:rsidR="00AE0339" w:rsidRPr="0030462C">
        <w:rPr>
          <w:rFonts w:ascii="Times New Roman" w:hAnsi="Times New Roman" w:cs="Times New Roman"/>
          <w:sz w:val="28"/>
          <w:szCs w:val="28"/>
        </w:rPr>
        <w:t>Вишнівської сільської ради</w:t>
      </w:r>
      <w:r w:rsidRPr="0030462C">
        <w:rPr>
          <w:rFonts w:ascii="Times New Roman" w:hAnsi="Times New Roman" w:cs="Times New Roman"/>
          <w:sz w:val="28"/>
          <w:szCs w:val="28"/>
        </w:rPr>
        <w:t xml:space="preserve">. Стан виконавської дисципліни щодо роботи із зверненнями громадян знаходиться на постійному контролі у керівництва </w:t>
      </w:r>
      <w:r w:rsidR="00AE0339" w:rsidRPr="0030462C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Pr="0030462C">
        <w:rPr>
          <w:rFonts w:ascii="Times New Roman" w:hAnsi="Times New Roman" w:cs="Times New Roman"/>
          <w:sz w:val="28"/>
          <w:szCs w:val="28"/>
        </w:rPr>
        <w:t xml:space="preserve">ради. Зосереджено увагу на вжиття заходів по підвищенню рівня виконавської дисципліни та персональної відповідальності посадових осіб виконавчого комітету </w:t>
      </w:r>
      <w:r w:rsidR="00AE0339" w:rsidRPr="0030462C">
        <w:rPr>
          <w:rFonts w:ascii="Times New Roman" w:hAnsi="Times New Roman" w:cs="Times New Roman"/>
          <w:sz w:val="28"/>
          <w:szCs w:val="28"/>
        </w:rPr>
        <w:t>сільс</w:t>
      </w:r>
      <w:r w:rsidRPr="0030462C">
        <w:rPr>
          <w:rFonts w:ascii="Times New Roman" w:hAnsi="Times New Roman" w:cs="Times New Roman"/>
          <w:sz w:val="28"/>
          <w:szCs w:val="28"/>
        </w:rPr>
        <w:t xml:space="preserve">ької ради за роботу із зверненнями громадян, вчасного виявлення гострих суспільно значущих проблем та ефективного вирішення їх на місцях. </w:t>
      </w:r>
    </w:p>
    <w:p w14:paraId="6334D95B" w14:textId="0A9A13D6" w:rsidR="00066B80" w:rsidRPr="0030462C" w:rsidRDefault="009D0FCB" w:rsidP="0030462C">
      <w:pPr>
        <w:spacing w:after="0"/>
        <w:ind w:right="-1" w:firstLine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0462C">
        <w:rPr>
          <w:rFonts w:ascii="Times New Roman" w:hAnsi="Times New Roman" w:cs="Times New Roman"/>
          <w:sz w:val="28"/>
          <w:szCs w:val="28"/>
        </w:rPr>
        <w:t xml:space="preserve">Постійно ведеться моніторинг термінів виконання звернень та дотримання вимог законодавства щодо звернень громадян серед виконавців. Підсумки роботи із зверненнями громадян в </w:t>
      </w:r>
      <w:r w:rsidR="00AE0339" w:rsidRPr="0030462C">
        <w:rPr>
          <w:rFonts w:ascii="Times New Roman" w:hAnsi="Times New Roman" w:cs="Times New Roman"/>
          <w:sz w:val="28"/>
          <w:szCs w:val="28"/>
        </w:rPr>
        <w:t xml:space="preserve">Вишнівській сільській розглядаються щоквартально </w:t>
      </w:r>
      <w:r w:rsidRPr="0030462C">
        <w:rPr>
          <w:rFonts w:ascii="Times New Roman" w:hAnsi="Times New Roman" w:cs="Times New Roman"/>
          <w:sz w:val="28"/>
          <w:szCs w:val="28"/>
        </w:rPr>
        <w:t xml:space="preserve">на засіданні виконавчого комітету </w:t>
      </w:r>
      <w:r w:rsidR="00AE0339" w:rsidRPr="0030462C">
        <w:rPr>
          <w:rFonts w:ascii="Times New Roman" w:hAnsi="Times New Roman" w:cs="Times New Roman"/>
          <w:sz w:val="28"/>
          <w:szCs w:val="28"/>
        </w:rPr>
        <w:t xml:space="preserve">Вишнівської сільської </w:t>
      </w:r>
      <w:r w:rsidRPr="0030462C">
        <w:rPr>
          <w:rFonts w:ascii="Times New Roman" w:hAnsi="Times New Roman" w:cs="Times New Roman"/>
          <w:sz w:val="28"/>
          <w:szCs w:val="28"/>
        </w:rPr>
        <w:t>ради</w:t>
      </w:r>
      <w:r w:rsidR="00AE0339" w:rsidRPr="0030462C">
        <w:rPr>
          <w:rFonts w:ascii="Times New Roman" w:hAnsi="Times New Roman" w:cs="Times New Roman"/>
          <w:sz w:val="28"/>
          <w:szCs w:val="28"/>
        </w:rPr>
        <w:t xml:space="preserve"> та </w:t>
      </w:r>
      <w:r w:rsidRPr="0030462C">
        <w:rPr>
          <w:rFonts w:ascii="Times New Roman" w:hAnsi="Times New Roman" w:cs="Times New Roman"/>
          <w:sz w:val="28"/>
          <w:szCs w:val="28"/>
        </w:rPr>
        <w:t xml:space="preserve"> прий</w:t>
      </w:r>
      <w:r w:rsidR="00AE0339" w:rsidRPr="0030462C">
        <w:rPr>
          <w:rFonts w:ascii="Times New Roman" w:hAnsi="Times New Roman" w:cs="Times New Roman"/>
          <w:sz w:val="28"/>
          <w:szCs w:val="28"/>
        </w:rPr>
        <w:t>маються</w:t>
      </w:r>
      <w:r w:rsidRPr="0030462C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AE0339" w:rsidRPr="0030462C">
        <w:rPr>
          <w:rFonts w:ascii="Times New Roman" w:hAnsi="Times New Roman" w:cs="Times New Roman"/>
          <w:sz w:val="28"/>
          <w:szCs w:val="28"/>
        </w:rPr>
        <w:t>і</w:t>
      </w:r>
      <w:r w:rsidRPr="0030462C">
        <w:rPr>
          <w:rFonts w:ascii="Times New Roman" w:hAnsi="Times New Roman" w:cs="Times New Roman"/>
          <w:sz w:val="28"/>
          <w:szCs w:val="28"/>
        </w:rPr>
        <w:t xml:space="preserve"> рішення. </w:t>
      </w:r>
    </w:p>
    <w:p w14:paraId="7D83733D" w14:textId="77777777" w:rsidR="00E961B6" w:rsidRPr="00BA0763" w:rsidRDefault="00E961B6" w:rsidP="007D7F2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1903B2" w14:textId="77777777" w:rsidR="009D0FCB" w:rsidRDefault="009D0FCB" w:rsidP="009D0FCB">
      <w:pPr>
        <w:pStyle w:val="a4"/>
        <w:shd w:val="clear" w:color="auto" w:fill="FFFFFF"/>
        <w:spacing w:before="75" w:beforeAutospacing="0" w:after="75" w:afterAutospacing="0"/>
        <w:rPr>
          <w:rFonts w:ascii="Arial" w:hAnsi="Arial" w:cs="Arial"/>
          <w:color w:val="4D4D4D"/>
          <w:sz w:val="18"/>
          <w:szCs w:val="18"/>
        </w:rPr>
      </w:pPr>
      <w:r>
        <w:rPr>
          <w:rFonts w:ascii="Arial" w:hAnsi="Arial" w:cs="Arial"/>
          <w:color w:val="4D4D4D"/>
          <w:sz w:val="18"/>
          <w:szCs w:val="18"/>
        </w:rPr>
        <w:t> </w:t>
      </w:r>
    </w:p>
    <w:p w14:paraId="36E8DCAD" w14:textId="77777777" w:rsidR="00E961B6" w:rsidRPr="00BA0763" w:rsidRDefault="00E961B6" w:rsidP="0039507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66B9E2" w14:textId="77777777" w:rsidR="00E961B6" w:rsidRPr="00BA0763" w:rsidRDefault="00E961B6" w:rsidP="0039507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F5CF31" w14:textId="77777777" w:rsidR="00E961B6" w:rsidRPr="00BA0763" w:rsidRDefault="00E961B6" w:rsidP="0039507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21A7E91" w14:textId="77777777" w:rsidR="00E961B6" w:rsidRPr="00BA0763" w:rsidRDefault="00E961B6" w:rsidP="0039507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D764C80" w14:textId="77777777" w:rsidR="00E961B6" w:rsidRPr="00BA0763" w:rsidRDefault="00E961B6" w:rsidP="0039507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E961B6" w:rsidRPr="00BA0763" w:rsidSect="00792F0E">
      <w:pgSz w:w="11906" w:h="16838"/>
      <w:pgMar w:top="397" w:right="70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cs="Symbol"/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cs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cs="Symbol"/>
        <w:color w:val="auto"/>
      </w:rPr>
    </w:lvl>
  </w:abstractNum>
  <w:abstractNum w:abstractNumId="3" w15:restartNumberingAfterBreak="0">
    <w:nsid w:val="35257FF0"/>
    <w:multiLevelType w:val="hybridMultilevel"/>
    <w:tmpl w:val="9FEA7978"/>
    <w:lvl w:ilvl="0" w:tplc="83607824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53100A4"/>
    <w:multiLevelType w:val="hybridMultilevel"/>
    <w:tmpl w:val="C406C584"/>
    <w:lvl w:ilvl="0" w:tplc="F6F26716">
      <w:start w:val="1"/>
      <w:numFmt w:val="decimal"/>
      <w:lvlText w:val="%1."/>
      <w:lvlJc w:val="left"/>
      <w:pPr>
        <w:ind w:left="930" w:hanging="93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57638216">
    <w:abstractNumId w:val="4"/>
  </w:num>
  <w:num w:numId="2" w16cid:durableId="13758845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647845">
    <w:abstractNumId w:val="2"/>
  </w:num>
  <w:num w:numId="4" w16cid:durableId="2049648527">
    <w:abstractNumId w:val="0"/>
  </w:num>
  <w:num w:numId="5" w16cid:durableId="657853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B80"/>
    <w:rsid w:val="00010ACE"/>
    <w:rsid w:val="000436E0"/>
    <w:rsid w:val="00066B80"/>
    <w:rsid w:val="000843A9"/>
    <w:rsid w:val="000B5106"/>
    <w:rsid w:val="000D0611"/>
    <w:rsid w:val="001140D4"/>
    <w:rsid w:val="00127794"/>
    <w:rsid w:val="00151302"/>
    <w:rsid w:val="00156672"/>
    <w:rsid w:val="0017540B"/>
    <w:rsid w:val="001C1DA4"/>
    <w:rsid w:val="001F1B94"/>
    <w:rsid w:val="002227D2"/>
    <w:rsid w:val="002504BB"/>
    <w:rsid w:val="002D28E1"/>
    <w:rsid w:val="002E6AD8"/>
    <w:rsid w:val="002F3C97"/>
    <w:rsid w:val="0030462C"/>
    <w:rsid w:val="00304913"/>
    <w:rsid w:val="0039507A"/>
    <w:rsid w:val="00441A76"/>
    <w:rsid w:val="00442F14"/>
    <w:rsid w:val="00444CE3"/>
    <w:rsid w:val="00530A6E"/>
    <w:rsid w:val="00533293"/>
    <w:rsid w:val="00574D0B"/>
    <w:rsid w:val="005E1471"/>
    <w:rsid w:val="0060507C"/>
    <w:rsid w:val="00612106"/>
    <w:rsid w:val="00656A62"/>
    <w:rsid w:val="00671B53"/>
    <w:rsid w:val="00715F74"/>
    <w:rsid w:val="00785395"/>
    <w:rsid w:val="00792F0E"/>
    <w:rsid w:val="007D0B21"/>
    <w:rsid w:val="007D0C85"/>
    <w:rsid w:val="007D7F2E"/>
    <w:rsid w:val="00875361"/>
    <w:rsid w:val="008E1BFA"/>
    <w:rsid w:val="00994C0F"/>
    <w:rsid w:val="009B343E"/>
    <w:rsid w:val="009D0FCB"/>
    <w:rsid w:val="009D6B41"/>
    <w:rsid w:val="00A22DDF"/>
    <w:rsid w:val="00A4434F"/>
    <w:rsid w:val="00AA6B2C"/>
    <w:rsid w:val="00AC60E6"/>
    <w:rsid w:val="00AC7B51"/>
    <w:rsid w:val="00AD2A13"/>
    <w:rsid w:val="00AE0339"/>
    <w:rsid w:val="00B428DF"/>
    <w:rsid w:val="00BA0763"/>
    <w:rsid w:val="00BA09EE"/>
    <w:rsid w:val="00BE6BFA"/>
    <w:rsid w:val="00C6533F"/>
    <w:rsid w:val="00CF391F"/>
    <w:rsid w:val="00D32BDE"/>
    <w:rsid w:val="00D6780B"/>
    <w:rsid w:val="00D922FE"/>
    <w:rsid w:val="00D95F8B"/>
    <w:rsid w:val="00E24BFE"/>
    <w:rsid w:val="00E961B6"/>
    <w:rsid w:val="00EE0960"/>
    <w:rsid w:val="00F02FB6"/>
    <w:rsid w:val="00F630E5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8BCC"/>
  <w15:docId w15:val="{B2F209B0-3D3C-4194-888D-28AB8B1D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6B8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uiPriority w:val="99"/>
    <w:unhideWhenUsed/>
    <w:rsid w:val="0006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6B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05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4243</Words>
  <Characters>2419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55</cp:revision>
  <cp:lastPrinted>2023-02-16T12:50:00Z</cp:lastPrinted>
  <dcterms:created xsi:type="dcterms:W3CDTF">2023-02-06T14:36:00Z</dcterms:created>
  <dcterms:modified xsi:type="dcterms:W3CDTF">2024-01-30T11:07:00Z</dcterms:modified>
</cp:coreProperties>
</file>