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C59D" w14:textId="032F0DC4" w:rsidR="002652C3" w:rsidRDefault="002652C3" w:rsidP="002652C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ЗВІТ НАЧАЛЬНИКА ГУМАНІТАРНОГО ВІДДІЛУ 2023 року</w:t>
      </w:r>
    </w:p>
    <w:p w14:paraId="5453B90B" w14:textId="77777777" w:rsidR="002652C3" w:rsidRDefault="002652C3" w:rsidP="002652C3">
      <w:pPr>
        <w:spacing w:before="71" w:line="322" w:lineRule="exact"/>
        <w:ind w:left="185" w:right="182"/>
        <w:jc w:val="center"/>
        <w:rPr>
          <w:rFonts w:ascii="Times New Roman" w:hAnsi="Times New Roman" w:cs="Times New Roman"/>
          <w:sz w:val="28"/>
          <w:szCs w:val="28"/>
        </w:rPr>
      </w:pPr>
      <w:r>
        <w:rPr>
          <w:b/>
          <w:sz w:val="28"/>
          <w:szCs w:val="28"/>
        </w:rPr>
        <w:t xml:space="preserve"> </w:t>
      </w:r>
      <w:r>
        <w:rPr>
          <w:rFonts w:ascii="Times New Roman" w:hAnsi="Times New Roman" w:cs="Times New Roman"/>
          <w:sz w:val="28"/>
          <w:szCs w:val="28"/>
        </w:rPr>
        <w:t>МЕРЕЖА</w:t>
      </w:r>
    </w:p>
    <w:p w14:paraId="2AEEB669" w14:textId="77777777" w:rsidR="002652C3" w:rsidRPr="002652C3" w:rsidRDefault="002652C3" w:rsidP="002652C3">
      <w:pPr>
        <w:pStyle w:val="af"/>
        <w:ind w:right="108"/>
      </w:pPr>
      <w:r w:rsidRPr="002652C3">
        <w:t xml:space="preserve">У Вишнівській громаді функціонує 17 закладів освіти. У 2022/2023 навчальному  році  6 закладів   загальної   середньої   освіти працювало в очному форматі та 3 – дистанційно;  4 заклади дошкільної освіти очно та 3 – дистанційно. </w:t>
      </w:r>
    </w:p>
    <w:p w14:paraId="22D8A4B3" w14:textId="77777777" w:rsidR="002652C3" w:rsidRPr="002652C3" w:rsidRDefault="002652C3" w:rsidP="002652C3">
      <w:pPr>
        <w:pStyle w:val="af"/>
        <w:ind w:right="105"/>
      </w:pPr>
      <w:r w:rsidRPr="002652C3">
        <w:t>Загальну середню освіти здобували 1153 учнів ЗЗСО у 91 класі. За кордоном знаходиться 46 здобувачів освіти. 17 ВПО отримували освітні послуги. Здійснюється підвіз 105 дітей.</w:t>
      </w:r>
    </w:p>
    <w:p w14:paraId="6C333699" w14:textId="77777777" w:rsidR="002652C3" w:rsidRPr="002652C3" w:rsidRDefault="002652C3" w:rsidP="002652C3">
      <w:pPr>
        <w:pStyle w:val="af"/>
        <w:spacing w:before="7"/>
        <w:ind w:left="0" w:firstLine="0"/>
        <w:jc w:val="left"/>
      </w:pPr>
    </w:p>
    <w:p w14:paraId="03C2880B" w14:textId="77777777" w:rsidR="002652C3" w:rsidRPr="002652C3" w:rsidRDefault="002652C3" w:rsidP="002652C3">
      <w:pPr>
        <w:pStyle w:val="af"/>
        <w:spacing w:line="322" w:lineRule="exact"/>
        <w:ind w:left="188" w:right="181" w:firstLine="0"/>
        <w:jc w:val="center"/>
      </w:pPr>
      <w:r w:rsidRPr="002652C3">
        <w:t>ПЕДАГОГ</w:t>
      </w:r>
    </w:p>
    <w:p w14:paraId="58E9B63B" w14:textId="77777777" w:rsidR="002652C3" w:rsidRPr="002652C3" w:rsidRDefault="002652C3" w:rsidP="002652C3">
      <w:pPr>
        <w:pStyle w:val="af"/>
        <w:spacing w:before="1"/>
        <w:ind w:right="116"/>
      </w:pPr>
      <w:r w:rsidRPr="002652C3">
        <w:t>У 2022/2023 навчальному році освітній процес здійснювали 187 фахівців освітянської галузі. З них 2  перебуває за кордоном.</w:t>
      </w:r>
    </w:p>
    <w:p w14:paraId="1900E408" w14:textId="77777777" w:rsidR="002652C3" w:rsidRPr="002652C3" w:rsidRDefault="002652C3" w:rsidP="002652C3">
      <w:pPr>
        <w:pStyle w:val="af"/>
        <w:ind w:right="104"/>
      </w:pPr>
      <w:r w:rsidRPr="002652C3">
        <w:t>Хочу зазначити, що всі педагогічні працівники у 2022 році отримували надбавку за престижність у розмірі 5% від посадового окладу та 20% - педагогам НУШ і  було рекомендовано виплатити їм щорічну грошову винагороду у розмірі 80% від посадового окладу.  Керівники ЗДО – отримали 70 відсотків.</w:t>
      </w:r>
    </w:p>
    <w:p w14:paraId="5238BE47" w14:textId="77777777" w:rsidR="002652C3" w:rsidRPr="001E6BF3" w:rsidRDefault="002652C3" w:rsidP="002652C3">
      <w:pPr>
        <w:shd w:val="clear" w:color="auto" w:fill="FFFFFF"/>
        <w:jc w:val="both"/>
        <w:rPr>
          <w:rFonts w:ascii="Times New Roman" w:hAnsi="Times New Roman" w:cs="Times New Roman"/>
          <w:color w:val="4D5156"/>
          <w:sz w:val="28"/>
          <w:szCs w:val="28"/>
        </w:rPr>
      </w:pPr>
      <w:r w:rsidRPr="002652C3">
        <w:rPr>
          <w:rFonts w:ascii="Times New Roman" w:hAnsi="Times New Roman" w:cs="Times New Roman"/>
          <w:sz w:val="28"/>
          <w:szCs w:val="28"/>
        </w:rPr>
        <w:t xml:space="preserve">          Протягом січня-червня 2022 року 96 педагогічних працівників закладів освіти Вишнівської сільської ради навчалися на курсах підвищення кваліфікації за очно-заочно-дистанційною формою, на базі ВІППО. 109 вчителів</w:t>
      </w:r>
      <w:r w:rsidRPr="002652C3">
        <w:rPr>
          <w:rFonts w:ascii="Times New Roman" w:hAnsi="Times New Roman" w:cs="Times New Roman"/>
          <w:b/>
          <w:bCs/>
          <w:i/>
          <w:iCs/>
          <w:color w:val="5F6368"/>
          <w:sz w:val="28"/>
          <w:szCs w:val="28"/>
          <w:shd w:val="clear" w:color="auto" w:fill="FFFFFF"/>
        </w:rPr>
        <w:t xml:space="preserve"> </w:t>
      </w:r>
      <w:r w:rsidRPr="001E6BF3">
        <w:rPr>
          <w:rFonts w:ascii="Times New Roman" w:hAnsi="Times New Roman" w:cs="Times New Roman"/>
          <w:bCs/>
          <w:iCs/>
          <w:color w:val="5F6368"/>
          <w:sz w:val="28"/>
          <w:szCs w:val="28"/>
          <w:shd w:val="clear" w:color="auto" w:fill="FFFFFF"/>
        </w:rPr>
        <w:t xml:space="preserve">пройшли </w:t>
      </w:r>
      <w:r w:rsidRPr="001E6BF3">
        <w:rPr>
          <w:rStyle w:val="af1"/>
          <w:rFonts w:ascii="Times New Roman" w:hAnsi="Times New Roman" w:cs="Times New Roman"/>
          <w:bCs/>
          <w:color w:val="5F6368"/>
          <w:sz w:val="28"/>
          <w:szCs w:val="28"/>
          <w:shd w:val="clear" w:color="auto" w:fill="FFFFFF"/>
        </w:rPr>
        <w:t>курси</w:t>
      </w:r>
      <w:r w:rsidRPr="001E6BF3">
        <w:rPr>
          <w:rFonts w:ascii="Times New Roman" w:hAnsi="Times New Roman" w:cs="Times New Roman"/>
          <w:color w:val="4D5156"/>
          <w:sz w:val="28"/>
          <w:szCs w:val="28"/>
          <w:shd w:val="clear" w:color="auto" w:fill="FFFFFF"/>
        </w:rPr>
        <w:t> підвищення кваліфікації за напрямом «</w:t>
      </w:r>
      <w:r w:rsidRPr="001E6BF3">
        <w:rPr>
          <w:rStyle w:val="af1"/>
          <w:rFonts w:ascii="Times New Roman" w:hAnsi="Times New Roman" w:cs="Times New Roman"/>
          <w:bCs/>
          <w:color w:val="5F6368"/>
          <w:sz w:val="28"/>
          <w:szCs w:val="28"/>
          <w:shd w:val="clear" w:color="auto" w:fill="FFFFFF"/>
        </w:rPr>
        <w:t>НУШ 5-6 клас</w:t>
      </w:r>
      <w:r w:rsidRPr="001E6BF3">
        <w:rPr>
          <w:rFonts w:ascii="Times New Roman" w:hAnsi="Times New Roman" w:cs="Times New Roman"/>
          <w:color w:val="4D5156"/>
          <w:sz w:val="28"/>
          <w:szCs w:val="28"/>
          <w:shd w:val="clear" w:color="auto" w:fill="FFFFFF"/>
        </w:rPr>
        <w:t>».</w:t>
      </w:r>
    </w:p>
    <w:p w14:paraId="65E88C8C" w14:textId="77777777" w:rsidR="002652C3" w:rsidRPr="002652C3" w:rsidRDefault="002652C3" w:rsidP="002652C3">
      <w:pPr>
        <w:pStyle w:val="af"/>
        <w:ind w:right="115"/>
      </w:pPr>
      <w:r w:rsidRPr="002652C3">
        <w:t>У минулому році педагоги закладів освіти громади брали участь у професійних конкурсах.</w:t>
      </w:r>
    </w:p>
    <w:p w14:paraId="2564C023" w14:textId="77777777" w:rsidR="002652C3" w:rsidRPr="002652C3" w:rsidRDefault="002652C3" w:rsidP="002652C3">
      <w:pPr>
        <w:pStyle w:val="af"/>
        <w:ind w:right="111"/>
        <w:rPr>
          <w:bCs/>
          <w:color w:val="282828"/>
          <w:kern w:val="36"/>
          <w:lang w:eastAsia="uk-UA"/>
        </w:rPr>
      </w:pPr>
      <w:r w:rsidRPr="002652C3">
        <w:t xml:space="preserve">Так, в першому (зональному) турі Всеукраїнського конкурсу «Учитель року – 2023» взяли участь вчитель Машівського ліцею. У березні 2023 року відбулась </w:t>
      </w:r>
      <w:r w:rsidRPr="002652C3">
        <w:rPr>
          <w:color w:val="282828"/>
        </w:rPr>
        <w:t xml:space="preserve">XXVІІІ обласна виставка дидактичних та методичних матеріалів </w:t>
      </w:r>
      <w:r w:rsidRPr="002652C3">
        <w:rPr>
          <w:bCs/>
          <w:color w:val="282828"/>
          <w:kern w:val="36"/>
          <w:lang w:eastAsia="uk-UA"/>
        </w:rPr>
        <w:t>«Творчі сходинки педагогів Волині» і дипломом ІІ ступеня управління освіти і науки облдержадміністрації відзначено Тетяну Киричук, вчительку Машівського ліцею.</w:t>
      </w:r>
    </w:p>
    <w:p w14:paraId="252BBA0F" w14:textId="77777777" w:rsidR="002652C3" w:rsidRPr="002652C3" w:rsidRDefault="002652C3" w:rsidP="002652C3">
      <w:pPr>
        <w:pStyle w:val="af"/>
        <w:ind w:right="107"/>
      </w:pPr>
      <w:proofErr w:type="spellStart"/>
      <w:r w:rsidRPr="002652C3">
        <w:t>Досвіди</w:t>
      </w:r>
      <w:proofErr w:type="spellEnd"/>
      <w:r w:rsidRPr="002652C3">
        <w:t xml:space="preserve"> переможців конкурсів професійної майстерності будуть поширюватися у подальшому під час проведення методичних заходів для педагогічної спільноти закладів освіти.</w:t>
      </w:r>
    </w:p>
    <w:p w14:paraId="198DA5E5" w14:textId="77777777" w:rsidR="002652C3" w:rsidRPr="002652C3" w:rsidRDefault="002652C3" w:rsidP="002652C3">
      <w:pPr>
        <w:pStyle w:val="af"/>
        <w:ind w:right="108"/>
      </w:pPr>
      <w:r w:rsidRPr="002652C3">
        <w:t xml:space="preserve">А у щорічній національній премії для вчителів-агентів освітянських змін </w:t>
      </w:r>
      <w:proofErr w:type="spellStart"/>
      <w:r w:rsidRPr="002652C3">
        <w:t>Global</w:t>
      </w:r>
      <w:proofErr w:type="spellEnd"/>
      <w:r w:rsidRPr="002652C3">
        <w:t xml:space="preserve"> </w:t>
      </w:r>
      <w:proofErr w:type="spellStart"/>
      <w:r w:rsidRPr="002652C3">
        <w:t>Teacher</w:t>
      </w:r>
      <w:proofErr w:type="spellEnd"/>
      <w:r w:rsidRPr="002652C3">
        <w:t xml:space="preserve"> </w:t>
      </w:r>
      <w:proofErr w:type="spellStart"/>
      <w:r w:rsidRPr="002652C3">
        <w:t>Prize</w:t>
      </w:r>
      <w:proofErr w:type="spellEnd"/>
      <w:r w:rsidRPr="002652C3">
        <w:t xml:space="preserve"> </w:t>
      </w:r>
      <w:proofErr w:type="spellStart"/>
      <w:r w:rsidRPr="002652C3">
        <w:t>Ukraine</w:t>
      </w:r>
      <w:proofErr w:type="spellEnd"/>
      <w:r w:rsidRPr="002652C3">
        <w:t xml:space="preserve"> педагоги можуть не тільки самостійно взяти участь, а бути номінованими учнями та їх</w:t>
      </w:r>
      <w:r w:rsidRPr="002652C3">
        <w:rPr>
          <w:spacing w:val="-5"/>
        </w:rPr>
        <w:t xml:space="preserve"> </w:t>
      </w:r>
      <w:r w:rsidRPr="002652C3">
        <w:t>батьками.</w:t>
      </w:r>
    </w:p>
    <w:p w14:paraId="6A2210DD" w14:textId="77777777" w:rsidR="002652C3" w:rsidRPr="002652C3" w:rsidRDefault="002652C3" w:rsidP="002652C3">
      <w:pPr>
        <w:pStyle w:val="af"/>
        <w:spacing w:before="7"/>
        <w:ind w:left="0" w:firstLine="0"/>
        <w:jc w:val="left"/>
      </w:pPr>
    </w:p>
    <w:p w14:paraId="37EDE3D9" w14:textId="77777777" w:rsidR="002652C3" w:rsidRPr="002652C3" w:rsidRDefault="002652C3" w:rsidP="002652C3">
      <w:pPr>
        <w:pStyle w:val="af"/>
        <w:ind w:left="188" w:right="180" w:firstLine="0"/>
        <w:jc w:val="center"/>
      </w:pPr>
      <w:r w:rsidRPr="002652C3">
        <w:t>ДОШКІЛЛЯ</w:t>
      </w:r>
    </w:p>
    <w:p w14:paraId="3C4AD572" w14:textId="77777777" w:rsidR="002652C3" w:rsidRPr="002652C3" w:rsidRDefault="002652C3" w:rsidP="002652C3">
      <w:pPr>
        <w:pStyle w:val="af"/>
        <w:tabs>
          <w:tab w:val="left" w:pos="941"/>
          <w:tab w:val="left" w:pos="1531"/>
          <w:tab w:val="left" w:pos="1694"/>
          <w:tab w:val="left" w:pos="2877"/>
          <w:tab w:val="left" w:pos="4196"/>
          <w:tab w:val="left" w:pos="4250"/>
          <w:tab w:val="left" w:pos="5010"/>
          <w:tab w:val="left" w:pos="5117"/>
          <w:tab w:val="left" w:pos="6264"/>
          <w:tab w:val="left" w:pos="6745"/>
          <w:tab w:val="left" w:pos="7091"/>
          <w:tab w:val="left" w:pos="8496"/>
          <w:tab w:val="left" w:pos="8805"/>
        </w:tabs>
        <w:ind w:right="105"/>
      </w:pPr>
      <w:r w:rsidRPr="002652C3">
        <w:t>Заклади дошкільної освіти набувають оновлених підходів щодо надання  якісних освітніх послуг дітям відповідного віку. За очною формою організована робота у 4 ЗДО-173 дитини та 3 ЗДО – (69 дітей) працює дистанційно.  Стабільним</w:t>
      </w:r>
      <w:r w:rsidRPr="002652C3">
        <w:rPr>
          <w:spacing w:val="21"/>
        </w:rPr>
        <w:t xml:space="preserve"> </w:t>
      </w:r>
      <w:r w:rsidRPr="002652C3">
        <w:t>є показник охоплення дітей різними формами дошкільної освіти,</w:t>
      </w:r>
      <w:r w:rsidRPr="002652C3">
        <w:rPr>
          <w:spacing w:val="14"/>
        </w:rPr>
        <w:t xml:space="preserve"> </w:t>
      </w:r>
      <w:r w:rsidRPr="002652C3">
        <w:t>який</w:t>
      </w:r>
      <w:r w:rsidRPr="002652C3">
        <w:rPr>
          <w:spacing w:val="23"/>
        </w:rPr>
        <w:t xml:space="preserve"> </w:t>
      </w:r>
      <w:r w:rsidRPr="002652C3">
        <w:t>становить 50 %</w:t>
      </w:r>
      <w:r w:rsidRPr="002652C3">
        <w:tab/>
        <w:t>від загальної</w:t>
      </w:r>
      <w:r w:rsidRPr="002652C3">
        <w:tab/>
        <w:t xml:space="preserve">кількості дітей (243) у 14 групах. На підставі висновку </w:t>
      </w:r>
      <w:proofErr w:type="spellStart"/>
      <w:r w:rsidRPr="002652C3">
        <w:t>Інклюзивно</w:t>
      </w:r>
      <w:proofErr w:type="spellEnd"/>
      <w:r w:rsidRPr="002652C3">
        <w:t xml:space="preserve">-ресурсного центру про </w:t>
      </w:r>
      <w:r w:rsidRPr="002652C3">
        <w:lastRenderedPageBreak/>
        <w:t>комплексну оцінку розвитку дитини є 1 дитина з особливими освітніми потребами.</w:t>
      </w:r>
      <w:r w:rsidRPr="002652C3">
        <w:tab/>
      </w:r>
      <w:r w:rsidRPr="002652C3">
        <w:tab/>
        <w:t xml:space="preserve">Стовідсотково дошкільною </w:t>
      </w:r>
      <w:r w:rsidRPr="002652C3">
        <w:rPr>
          <w:spacing w:val="-1"/>
        </w:rPr>
        <w:t xml:space="preserve">освітою </w:t>
      </w:r>
      <w:r w:rsidRPr="002652C3">
        <w:t>охоплено дітей віком від 5 до 6 (7) років. Серед головних завдань розвитку дошкільної освіти є забезпечення якості дошкільної освіти та виховання здорової і компетентної особистості.</w:t>
      </w:r>
    </w:p>
    <w:p w14:paraId="1DEB598C" w14:textId="77777777" w:rsidR="002652C3" w:rsidRPr="002652C3" w:rsidRDefault="002652C3" w:rsidP="002652C3">
      <w:pPr>
        <w:pStyle w:val="af"/>
        <w:ind w:right="114" w:firstLine="24"/>
      </w:pPr>
      <w:r w:rsidRPr="002652C3">
        <w:t xml:space="preserve">        З початку воєнного стану педагоги закладів дошкільної освіти долучилися до освітнього процесу в дистанційному режимі: опанували програму ZOOM,  активно</w:t>
      </w:r>
      <w:r w:rsidRPr="002652C3">
        <w:tab/>
        <w:t>використовували</w:t>
      </w:r>
      <w:r w:rsidRPr="002652C3">
        <w:tab/>
        <w:t>навчальні</w:t>
      </w:r>
      <w:r w:rsidRPr="002652C3">
        <w:tab/>
        <w:t>відео</w:t>
      </w:r>
      <w:r w:rsidRPr="002652C3">
        <w:tab/>
        <w:t xml:space="preserve">з мережі Інтернет, </w:t>
      </w:r>
      <w:r w:rsidRPr="002652C3">
        <w:rPr>
          <w:spacing w:val="-4"/>
        </w:rPr>
        <w:t xml:space="preserve">мобільний </w:t>
      </w:r>
      <w:r w:rsidRPr="002652C3">
        <w:t xml:space="preserve">месенджер, </w:t>
      </w:r>
      <w:proofErr w:type="spellStart"/>
      <w:r w:rsidRPr="002652C3">
        <w:t>Viber</w:t>
      </w:r>
      <w:proofErr w:type="spellEnd"/>
      <w:r w:rsidRPr="002652C3">
        <w:t xml:space="preserve"> тощо.</w:t>
      </w:r>
    </w:p>
    <w:p w14:paraId="68D70F3F" w14:textId="77777777" w:rsidR="002652C3" w:rsidRPr="002652C3" w:rsidRDefault="002652C3" w:rsidP="002652C3">
      <w:pPr>
        <w:pStyle w:val="af"/>
        <w:spacing w:before="2"/>
        <w:ind w:right="111"/>
      </w:pPr>
      <w:r w:rsidRPr="002652C3">
        <w:t>Важливим місточком між дошкільною та початковою освітою є наступність в організації освітнього</w:t>
      </w:r>
      <w:r w:rsidRPr="002652C3">
        <w:rPr>
          <w:spacing w:val="-3"/>
        </w:rPr>
        <w:t xml:space="preserve"> </w:t>
      </w:r>
      <w:r w:rsidRPr="002652C3">
        <w:t>процесу.</w:t>
      </w:r>
    </w:p>
    <w:p w14:paraId="1D70D75B" w14:textId="77777777" w:rsidR="002652C3" w:rsidRPr="002652C3" w:rsidRDefault="002652C3" w:rsidP="002652C3">
      <w:pPr>
        <w:pStyle w:val="af"/>
        <w:spacing w:before="10"/>
        <w:ind w:left="0" w:firstLine="0"/>
        <w:jc w:val="left"/>
      </w:pPr>
    </w:p>
    <w:p w14:paraId="0D026E04" w14:textId="77777777" w:rsidR="002652C3" w:rsidRPr="002652C3" w:rsidRDefault="002652C3" w:rsidP="002652C3">
      <w:pPr>
        <w:pStyle w:val="af"/>
        <w:spacing w:line="322" w:lineRule="exact"/>
        <w:ind w:left="188" w:right="39" w:firstLine="0"/>
        <w:jc w:val="center"/>
      </w:pPr>
      <w:r w:rsidRPr="002652C3">
        <w:t>ПОЧАТКОВА ОСВІТА</w:t>
      </w:r>
    </w:p>
    <w:p w14:paraId="31434C85" w14:textId="77777777" w:rsidR="002652C3" w:rsidRPr="002652C3" w:rsidRDefault="002652C3" w:rsidP="002652C3">
      <w:pPr>
        <w:pStyle w:val="af"/>
        <w:ind w:right="109"/>
      </w:pPr>
      <w:r w:rsidRPr="002652C3">
        <w:t>Вже 6-й рік поспіль учні Нової української школи будуть навчатися за новими підручниками, новими освітніми програмами, у новому навчальному просторі класних кімнат, що відповідають сучасним вимогам розвивального освітнього середовища.</w:t>
      </w:r>
    </w:p>
    <w:p w14:paraId="7DDB6593" w14:textId="77777777" w:rsidR="002652C3" w:rsidRPr="002652C3" w:rsidRDefault="002652C3" w:rsidP="002652C3">
      <w:pPr>
        <w:pStyle w:val="af"/>
        <w:ind w:right="106"/>
      </w:pPr>
      <w:r w:rsidRPr="002652C3">
        <w:t xml:space="preserve"> Для педагогів початкової ланки чи не найважчим випробуванням під час воєнного стану була дистанційна робота. Сьогодні вчителі все більше переконуються в тому, що вміння вчитися впродовж життя, інформаційно- цифрова компетентність, підприємливість, загальнокультурна грамотність є необхідними складовими не тільки для</w:t>
      </w:r>
      <w:r w:rsidRPr="002652C3">
        <w:rPr>
          <w:spacing w:val="-8"/>
        </w:rPr>
        <w:t xml:space="preserve"> </w:t>
      </w:r>
      <w:r w:rsidRPr="002652C3">
        <w:t>учнів.</w:t>
      </w:r>
    </w:p>
    <w:p w14:paraId="64D4C1BE" w14:textId="77777777" w:rsidR="002652C3" w:rsidRPr="002652C3" w:rsidRDefault="002652C3" w:rsidP="002652C3">
      <w:pPr>
        <w:pStyle w:val="af"/>
        <w:ind w:right="103"/>
      </w:pPr>
      <w:r w:rsidRPr="002652C3">
        <w:t xml:space="preserve">30 педагогічних працівників, які будуть працювати в умовах концепції Нової української школи, пройшли навчання на курсах, організованих Міністерством  освіти  і  науки  України  на  платформі  </w:t>
      </w:r>
      <w:proofErr w:type="spellStart"/>
      <w:r w:rsidRPr="002652C3">
        <w:t>EdEra</w:t>
      </w:r>
      <w:proofErr w:type="spellEnd"/>
      <w:r w:rsidRPr="002652C3">
        <w:t xml:space="preserve">. Майже кожен учитель, який викладає в початковій школі, підвищував свою фахову освіту у формі дистанційного навчання на освітніх платформах </w:t>
      </w:r>
      <w:proofErr w:type="spellStart"/>
      <w:r w:rsidRPr="002652C3">
        <w:t>Prometheus</w:t>
      </w:r>
      <w:proofErr w:type="spellEnd"/>
      <w:r w:rsidRPr="002652C3">
        <w:t>, «На урок», «</w:t>
      </w:r>
      <w:proofErr w:type="spellStart"/>
      <w:r w:rsidRPr="002652C3">
        <w:t>Всеосвіта</w:t>
      </w:r>
      <w:proofErr w:type="spellEnd"/>
      <w:r w:rsidRPr="002652C3">
        <w:t>».</w:t>
      </w:r>
    </w:p>
    <w:p w14:paraId="51199447" w14:textId="77777777" w:rsidR="002652C3" w:rsidRPr="002652C3" w:rsidRDefault="002652C3" w:rsidP="002652C3">
      <w:pPr>
        <w:pStyle w:val="af"/>
        <w:ind w:right="103"/>
      </w:pPr>
      <w:r w:rsidRPr="002652C3">
        <w:t>Сучасна школа базується на демократичних цінностях та повазі до основних прав людини. Один із ключових компонентів концепції Нової української школи є педагогіка партнерства, що ґрунтується на спілкуванні, взаємодії та співпраці між учителем, учнем і батьками. Тому для організації відповідної роботи у 2023/2042 навчальному році буде приділено цьому питанню належну увагу.</w:t>
      </w:r>
    </w:p>
    <w:p w14:paraId="5D5A441A" w14:textId="77777777" w:rsidR="002652C3" w:rsidRPr="002652C3" w:rsidRDefault="002652C3" w:rsidP="002652C3">
      <w:pPr>
        <w:pStyle w:val="af"/>
        <w:ind w:right="106"/>
      </w:pPr>
      <w:r w:rsidRPr="002652C3">
        <w:t>Окреслені ключові компетентності Нової української школи стали поштовхом не лише для оновлення змісту освіти, модернізації форм і методів взаємодії зі здобувачами освіти, а й для переосмислення вчителями власної професійної діяльності, педагогічної рефлексії.</w:t>
      </w:r>
    </w:p>
    <w:p w14:paraId="6AF39141" w14:textId="77777777" w:rsidR="002652C3" w:rsidRPr="002652C3" w:rsidRDefault="002652C3" w:rsidP="002652C3">
      <w:pPr>
        <w:pStyle w:val="af"/>
        <w:ind w:left="0" w:firstLine="0"/>
        <w:jc w:val="left"/>
      </w:pPr>
    </w:p>
    <w:p w14:paraId="1D185577" w14:textId="77777777" w:rsidR="002652C3" w:rsidRPr="002652C3" w:rsidRDefault="002652C3" w:rsidP="002652C3">
      <w:pPr>
        <w:pStyle w:val="af"/>
        <w:spacing w:line="322" w:lineRule="exact"/>
        <w:ind w:left="182" w:right="182" w:firstLine="0"/>
        <w:jc w:val="center"/>
      </w:pPr>
      <w:r w:rsidRPr="002652C3">
        <w:t>ДИСТАНЦІЙНЕ НАВЧАННЯ</w:t>
      </w:r>
    </w:p>
    <w:p w14:paraId="49936A9B" w14:textId="77777777" w:rsidR="002652C3" w:rsidRPr="002652C3" w:rsidRDefault="002652C3" w:rsidP="002652C3">
      <w:pPr>
        <w:pStyle w:val="ae"/>
        <w:shd w:val="clear" w:color="auto" w:fill="FFFFFF"/>
        <w:spacing w:after="230"/>
        <w:jc w:val="both"/>
        <w:textAlignment w:val="baseline"/>
        <w:rPr>
          <w:sz w:val="28"/>
          <w:szCs w:val="28"/>
        </w:rPr>
      </w:pPr>
      <w:r w:rsidRPr="002652C3">
        <w:rPr>
          <w:sz w:val="28"/>
          <w:szCs w:val="28"/>
        </w:rPr>
        <w:t xml:space="preserve">            На жаль, не всі діти вдома мали доступу до мережі Інтернет, тому Вишнівська сільська рада виділила кошти в сумі 134 600 на підключення до мережі  Інтернет та на придбання  сенсорних телефонів. В зв’язку з проведенням дистанційного навчання дітям, у яких виникли проблеми з можливістю отримувати якісно  освітню послугу,  було придбано мобільні телефони та проведений та підключений інтернет. Дану послугу отримали </w:t>
      </w:r>
      <w:r w:rsidRPr="002652C3">
        <w:rPr>
          <w:sz w:val="28"/>
          <w:szCs w:val="28"/>
          <w:lang w:val="ru-RU"/>
        </w:rPr>
        <w:t>2</w:t>
      </w:r>
      <w:r w:rsidRPr="002652C3">
        <w:rPr>
          <w:sz w:val="28"/>
          <w:szCs w:val="28"/>
        </w:rPr>
        <w:t xml:space="preserve"> сім’ї на суму 6,6 </w:t>
      </w:r>
      <w:proofErr w:type="spellStart"/>
      <w:r w:rsidRPr="002652C3">
        <w:rPr>
          <w:sz w:val="28"/>
          <w:szCs w:val="28"/>
        </w:rPr>
        <w:lastRenderedPageBreak/>
        <w:t>тис.гривень</w:t>
      </w:r>
      <w:proofErr w:type="spellEnd"/>
      <w:r w:rsidRPr="002652C3">
        <w:rPr>
          <w:sz w:val="28"/>
          <w:szCs w:val="28"/>
        </w:rPr>
        <w:t>.  Згідно Програми розвитку освіти  Вишнівської сільської ради на 2018-2023 роки  використано  13,4 тис. гривень.</w:t>
      </w:r>
    </w:p>
    <w:p w14:paraId="376D94E0" w14:textId="77777777" w:rsidR="002652C3" w:rsidRPr="002652C3" w:rsidRDefault="002652C3" w:rsidP="002652C3">
      <w:pPr>
        <w:pStyle w:val="af"/>
        <w:spacing w:before="1"/>
        <w:ind w:right="104"/>
      </w:pPr>
      <w:r w:rsidRPr="002652C3">
        <w:t>Батьки ж відмічають, що діти дуже багато часу проводили за комп’ютерами та смартфонами та отримували невиправдано великі за обсягом навчальні матеріали та домашні завдання з різних предметів. А це, в свою чергу, негативно впливає на самопочуття учнів, викликає погіршення зору, постави тощо.</w:t>
      </w:r>
    </w:p>
    <w:p w14:paraId="01F523AE" w14:textId="77777777" w:rsidR="002652C3" w:rsidRPr="002652C3" w:rsidRDefault="002652C3" w:rsidP="002652C3">
      <w:pPr>
        <w:pStyle w:val="af"/>
        <w:spacing w:line="322" w:lineRule="exact"/>
        <w:ind w:left="188" w:right="634" w:firstLine="0"/>
        <w:jc w:val="center"/>
      </w:pPr>
      <w:r w:rsidRPr="002652C3">
        <w:t>ЯКІСТЬ ОСВІТИ</w:t>
      </w:r>
    </w:p>
    <w:p w14:paraId="34667692" w14:textId="77777777" w:rsidR="002652C3" w:rsidRPr="002652C3" w:rsidRDefault="002652C3" w:rsidP="002652C3">
      <w:pPr>
        <w:pStyle w:val="af"/>
        <w:ind w:right="110"/>
      </w:pPr>
      <w:r w:rsidRPr="002652C3">
        <w:t xml:space="preserve">У 2022/2023 заклади освіти продовжують роботу над створенням внутрішньої системи забезпечення якості освіти, завдяки якій та регулярному </w:t>
      </w:r>
      <w:proofErr w:type="spellStart"/>
      <w:r w:rsidRPr="002652C3">
        <w:t>самооцінюванню</w:t>
      </w:r>
      <w:proofErr w:type="spellEnd"/>
      <w:r w:rsidRPr="002652C3">
        <w:t xml:space="preserve"> заклад освіти</w:t>
      </w:r>
      <w:r w:rsidRPr="002652C3">
        <w:rPr>
          <w:spacing w:val="-3"/>
        </w:rPr>
        <w:t xml:space="preserve"> </w:t>
      </w:r>
      <w:r w:rsidRPr="002652C3">
        <w:t>зможе:</w:t>
      </w:r>
    </w:p>
    <w:p w14:paraId="59DF86E5" w14:textId="77777777" w:rsidR="002652C3" w:rsidRPr="001E6BF3" w:rsidRDefault="002652C3" w:rsidP="002652C3">
      <w:pPr>
        <w:pStyle w:val="a9"/>
        <w:widowControl w:val="0"/>
        <w:numPr>
          <w:ilvl w:val="0"/>
          <w:numId w:val="1"/>
        </w:numPr>
        <w:tabs>
          <w:tab w:val="left" w:pos="479"/>
        </w:tabs>
        <w:autoSpaceDE w:val="0"/>
        <w:autoSpaceDN w:val="0"/>
        <w:spacing w:before="1" w:after="0" w:line="240" w:lineRule="auto"/>
        <w:ind w:right="107"/>
        <w:contextualSpacing w:val="0"/>
        <w:rPr>
          <w:rFonts w:ascii="Times New Roman" w:hAnsi="Times New Roman" w:cs="Times New Roman"/>
          <w:sz w:val="28"/>
          <w:szCs w:val="28"/>
        </w:rPr>
      </w:pPr>
      <w:r w:rsidRPr="001E6BF3">
        <w:rPr>
          <w:rFonts w:ascii="Times New Roman" w:hAnsi="Times New Roman" w:cs="Times New Roman"/>
          <w:sz w:val="28"/>
          <w:szCs w:val="28"/>
        </w:rPr>
        <w:t>підвищувати якість освітніх послуг і забезпечувати довіру до результатів навчання;</w:t>
      </w:r>
    </w:p>
    <w:p w14:paraId="6F46F773" w14:textId="77777777" w:rsidR="002652C3" w:rsidRPr="001E6BF3" w:rsidRDefault="002652C3" w:rsidP="002652C3">
      <w:pPr>
        <w:pStyle w:val="a9"/>
        <w:widowControl w:val="0"/>
        <w:numPr>
          <w:ilvl w:val="0"/>
          <w:numId w:val="1"/>
        </w:numPr>
        <w:tabs>
          <w:tab w:val="left" w:pos="479"/>
        </w:tabs>
        <w:autoSpaceDE w:val="0"/>
        <w:autoSpaceDN w:val="0"/>
        <w:spacing w:after="0" w:line="240" w:lineRule="auto"/>
        <w:ind w:right="109"/>
        <w:contextualSpacing w:val="0"/>
        <w:rPr>
          <w:rFonts w:ascii="Times New Roman" w:hAnsi="Times New Roman" w:cs="Times New Roman"/>
          <w:sz w:val="28"/>
          <w:szCs w:val="28"/>
        </w:rPr>
      </w:pPr>
      <w:r w:rsidRPr="001E6BF3">
        <w:rPr>
          <w:rFonts w:ascii="Times New Roman" w:hAnsi="Times New Roman" w:cs="Times New Roman"/>
          <w:sz w:val="28"/>
          <w:szCs w:val="28"/>
        </w:rPr>
        <w:t>отримувати постійний зворотний зв’язок від учасників освітнього процесу щодо якості освіти, вчасно реагувати на</w:t>
      </w:r>
      <w:r w:rsidRPr="001E6BF3">
        <w:rPr>
          <w:rFonts w:ascii="Times New Roman" w:hAnsi="Times New Roman" w:cs="Times New Roman"/>
          <w:spacing w:val="-8"/>
          <w:sz w:val="28"/>
          <w:szCs w:val="28"/>
        </w:rPr>
        <w:t xml:space="preserve"> </w:t>
      </w:r>
      <w:r w:rsidRPr="001E6BF3">
        <w:rPr>
          <w:rFonts w:ascii="Times New Roman" w:hAnsi="Times New Roman" w:cs="Times New Roman"/>
          <w:sz w:val="28"/>
          <w:szCs w:val="28"/>
        </w:rPr>
        <w:t>ризики;</w:t>
      </w:r>
    </w:p>
    <w:p w14:paraId="108FE513" w14:textId="77777777" w:rsidR="002652C3" w:rsidRPr="001E6BF3" w:rsidRDefault="002652C3" w:rsidP="002652C3">
      <w:pPr>
        <w:pStyle w:val="a9"/>
        <w:widowControl w:val="0"/>
        <w:numPr>
          <w:ilvl w:val="0"/>
          <w:numId w:val="1"/>
        </w:numPr>
        <w:tabs>
          <w:tab w:val="left" w:pos="479"/>
        </w:tabs>
        <w:autoSpaceDE w:val="0"/>
        <w:autoSpaceDN w:val="0"/>
        <w:spacing w:after="0" w:line="240" w:lineRule="auto"/>
        <w:ind w:right="113"/>
        <w:contextualSpacing w:val="0"/>
        <w:rPr>
          <w:rFonts w:ascii="Times New Roman" w:hAnsi="Times New Roman" w:cs="Times New Roman"/>
          <w:sz w:val="28"/>
          <w:szCs w:val="28"/>
        </w:rPr>
      </w:pPr>
      <w:r w:rsidRPr="001E6BF3">
        <w:rPr>
          <w:rFonts w:ascii="Times New Roman" w:hAnsi="Times New Roman" w:cs="Times New Roman"/>
          <w:sz w:val="28"/>
          <w:szCs w:val="28"/>
        </w:rPr>
        <w:t>постійно вдосконалювати освітнє середовище, систему оцінювання учнів, педагогічну діяльність, управлінські</w:t>
      </w:r>
      <w:r w:rsidRPr="001E6BF3">
        <w:rPr>
          <w:rFonts w:ascii="Times New Roman" w:hAnsi="Times New Roman" w:cs="Times New Roman"/>
          <w:spacing w:val="-3"/>
          <w:sz w:val="28"/>
          <w:szCs w:val="28"/>
        </w:rPr>
        <w:t xml:space="preserve"> </w:t>
      </w:r>
      <w:r w:rsidRPr="001E6BF3">
        <w:rPr>
          <w:rFonts w:ascii="Times New Roman" w:hAnsi="Times New Roman" w:cs="Times New Roman"/>
          <w:sz w:val="28"/>
          <w:szCs w:val="28"/>
        </w:rPr>
        <w:t>процеси;</w:t>
      </w:r>
    </w:p>
    <w:p w14:paraId="7B53CBC3" w14:textId="77777777" w:rsidR="002652C3" w:rsidRPr="001E6BF3" w:rsidRDefault="002652C3" w:rsidP="002652C3">
      <w:pPr>
        <w:pStyle w:val="a9"/>
        <w:widowControl w:val="0"/>
        <w:numPr>
          <w:ilvl w:val="0"/>
          <w:numId w:val="1"/>
        </w:numPr>
        <w:tabs>
          <w:tab w:val="left" w:pos="479"/>
        </w:tabs>
        <w:autoSpaceDE w:val="0"/>
        <w:autoSpaceDN w:val="0"/>
        <w:spacing w:after="0" w:line="240" w:lineRule="auto"/>
        <w:ind w:right="116"/>
        <w:contextualSpacing w:val="0"/>
        <w:rPr>
          <w:rFonts w:ascii="Times New Roman" w:hAnsi="Times New Roman" w:cs="Times New Roman"/>
          <w:sz w:val="28"/>
          <w:szCs w:val="28"/>
        </w:rPr>
      </w:pPr>
      <w:r w:rsidRPr="001E6BF3">
        <w:rPr>
          <w:rFonts w:ascii="Times New Roman" w:hAnsi="Times New Roman" w:cs="Times New Roman"/>
          <w:sz w:val="28"/>
          <w:szCs w:val="28"/>
        </w:rPr>
        <w:t>забезпечити прозорість діяльності школи і готовність до змін в інтересах учасників освітнього</w:t>
      </w:r>
      <w:r w:rsidRPr="001E6BF3">
        <w:rPr>
          <w:rFonts w:ascii="Times New Roman" w:hAnsi="Times New Roman" w:cs="Times New Roman"/>
          <w:spacing w:val="-4"/>
          <w:sz w:val="28"/>
          <w:szCs w:val="28"/>
        </w:rPr>
        <w:t xml:space="preserve"> </w:t>
      </w:r>
      <w:r w:rsidRPr="001E6BF3">
        <w:rPr>
          <w:rFonts w:ascii="Times New Roman" w:hAnsi="Times New Roman" w:cs="Times New Roman"/>
          <w:sz w:val="28"/>
          <w:szCs w:val="28"/>
        </w:rPr>
        <w:t>процесу.</w:t>
      </w:r>
    </w:p>
    <w:p w14:paraId="58BCEB14" w14:textId="77777777" w:rsidR="002652C3" w:rsidRPr="002652C3" w:rsidRDefault="002652C3" w:rsidP="002652C3">
      <w:pPr>
        <w:pStyle w:val="af"/>
        <w:tabs>
          <w:tab w:val="left" w:pos="1140"/>
          <w:tab w:val="left" w:pos="1670"/>
          <w:tab w:val="left" w:pos="3328"/>
          <w:tab w:val="left" w:pos="4435"/>
          <w:tab w:val="left" w:pos="5340"/>
          <w:tab w:val="left" w:pos="6449"/>
          <w:tab w:val="left" w:pos="7077"/>
          <w:tab w:val="left" w:pos="8413"/>
        </w:tabs>
        <w:spacing w:before="2"/>
        <w:ind w:left="142" w:right="108" w:firstLine="0"/>
      </w:pPr>
      <w:r w:rsidRPr="002652C3">
        <w:t xml:space="preserve">     Розроблені Стратегії розвитку закладів загальної середньої</w:t>
      </w:r>
      <w:r w:rsidRPr="002652C3">
        <w:rPr>
          <w:spacing w:val="-10"/>
        </w:rPr>
        <w:t xml:space="preserve"> </w:t>
      </w:r>
      <w:r w:rsidRPr="002652C3">
        <w:t xml:space="preserve">освіти. На відміну </w:t>
      </w:r>
      <w:r w:rsidRPr="002652C3">
        <w:rPr>
          <w:spacing w:val="57"/>
        </w:rPr>
        <w:t xml:space="preserve"> </w:t>
      </w:r>
      <w:r w:rsidRPr="002652C3">
        <w:t>від річного плану роботи,</w:t>
      </w:r>
      <w:r w:rsidRPr="002652C3">
        <w:tab/>
        <w:t>цей документ</w:t>
      </w:r>
      <w:r w:rsidRPr="002652C3">
        <w:tab/>
      </w:r>
      <w:r w:rsidRPr="002652C3">
        <w:rPr>
          <w:spacing w:val="-1"/>
        </w:rPr>
        <w:t xml:space="preserve">передбачає </w:t>
      </w:r>
      <w:r w:rsidRPr="002652C3">
        <w:t>стратегічне</w:t>
      </w:r>
      <w:r w:rsidRPr="002652C3">
        <w:rPr>
          <w:spacing w:val="43"/>
        </w:rPr>
        <w:t xml:space="preserve"> </w:t>
      </w:r>
      <w:r w:rsidRPr="002652C3">
        <w:t>планування</w:t>
      </w:r>
      <w:r w:rsidRPr="002652C3">
        <w:rPr>
          <w:spacing w:val="40"/>
        </w:rPr>
        <w:t xml:space="preserve"> </w:t>
      </w:r>
      <w:r w:rsidRPr="002652C3">
        <w:t>діяльності</w:t>
      </w:r>
      <w:r w:rsidRPr="002652C3">
        <w:rPr>
          <w:spacing w:val="44"/>
        </w:rPr>
        <w:t xml:space="preserve"> </w:t>
      </w:r>
      <w:r w:rsidRPr="002652C3">
        <w:t>закладу</w:t>
      </w:r>
      <w:r w:rsidRPr="002652C3">
        <w:rPr>
          <w:spacing w:val="39"/>
        </w:rPr>
        <w:t xml:space="preserve"> </w:t>
      </w:r>
      <w:r w:rsidRPr="002652C3">
        <w:t>освіти</w:t>
      </w:r>
      <w:r w:rsidRPr="002652C3">
        <w:rPr>
          <w:spacing w:val="42"/>
        </w:rPr>
        <w:t xml:space="preserve"> </w:t>
      </w:r>
      <w:r w:rsidRPr="002652C3">
        <w:t>на</w:t>
      </w:r>
      <w:r w:rsidRPr="002652C3">
        <w:rPr>
          <w:spacing w:val="43"/>
        </w:rPr>
        <w:t xml:space="preserve"> </w:t>
      </w:r>
      <w:r w:rsidRPr="002652C3">
        <w:t>декілька</w:t>
      </w:r>
      <w:r w:rsidRPr="002652C3">
        <w:rPr>
          <w:spacing w:val="43"/>
        </w:rPr>
        <w:t xml:space="preserve"> </w:t>
      </w:r>
      <w:r w:rsidRPr="002652C3">
        <w:t>років</w:t>
      </w:r>
      <w:r w:rsidRPr="002652C3">
        <w:rPr>
          <w:spacing w:val="40"/>
        </w:rPr>
        <w:t xml:space="preserve"> </w:t>
      </w:r>
      <w:r w:rsidRPr="002652C3">
        <w:t>наперед на</w:t>
      </w:r>
      <w:r w:rsidRPr="002652C3">
        <w:rPr>
          <w:spacing w:val="43"/>
        </w:rPr>
        <w:t xml:space="preserve"> </w:t>
      </w:r>
      <w:r w:rsidRPr="002652C3">
        <w:t>основі</w:t>
      </w:r>
      <w:r w:rsidRPr="002652C3">
        <w:rPr>
          <w:spacing w:val="-1"/>
        </w:rPr>
        <w:t xml:space="preserve"> </w:t>
      </w:r>
      <w:r w:rsidRPr="002652C3">
        <w:t>діагностики запитів і потреб учасників освітнього процесу та громади в</w:t>
      </w:r>
      <w:r w:rsidRPr="002652C3">
        <w:rPr>
          <w:spacing w:val="-33"/>
        </w:rPr>
        <w:t xml:space="preserve"> </w:t>
      </w:r>
      <w:r w:rsidRPr="002652C3">
        <w:t>цілому.</w:t>
      </w:r>
    </w:p>
    <w:p w14:paraId="62934630" w14:textId="77777777" w:rsidR="002652C3" w:rsidRPr="002652C3" w:rsidRDefault="002652C3" w:rsidP="002652C3">
      <w:pPr>
        <w:pStyle w:val="af"/>
        <w:ind w:right="108"/>
      </w:pPr>
      <w:r w:rsidRPr="002652C3">
        <w:t>В освітній галузі ефективність праці педагогів визначається якістю знань наших учнів.</w:t>
      </w:r>
    </w:p>
    <w:p w14:paraId="46F89D2B" w14:textId="77777777" w:rsidR="002652C3" w:rsidRPr="002652C3" w:rsidRDefault="002652C3" w:rsidP="002652C3">
      <w:pPr>
        <w:pStyle w:val="af"/>
        <w:ind w:right="108"/>
      </w:pPr>
      <w:r w:rsidRPr="002652C3">
        <w:t>За підсумками навчального року 6 випускників будуть нагороджені медалями, з них 3 – золотими, 3 – срібними. 13 дев’ятикласників отримають свідоцтва про базову загальну середню освіту з відзнакою.</w:t>
      </w:r>
    </w:p>
    <w:p w14:paraId="4AB24C84" w14:textId="77777777" w:rsidR="002652C3" w:rsidRPr="002652C3" w:rsidRDefault="002652C3" w:rsidP="002652C3">
      <w:pPr>
        <w:rPr>
          <w:sz w:val="28"/>
          <w:szCs w:val="28"/>
        </w:rPr>
      </w:pPr>
    </w:p>
    <w:p w14:paraId="352E5240" w14:textId="77777777" w:rsidR="002652C3" w:rsidRPr="002652C3" w:rsidRDefault="002652C3" w:rsidP="002652C3">
      <w:pPr>
        <w:pStyle w:val="af"/>
        <w:spacing w:before="1" w:line="322" w:lineRule="exact"/>
        <w:ind w:left="186" w:right="182" w:firstLine="0"/>
        <w:jc w:val="center"/>
      </w:pPr>
      <w:r w:rsidRPr="002652C3">
        <w:t>ОБДАРОВАНІСТЬ</w:t>
      </w:r>
    </w:p>
    <w:p w14:paraId="4D16231D" w14:textId="77777777" w:rsidR="002652C3" w:rsidRPr="002652C3" w:rsidRDefault="002652C3" w:rsidP="002652C3">
      <w:pPr>
        <w:pStyle w:val="af"/>
        <w:ind w:right="107"/>
      </w:pPr>
      <w:r w:rsidRPr="002652C3">
        <w:t>Одним з пріоритетних напрямів діяльності педагогів закладів освіти громади є робота з обдарованими, талановитими та здібними учнями. Приємно відзначити, що у 2022/2023 навчальному році наші учні здобули перемоги в різних інтелектуальних, творчих та спортивних змаганнях різних рівнів, за результатами участі в яких ми готуємо Сертифікати і одноразові грошові виплати.</w:t>
      </w:r>
    </w:p>
    <w:p w14:paraId="654DDC69" w14:textId="77777777" w:rsidR="002652C3" w:rsidRPr="002652C3" w:rsidRDefault="002652C3" w:rsidP="002652C3">
      <w:pPr>
        <w:pStyle w:val="af"/>
        <w:ind w:right="116" w:firstLine="0"/>
      </w:pPr>
      <w:r w:rsidRPr="002652C3">
        <w:t xml:space="preserve">         Все ж таки хочу акцентувати вашу увагу на деяких аспектах роботи з даного напрямку.</w:t>
      </w:r>
    </w:p>
    <w:p w14:paraId="770D8FEB" w14:textId="77777777" w:rsidR="002652C3" w:rsidRPr="002652C3" w:rsidRDefault="002652C3" w:rsidP="002652C3">
      <w:pPr>
        <w:pStyle w:val="af"/>
        <w:ind w:right="104"/>
      </w:pPr>
      <w:r w:rsidRPr="002652C3">
        <w:t xml:space="preserve"> Важливе місце у роботі з обдарованими дітьми та учнівською молоддю посідають всеукраїнські учнівські олімпіади, конкурси з навчальних предметів. Про необхідність залучення до цих заходів ширшого кола здобувачів освіти неодноразово говорилось на нарадах за участю керівників ЗЗСО.</w:t>
      </w:r>
    </w:p>
    <w:p w14:paraId="5E571A2A" w14:textId="77777777" w:rsidR="002652C3" w:rsidRPr="002652C3" w:rsidRDefault="002652C3" w:rsidP="002652C3">
      <w:pPr>
        <w:pStyle w:val="af"/>
        <w:ind w:right="104"/>
      </w:pPr>
      <w:r w:rsidRPr="002652C3">
        <w:t xml:space="preserve">  Ще одним із напрямів роботи з обдарованою молоддю є залучення учнів  до науково-дослідницької діяльності і ми поточному навчальному році маємо </w:t>
      </w:r>
      <w:r w:rsidRPr="002652C3">
        <w:lastRenderedPageBreak/>
        <w:t xml:space="preserve">ІІ місце в обласному етапі Всеукраїнського конкурсу - захисту науково-дослідницьких робіт (Король Юлія – учениця 10 класу </w:t>
      </w:r>
      <w:proofErr w:type="spellStart"/>
      <w:r w:rsidRPr="002652C3">
        <w:t>Штунського</w:t>
      </w:r>
      <w:proofErr w:type="spellEnd"/>
      <w:r w:rsidRPr="002652C3">
        <w:t xml:space="preserve"> ліцею). </w:t>
      </w:r>
    </w:p>
    <w:p w14:paraId="4E939765" w14:textId="77777777" w:rsidR="002652C3" w:rsidRPr="002652C3" w:rsidRDefault="002652C3" w:rsidP="002652C3">
      <w:pPr>
        <w:pStyle w:val="af"/>
        <w:ind w:right="109"/>
      </w:pPr>
      <w:r w:rsidRPr="002652C3">
        <w:t xml:space="preserve"> Поряд з інтелектуальними здобутками учні закладів освіти Вишнівської громади мають вагомі досягнення в спорті: а це і районні, і обласні, і  Всеукраїнські турніри.</w:t>
      </w:r>
    </w:p>
    <w:p w14:paraId="0F23EB3D" w14:textId="77777777" w:rsidR="002652C3" w:rsidRPr="002652C3" w:rsidRDefault="002652C3" w:rsidP="002652C3">
      <w:pPr>
        <w:pStyle w:val="af"/>
        <w:ind w:right="107"/>
      </w:pPr>
      <w:r w:rsidRPr="002652C3">
        <w:t xml:space="preserve"> Крім інтелектуальних і спортивних змагань, наші учні та вихованці брали участь у творчих фестивалях і конкурсах.</w:t>
      </w:r>
    </w:p>
    <w:p w14:paraId="70044C10" w14:textId="77777777" w:rsidR="002652C3" w:rsidRPr="002652C3" w:rsidRDefault="002652C3" w:rsidP="002652C3">
      <w:pPr>
        <w:pStyle w:val="af"/>
        <w:ind w:right="105"/>
      </w:pPr>
      <w:r w:rsidRPr="002652C3">
        <w:t xml:space="preserve"> Досягнення кращих учнів закладів освіти відзначаємо на рівні громади. Так, за результатами минулого 2022/2023 навчального року багато учнів - переможців обласних, всеукраїнських та міжнародних інтелектуальних, творчих та спортивних змагань були висунуті закладами освіти на отримання одноразової грошової винагороди, для вручення Сертифікатів на певну суму, яка буде виділена рішенням ради і перерахована на представлені рахунки. Приблизна сума коштів згідно підсумків – 98,7 тис. грн.</w:t>
      </w:r>
    </w:p>
    <w:p w14:paraId="6FE6F7E6" w14:textId="77777777" w:rsidR="002652C3" w:rsidRPr="002652C3" w:rsidRDefault="002652C3" w:rsidP="002652C3">
      <w:pPr>
        <w:pStyle w:val="af"/>
        <w:spacing w:before="11"/>
        <w:ind w:left="0" w:firstLine="0"/>
        <w:jc w:val="left"/>
      </w:pPr>
    </w:p>
    <w:p w14:paraId="0AC11696" w14:textId="77777777" w:rsidR="002652C3" w:rsidRPr="002652C3" w:rsidRDefault="002652C3" w:rsidP="002652C3">
      <w:pPr>
        <w:pStyle w:val="af"/>
        <w:ind w:left="188" w:right="182" w:firstLine="0"/>
        <w:jc w:val="center"/>
      </w:pPr>
      <w:r w:rsidRPr="002652C3">
        <w:t>ВИХОВАННЯ</w:t>
      </w:r>
    </w:p>
    <w:p w14:paraId="2C8C3EDA" w14:textId="77777777" w:rsidR="002652C3" w:rsidRPr="002652C3" w:rsidRDefault="002652C3" w:rsidP="002652C3">
      <w:pPr>
        <w:pStyle w:val="af"/>
        <w:spacing w:before="2"/>
        <w:ind w:right="113"/>
      </w:pPr>
      <w:r w:rsidRPr="002652C3">
        <w:t>Сьогодні дуже важливо, крім фізичного здоров’я, приділяти увагу духовному і моральному здоров’ю дітей.</w:t>
      </w:r>
    </w:p>
    <w:p w14:paraId="1B53FA2E" w14:textId="77777777" w:rsidR="002652C3" w:rsidRPr="002652C3" w:rsidRDefault="002652C3" w:rsidP="002652C3">
      <w:pPr>
        <w:pStyle w:val="af"/>
        <w:ind w:right="106"/>
      </w:pPr>
      <w:r w:rsidRPr="002652C3">
        <w:t>Нині, як ніколи, потрібні нові підходи та шляхи для  формування свідомості юного покоління, в основу якого будуть закладені ідеї толерантності, відповідальності, гідності та національної</w:t>
      </w:r>
      <w:r w:rsidRPr="002652C3">
        <w:rPr>
          <w:spacing w:val="-11"/>
        </w:rPr>
        <w:t xml:space="preserve"> </w:t>
      </w:r>
      <w:r w:rsidRPr="002652C3">
        <w:t>ідентичності.</w:t>
      </w:r>
    </w:p>
    <w:p w14:paraId="7FB16709" w14:textId="77777777" w:rsidR="002652C3" w:rsidRPr="002652C3" w:rsidRDefault="002652C3" w:rsidP="002652C3">
      <w:pPr>
        <w:pStyle w:val="af"/>
        <w:ind w:right="102"/>
      </w:pPr>
      <w:r w:rsidRPr="002652C3">
        <w:t>Одним із важливих напрямів роботи закладів освіти району є національно - патріотичне виховання молодого покоління.</w:t>
      </w:r>
    </w:p>
    <w:p w14:paraId="53CACA8A" w14:textId="77777777" w:rsidR="002652C3" w:rsidRPr="002652C3" w:rsidRDefault="002652C3" w:rsidP="002652C3">
      <w:pPr>
        <w:pStyle w:val="af"/>
        <w:tabs>
          <w:tab w:val="left" w:pos="1516"/>
          <w:tab w:val="left" w:pos="2028"/>
          <w:tab w:val="left" w:pos="2197"/>
          <w:tab w:val="left" w:pos="3305"/>
          <w:tab w:val="left" w:pos="3349"/>
          <w:tab w:val="left" w:pos="4093"/>
          <w:tab w:val="left" w:pos="4185"/>
          <w:tab w:val="left" w:pos="5661"/>
          <w:tab w:val="left" w:pos="5751"/>
          <w:tab w:val="left" w:pos="6013"/>
          <w:tab w:val="left" w:pos="7322"/>
          <w:tab w:val="left" w:pos="7517"/>
          <w:tab w:val="left" w:pos="8125"/>
          <w:tab w:val="left" w:pos="8768"/>
          <w:tab w:val="left" w:pos="9289"/>
          <w:tab w:val="left" w:pos="9611"/>
        </w:tabs>
        <w:ind w:right="102"/>
      </w:pPr>
      <w:r w:rsidRPr="002652C3">
        <w:t>У 2022/2023 навчальному році заклади освіти активно</w:t>
      </w:r>
      <w:r w:rsidRPr="002652C3">
        <w:rPr>
          <w:spacing w:val="7"/>
        </w:rPr>
        <w:t xml:space="preserve"> </w:t>
      </w:r>
      <w:r w:rsidRPr="002652C3">
        <w:t>долучилися</w:t>
      </w:r>
      <w:r w:rsidRPr="002652C3">
        <w:rPr>
          <w:spacing w:val="22"/>
        </w:rPr>
        <w:t xml:space="preserve"> </w:t>
      </w:r>
      <w:r w:rsidRPr="002652C3">
        <w:t>до відзначення пам’ятних та ювілейних дат, зокрема, Дня</w:t>
      </w:r>
      <w:r w:rsidRPr="002652C3">
        <w:rPr>
          <w:spacing w:val="23"/>
        </w:rPr>
        <w:t xml:space="preserve"> </w:t>
      </w:r>
      <w:r w:rsidRPr="002652C3">
        <w:t>Соборності</w:t>
      </w:r>
      <w:r w:rsidRPr="002652C3">
        <w:rPr>
          <w:spacing w:val="65"/>
        </w:rPr>
        <w:t xml:space="preserve"> </w:t>
      </w:r>
      <w:r w:rsidRPr="002652C3">
        <w:t>України, Дня</w:t>
      </w:r>
      <w:r w:rsidRPr="002652C3">
        <w:rPr>
          <w:spacing w:val="28"/>
        </w:rPr>
        <w:t xml:space="preserve"> </w:t>
      </w:r>
      <w:r w:rsidRPr="002652C3">
        <w:t>Героїв</w:t>
      </w:r>
      <w:r w:rsidRPr="002652C3">
        <w:rPr>
          <w:spacing w:val="29"/>
        </w:rPr>
        <w:t xml:space="preserve"> </w:t>
      </w:r>
      <w:r w:rsidRPr="002652C3">
        <w:t>Небесної</w:t>
      </w:r>
      <w:r w:rsidRPr="002652C3">
        <w:rPr>
          <w:spacing w:val="31"/>
        </w:rPr>
        <w:t xml:space="preserve"> </w:t>
      </w:r>
      <w:r w:rsidRPr="002652C3">
        <w:t>Сотні,</w:t>
      </w:r>
      <w:r w:rsidRPr="002652C3">
        <w:rPr>
          <w:spacing w:val="29"/>
        </w:rPr>
        <w:t xml:space="preserve"> </w:t>
      </w:r>
      <w:r w:rsidRPr="002652C3">
        <w:t>Дня</w:t>
      </w:r>
      <w:r w:rsidRPr="002652C3">
        <w:rPr>
          <w:spacing w:val="29"/>
        </w:rPr>
        <w:t xml:space="preserve"> </w:t>
      </w:r>
      <w:r w:rsidRPr="002652C3">
        <w:t>пам’яті</w:t>
      </w:r>
      <w:r w:rsidRPr="002652C3">
        <w:rPr>
          <w:spacing w:val="30"/>
        </w:rPr>
        <w:t xml:space="preserve"> </w:t>
      </w:r>
      <w:r w:rsidRPr="002652C3">
        <w:t>та</w:t>
      </w:r>
      <w:r w:rsidRPr="002652C3">
        <w:rPr>
          <w:spacing w:val="29"/>
        </w:rPr>
        <w:t xml:space="preserve"> </w:t>
      </w:r>
      <w:r w:rsidRPr="002652C3">
        <w:t>примирення,</w:t>
      </w:r>
      <w:r w:rsidRPr="002652C3">
        <w:rPr>
          <w:spacing w:val="28"/>
        </w:rPr>
        <w:t xml:space="preserve"> </w:t>
      </w:r>
      <w:r w:rsidRPr="002652C3">
        <w:t>присвяченого</w:t>
      </w:r>
      <w:r w:rsidRPr="002652C3">
        <w:rPr>
          <w:spacing w:val="28"/>
        </w:rPr>
        <w:t xml:space="preserve"> </w:t>
      </w:r>
      <w:r w:rsidRPr="002652C3">
        <w:t>пам’яті жертв Другої світової війни, Всесвітнього Дня вишиванка, Дня Державного Прапора</w:t>
      </w:r>
      <w:r w:rsidRPr="002652C3">
        <w:rPr>
          <w:spacing w:val="31"/>
        </w:rPr>
        <w:t xml:space="preserve"> </w:t>
      </w:r>
      <w:r w:rsidRPr="002652C3">
        <w:t>України,</w:t>
      </w:r>
      <w:r w:rsidRPr="002652C3">
        <w:rPr>
          <w:spacing w:val="63"/>
        </w:rPr>
        <w:t xml:space="preserve"> </w:t>
      </w:r>
      <w:r w:rsidRPr="002652C3">
        <w:t>Дня Незалежності</w:t>
      </w:r>
      <w:r w:rsidRPr="002652C3">
        <w:tab/>
        <w:t>України,</w:t>
      </w:r>
      <w:r w:rsidRPr="002652C3">
        <w:tab/>
        <w:t>Дня захисників та захисниць</w:t>
      </w:r>
      <w:r w:rsidRPr="002652C3">
        <w:tab/>
      </w:r>
      <w:r w:rsidRPr="002652C3">
        <w:tab/>
        <w:t>України</w:t>
      </w:r>
      <w:r w:rsidRPr="002652C3">
        <w:tab/>
        <w:t>та</w:t>
      </w:r>
      <w:r w:rsidRPr="002652C3">
        <w:tab/>
      </w:r>
      <w:r w:rsidRPr="002652C3">
        <w:rPr>
          <w:spacing w:val="-6"/>
        </w:rPr>
        <w:t xml:space="preserve">Дня </w:t>
      </w:r>
      <w:r w:rsidRPr="002652C3">
        <w:t>Українського</w:t>
      </w:r>
      <w:r w:rsidRPr="002652C3">
        <w:rPr>
          <w:spacing w:val="40"/>
        </w:rPr>
        <w:t xml:space="preserve"> </w:t>
      </w:r>
      <w:r w:rsidRPr="002652C3">
        <w:t>козацтва,</w:t>
      </w:r>
      <w:r w:rsidRPr="002652C3">
        <w:rPr>
          <w:spacing w:val="39"/>
        </w:rPr>
        <w:t xml:space="preserve"> </w:t>
      </w:r>
      <w:r w:rsidRPr="002652C3">
        <w:t>Дня</w:t>
      </w:r>
      <w:r w:rsidRPr="002652C3">
        <w:rPr>
          <w:spacing w:val="40"/>
        </w:rPr>
        <w:t xml:space="preserve"> </w:t>
      </w:r>
      <w:r w:rsidRPr="002652C3">
        <w:t>визволення</w:t>
      </w:r>
      <w:r w:rsidRPr="002652C3">
        <w:rPr>
          <w:spacing w:val="39"/>
        </w:rPr>
        <w:t xml:space="preserve"> </w:t>
      </w:r>
      <w:r w:rsidRPr="002652C3">
        <w:t>України</w:t>
      </w:r>
      <w:r w:rsidRPr="002652C3">
        <w:rPr>
          <w:spacing w:val="40"/>
        </w:rPr>
        <w:t xml:space="preserve"> </w:t>
      </w:r>
      <w:r w:rsidRPr="002652C3">
        <w:t>від</w:t>
      </w:r>
      <w:r w:rsidRPr="002652C3">
        <w:rPr>
          <w:spacing w:val="39"/>
        </w:rPr>
        <w:t xml:space="preserve"> </w:t>
      </w:r>
      <w:r w:rsidRPr="002652C3">
        <w:t>нацистських</w:t>
      </w:r>
      <w:r w:rsidRPr="002652C3">
        <w:rPr>
          <w:spacing w:val="42"/>
        </w:rPr>
        <w:t xml:space="preserve"> </w:t>
      </w:r>
      <w:r w:rsidRPr="002652C3">
        <w:t>загарбників, Дня Гідності та Свободи, Дня пам’яті жертв Голодоморів 1932-1933</w:t>
      </w:r>
      <w:r w:rsidRPr="002652C3">
        <w:rPr>
          <w:spacing w:val="-30"/>
        </w:rPr>
        <w:t xml:space="preserve"> </w:t>
      </w:r>
      <w:r w:rsidRPr="002652C3">
        <w:t>років</w:t>
      </w:r>
      <w:r w:rsidRPr="002652C3">
        <w:rPr>
          <w:spacing w:val="-2"/>
        </w:rPr>
        <w:t xml:space="preserve"> </w:t>
      </w:r>
      <w:r w:rsidRPr="002652C3">
        <w:t>тощо. З нагоди цих дат учні, вихованці та педагогічні працівники</w:t>
      </w:r>
      <w:r w:rsidRPr="002652C3">
        <w:rPr>
          <w:spacing w:val="2"/>
        </w:rPr>
        <w:t xml:space="preserve"> </w:t>
      </w:r>
      <w:r w:rsidRPr="002652C3">
        <w:t>закладів</w:t>
      </w:r>
      <w:r w:rsidRPr="002652C3">
        <w:rPr>
          <w:spacing w:val="5"/>
        </w:rPr>
        <w:t xml:space="preserve"> </w:t>
      </w:r>
      <w:r w:rsidRPr="002652C3">
        <w:t>освіти громади взяли участь у флешмобах, виставках</w:t>
      </w:r>
      <w:r w:rsidRPr="002652C3">
        <w:rPr>
          <w:spacing w:val="33"/>
        </w:rPr>
        <w:t xml:space="preserve"> </w:t>
      </w:r>
      <w:r w:rsidRPr="002652C3">
        <w:t>творчих</w:t>
      </w:r>
      <w:r w:rsidRPr="002652C3">
        <w:rPr>
          <w:spacing w:val="65"/>
        </w:rPr>
        <w:t xml:space="preserve"> </w:t>
      </w:r>
      <w:r w:rsidRPr="002652C3">
        <w:t>робіт, провели вечори пам’яті, лекції, організовували виставки</w:t>
      </w:r>
      <w:r w:rsidRPr="002652C3">
        <w:rPr>
          <w:spacing w:val="15"/>
        </w:rPr>
        <w:t xml:space="preserve"> </w:t>
      </w:r>
      <w:r w:rsidRPr="002652C3">
        <w:t>художньої</w:t>
      </w:r>
      <w:r w:rsidRPr="002652C3">
        <w:rPr>
          <w:spacing w:val="15"/>
        </w:rPr>
        <w:t xml:space="preserve"> </w:t>
      </w:r>
      <w:r w:rsidRPr="002652C3">
        <w:t>літератури, долучалися</w:t>
      </w:r>
      <w:r w:rsidRPr="002652C3">
        <w:rPr>
          <w:spacing w:val="40"/>
        </w:rPr>
        <w:t xml:space="preserve"> </w:t>
      </w:r>
      <w:r w:rsidRPr="002652C3">
        <w:t>до</w:t>
      </w:r>
      <w:r w:rsidRPr="002652C3">
        <w:rPr>
          <w:spacing w:val="42"/>
        </w:rPr>
        <w:t xml:space="preserve"> </w:t>
      </w:r>
      <w:r w:rsidRPr="002652C3">
        <w:t>перегляду</w:t>
      </w:r>
      <w:r w:rsidRPr="002652C3">
        <w:rPr>
          <w:spacing w:val="42"/>
        </w:rPr>
        <w:t xml:space="preserve"> </w:t>
      </w:r>
      <w:r w:rsidRPr="002652C3">
        <w:t>художніх</w:t>
      </w:r>
      <w:r w:rsidRPr="002652C3">
        <w:rPr>
          <w:spacing w:val="44"/>
        </w:rPr>
        <w:t xml:space="preserve"> </w:t>
      </w:r>
      <w:r w:rsidRPr="002652C3">
        <w:t>та</w:t>
      </w:r>
      <w:r w:rsidRPr="002652C3">
        <w:rPr>
          <w:spacing w:val="42"/>
        </w:rPr>
        <w:t xml:space="preserve"> </w:t>
      </w:r>
      <w:r w:rsidRPr="002652C3">
        <w:t>документальних</w:t>
      </w:r>
      <w:r w:rsidRPr="002652C3">
        <w:rPr>
          <w:spacing w:val="42"/>
        </w:rPr>
        <w:t xml:space="preserve"> </w:t>
      </w:r>
      <w:r w:rsidRPr="002652C3">
        <w:t>фільмів.</w:t>
      </w:r>
      <w:r w:rsidRPr="002652C3">
        <w:rPr>
          <w:spacing w:val="42"/>
        </w:rPr>
        <w:t xml:space="preserve"> </w:t>
      </w:r>
      <w:r w:rsidRPr="002652C3">
        <w:t>На</w:t>
      </w:r>
      <w:r w:rsidRPr="002652C3">
        <w:rPr>
          <w:spacing w:val="43"/>
        </w:rPr>
        <w:t xml:space="preserve"> </w:t>
      </w:r>
      <w:r w:rsidRPr="002652C3">
        <w:t>жаль, більшість</w:t>
      </w:r>
      <w:r w:rsidRPr="002652C3">
        <w:tab/>
        <w:t>цих заходів</w:t>
      </w:r>
      <w:r w:rsidRPr="002652C3">
        <w:tab/>
        <w:t>через</w:t>
      </w:r>
      <w:r w:rsidRPr="002652C3">
        <w:tab/>
        <w:t>воєнний стан і певні обмеження було проведено у дистанційному режимі.</w:t>
      </w:r>
    </w:p>
    <w:p w14:paraId="25C8FD28" w14:textId="77777777" w:rsidR="002652C3" w:rsidRPr="002652C3" w:rsidRDefault="002652C3" w:rsidP="002652C3">
      <w:pPr>
        <w:pStyle w:val="af"/>
        <w:ind w:right="105"/>
      </w:pPr>
      <w:r w:rsidRPr="002652C3">
        <w:t>Важливою складовою національно-патріотичного та громадянського виховання є музейна робота. Постійно відбувається оновлення експозицій музеїв при закладах освіти про земляків – героїв Небесної сотні, учасників Революції гідності, учасників Операції Об’єднаних Сил на сході країни та волонтерів.</w:t>
      </w:r>
    </w:p>
    <w:p w14:paraId="2AA4A606" w14:textId="77777777" w:rsidR="002652C3" w:rsidRPr="002652C3" w:rsidRDefault="002652C3" w:rsidP="002652C3">
      <w:pPr>
        <w:pStyle w:val="af"/>
        <w:ind w:right="107"/>
      </w:pPr>
      <w:r w:rsidRPr="002652C3">
        <w:t>Не менш важливим у формуванні національної свідомості та становленні громадянської  позиції  є  відзначення  Дня  української  писемності  та  мови,   з нагоди  якого  учасники  освітнього  процесу  взяли  участь  у    XX Всеукраїнському радіо диктанті національної єдності – 2023, флешмобі #Ялюблюукраїнськумову, конкурсах виразного</w:t>
      </w:r>
      <w:r w:rsidRPr="002652C3">
        <w:rPr>
          <w:spacing w:val="-2"/>
        </w:rPr>
        <w:t xml:space="preserve"> </w:t>
      </w:r>
      <w:r w:rsidRPr="002652C3">
        <w:t>читання.</w:t>
      </w:r>
    </w:p>
    <w:p w14:paraId="0981FA64" w14:textId="77777777" w:rsidR="002652C3" w:rsidRPr="002652C3" w:rsidRDefault="002652C3" w:rsidP="002652C3">
      <w:pPr>
        <w:pStyle w:val="af"/>
        <w:spacing w:before="1"/>
        <w:ind w:right="109"/>
      </w:pPr>
      <w:r w:rsidRPr="002652C3">
        <w:lastRenderedPageBreak/>
        <w:t xml:space="preserve">Формуванню правової свідомості наших маленьких громадян сприяло проведення у громаді культурно-мистецьких заходів до Дня Європи, мета яких – акцентувати увагу на європейських цінностях, до яких належать ліберальні фундаментальні права та свободи людини, демократичні принципи державного устрою, а також правова і соціальна держава. </w:t>
      </w:r>
    </w:p>
    <w:p w14:paraId="5A6F895F" w14:textId="77777777" w:rsidR="002652C3" w:rsidRPr="002652C3" w:rsidRDefault="002652C3" w:rsidP="002652C3">
      <w:pPr>
        <w:pStyle w:val="af"/>
        <w:spacing w:before="10"/>
        <w:ind w:left="0" w:firstLine="0"/>
        <w:jc w:val="left"/>
      </w:pPr>
    </w:p>
    <w:p w14:paraId="03F5E073" w14:textId="77777777" w:rsidR="002652C3" w:rsidRPr="002652C3" w:rsidRDefault="002652C3" w:rsidP="002652C3">
      <w:pPr>
        <w:pStyle w:val="af"/>
        <w:spacing w:before="1" w:line="322" w:lineRule="exact"/>
        <w:ind w:left="188" w:right="1351" w:firstLine="0"/>
        <w:jc w:val="center"/>
      </w:pPr>
      <w:r w:rsidRPr="002652C3">
        <w:t>ІНКЛЮЗІЯ</w:t>
      </w:r>
    </w:p>
    <w:p w14:paraId="0AB05494" w14:textId="77777777" w:rsidR="002652C3" w:rsidRPr="002652C3" w:rsidRDefault="002652C3" w:rsidP="002652C3">
      <w:pPr>
        <w:pStyle w:val="af"/>
        <w:ind w:right="106"/>
      </w:pPr>
      <w:r w:rsidRPr="002652C3">
        <w:t xml:space="preserve">Сьогодні надзвичайно важливо надати кожній дитині можливість до доступної та якісної освіти, створити безпечне середовище у закладі освіти, забезпечити реалізацію права на навчання в комфортних та надійних умовах. Тому особливого значення набуває інклюзивне навчання, що передбачає пристосування закладу освіти до потреб учнів.  </w:t>
      </w:r>
    </w:p>
    <w:p w14:paraId="29A9591B" w14:textId="77777777" w:rsidR="002652C3" w:rsidRPr="002652C3" w:rsidRDefault="002652C3" w:rsidP="002652C3">
      <w:pPr>
        <w:pStyle w:val="af"/>
        <w:ind w:right="108"/>
      </w:pPr>
      <w:r w:rsidRPr="002652C3">
        <w:t>Метою роботи з дітьми з особливими освітніми потребами є їх інтеграція в сучасну систему соціальних стосунків.</w:t>
      </w:r>
    </w:p>
    <w:p w14:paraId="60CC2225" w14:textId="77777777" w:rsidR="002652C3" w:rsidRPr="002652C3" w:rsidRDefault="002652C3" w:rsidP="002652C3">
      <w:pPr>
        <w:pStyle w:val="af"/>
        <w:spacing w:before="2"/>
        <w:ind w:right="107"/>
      </w:pPr>
      <w:r w:rsidRPr="002652C3">
        <w:t>У громаді продовжує розвиватися єдиний інклюзивний освітній простір в закладах загальної середньої освіти. У 2022/2023 навчальному році до мережі закладів освіти, у яких функціонували інклюзивні класи, входили 8 ЗЗСО, у яких навчалися 17 учнів (у 15 класах).</w:t>
      </w:r>
    </w:p>
    <w:p w14:paraId="1246CE45" w14:textId="77777777" w:rsidR="002652C3" w:rsidRPr="002652C3" w:rsidRDefault="002652C3" w:rsidP="002652C3">
      <w:pPr>
        <w:pStyle w:val="af"/>
        <w:ind w:right="105"/>
      </w:pPr>
      <w:r w:rsidRPr="002652C3">
        <w:t>Для обслуговування дітей з особливими освітніми потребами діє комунальна установа «</w:t>
      </w:r>
      <w:proofErr w:type="spellStart"/>
      <w:r w:rsidRPr="002652C3">
        <w:t>Інклюзивно</w:t>
      </w:r>
      <w:proofErr w:type="spellEnd"/>
      <w:r w:rsidRPr="002652C3">
        <w:t xml:space="preserve">-ресурсний центр» </w:t>
      </w:r>
      <w:proofErr w:type="spellStart"/>
      <w:r w:rsidRPr="002652C3">
        <w:t>Любомльської</w:t>
      </w:r>
      <w:proofErr w:type="spellEnd"/>
      <w:r w:rsidRPr="002652C3">
        <w:t xml:space="preserve"> міської ради, в штаті якого є і працюють практичні психологи, вчитель-</w:t>
      </w:r>
      <w:proofErr w:type="spellStart"/>
      <w:r w:rsidRPr="002652C3">
        <w:t>реабілітолог</w:t>
      </w:r>
      <w:proofErr w:type="spellEnd"/>
      <w:r w:rsidRPr="002652C3">
        <w:t>, вчитель-дефектолог, вчитель-логопед. У 2023 році фахівцями буде проведено комплексні обстеження із оформленням висновків більше  як 20 дітям.</w:t>
      </w:r>
    </w:p>
    <w:p w14:paraId="4163E4F7" w14:textId="77777777" w:rsidR="002652C3" w:rsidRPr="002652C3" w:rsidRDefault="002652C3" w:rsidP="002652C3">
      <w:pPr>
        <w:pStyle w:val="af"/>
        <w:ind w:right="105"/>
      </w:pPr>
      <w:r w:rsidRPr="002652C3">
        <w:t xml:space="preserve">Крім того, у центрі проводяться корекційні заняття, консультації батьків та вчителів і вихователів, а також має проводитись навчання педагогічних працівників ЗЗСО, в яких організовано інклюзивне навчання. Довідку про проведену роботу ІРЦ, який </w:t>
      </w:r>
      <w:proofErr w:type="spellStart"/>
      <w:r w:rsidRPr="002652C3">
        <w:t>співфінансується</w:t>
      </w:r>
      <w:proofErr w:type="spellEnd"/>
      <w:r w:rsidRPr="002652C3">
        <w:t xml:space="preserve"> громадою, на який з початку року було виділено 209 тис. грн., очікуємо до завершення навчального року. </w:t>
      </w:r>
    </w:p>
    <w:p w14:paraId="30539E8A" w14:textId="77777777" w:rsidR="002652C3" w:rsidRPr="002652C3" w:rsidRDefault="002652C3" w:rsidP="002652C3">
      <w:pPr>
        <w:pStyle w:val="af"/>
        <w:ind w:right="108"/>
      </w:pPr>
      <w:r w:rsidRPr="002652C3">
        <w:t xml:space="preserve"> </w:t>
      </w:r>
    </w:p>
    <w:p w14:paraId="12F5E090" w14:textId="77777777" w:rsidR="002652C3" w:rsidRPr="002652C3" w:rsidRDefault="002652C3" w:rsidP="002652C3">
      <w:pPr>
        <w:jc w:val="center"/>
        <w:rPr>
          <w:rFonts w:ascii="Times New Roman" w:hAnsi="Times New Roman" w:cs="Times New Roman"/>
          <w:sz w:val="28"/>
          <w:szCs w:val="28"/>
        </w:rPr>
      </w:pPr>
      <w:r w:rsidRPr="002652C3">
        <w:rPr>
          <w:rFonts w:ascii="Times New Roman" w:hAnsi="Times New Roman" w:cs="Times New Roman"/>
          <w:sz w:val="28"/>
          <w:szCs w:val="28"/>
        </w:rPr>
        <w:t>ФІНАНСУВАННЯ ТА МАТЕРІАЛЬНО-ТЕХНІЧНЕ ЗАБЕЗПЕЧЕННЯ</w:t>
      </w:r>
    </w:p>
    <w:p w14:paraId="7DB4B246" w14:textId="77777777" w:rsidR="002652C3" w:rsidRPr="002652C3" w:rsidRDefault="002652C3" w:rsidP="002652C3">
      <w:pPr>
        <w:pStyle w:val="af"/>
        <w:ind w:right="108"/>
      </w:pPr>
      <w:r w:rsidRPr="002652C3">
        <w:t>На сьогодні основним компонентів освітнього процесу  є  середовище, сприятливе для безпеки, соціалізації й самореалізації дітей та підлітків.</w:t>
      </w:r>
    </w:p>
    <w:p w14:paraId="18282FF4" w14:textId="77777777" w:rsidR="002652C3" w:rsidRPr="002652C3" w:rsidRDefault="002652C3" w:rsidP="002652C3">
      <w:pPr>
        <w:pStyle w:val="af"/>
        <w:ind w:right="108"/>
      </w:pPr>
      <w:r w:rsidRPr="002652C3">
        <w:t xml:space="preserve">Враховуючи реалії сьогодення, є необхідність будівництва двох </w:t>
      </w:r>
      <w:proofErr w:type="spellStart"/>
      <w:r w:rsidRPr="002652C3">
        <w:t>укриттів</w:t>
      </w:r>
      <w:proofErr w:type="spellEnd"/>
      <w:r w:rsidRPr="002652C3">
        <w:t xml:space="preserve"> у </w:t>
      </w:r>
      <w:proofErr w:type="spellStart"/>
      <w:r w:rsidRPr="002652C3">
        <w:t>Штунському</w:t>
      </w:r>
      <w:proofErr w:type="spellEnd"/>
      <w:r w:rsidRPr="002652C3">
        <w:t xml:space="preserve"> та </w:t>
      </w:r>
      <w:proofErr w:type="spellStart"/>
      <w:r w:rsidRPr="002652C3">
        <w:t>Хворостівському</w:t>
      </w:r>
      <w:proofErr w:type="spellEnd"/>
      <w:r w:rsidRPr="002652C3">
        <w:t xml:space="preserve"> ліцеях, добудова і облаштування укриття в </w:t>
      </w:r>
      <w:proofErr w:type="spellStart"/>
      <w:r w:rsidRPr="002652C3">
        <w:t>Олеському</w:t>
      </w:r>
      <w:proofErr w:type="spellEnd"/>
      <w:r w:rsidRPr="002652C3">
        <w:t xml:space="preserve"> ліцеї. На </w:t>
      </w:r>
      <w:proofErr w:type="spellStart"/>
      <w:r w:rsidRPr="002652C3">
        <w:t>Олеський</w:t>
      </w:r>
      <w:proofErr w:type="spellEnd"/>
      <w:r w:rsidRPr="002652C3">
        <w:t xml:space="preserve"> ліцей передбачено майже 500 тис., на </w:t>
      </w:r>
      <w:proofErr w:type="spellStart"/>
      <w:r w:rsidRPr="002652C3">
        <w:t>Штунський</w:t>
      </w:r>
      <w:proofErr w:type="spellEnd"/>
      <w:r w:rsidRPr="002652C3">
        <w:t xml:space="preserve">  і </w:t>
      </w:r>
      <w:proofErr w:type="spellStart"/>
      <w:r w:rsidRPr="002652C3">
        <w:t>Хворостівський</w:t>
      </w:r>
      <w:proofErr w:type="spellEnd"/>
      <w:r w:rsidRPr="002652C3">
        <w:t xml:space="preserve"> – 12 млн. на облаштування і будівництво тимчасових </w:t>
      </w:r>
      <w:proofErr w:type="spellStart"/>
      <w:r w:rsidRPr="002652C3">
        <w:t>укриттів</w:t>
      </w:r>
      <w:proofErr w:type="spellEnd"/>
      <w:r w:rsidRPr="002652C3">
        <w:t xml:space="preserve">. В 2023 році відновили </w:t>
      </w:r>
      <w:proofErr w:type="spellStart"/>
      <w:r w:rsidRPr="002652C3">
        <w:t>офлайн</w:t>
      </w:r>
      <w:proofErr w:type="spellEnd"/>
      <w:r w:rsidRPr="002652C3">
        <w:t xml:space="preserve">-навчання </w:t>
      </w:r>
      <w:proofErr w:type="spellStart"/>
      <w:r w:rsidRPr="002652C3">
        <w:t>Радехівсьий</w:t>
      </w:r>
      <w:proofErr w:type="spellEnd"/>
      <w:r w:rsidRPr="002652C3">
        <w:t xml:space="preserve"> ліцей та садочок, </w:t>
      </w:r>
      <w:proofErr w:type="spellStart"/>
      <w:r w:rsidRPr="002652C3">
        <w:t>Римачівський</w:t>
      </w:r>
      <w:proofErr w:type="spellEnd"/>
      <w:r w:rsidRPr="002652C3">
        <w:t xml:space="preserve"> ліцей та </w:t>
      </w:r>
      <w:proofErr w:type="spellStart"/>
      <w:r w:rsidRPr="002652C3">
        <w:t>Бережецька</w:t>
      </w:r>
      <w:proofErr w:type="spellEnd"/>
      <w:r w:rsidRPr="002652C3">
        <w:t xml:space="preserve"> гімназія. Для облаштування </w:t>
      </w:r>
      <w:proofErr w:type="spellStart"/>
      <w:r w:rsidRPr="002652C3">
        <w:t>укриттів</w:t>
      </w:r>
      <w:proofErr w:type="spellEnd"/>
      <w:r w:rsidRPr="002652C3">
        <w:t xml:space="preserve"> було </w:t>
      </w:r>
      <w:proofErr w:type="spellStart"/>
      <w:r w:rsidRPr="002652C3">
        <w:t>використанно</w:t>
      </w:r>
      <w:proofErr w:type="spellEnd"/>
      <w:r w:rsidRPr="002652C3">
        <w:t xml:space="preserve">  кошти сільського бюджету. </w:t>
      </w:r>
    </w:p>
    <w:p w14:paraId="58C45551" w14:textId="77777777" w:rsidR="002652C3" w:rsidRPr="002652C3" w:rsidRDefault="002652C3" w:rsidP="002652C3">
      <w:pPr>
        <w:pStyle w:val="af"/>
        <w:ind w:right="113" w:firstLine="0"/>
      </w:pPr>
      <w:r w:rsidRPr="002652C3">
        <w:t xml:space="preserve">       Сьогодні в освітньому процесі активно використовується потенціал сім’ї. Батьки учнів не тільки проінформовані про хід освітнього процесу, а й безпосередньо беруть у ньому активну участь. Сприяє цьому ведення електронних щоденників і електронних журналів, які використовуються трьома ЗССО, а з 1 вересня – планується ведення у всіх закладах загальної середньої освіти.</w:t>
      </w:r>
    </w:p>
    <w:p w14:paraId="7F09EEAC" w14:textId="77777777" w:rsidR="002652C3" w:rsidRPr="002652C3" w:rsidRDefault="002652C3" w:rsidP="002652C3">
      <w:pPr>
        <w:pStyle w:val="af"/>
        <w:spacing w:before="11"/>
        <w:ind w:left="0" w:firstLine="0"/>
        <w:jc w:val="left"/>
      </w:pPr>
      <w:r w:rsidRPr="002652C3">
        <w:t xml:space="preserve">  </w:t>
      </w:r>
    </w:p>
    <w:p w14:paraId="3B162C0E" w14:textId="77777777" w:rsidR="002652C3" w:rsidRPr="001E6BF3" w:rsidRDefault="002652C3" w:rsidP="002652C3">
      <w:pPr>
        <w:rPr>
          <w:rFonts w:ascii="Times New Roman" w:hAnsi="Times New Roman" w:cs="Times New Roman"/>
          <w:sz w:val="28"/>
          <w:szCs w:val="28"/>
        </w:rPr>
      </w:pPr>
      <w:r w:rsidRPr="001E6BF3">
        <w:rPr>
          <w:rFonts w:ascii="Times New Roman" w:hAnsi="Times New Roman" w:cs="Times New Roman"/>
          <w:sz w:val="28"/>
          <w:szCs w:val="28"/>
        </w:rPr>
        <w:lastRenderedPageBreak/>
        <w:t xml:space="preserve">                                ПЕРСПЕКТИВИ ЛІТНЬОГО ОЗДОРОВЛЕННЯ</w:t>
      </w:r>
    </w:p>
    <w:p w14:paraId="5CA4DA65" w14:textId="77777777" w:rsidR="002652C3" w:rsidRPr="001E6BF3" w:rsidRDefault="002652C3" w:rsidP="002652C3">
      <w:pPr>
        <w:pStyle w:val="a9"/>
        <w:shd w:val="clear" w:color="auto" w:fill="FFFFFF"/>
        <w:tabs>
          <w:tab w:val="left" w:pos="426"/>
          <w:tab w:val="left" w:pos="993"/>
        </w:tabs>
        <w:ind w:left="0"/>
        <w:jc w:val="both"/>
        <w:rPr>
          <w:rFonts w:ascii="Times New Roman" w:hAnsi="Times New Roman" w:cs="Times New Roman"/>
          <w:sz w:val="28"/>
          <w:szCs w:val="28"/>
          <w:bdr w:val="none" w:sz="0" w:space="0" w:color="auto" w:frame="1"/>
          <w:lang w:eastAsia="ru-RU"/>
        </w:rPr>
      </w:pPr>
      <w:r w:rsidRPr="001E6BF3">
        <w:rPr>
          <w:rFonts w:ascii="Times New Roman" w:hAnsi="Times New Roman" w:cs="Times New Roman"/>
          <w:sz w:val="28"/>
          <w:szCs w:val="28"/>
          <w:bdr w:val="none" w:sz="0" w:space="0" w:color="auto" w:frame="1"/>
        </w:rPr>
        <w:t xml:space="preserve">       Відповідно до ст.5 Закон України «Про охорону дитинства», Закону України «Про оздоровлення та відпочинок дітей» (зі змінами), до ст. 32, 52, 59 Закону України «Про місцеве самоврядування в Україні», </w:t>
      </w:r>
      <w:r w:rsidRPr="001E6BF3">
        <w:rPr>
          <w:rFonts w:ascii="Times New Roman" w:hAnsi="Times New Roman" w:cs="Times New Roman"/>
          <w:color w:val="000000"/>
          <w:sz w:val="28"/>
          <w:szCs w:val="28"/>
        </w:rPr>
        <w:t xml:space="preserve">Програми розвитку освіти  Вишнівської сільської ради на 2018-2023 р., затвердженої рішенням  сільської ради від 15.12.2017року №27/2017-17, з метою </w:t>
      </w:r>
      <w:r w:rsidRPr="001E6BF3">
        <w:rPr>
          <w:rFonts w:ascii="Times New Roman" w:hAnsi="Times New Roman" w:cs="Times New Roman"/>
          <w:sz w:val="28"/>
          <w:szCs w:val="28"/>
        </w:rPr>
        <w:t xml:space="preserve">здійснення заходів, спрямованих на зміцнення здоров’я та безпеки дітей </w:t>
      </w:r>
      <w:r w:rsidRPr="001E6BF3">
        <w:rPr>
          <w:rFonts w:ascii="Times New Roman" w:hAnsi="Times New Roman" w:cs="Times New Roman"/>
          <w:color w:val="202020"/>
          <w:sz w:val="28"/>
          <w:szCs w:val="28"/>
        </w:rPr>
        <w:t>при повітряній загрозі</w:t>
      </w:r>
      <w:r w:rsidRPr="001E6BF3">
        <w:rPr>
          <w:rFonts w:ascii="Times New Roman" w:hAnsi="Times New Roman" w:cs="Times New Roman"/>
          <w:sz w:val="28"/>
          <w:szCs w:val="28"/>
        </w:rPr>
        <w:t>, забезпечення їх зайнятості під час літніх канікул, створення умов для занять фізичною культурою і  спортом за місцем проживання, питання оздоровлення дітей є пріоритетним.</w:t>
      </w:r>
      <w:r w:rsidRPr="001E6BF3">
        <w:rPr>
          <w:rFonts w:ascii="Times New Roman" w:hAnsi="Times New Roman" w:cs="Times New Roman"/>
          <w:sz w:val="28"/>
          <w:szCs w:val="28"/>
          <w:bdr w:val="none" w:sz="0" w:space="0" w:color="auto" w:frame="1"/>
          <w:lang w:eastAsia="ru-RU"/>
        </w:rPr>
        <w:t xml:space="preserve">  </w:t>
      </w:r>
    </w:p>
    <w:p w14:paraId="3B5B2F35" w14:textId="77777777" w:rsidR="002652C3" w:rsidRPr="001E6BF3" w:rsidRDefault="002652C3" w:rsidP="002652C3">
      <w:pPr>
        <w:pStyle w:val="a9"/>
        <w:shd w:val="clear" w:color="auto" w:fill="FFFFFF"/>
        <w:tabs>
          <w:tab w:val="left" w:pos="426"/>
          <w:tab w:val="left" w:pos="993"/>
        </w:tabs>
        <w:ind w:left="0"/>
        <w:jc w:val="both"/>
        <w:rPr>
          <w:rFonts w:ascii="Times New Roman" w:hAnsi="Times New Roman" w:cs="Times New Roman"/>
          <w:sz w:val="28"/>
          <w:szCs w:val="28"/>
          <w:lang w:eastAsia="en-US"/>
        </w:rPr>
      </w:pPr>
      <w:r w:rsidRPr="001E6BF3">
        <w:rPr>
          <w:rFonts w:ascii="Times New Roman" w:hAnsi="Times New Roman" w:cs="Times New Roman"/>
          <w:sz w:val="28"/>
          <w:szCs w:val="28"/>
          <w:bdr w:val="none" w:sz="0" w:space="0" w:color="auto" w:frame="1"/>
          <w:lang w:eastAsia="ru-RU"/>
        </w:rPr>
        <w:t xml:space="preserve">         Але враховуючи умови воєнного стану та постійної повітряної загрози, є необхідність призупинити організацію роботи пришкільних відпочинкових таборів з денним перебуванням </w:t>
      </w:r>
      <w:r w:rsidRPr="001E6BF3">
        <w:rPr>
          <w:rFonts w:ascii="Times New Roman" w:hAnsi="Times New Roman" w:cs="Times New Roman"/>
          <w:sz w:val="28"/>
          <w:szCs w:val="28"/>
          <w:bdr w:val="none" w:sz="0" w:space="0" w:color="auto" w:frame="1"/>
          <w:lang w:eastAsia="ru-RU" w:bidi="uk-UA"/>
        </w:rPr>
        <w:t xml:space="preserve">на базі закладів освіти Вишнівської сільської ради. </w:t>
      </w:r>
      <w:r w:rsidRPr="001E6BF3">
        <w:rPr>
          <w:rFonts w:ascii="Times New Roman" w:hAnsi="Times New Roman" w:cs="Times New Roman"/>
          <w:sz w:val="28"/>
          <w:szCs w:val="28"/>
        </w:rPr>
        <w:t xml:space="preserve">Оздоровлення дітей, які проживають на території громади, в </w:t>
      </w:r>
      <w:proofErr w:type="spellStart"/>
      <w:r w:rsidRPr="001E6BF3">
        <w:rPr>
          <w:rFonts w:ascii="Times New Roman" w:hAnsi="Times New Roman" w:cs="Times New Roman"/>
          <w:sz w:val="28"/>
          <w:szCs w:val="28"/>
        </w:rPr>
        <w:t>т.ч</w:t>
      </w:r>
      <w:proofErr w:type="spellEnd"/>
      <w:r w:rsidRPr="001E6BF3">
        <w:rPr>
          <w:rFonts w:ascii="Times New Roman" w:hAnsi="Times New Roman" w:cs="Times New Roman"/>
          <w:sz w:val="28"/>
          <w:szCs w:val="28"/>
        </w:rPr>
        <w:t>. дітей внутрішньо переміщених осіб та інших категорій дітей можуть здійснюватися за кошти батьків або інших коштів не заборонених законодавством. При можливості і наявності пропозицій, пільгова категорія дітей може бути направлена на оздоровлення. На ці цілі сільським бюджетом попередньо передбачено 100 тис. грн. на співфінансування з обласним бюджетом.</w:t>
      </w:r>
    </w:p>
    <w:p w14:paraId="01B836AD" w14:textId="77777777" w:rsidR="002652C3" w:rsidRPr="002652C3" w:rsidRDefault="002652C3" w:rsidP="002652C3">
      <w:pPr>
        <w:jc w:val="center"/>
        <w:rPr>
          <w:rFonts w:ascii="Times New Roman" w:hAnsi="Times New Roman" w:cs="Times New Roman"/>
          <w:sz w:val="28"/>
          <w:szCs w:val="28"/>
        </w:rPr>
      </w:pPr>
      <w:r w:rsidRPr="002652C3">
        <w:rPr>
          <w:rFonts w:ascii="Times New Roman" w:hAnsi="Times New Roman" w:cs="Times New Roman"/>
          <w:sz w:val="28"/>
          <w:szCs w:val="28"/>
        </w:rPr>
        <w:t>ПІДГОТОВКА МАТЕРІАЛЬН-ТЕХНІЧНОЇ БЛАЗИ ДО</w:t>
      </w:r>
    </w:p>
    <w:p w14:paraId="13163616" w14:textId="77777777" w:rsidR="002652C3" w:rsidRPr="002652C3" w:rsidRDefault="002652C3" w:rsidP="002652C3">
      <w:pPr>
        <w:jc w:val="center"/>
        <w:rPr>
          <w:rFonts w:ascii="Times New Roman" w:hAnsi="Times New Roman" w:cs="Times New Roman"/>
          <w:sz w:val="28"/>
          <w:szCs w:val="28"/>
        </w:rPr>
      </w:pPr>
      <w:r w:rsidRPr="002652C3">
        <w:rPr>
          <w:rFonts w:ascii="Times New Roman" w:hAnsi="Times New Roman" w:cs="Times New Roman"/>
          <w:sz w:val="28"/>
          <w:szCs w:val="28"/>
        </w:rPr>
        <w:t>РОБОТИ В НОВОМУ 2023-2024 навчальному році</w:t>
      </w:r>
    </w:p>
    <w:p w14:paraId="5625960D" w14:textId="77777777" w:rsidR="002652C3" w:rsidRPr="002652C3" w:rsidRDefault="002652C3" w:rsidP="002652C3">
      <w:pPr>
        <w:pStyle w:val="11"/>
        <w:ind w:firstLine="720"/>
        <w:jc w:val="both"/>
        <w:rPr>
          <w:color w:val="000000"/>
          <w:sz w:val="28"/>
          <w:szCs w:val="28"/>
        </w:rPr>
      </w:pPr>
      <w:r w:rsidRPr="002652C3">
        <w:rPr>
          <w:color w:val="000000"/>
          <w:sz w:val="28"/>
          <w:szCs w:val="28"/>
        </w:rPr>
        <w:t xml:space="preserve">Відповідно до Законів України «Про місцеве самоврядування в Україні»,  «Про освіту», «Про правовий режим воєнного стану», Указу Президента України від 24 лютого 2022 року № 64/2022 «Про введення воєнного стану в Україні із </w:t>
      </w:r>
      <w:proofErr w:type="spellStart"/>
      <w:r w:rsidRPr="002652C3">
        <w:rPr>
          <w:color w:val="000000"/>
          <w:sz w:val="28"/>
          <w:szCs w:val="28"/>
        </w:rPr>
        <w:t>змінами,</w:t>
      </w:r>
      <w:r w:rsidRPr="002652C3">
        <w:rPr>
          <w:color w:val="000000"/>
          <w:sz w:val="28"/>
          <w:szCs w:val="28"/>
          <w:highlight w:val="white"/>
        </w:rPr>
        <w:t>на</w:t>
      </w:r>
      <w:proofErr w:type="spellEnd"/>
      <w:r w:rsidRPr="002652C3">
        <w:rPr>
          <w:color w:val="000000"/>
          <w:sz w:val="28"/>
          <w:szCs w:val="28"/>
          <w:highlight w:val="white"/>
        </w:rPr>
        <w:t xml:space="preserve"> виконання </w:t>
      </w:r>
      <w:hyperlink r:id="rId5" w:anchor="n57" w:history="1">
        <w:r w:rsidRPr="002652C3">
          <w:rPr>
            <w:rStyle w:val="af2"/>
            <w:rFonts w:eastAsiaTheme="majorEastAsia"/>
            <w:color w:val="000000"/>
            <w:sz w:val="28"/>
            <w:szCs w:val="28"/>
            <w:highlight w:val="white"/>
          </w:rPr>
          <w:t>підпункту 14</w:t>
        </w:r>
      </w:hyperlink>
      <w:r w:rsidRPr="002652C3">
        <w:rPr>
          <w:color w:val="000000"/>
          <w:sz w:val="28"/>
          <w:szCs w:val="28"/>
          <w:highlight w:val="white"/>
        </w:rPr>
        <w:t> пункту 2 розділу III та підпункту 5 пункту 1 розділу IV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w:t>
      </w:r>
      <w:r w:rsidRPr="002652C3">
        <w:rPr>
          <w:color w:val="000000"/>
          <w:sz w:val="28"/>
          <w:szCs w:val="28"/>
        </w:rPr>
        <w:t xml:space="preserve">  відповідно до Наказу управління освіти та науки від 22 травня 2023 року № 190 і з метою забезпечення своєчасної  підготовки та сталого функціонування закладів та установ освіти громади в новому 2023/2024 навчальному році та в осінньо-зимовий період, розпорядженням сільського голови створено робочу групу для здійснення контролю та координації роботи з питань підготовки матеріально-технічної бази закладів та установ освіти до роботи в новому 2023/2024 навчальному році та в осінньо-зимовий період у складі:</w:t>
      </w:r>
    </w:p>
    <w:p w14:paraId="7AFA5A12" w14:textId="77777777" w:rsidR="002652C3" w:rsidRPr="002652C3" w:rsidRDefault="002652C3" w:rsidP="002652C3">
      <w:pPr>
        <w:pStyle w:val="11"/>
        <w:jc w:val="both"/>
        <w:rPr>
          <w:color w:val="000000"/>
          <w:sz w:val="28"/>
          <w:szCs w:val="28"/>
        </w:rPr>
      </w:pPr>
      <w:proofErr w:type="spellStart"/>
      <w:r w:rsidRPr="002652C3">
        <w:rPr>
          <w:color w:val="000000"/>
          <w:sz w:val="28"/>
          <w:szCs w:val="28"/>
        </w:rPr>
        <w:t>Пасаман</w:t>
      </w:r>
      <w:proofErr w:type="spellEnd"/>
      <w:r w:rsidRPr="002652C3">
        <w:rPr>
          <w:color w:val="000000"/>
          <w:sz w:val="28"/>
          <w:szCs w:val="28"/>
        </w:rPr>
        <w:t xml:space="preserve"> Олена – голова робочої групи</w:t>
      </w:r>
    </w:p>
    <w:p w14:paraId="715E4D36" w14:textId="77777777" w:rsidR="002652C3" w:rsidRPr="002652C3" w:rsidRDefault="002652C3" w:rsidP="002652C3">
      <w:pPr>
        <w:pStyle w:val="11"/>
        <w:jc w:val="both"/>
        <w:rPr>
          <w:color w:val="000000"/>
          <w:sz w:val="28"/>
          <w:szCs w:val="28"/>
        </w:rPr>
      </w:pPr>
      <w:r w:rsidRPr="002652C3">
        <w:rPr>
          <w:color w:val="000000"/>
          <w:sz w:val="28"/>
          <w:szCs w:val="28"/>
        </w:rPr>
        <w:t>Суха Наталія – член робочої групи</w:t>
      </w:r>
    </w:p>
    <w:p w14:paraId="49C50761" w14:textId="77777777" w:rsidR="002652C3" w:rsidRPr="002652C3" w:rsidRDefault="002652C3" w:rsidP="002652C3">
      <w:pPr>
        <w:pStyle w:val="11"/>
        <w:jc w:val="both"/>
        <w:rPr>
          <w:color w:val="000000"/>
          <w:sz w:val="28"/>
          <w:szCs w:val="28"/>
        </w:rPr>
      </w:pPr>
      <w:proofErr w:type="spellStart"/>
      <w:r w:rsidRPr="002652C3">
        <w:rPr>
          <w:color w:val="000000"/>
          <w:sz w:val="28"/>
          <w:szCs w:val="28"/>
        </w:rPr>
        <w:t>Пех</w:t>
      </w:r>
      <w:proofErr w:type="spellEnd"/>
      <w:r w:rsidRPr="002652C3">
        <w:rPr>
          <w:color w:val="000000"/>
          <w:sz w:val="28"/>
          <w:szCs w:val="28"/>
        </w:rPr>
        <w:t xml:space="preserve"> Людмила – член робочої групи</w:t>
      </w:r>
    </w:p>
    <w:p w14:paraId="26B8EA55" w14:textId="77777777" w:rsidR="002652C3" w:rsidRPr="002652C3" w:rsidRDefault="002652C3" w:rsidP="002652C3">
      <w:pPr>
        <w:pStyle w:val="11"/>
        <w:jc w:val="both"/>
        <w:rPr>
          <w:color w:val="000000"/>
          <w:sz w:val="28"/>
          <w:szCs w:val="28"/>
        </w:rPr>
      </w:pPr>
      <w:r w:rsidRPr="002652C3">
        <w:rPr>
          <w:color w:val="000000"/>
          <w:sz w:val="28"/>
          <w:szCs w:val="28"/>
        </w:rPr>
        <w:t>Директори закладів освіти</w:t>
      </w:r>
      <w:r w:rsidRPr="002652C3">
        <w:rPr>
          <w:color w:val="000000"/>
          <w:sz w:val="28"/>
          <w:szCs w:val="28"/>
        </w:rPr>
        <w:tab/>
        <w:t>Вишнівської сільської ради  – члени робочої групи.</w:t>
      </w:r>
    </w:p>
    <w:p w14:paraId="1F028D68" w14:textId="77777777" w:rsidR="002652C3" w:rsidRPr="002652C3" w:rsidRDefault="002652C3" w:rsidP="002652C3">
      <w:pPr>
        <w:pStyle w:val="11"/>
        <w:jc w:val="both"/>
        <w:rPr>
          <w:color w:val="000000"/>
          <w:sz w:val="28"/>
          <w:szCs w:val="28"/>
        </w:rPr>
      </w:pPr>
      <w:r w:rsidRPr="002652C3">
        <w:rPr>
          <w:color w:val="000000"/>
          <w:sz w:val="28"/>
          <w:szCs w:val="28"/>
        </w:rPr>
        <w:t xml:space="preserve">       Директорам  закладів ЗЗСО та ЗДО громади рекомендовано:  </w:t>
      </w:r>
    </w:p>
    <w:p w14:paraId="3FF7900B" w14:textId="77777777" w:rsidR="002652C3" w:rsidRPr="002652C3" w:rsidRDefault="002652C3" w:rsidP="002652C3">
      <w:pPr>
        <w:pStyle w:val="11"/>
        <w:jc w:val="both"/>
        <w:rPr>
          <w:color w:val="000000"/>
          <w:sz w:val="28"/>
          <w:szCs w:val="28"/>
          <w:u w:val="single"/>
        </w:rPr>
      </w:pPr>
      <w:r w:rsidRPr="002652C3">
        <w:rPr>
          <w:color w:val="000000"/>
          <w:sz w:val="28"/>
          <w:szCs w:val="28"/>
        </w:rPr>
        <w:lastRenderedPageBreak/>
        <w:t xml:space="preserve">   2.1.</w:t>
      </w:r>
      <w:r w:rsidRPr="002652C3">
        <w:rPr>
          <w:b/>
          <w:color w:val="000000"/>
          <w:sz w:val="28"/>
          <w:szCs w:val="28"/>
          <w:u w:val="single"/>
        </w:rPr>
        <w:t>До 05 червня 2023 року</w:t>
      </w:r>
      <w:r w:rsidRPr="002652C3">
        <w:rPr>
          <w:color w:val="000000"/>
          <w:sz w:val="28"/>
          <w:szCs w:val="28"/>
        </w:rPr>
        <w:t xml:space="preserve"> провести обстеження будівель і споруд та розробити заходи з питань підготовки. </w:t>
      </w:r>
    </w:p>
    <w:p w14:paraId="175DD7DB" w14:textId="77777777" w:rsidR="002652C3" w:rsidRPr="002652C3" w:rsidRDefault="002652C3" w:rsidP="002652C3">
      <w:pPr>
        <w:pStyle w:val="11"/>
        <w:jc w:val="both"/>
        <w:rPr>
          <w:color w:val="000000"/>
          <w:sz w:val="28"/>
          <w:szCs w:val="28"/>
          <w:u w:val="single"/>
        </w:rPr>
      </w:pPr>
      <w:r w:rsidRPr="002652C3">
        <w:rPr>
          <w:color w:val="000000"/>
          <w:sz w:val="28"/>
          <w:szCs w:val="28"/>
        </w:rPr>
        <w:t xml:space="preserve">   2.2.Обстежити будівлі та споруди щодо вимог протипожежної безпеки, перевірити блискавкозахист на контур заземлення, заміри опору захисного заземлення електроустановок та ізоляції проводів електромереж, укомплектування пожежних щитів інвентарем, пожежними рукавами і стволами пожежних кранів, провести обробку дерев’яних конструкцій сертифікованим вогнетривким розчином, обладнати сигналізацію.</w:t>
      </w:r>
    </w:p>
    <w:p w14:paraId="062EA894" w14:textId="77777777" w:rsidR="002652C3" w:rsidRPr="002652C3" w:rsidRDefault="002652C3" w:rsidP="002652C3">
      <w:pPr>
        <w:pStyle w:val="11"/>
        <w:jc w:val="both"/>
        <w:rPr>
          <w:color w:val="000000"/>
          <w:sz w:val="28"/>
          <w:szCs w:val="28"/>
        </w:rPr>
      </w:pPr>
      <w:r w:rsidRPr="002652C3">
        <w:rPr>
          <w:color w:val="000000"/>
          <w:sz w:val="28"/>
          <w:szCs w:val="28"/>
        </w:rPr>
        <w:t xml:space="preserve">     2.3.Визначити готовність навчальних кабінетів, майстерень, спортзалів, ігрових та спортивних майданчиків, інших приміщень до нового навчального року і скласти акти-дозволи на введення їх в експлуатацію. </w:t>
      </w:r>
    </w:p>
    <w:p w14:paraId="4705FC33" w14:textId="77777777" w:rsidR="002652C3" w:rsidRPr="002652C3" w:rsidRDefault="002652C3" w:rsidP="002652C3">
      <w:pPr>
        <w:pStyle w:val="11"/>
        <w:jc w:val="both"/>
        <w:rPr>
          <w:color w:val="000000"/>
          <w:sz w:val="28"/>
          <w:szCs w:val="28"/>
        </w:rPr>
      </w:pPr>
      <w:r w:rsidRPr="002652C3">
        <w:rPr>
          <w:color w:val="000000"/>
          <w:sz w:val="28"/>
          <w:szCs w:val="28"/>
        </w:rPr>
        <w:t xml:space="preserve">     2.4.Привести у готовність до використання за призначенням згідно з нормами Вимог щодо утримання та експлуатації захисних споруд цивільного захисту, затверджених наказом </w:t>
      </w:r>
      <w:r w:rsidRPr="002652C3">
        <w:rPr>
          <w:color w:val="000000"/>
          <w:sz w:val="28"/>
          <w:szCs w:val="28"/>
          <w:highlight w:val="white"/>
        </w:rPr>
        <w:t>Міністерства внутрішніх справ України № 579 від 09 липня 2018 року</w:t>
      </w:r>
      <w:r w:rsidRPr="002652C3">
        <w:rPr>
          <w:color w:val="000000"/>
          <w:sz w:val="28"/>
          <w:szCs w:val="28"/>
        </w:rPr>
        <w:t xml:space="preserve"> наявні об'єкти фонду захисних споруд; вжити заходів щодо створення та облаштування на території закладів освіти інших фортифікаційних споруд, забезпечивши, насамперед, захист у них учасників освітнього процесу від звичайних засобів ураження; визначити можливість використання для укриття об'єктів фонду захисних споруд інших суб'єктів господарювання.</w:t>
      </w:r>
    </w:p>
    <w:p w14:paraId="4BA9007A" w14:textId="77777777" w:rsidR="002652C3" w:rsidRPr="002652C3" w:rsidRDefault="002652C3" w:rsidP="002652C3">
      <w:pPr>
        <w:pStyle w:val="11"/>
        <w:jc w:val="both"/>
        <w:rPr>
          <w:color w:val="000000"/>
          <w:sz w:val="28"/>
          <w:szCs w:val="28"/>
        </w:rPr>
      </w:pPr>
      <w:r w:rsidRPr="002652C3">
        <w:rPr>
          <w:color w:val="000000"/>
          <w:sz w:val="28"/>
          <w:szCs w:val="28"/>
        </w:rPr>
        <w:t xml:space="preserve">     2.5.Вжити заходів для забезпечення рівного доступу до якісної освіти в частині інклюзивної та </w:t>
      </w:r>
      <w:proofErr w:type="spellStart"/>
      <w:r w:rsidRPr="002652C3">
        <w:rPr>
          <w:color w:val="000000"/>
          <w:sz w:val="28"/>
          <w:szCs w:val="28"/>
        </w:rPr>
        <w:t>безбар’єрної</w:t>
      </w:r>
      <w:proofErr w:type="spellEnd"/>
      <w:r w:rsidRPr="002652C3">
        <w:rPr>
          <w:color w:val="000000"/>
          <w:sz w:val="28"/>
          <w:szCs w:val="28"/>
        </w:rPr>
        <w:t xml:space="preserve"> доступності до будівель та приміщень маломобільних груп населення, у тому числі осіб з інвалідністю з порушеннями зору, слуху та опорно-рухового апарату.</w:t>
      </w:r>
    </w:p>
    <w:p w14:paraId="2D841AE5" w14:textId="77777777" w:rsidR="002652C3" w:rsidRPr="002652C3" w:rsidRDefault="002652C3" w:rsidP="002652C3">
      <w:pPr>
        <w:pStyle w:val="11"/>
        <w:jc w:val="both"/>
        <w:rPr>
          <w:color w:val="000000"/>
          <w:sz w:val="28"/>
          <w:szCs w:val="28"/>
        </w:rPr>
      </w:pPr>
      <w:r w:rsidRPr="002652C3">
        <w:rPr>
          <w:color w:val="000000"/>
          <w:sz w:val="28"/>
          <w:szCs w:val="28"/>
        </w:rPr>
        <w:t xml:space="preserve">      2.6.Провести випробування спортивного та ігрового обладнання на міцність кріплення та надійність в експлуатації з оформленням відповідних актів.</w:t>
      </w:r>
    </w:p>
    <w:p w14:paraId="40087D1C" w14:textId="77777777" w:rsidR="002652C3" w:rsidRPr="002652C3" w:rsidRDefault="002652C3" w:rsidP="002652C3">
      <w:pPr>
        <w:pStyle w:val="11"/>
        <w:jc w:val="both"/>
        <w:rPr>
          <w:color w:val="000000"/>
          <w:sz w:val="28"/>
          <w:szCs w:val="28"/>
        </w:rPr>
      </w:pPr>
      <w:r w:rsidRPr="002652C3">
        <w:rPr>
          <w:color w:val="000000"/>
          <w:sz w:val="28"/>
          <w:szCs w:val="28"/>
        </w:rPr>
        <w:t xml:space="preserve">      2.7.Здійснити перевірку на надійність експлуатаційним характеристикам та відповідність паспортним даним верстатів, механічного та електричного інструменту, обладнання харчоблоків.</w:t>
      </w:r>
    </w:p>
    <w:p w14:paraId="20B484AC" w14:textId="77777777" w:rsidR="002652C3" w:rsidRPr="002652C3" w:rsidRDefault="002652C3" w:rsidP="002652C3">
      <w:pPr>
        <w:pStyle w:val="11"/>
        <w:jc w:val="both"/>
        <w:rPr>
          <w:color w:val="000000"/>
          <w:sz w:val="28"/>
          <w:szCs w:val="28"/>
        </w:rPr>
      </w:pPr>
      <w:r w:rsidRPr="002652C3">
        <w:rPr>
          <w:color w:val="000000"/>
          <w:sz w:val="28"/>
          <w:szCs w:val="28"/>
        </w:rPr>
        <w:t xml:space="preserve">      2.8.Здійснити профілактику та ремонт водонапірних башт, водопроводів, систем каналізації,  санітарних кімнат.</w:t>
      </w:r>
    </w:p>
    <w:p w14:paraId="48528ABB" w14:textId="77777777" w:rsidR="002652C3" w:rsidRPr="002652C3" w:rsidRDefault="002652C3" w:rsidP="002652C3">
      <w:pPr>
        <w:pStyle w:val="11"/>
        <w:jc w:val="both"/>
        <w:rPr>
          <w:color w:val="000000"/>
          <w:sz w:val="28"/>
          <w:szCs w:val="28"/>
        </w:rPr>
      </w:pPr>
      <w:r w:rsidRPr="002652C3">
        <w:rPr>
          <w:sz w:val="28"/>
          <w:szCs w:val="28"/>
        </w:rPr>
        <w:t xml:space="preserve">      2.9.Підготувати пропозиції щодо першочергового проведення капітальних і поточних ремонтів будівель та приміщень освітнього призначення, захисних споруд цивільного захисту та прирівнюваних до них </w:t>
      </w:r>
      <w:proofErr w:type="spellStart"/>
      <w:r w:rsidRPr="002652C3">
        <w:rPr>
          <w:sz w:val="28"/>
          <w:szCs w:val="28"/>
        </w:rPr>
        <w:t>укриттів</w:t>
      </w:r>
      <w:proofErr w:type="spellEnd"/>
      <w:r w:rsidRPr="002652C3">
        <w:rPr>
          <w:sz w:val="28"/>
          <w:szCs w:val="28"/>
        </w:rPr>
        <w:t xml:space="preserve">, котельного господарства, систем протипожежного захисту, зовнішніх інженерних мереж, заходів з енергозбереження, забезпечення </w:t>
      </w:r>
      <w:proofErr w:type="spellStart"/>
      <w:r w:rsidRPr="002652C3">
        <w:rPr>
          <w:sz w:val="28"/>
          <w:szCs w:val="28"/>
        </w:rPr>
        <w:t>безбар’єрного</w:t>
      </w:r>
      <w:proofErr w:type="spellEnd"/>
      <w:r w:rsidRPr="002652C3">
        <w:rPr>
          <w:sz w:val="28"/>
          <w:szCs w:val="28"/>
        </w:rPr>
        <w:t xml:space="preserve"> доступу,  накопичення палива, з в</w:t>
      </w:r>
      <w:r w:rsidRPr="002652C3">
        <w:rPr>
          <w:color w:val="000000"/>
          <w:sz w:val="28"/>
          <w:szCs w:val="28"/>
          <w:highlight w:val="white"/>
        </w:rPr>
        <w:t>рах</w:t>
      </w:r>
      <w:r w:rsidRPr="002652C3">
        <w:rPr>
          <w:sz w:val="28"/>
          <w:szCs w:val="28"/>
          <w:highlight w:val="white"/>
        </w:rPr>
        <w:t>уванням</w:t>
      </w:r>
      <w:r w:rsidRPr="002652C3">
        <w:rPr>
          <w:color w:val="000000"/>
          <w:sz w:val="28"/>
          <w:szCs w:val="28"/>
          <w:highlight w:val="white"/>
        </w:rPr>
        <w:t xml:space="preserve"> Порядку виконання повноважень Державною казначейською службою в особливому режимі в умовах воєнного стану</w:t>
      </w:r>
      <w:r w:rsidRPr="002652C3">
        <w:rPr>
          <w:color w:val="000000"/>
          <w:sz w:val="28"/>
          <w:szCs w:val="28"/>
        </w:rPr>
        <w:t>, затверджено</w:t>
      </w:r>
      <w:r w:rsidRPr="002652C3">
        <w:rPr>
          <w:sz w:val="28"/>
          <w:szCs w:val="28"/>
        </w:rPr>
        <w:t xml:space="preserve">го </w:t>
      </w:r>
      <w:r w:rsidRPr="002652C3">
        <w:rPr>
          <w:color w:val="000000"/>
          <w:sz w:val="28"/>
          <w:szCs w:val="28"/>
          <w:highlight w:val="white"/>
        </w:rPr>
        <w:t>постановою Кабінету Міністрів України № 590 від 9 червня 2021 р.</w:t>
      </w:r>
    </w:p>
    <w:p w14:paraId="21A11661" w14:textId="77777777" w:rsidR="002652C3" w:rsidRPr="002652C3" w:rsidRDefault="002652C3" w:rsidP="002652C3">
      <w:pPr>
        <w:pStyle w:val="11"/>
        <w:jc w:val="both"/>
        <w:rPr>
          <w:color w:val="000000" w:themeColor="text1"/>
          <w:sz w:val="28"/>
          <w:szCs w:val="28"/>
        </w:rPr>
      </w:pPr>
      <w:r w:rsidRPr="002652C3">
        <w:rPr>
          <w:color w:val="000000"/>
          <w:sz w:val="28"/>
          <w:szCs w:val="28"/>
        </w:rPr>
        <w:t xml:space="preserve">2.10. Під час проведення робіт з підготовки до нового навчального року користуватись </w:t>
      </w:r>
      <w:r w:rsidRPr="002652C3">
        <w:rPr>
          <w:color w:val="000000"/>
          <w:sz w:val="28"/>
          <w:szCs w:val="28"/>
          <w:highlight w:val="white"/>
        </w:rPr>
        <w:t>Санітарним регламентом для закладів загальної середньої освіти</w:t>
      </w:r>
      <w:r w:rsidRPr="002652C3">
        <w:rPr>
          <w:color w:val="000000"/>
          <w:sz w:val="28"/>
          <w:szCs w:val="28"/>
        </w:rPr>
        <w:t xml:space="preserve">, </w:t>
      </w:r>
      <w:r w:rsidRPr="002652C3">
        <w:rPr>
          <w:color w:val="000000"/>
          <w:sz w:val="28"/>
          <w:szCs w:val="28"/>
          <w:highlight w:val="white"/>
        </w:rPr>
        <w:t>Санітарним регламентом для дошкільних навчальних закладів</w:t>
      </w:r>
      <w:r w:rsidRPr="002652C3">
        <w:rPr>
          <w:color w:val="000000"/>
          <w:sz w:val="28"/>
          <w:szCs w:val="28"/>
        </w:rPr>
        <w:t xml:space="preserve">, </w:t>
      </w:r>
      <w:r w:rsidRPr="002652C3">
        <w:rPr>
          <w:color w:val="000000"/>
          <w:sz w:val="28"/>
          <w:szCs w:val="28"/>
          <w:highlight w:val="white"/>
        </w:rPr>
        <w:t>листом Міністерства освіти і науки України № 1/6990-23 від 17.05.2023рок</w:t>
      </w:r>
      <w:r w:rsidRPr="002652C3">
        <w:rPr>
          <w:color w:val="000000"/>
          <w:sz w:val="28"/>
          <w:szCs w:val="28"/>
        </w:rPr>
        <w:t>у.</w:t>
      </w:r>
    </w:p>
    <w:p w14:paraId="3BE4570A" w14:textId="77777777" w:rsidR="002652C3" w:rsidRPr="002652C3" w:rsidRDefault="002652C3" w:rsidP="002652C3">
      <w:pPr>
        <w:pStyle w:val="11"/>
        <w:jc w:val="both"/>
        <w:rPr>
          <w:color w:val="000000"/>
          <w:sz w:val="28"/>
          <w:szCs w:val="28"/>
        </w:rPr>
      </w:pPr>
      <w:r w:rsidRPr="002652C3">
        <w:rPr>
          <w:color w:val="000000"/>
          <w:sz w:val="28"/>
          <w:szCs w:val="28"/>
        </w:rPr>
        <w:t>2.11</w:t>
      </w:r>
      <w:r w:rsidRPr="002652C3">
        <w:rPr>
          <w:b/>
          <w:color w:val="000000"/>
          <w:sz w:val="28"/>
          <w:szCs w:val="28"/>
        </w:rPr>
        <w:t>.До 1 жовтня 2023 року</w:t>
      </w:r>
      <w:r w:rsidRPr="002652C3">
        <w:rPr>
          <w:color w:val="000000"/>
          <w:sz w:val="28"/>
          <w:szCs w:val="28"/>
        </w:rPr>
        <w:t xml:space="preserve"> завершити комплекс робіт з підготовки закладів освіти до роботи в зимових умовах: </w:t>
      </w:r>
    </w:p>
    <w:p w14:paraId="41EBDF44" w14:textId="77777777" w:rsidR="002652C3" w:rsidRPr="002652C3" w:rsidRDefault="002652C3" w:rsidP="002652C3">
      <w:pPr>
        <w:pStyle w:val="11"/>
        <w:numPr>
          <w:ilvl w:val="0"/>
          <w:numId w:val="2"/>
        </w:numPr>
        <w:ind w:left="0" w:firstLine="709"/>
        <w:jc w:val="both"/>
        <w:rPr>
          <w:color w:val="000000"/>
          <w:sz w:val="28"/>
          <w:szCs w:val="28"/>
        </w:rPr>
      </w:pPr>
      <w:r w:rsidRPr="002652C3">
        <w:rPr>
          <w:color w:val="000000"/>
          <w:sz w:val="28"/>
          <w:szCs w:val="28"/>
        </w:rPr>
        <w:t xml:space="preserve">провести підготовку </w:t>
      </w:r>
      <w:proofErr w:type="spellStart"/>
      <w:r w:rsidRPr="002652C3">
        <w:rPr>
          <w:color w:val="000000"/>
          <w:sz w:val="28"/>
          <w:szCs w:val="28"/>
        </w:rPr>
        <w:t>котелень</w:t>
      </w:r>
      <w:proofErr w:type="spellEnd"/>
      <w:r w:rsidRPr="002652C3">
        <w:rPr>
          <w:color w:val="000000"/>
          <w:sz w:val="28"/>
          <w:szCs w:val="28"/>
        </w:rPr>
        <w:t xml:space="preserve"> (їх реконструкцію, модернізацію з врахуванням </w:t>
      </w:r>
      <w:r w:rsidRPr="002652C3">
        <w:rPr>
          <w:color w:val="000000"/>
          <w:sz w:val="28"/>
          <w:szCs w:val="28"/>
          <w:highlight w:val="white"/>
        </w:rPr>
        <w:t>здійснення енергоефективних заходів</w:t>
      </w:r>
      <w:r w:rsidRPr="002652C3">
        <w:rPr>
          <w:color w:val="000000"/>
          <w:sz w:val="28"/>
          <w:szCs w:val="28"/>
        </w:rPr>
        <w:t xml:space="preserve">, заміну котлів на </w:t>
      </w:r>
      <w:r w:rsidRPr="002652C3">
        <w:rPr>
          <w:color w:val="000000"/>
          <w:sz w:val="28"/>
          <w:szCs w:val="28"/>
        </w:rPr>
        <w:lastRenderedPageBreak/>
        <w:t>енергозберігаючі, промивку систем опалення та підготовку тепломереж до роботи);</w:t>
      </w:r>
    </w:p>
    <w:p w14:paraId="10E11C3B" w14:textId="77777777" w:rsidR="002652C3" w:rsidRPr="002652C3" w:rsidRDefault="002652C3" w:rsidP="002652C3">
      <w:pPr>
        <w:pStyle w:val="11"/>
        <w:numPr>
          <w:ilvl w:val="0"/>
          <w:numId w:val="2"/>
        </w:numPr>
        <w:ind w:left="0" w:firstLine="709"/>
        <w:jc w:val="both"/>
        <w:rPr>
          <w:color w:val="000000"/>
          <w:sz w:val="28"/>
          <w:szCs w:val="28"/>
        </w:rPr>
      </w:pPr>
      <w:r w:rsidRPr="002652C3">
        <w:rPr>
          <w:color w:val="000000"/>
          <w:sz w:val="28"/>
          <w:szCs w:val="28"/>
        </w:rPr>
        <w:t>привести у готовність до використання наявні альтернативні джерела електроенергії;</w:t>
      </w:r>
    </w:p>
    <w:p w14:paraId="2704C5D2" w14:textId="77777777" w:rsidR="002652C3" w:rsidRPr="002652C3" w:rsidRDefault="002652C3" w:rsidP="002652C3">
      <w:pPr>
        <w:pStyle w:val="11"/>
        <w:numPr>
          <w:ilvl w:val="0"/>
          <w:numId w:val="2"/>
        </w:numPr>
        <w:ind w:left="0" w:firstLine="709"/>
        <w:jc w:val="both"/>
        <w:rPr>
          <w:color w:val="000000"/>
          <w:sz w:val="28"/>
          <w:szCs w:val="28"/>
        </w:rPr>
      </w:pPr>
      <w:r w:rsidRPr="002652C3">
        <w:rPr>
          <w:color w:val="000000"/>
          <w:sz w:val="28"/>
          <w:szCs w:val="28"/>
        </w:rPr>
        <w:t xml:space="preserve">забезпечити заповнення </w:t>
      </w:r>
      <w:proofErr w:type="spellStart"/>
      <w:r w:rsidRPr="002652C3">
        <w:rPr>
          <w:color w:val="000000"/>
          <w:sz w:val="28"/>
          <w:szCs w:val="28"/>
        </w:rPr>
        <w:t>енергопаспортів</w:t>
      </w:r>
      <w:proofErr w:type="spellEnd"/>
      <w:r w:rsidRPr="002652C3">
        <w:rPr>
          <w:color w:val="000000"/>
          <w:sz w:val="28"/>
          <w:szCs w:val="28"/>
        </w:rPr>
        <w:t xml:space="preserve"> на кожний заклад;</w:t>
      </w:r>
    </w:p>
    <w:p w14:paraId="7D25E094" w14:textId="77777777" w:rsidR="002652C3" w:rsidRPr="002652C3" w:rsidRDefault="002652C3" w:rsidP="002652C3">
      <w:pPr>
        <w:pStyle w:val="11"/>
        <w:numPr>
          <w:ilvl w:val="0"/>
          <w:numId w:val="2"/>
        </w:numPr>
        <w:ind w:left="0" w:firstLine="709"/>
        <w:jc w:val="both"/>
        <w:rPr>
          <w:color w:val="000000"/>
          <w:sz w:val="28"/>
          <w:szCs w:val="28"/>
        </w:rPr>
      </w:pPr>
      <w:r w:rsidRPr="002652C3">
        <w:rPr>
          <w:color w:val="000000"/>
          <w:sz w:val="28"/>
          <w:szCs w:val="28"/>
        </w:rPr>
        <w:t>провести навчання, медичний огляд кочегарів, операторів;</w:t>
      </w:r>
    </w:p>
    <w:p w14:paraId="31257F0F" w14:textId="77777777" w:rsidR="002652C3" w:rsidRPr="002652C3" w:rsidRDefault="002652C3" w:rsidP="002652C3">
      <w:pPr>
        <w:pStyle w:val="11"/>
        <w:numPr>
          <w:ilvl w:val="0"/>
          <w:numId w:val="2"/>
        </w:numPr>
        <w:ind w:left="0" w:firstLine="709"/>
        <w:jc w:val="both"/>
        <w:rPr>
          <w:color w:val="000000"/>
          <w:sz w:val="28"/>
          <w:szCs w:val="28"/>
        </w:rPr>
      </w:pPr>
      <w:r w:rsidRPr="002652C3">
        <w:rPr>
          <w:color w:val="000000"/>
          <w:sz w:val="28"/>
          <w:szCs w:val="28"/>
        </w:rPr>
        <w:t>відповідальним особам за теплове господарство, які призначені наказом закладу, пройти у встановлені терміни перевірку знань по техніці експлуатації та інших директивних документах, що стосуються теплопостачання та розрахунків за теплову енергію;</w:t>
      </w:r>
    </w:p>
    <w:p w14:paraId="06882E81" w14:textId="77777777" w:rsidR="002652C3" w:rsidRPr="002652C3" w:rsidRDefault="002652C3" w:rsidP="002652C3">
      <w:pPr>
        <w:pStyle w:val="11"/>
        <w:numPr>
          <w:ilvl w:val="0"/>
          <w:numId w:val="2"/>
        </w:numPr>
        <w:ind w:left="0" w:firstLine="709"/>
        <w:jc w:val="both"/>
        <w:rPr>
          <w:color w:val="000000"/>
          <w:sz w:val="28"/>
          <w:szCs w:val="28"/>
        </w:rPr>
      </w:pPr>
      <w:r w:rsidRPr="002652C3">
        <w:rPr>
          <w:color w:val="000000"/>
          <w:sz w:val="28"/>
          <w:szCs w:val="28"/>
        </w:rPr>
        <w:t>своєчасно завезти паливо з метою забезпечення стабільного проведення освітнього процесу в опалювальному сезоні.</w:t>
      </w:r>
    </w:p>
    <w:p w14:paraId="316CCC5A" w14:textId="77777777" w:rsidR="002652C3" w:rsidRPr="002652C3" w:rsidRDefault="002652C3" w:rsidP="002652C3">
      <w:pPr>
        <w:pStyle w:val="11"/>
        <w:jc w:val="both"/>
        <w:rPr>
          <w:color w:val="000000"/>
          <w:sz w:val="28"/>
          <w:szCs w:val="28"/>
        </w:rPr>
      </w:pPr>
      <w:r w:rsidRPr="002652C3">
        <w:rPr>
          <w:color w:val="000000"/>
          <w:sz w:val="28"/>
          <w:szCs w:val="28"/>
        </w:rPr>
        <w:t>2.12.На виконання Правил підготовки теплових господарств до опалювального періоду, затверджених спільним наказом Міністерства палива та енергетики України та Міністерства житлово-комунального господарства України від 10 грудня 2008 року № 620/378:</w:t>
      </w:r>
    </w:p>
    <w:p w14:paraId="35E86918" w14:textId="77777777" w:rsidR="002652C3" w:rsidRPr="002652C3" w:rsidRDefault="002652C3" w:rsidP="002652C3">
      <w:pPr>
        <w:pStyle w:val="11"/>
        <w:jc w:val="both"/>
        <w:rPr>
          <w:color w:val="000000"/>
          <w:sz w:val="28"/>
          <w:szCs w:val="28"/>
        </w:rPr>
      </w:pPr>
      <w:r w:rsidRPr="002652C3">
        <w:rPr>
          <w:color w:val="000000"/>
          <w:sz w:val="28"/>
          <w:szCs w:val="28"/>
        </w:rPr>
        <w:t>- створити комісії для визначення готовності господарств до роботи в опалюваний період.</w:t>
      </w:r>
    </w:p>
    <w:p w14:paraId="301493BD" w14:textId="77777777" w:rsidR="002652C3" w:rsidRPr="002652C3" w:rsidRDefault="002652C3" w:rsidP="002652C3">
      <w:pPr>
        <w:pStyle w:val="11"/>
        <w:jc w:val="both"/>
        <w:rPr>
          <w:color w:val="000000"/>
          <w:sz w:val="28"/>
          <w:szCs w:val="28"/>
        </w:rPr>
      </w:pPr>
      <w:r w:rsidRPr="002652C3">
        <w:rPr>
          <w:color w:val="000000"/>
          <w:sz w:val="28"/>
          <w:szCs w:val="28"/>
        </w:rPr>
        <w:t xml:space="preserve">2.13.Оформити акт готовності теплового господарства до роботи в опалювальний період (додаток №3), акт стану готовності теплового господарства до роботи в опалювальний період,  акт готовності до опалювального періоду 2023/2024 </w:t>
      </w:r>
      <w:proofErr w:type="spellStart"/>
      <w:r w:rsidRPr="002652C3">
        <w:rPr>
          <w:color w:val="000000"/>
          <w:sz w:val="28"/>
          <w:szCs w:val="28"/>
        </w:rPr>
        <w:t>н.р</w:t>
      </w:r>
      <w:proofErr w:type="spellEnd"/>
      <w:r w:rsidRPr="002652C3">
        <w:rPr>
          <w:color w:val="000000"/>
          <w:sz w:val="28"/>
          <w:szCs w:val="28"/>
        </w:rPr>
        <w:t>., паспорт готовності до роботи в опалювальний період</w:t>
      </w:r>
      <w:r w:rsidRPr="002652C3">
        <w:rPr>
          <w:sz w:val="28"/>
          <w:szCs w:val="28"/>
        </w:rPr>
        <w:t xml:space="preserve">, висновок про готовність до роботи в опалювальний період. </w:t>
      </w:r>
    </w:p>
    <w:p w14:paraId="20748138" w14:textId="77777777" w:rsidR="002652C3" w:rsidRPr="002652C3" w:rsidRDefault="002652C3" w:rsidP="002652C3">
      <w:pPr>
        <w:pStyle w:val="11"/>
        <w:jc w:val="both"/>
        <w:rPr>
          <w:b/>
          <w:color w:val="000000"/>
          <w:sz w:val="28"/>
          <w:szCs w:val="28"/>
        </w:rPr>
      </w:pPr>
      <w:r w:rsidRPr="002652C3">
        <w:rPr>
          <w:color w:val="000000"/>
          <w:sz w:val="28"/>
          <w:szCs w:val="28"/>
        </w:rPr>
        <w:t xml:space="preserve">2.14.Про хід підготовки закладів освіти до роботи в новому 2023/2024 навчальному році та в осінньо-зимовий період інформувати гуманітарний відділ </w:t>
      </w:r>
      <w:r w:rsidRPr="002652C3">
        <w:rPr>
          <w:b/>
          <w:color w:val="000000"/>
          <w:sz w:val="28"/>
          <w:szCs w:val="28"/>
        </w:rPr>
        <w:t>щомісяця до 12 числа, починаючи з червня по листопад місяць 2023 року включно.</w:t>
      </w:r>
    </w:p>
    <w:p w14:paraId="308E06BB" w14:textId="77777777" w:rsidR="002652C3" w:rsidRPr="002652C3" w:rsidRDefault="002652C3" w:rsidP="002652C3">
      <w:pPr>
        <w:pStyle w:val="11"/>
        <w:jc w:val="both"/>
        <w:rPr>
          <w:color w:val="000000"/>
          <w:sz w:val="28"/>
          <w:szCs w:val="28"/>
        </w:rPr>
      </w:pPr>
      <w:r w:rsidRPr="002652C3">
        <w:rPr>
          <w:color w:val="000000"/>
          <w:sz w:val="28"/>
          <w:szCs w:val="28"/>
        </w:rPr>
        <w:t xml:space="preserve">       Цим розпорядженням створено також комісію для визначення готовності закладів освіти Вишнівської сільської ради до нового навчального року, яку зобов’язано </w:t>
      </w:r>
      <w:r w:rsidRPr="002652C3">
        <w:rPr>
          <w:b/>
          <w:color w:val="000000"/>
          <w:sz w:val="28"/>
          <w:szCs w:val="28"/>
        </w:rPr>
        <w:t>до 25 серпня 2023 року</w:t>
      </w:r>
      <w:r w:rsidRPr="002652C3">
        <w:rPr>
          <w:color w:val="000000"/>
          <w:sz w:val="28"/>
          <w:szCs w:val="28"/>
        </w:rPr>
        <w:t xml:space="preserve"> обстежити всі приміщення та інженерні комунікації закладів  освіти з оформленням відповідних актів та оформити акти прийому готовності закладів освіти до нового навчального року ЗЗСО та ЗДО.  </w:t>
      </w:r>
    </w:p>
    <w:p w14:paraId="53A4EF0D" w14:textId="77777777" w:rsidR="002652C3" w:rsidRPr="002652C3" w:rsidRDefault="002652C3" w:rsidP="002652C3">
      <w:pPr>
        <w:pStyle w:val="11"/>
        <w:jc w:val="both"/>
        <w:rPr>
          <w:color w:val="000000"/>
          <w:sz w:val="28"/>
          <w:szCs w:val="28"/>
        </w:rPr>
      </w:pPr>
      <w:r w:rsidRPr="002652C3">
        <w:rPr>
          <w:color w:val="000000"/>
          <w:sz w:val="28"/>
          <w:szCs w:val="28"/>
        </w:rPr>
        <w:t xml:space="preserve">       На одному з чергових засідань виконавчого комітету сільської ради розглядатиметься питання підготовки матеріально-технічної бази закладів та установ освіти громади до роботи в новому 2023/2024 навчальному році та в осінньо-зимовий період. А гуманітарний відділ інформуватиме управління освіти і науки облдержадміністрації </w:t>
      </w:r>
      <w:r w:rsidRPr="002652C3">
        <w:rPr>
          <w:b/>
          <w:color w:val="000000"/>
          <w:sz w:val="28"/>
          <w:szCs w:val="28"/>
        </w:rPr>
        <w:t xml:space="preserve">щомісяця до 15 числа, починаючи з червня по листопад місяць включно </w:t>
      </w:r>
      <w:r w:rsidRPr="002652C3">
        <w:rPr>
          <w:color w:val="000000"/>
          <w:sz w:val="28"/>
          <w:szCs w:val="28"/>
        </w:rPr>
        <w:t>про хід підготовки закладів освіти  сільської ради до роботи в новому 2023/2024 навчальному році та в осінньо-зимовий період.</w:t>
      </w:r>
    </w:p>
    <w:p w14:paraId="658BF429" w14:textId="612586A6" w:rsidR="002652C3" w:rsidRPr="002652C3" w:rsidRDefault="002652C3" w:rsidP="001E6BF3">
      <w:pPr>
        <w:pStyle w:val="11"/>
        <w:jc w:val="center"/>
        <w:rPr>
          <w:color w:val="000000"/>
          <w:sz w:val="28"/>
          <w:szCs w:val="28"/>
        </w:rPr>
      </w:pPr>
      <w:r w:rsidRPr="002652C3">
        <w:rPr>
          <w:color w:val="000000"/>
          <w:sz w:val="28"/>
          <w:szCs w:val="28"/>
        </w:rPr>
        <w:t>ХАРЧУВАННЯ</w:t>
      </w:r>
    </w:p>
    <w:p w14:paraId="4522BD68" w14:textId="77777777" w:rsidR="002652C3" w:rsidRPr="002652C3" w:rsidRDefault="002652C3" w:rsidP="002652C3">
      <w:pPr>
        <w:pStyle w:val="11"/>
        <w:jc w:val="both"/>
        <w:rPr>
          <w:color w:val="000000"/>
          <w:sz w:val="28"/>
          <w:szCs w:val="28"/>
        </w:rPr>
      </w:pPr>
      <w:r w:rsidRPr="002652C3">
        <w:rPr>
          <w:color w:val="000000"/>
          <w:sz w:val="28"/>
          <w:szCs w:val="28"/>
        </w:rPr>
        <w:t xml:space="preserve">     В 2022/2023 році харчування в закладах освіти громади здійснювалось згідно Санітарного регламенту та інших чинних нормативних документів. Впроваджено сезонне меню в ЗДО та ЗССО громади.</w:t>
      </w:r>
    </w:p>
    <w:p w14:paraId="60C929ED" w14:textId="77777777" w:rsidR="002652C3" w:rsidRPr="002652C3" w:rsidRDefault="002652C3" w:rsidP="002652C3">
      <w:pPr>
        <w:tabs>
          <w:tab w:val="left" w:pos="0"/>
          <w:tab w:val="left" w:pos="567"/>
        </w:tabs>
        <w:spacing w:after="0" w:line="240" w:lineRule="auto"/>
        <w:ind w:firstLine="567"/>
        <w:jc w:val="both"/>
        <w:rPr>
          <w:rFonts w:ascii="Times New Roman" w:eastAsia="Times New Roman" w:hAnsi="Times New Roman" w:cs="Times New Roman"/>
          <w:bCs/>
          <w:sz w:val="28"/>
          <w:szCs w:val="28"/>
          <w:lang w:eastAsia="ru-RU"/>
        </w:rPr>
      </w:pPr>
      <w:r w:rsidRPr="002652C3">
        <w:rPr>
          <w:rFonts w:ascii="Times New Roman" w:eastAsia="Times New Roman" w:hAnsi="Times New Roman" w:cs="Times New Roman"/>
          <w:b/>
          <w:bCs/>
          <w:sz w:val="28"/>
          <w:szCs w:val="28"/>
          <w:lang w:eastAsia="ru-RU"/>
        </w:rPr>
        <w:t xml:space="preserve">З 01.03.2023 </w:t>
      </w:r>
      <w:r w:rsidRPr="002652C3">
        <w:rPr>
          <w:rFonts w:ascii="Times New Roman" w:eastAsia="Times New Roman" w:hAnsi="Times New Roman" w:cs="Times New Roman"/>
          <w:bCs/>
          <w:sz w:val="28"/>
          <w:szCs w:val="28"/>
          <w:lang w:eastAsia="ru-RU"/>
        </w:rPr>
        <w:t xml:space="preserve">вартість харчування однієї дитини в день в закладах загальної середньої освіти встановлено в розмірі не більше -  40,00 грн., для вихованців </w:t>
      </w:r>
      <w:r w:rsidRPr="002652C3">
        <w:rPr>
          <w:rFonts w:ascii="Times New Roman" w:eastAsia="Times New Roman" w:hAnsi="Times New Roman" w:cs="Times New Roman"/>
          <w:bCs/>
          <w:sz w:val="28"/>
          <w:szCs w:val="28"/>
          <w:lang w:eastAsia="ru-RU"/>
        </w:rPr>
        <w:lastRenderedPageBreak/>
        <w:t xml:space="preserve">закладів дошкільної освіти  при </w:t>
      </w:r>
      <w:proofErr w:type="spellStart"/>
      <w:r w:rsidRPr="002652C3">
        <w:rPr>
          <w:rFonts w:ascii="Times New Roman" w:eastAsia="Times New Roman" w:hAnsi="Times New Roman" w:cs="Times New Roman"/>
          <w:bCs/>
          <w:sz w:val="28"/>
          <w:szCs w:val="28"/>
          <w:lang w:eastAsia="ru-RU"/>
        </w:rPr>
        <w:t>трьохразовому</w:t>
      </w:r>
      <w:proofErr w:type="spellEnd"/>
      <w:r w:rsidRPr="002652C3">
        <w:rPr>
          <w:rFonts w:ascii="Times New Roman" w:eastAsia="Times New Roman" w:hAnsi="Times New Roman" w:cs="Times New Roman"/>
          <w:bCs/>
          <w:sz w:val="28"/>
          <w:szCs w:val="28"/>
          <w:lang w:eastAsia="ru-RU"/>
        </w:rPr>
        <w:t xml:space="preserve">  харчуванні  дітей -  в розмірі не більше – 80,00 грн. в день.</w:t>
      </w:r>
    </w:p>
    <w:p w14:paraId="205A5F90" w14:textId="77777777" w:rsidR="002652C3" w:rsidRPr="002652C3" w:rsidRDefault="002652C3" w:rsidP="002652C3">
      <w:pPr>
        <w:tabs>
          <w:tab w:val="left" w:pos="0"/>
          <w:tab w:val="left" w:pos="567"/>
        </w:tabs>
        <w:spacing w:after="0" w:line="240" w:lineRule="auto"/>
        <w:ind w:firstLine="567"/>
        <w:jc w:val="both"/>
        <w:rPr>
          <w:rFonts w:ascii="Times New Roman" w:eastAsia="Times New Roman" w:hAnsi="Times New Roman" w:cs="Times New Roman"/>
          <w:bCs/>
          <w:sz w:val="28"/>
          <w:szCs w:val="28"/>
          <w:lang w:eastAsia="ru-RU"/>
        </w:rPr>
      </w:pPr>
      <w:r w:rsidRPr="002652C3">
        <w:rPr>
          <w:rFonts w:ascii="Times New Roman" w:eastAsia="Times New Roman" w:hAnsi="Times New Roman" w:cs="Times New Roman"/>
          <w:bCs/>
          <w:sz w:val="28"/>
          <w:szCs w:val="28"/>
          <w:lang w:eastAsia="ru-RU"/>
        </w:rPr>
        <w:t xml:space="preserve"> Дозволено керівникам закладів освіти,  у зв’язку із нагальною потребою та виникненням об’єктивних обставин, що унеможливлюють дотримання замовниками строків для проведення спрощеної закупівлі, відповідно до ст.3 Закону України «Про публічні закупівлі», проводити без використання торгової системи закупівлі на постачання Продуктів харчування та Послуг гарячого харчування шляхом укладення прямих договорів.</w:t>
      </w:r>
    </w:p>
    <w:p w14:paraId="4610D175" w14:textId="77777777" w:rsidR="002652C3" w:rsidRPr="002652C3" w:rsidRDefault="002652C3" w:rsidP="002652C3">
      <w:pPr>
        <w:shd w:val="clear" w:color="auto" w:fill="FFFFFF"/>
        <w:tabs>
          <w:tab w:val="left"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2652C3">
        <w:rPr>
          <w:rFonts w:ascii="Times New Roman" w:eastAsia="Times New Roman" w:hAnsi="Times New Roman" w:cs="Times New Roman"/>
          <w:color w:val="000000" w:themeColor="text1"/>
          <w:sz w:val="28"/>
          <w:szCs w:val="28"/>
          <w:lang w:eastAsia="ru-RU"/>
        </w:rPr>
        <w:t>Встановлено у закладах дошкільної освіти батьківську плату у розмірі 30% від вартості послуг харчування дитини в день.</w:t>
      </w:r>
    </w:p>
    <w:p w14:paraId="0E404D8C" w14:textId="77777777" w:rsidR="002652C3" w:rsidRPr="001E6BF3" w:rsidRDefault="002652C3" w:rsidP="002652C3">
      <w:pPr>
        <w:shd w:val="clear" w:color="auto" w:fill="FFFFFF"/>
        <w:tabs>
          <w:tab w:val="left" w:pos="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1E6BF3">
        <w:rPr>
          <w:rFonts w:ascii="Times New Roman" w:eastAsia="Times New Roman" w:hAnsi="Times New Roman" w:cs="Times New Roman"/>
          <w:color w:val="000000" w:themeColor="text1"/>
          <w:sz w:val="28"/>
          <w:szCs w:val="28"/>
          <w:lang w:eastAsia="ru-RU"/>
        </w:rPr>
        <w:t>Повністю звільнено від плати послуг за харчування в закладах освіти дітей пільгових категорій при пред’явленні підтверджуючих документів: </w:t>
      </w:r>
    </w:p>
    <w:p w14:paraId="53EBB7BE"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учням 1-4 класів;</w:t>
      </w:r>
    </w:p>
    <w:p w14:paraId="14F4E398"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батьки яких постраждали внаслідок Чорнобильської катастрофи (1, 2, 3 категорій);</w:t>
      </w:r>
    </w:p>
    <w:p w14:paraId="11CC0375"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 сиріт та дітей позбавлених батьківського піклування; </w:t>
      </w:r>
    </w:p>
    <w:p w14:paraId="5AAD4CAF"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учасників бойових дій;</w:t>
      </w:r>
    </w:p>
    <w:p w14:paraId="4563C3B8"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sz w:val="28"/>
          <w:szCs w:val="28"/>
          <w:lang w:eastAsia="ru-RU"/>
        </w:rPr>
        <w:t>дітей військовослужбовців/учасників операції Об’єднаних сил на сході України та відбитті військової агресії російської федерації проти України;</w:t>
      </w:r>
    </w:p>
    <w:p w14:paraId="1F584422"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із числа внутрішньо переміщених осіб;</w:t>
      </w:r>
    </w:p>
    <w:p w14:paraId="183AA179"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які мають статус дитини, яка постраждала внаслідок воєнних дій і збройних конфліктів;</w:t>
      </w:r>
    </w:p>
    <w:p w14:paraId="1C515F9F"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один з батьків яких загинув/помер (пропав безвісти) під час захисту незалежності та суверенітету України;</w:t>
      </w:r>
    </w:p>
    <w:p w14:paraId="78CE273B"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з інвалідністю;</w:t>
      </w:r>
    </w:p>
    <w:p w14:paraId="17C405C9"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з особливими освітніми потребами, які навчаються в спеціальних і інклюзивних групах;</w:t>
      </w:r>
    </w:p>
    <w:p w14:paraId="561EB387"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батьки або особи, які їх замінюють, із сімей, що отримують допомогу відповідно до Закону «Про державну соціальну допомогу малозабезпеченим сім’ям» при пред’явленні підтверджуючих документів;</w:t>
      </w:r>
    </w:p>
    <w:p w14:paraId="72DA3521" w14:textId="77777777" w:rsidR="002652C3" w:rsidRPr="001E6BF3" w:rsidRDefault="002652C3" w:rsidP="002652C3">
      <w:pPr>
        <w:pStyle w:val="a9"/>
        <w:numPr>
          <w:ilvl w:val="0"/>
          <w:numId w:val="3"/>
        </w:numPr>
        <w:shd w:val="clear" w:color="auto" w:fill="FFFFFF"/>
        <w:tabs>
          <w:tab w:val="left" w:pos="0"/>
        </w:tabs>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дітей, які знаходяться в складних життєвих обставинах.</w:t>
      </w:r>
    </w:p>
    <w:p w14:paraId="38353331" w14:textId="77777777" w:rsidR="002652C3" w:rsidRPr="001E6BF3" w:rsidRDefault="002652C3" w:rsidP="002652C3">
      <w:pPr>
        <w:shd w:val="clear" w:color="auto" w:fill="FFFFFF"/>
        <w:tabs>
          <w:tab w:val="left" w:pos="0"/>
        </w:tabs>
        <w:spacing w:after="0" w:line="240" w:lineRule="auto"/>
        <w:ind w:firstLine="567"/>
        <w:jc w:val="both"/>
        <w:rPr>
          <w:rFonts w:ascii="Times New Roman" w:eastAsia="Times New Roman" w:hAnsi="Times New Roman" w:cs="Times New Roman"/>
          <w:color w:val="000000" w:themeColor="text1"/>
          <w:sz w:val="28"/>
          <w:szCs w:val="28"/>
          <w:lang w:val="ru-RU" w:eastAsia="ru-RU"/>
        </w:rPr>
      </w:pPr>
      <w:proofErr w:type="spellStart"/>
      <w:r w:rsidRPr="001E6BF3">
        <w:rPr>
          <w:rFonts w:ascii="Times New Roman" w:eastAsia="Times New Roman" w:hAnsi="Times New Roman" w:cs="Times New Roman"/>
          <w:color w:val="000000" w:themeColor="text1"/>
          <w:sz w:val="28"/>
          <w:szCs w:val="28"/>
          <w:lang w:val="ru-RU" w:eastAsia="ru-RU"/>
        </w:rPr>
        <w:t>Було</w:t>
      </w:r>
      <w:proofErr w:type="spellEnd"/>
      <w:r w:rsidRPr="001E6BF3">
        <w:rPr>
          <w:rFonts w:ascii="Times New Roman" w:eastAsia="Times New Roman" w:hAnsi="Times New Roman" w:cs="Times New Roman"/>
          <w:color w:val="000000" w:themeColor="text1"/>
          <w:sz w:val="28"/>
          <w:szCs w:val="28"/>
          <w:lang w:val="ru-RU" w:eastAsia="ru-RU"/>
        </w:rPr>
        <w:t xml:space="preserve"> </w:t>
      </w:r>
      <w:proofErr w:type="spellStart"/>
      <w:r w:rsidRPr="001E6BF3">
        <w:rPr>
          <w:rFonts w:ascii="Times New Roman" w:eastAsia="Times New Roman" w:hAnsi="Times New Roman" w:cs="Times New Roman"/>
          <w:color w:val="000000" w:themeColor="text1"/>
          <w:sz w:val="28"/>
          <w:szCs w:val="28"/>
          <w:lang w:val="ru-RU" w:eastAsia="ru-RU"/>
        </w:rPr>
        <w:t>передбачено</w:t>
      </w:r>
      <w:proofErr w:type="spellEnd"/>
      <w:r w:rsidRPr="001E6BF3">
        <w:rPr>
          <w:rFonts w:ascii="Times New Roman" w:eastAsia="Times New Roman" w:hAnsi="Times New Roman" w:cs="Times New Roman"/>
          <w:color w:val="000000" w:themeColor="text1"/>
          <w:sz w:val="28"/>
          <w:szCs w:val="28"/>
          <w:lang w:val="ru-RU" w:eastAsia="ru-RU"/>
        </w:rPr>
        <w:t xml:space="preserve"> </w:t>
      </w:r>
      <w:proofErr w:type="spellStart"/>
      <w:r w:rsidRPr="001E6BF3">
        <w:rPr>
          <w:rFonts w:ascii="Times New Roman" w:eastAsia="Times New Roman" w:hAnsi="Times New Roman" w:cs="Times New Roman"/>
          <w:color w:val="000000" w:themeColor="text1"/>
          <w:sz w:val="28"/>
          <w:szCs w:val="28"/>
          <w:lang w:val="ru-RU" w:eastAsia="ru-RU"/>
        </w:rPr>
        <w:t>здешевлення</w:t>
      </w:r>
      <w:proofErr w:type="spellEnd"/>
      <w:r w:rsidRPr="001E6BF3">
        <w:rPr>
          <w:rFonts w:ascii="Times New Roman" w:eastAsia="Times New Roman" w:hAnsi="Times New Roman" w:cs="Times New Roman"/>
          <w:color w:val="000000" w:themeColor="text1"/>
          <w:sz w:val="28"/>
          <w:szCs w:val="28"/>
          <w:lang w:val="ru-RU" w:eastAsia="ru-RU"/>
        </w:rPr>
        <w:t xml:space="preserve"> плати за </w:t>
      </w:r>
      <w:proofErr w:type="spellStart"/>
      <w:r w:rsidRPr="001E6BF3">
        <w:rPr>
          <w:rFonts w:ascii="Times New Roman" w:eastAsia="Times New Roman" w:hAnsi="Times New Roman" w:cs="Times New Roman"/>
          <w:color w:val="000000" w:themeColor="text1"/>
          <w:sz w:val="28"/>
          <w:szCs w:val="28"/>
          <w:lang w:val="ru-RU" w:eastAsia="ru-RU"/>
        </w:rPr>
        <w:t>харчування</w:t>
      </w:r>
      <w:proofErr w:type="spellEnd"/>
      <w:r w:rsidRPr="001E6BF3">
        <w:rPr>
          <w:rFonts w:ascii="Times New Roman" w:eastAsia="Times New Roman" w:hAnsi="Times New Roman" w:cs="Times New Roman"/>
          <w:color w:val="000000" w:themeColor="text1"/>
          <w:sz w:val="28"/>
          <w:szCs w:val="28"/>
          <w:lang w:val="ru-RU" w:eastAsia="ru-RU"/>
        </w:rPr>
        <w:t xml:space="preserve"> </w:t>
      </w:r>
      <w:proofErr w:type="gramStart"/>
      <w:r w:rsidRPr="001E6BF3">
        <w:rPr>
          <w:rFonts w:ascii="Times New Roman" w:eastAsia="Times New Roman" w:hAnsi="Times New Roman" w:cs="Times New Roman"/>
          <w:color w:val="000000" w:themeColor="text1"/>
          <w:sz w:val="28"/>
          <w:szCs w:val="28"/>
          <w:lang w:val="ru-RU" w:eastAsia="ru-RU"/>
        </w:rPr>
        <w:t>батькам</w:t>
      </w:r>
      <w:proofErr w:type="gramEnd"/>
      <w:r w:rsidRPr="001E6BF3">
        <w:rPr>
          <w:rFonts w:ascii="Times New Roman" w:eastAsia="Times New Roman" w:hAnsi="Times New Roman" w:cs="Times New Roman"/>
          <w:color w:val="000000" w:themeColor="text1"/>
          <w:sz w:val="28"/>
          <w:szCs w:val="28"/>
          <w:lang w:val="ru-RU" w:eastAsia="ru-RU"/>
        </w:rPr>
        <w:t>:</w:t>
      </w:r>
    </w:p>
    <w:p w14:paraId="6BF9B08C" w14:textId="77777777" w:rsidR="002652C3" w:rsidRPr="001E6BF3" w:rsidRDefault="002652C3" w:rsidP="002652C3">
      <w:pPr>
        <w:shd w:val="clear" w:color="auto" w:fill="FFFFFF"/>
        <w:tabs>
          <w:tab w:val="left" w:pos="0"/>
        </w:tabs>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1E6BF3">
        <w:rPr>
          <w:rFonts w:ascii="Times New Roman" w:eastAsia="Times New Roman" w:hAnsi="Times New Roman" w:cs="Times New Roman"/>
          <w:color w:val="000000" w:themeColor="text1"/>
          <w:sz w:val="28"/>
          <w:szCs w:val="28"/>
          <w:lang w:val="ru-RU" w:eastAsia="ru-RU"/>
        </w:rPr>
        <w:t>5.</w:t>
      </w:r>
      <w:proofErr w:type="gramStart"/>
      <w:r w:rsidRPr="001E6BF3">
        <w:rPr>
          <w:rFonts w:ascii="Times New Roman" w:eastAsia="Times New Roman" w:hAnsi="Times New Roman" w:cs="Times New Roman"/>
          <w:color w:val="000000" w:themeColor="text1"/>
          <w:sz w:val="28"/>
          <w:szCs w:val="28"/>
          <w:lang w:val="ru-RU" w:eastAsia="ru-RU"/>
        </w:rPr>
        <w:t>1.Розмір</w:t>
      </w:r>
      <w:proofErr w:type="gramEnd"/>
      <w:r w:rsidRPr="001E6BF3">
        <w:rPr>
          <w:rFonts w:ascii="Times New Roman" w:eastAsia="Times New Roman" w:hAnsi="Times New Roman" w:cs="Times New Roman"/>
          <w:color w:val="000000" w:themeColor="text1"/>
          <w:sz w:val="28"/>
          <w:szCs w:val="28"/>
          <w:lang w:val="ru-RU" w:eastAsia="ru-RU"/>
        </w:rPr>
        <w:t xml:space="preserve"> плати </w:t>
      </w:r>
      <w:proofErr w:type="spellStart"/>
      <w:r w:rsidRPr="001E6BF3">
        <w:rPr>
          <w:rFonts w:ascii="Times New Roman" w:eastAsia="Times New Roman" w:hAnsi="Times New Roman" w:cs="Times New Roman"/>
          <w:color w:val="000000" w:themeColor="text1"/>
          <w:sz w:val="28"/>
          <w:szCs w:val="28"/>
          <w:lang w:val="ru-RU" w:eastAsia="ru-RU"/>
        </w:rPr>
        <w:t>послуг</w:t>
      </w:r>
      <w:proofErr w:type="spellEnd"/>
      <w:r w:rsidRPr="001E6BF3">
        <w:rPr>
          <w:rFonts w:ascii="Times New Roman" w:eastAsia="Times New Roman" w:hAnsi="Times New Roman" w:cs="Times New Roman"/>
          <w:color w:val="000000" w:themeColor="text1"/>
          <w:sz w:val="28"/>
          <w:szCs w:val="28"/>
          <w:lang w:val="ru-RU" w:eastAsia="ru-RU"/>
        </w:rPr>
        <w:t xml:space="preserve"> за </w:t>
      </w:r>
      <w:proofErr w:type="spellStart"/>
      <w:r w:rsidRPr="001E6BF3">
        <w:rPr>
          <w:rFonts w:ascii="Times New Roman" w:eastAsia="Times New Roman" w:hAnsi="Times New Roman" w:cs="Times New Roman"/>
          <w:color w:val="000000" w:themeColor="text1"/>
          <w:sz w:val="28"/>
          <w:szCs w:val="28"/>
          <w:lang w:val="ru-RU" w:eastAsia="ru-RU"/>
        </w:rPr>
        <w:t>харчування</w:t>
      </w:r>
      <w:proofErr w:type="spellEnd"/>
      <w:r w:rsidRPr="001E6BF3">
        <w:rPr>
          <w:rFonts w:ascii="Times New Roman" w:eastAsia="Times New Roman" w:hAnsi="Times New Roman" w:cs="Times New Roman"/>
          <w:color w:val="000000" w:themeColor="text1"/>
          <w:sz w:val="28"/>
          <w:szCs w:val="28"/>
          <w:lang w:val="ru-RU" w:eastAsia="ru-RU"/>
        </w:rPr>
        <w:t xml:space="preserve"> в ЗДО </w:t>
      </w:r>
      <w:proofErr w:type="spellStart"/>
      <w:r w:rsidRPr="001E6BF3">
        <w:rPr>
          <w:rFonts w:ascii="Times New Roman" w:eastAsia="Times New Roman" w:hAnsi="Times New Roman" w:cs="Times New Roman"/>
          <w:color w:val="000000" w:themeColor="text1"/>
          <w:sz w:val="28"/>
          <w:szCs w:val="28"/>
          <w:lang w:val="ru-RU" w:eastAsia="ru-RU"/>
        </w:rPr>
        <w:t>зменшується</w:t>
      </w:r>
      <w:proofErr w:type="spellEnd"/>
      <w:r w:rsidRPr="001E6BF3">
        <w:rPr>
          <w:rFonts w:ascii="Times New Roman" w:eastAsia="Times New Roman" w:hAnsi="Times New Roman" w:cs="Times New Roman"/>
          <w:color w:val="000000" w:themeColor="text1"/>
          <w:sz w:val="28"/>
          <w:szCs w:val="28"/>
          <w:lang w:val="ru-RU" w:eastAsia="ru-RU"/>
        </w:rPr>
        <w:t xml:space="preserve"> на 50% </w:t>
      </w:r>
      <w:proofErr w:type="spellStart"/>
      <w:r w:rsidRPr="001E6BF3">
        <w:rPr>
          <w:rFonts w:ascii="Times New Roman" w:eastAsia="Times New Roman" w:hAnsi="Times New Roman" w:cs="Times New Roman"/>
          <w:color w:val="000000" w:themeColor="text1"/>
          <w:sz w:val="28"/>
          <w:szCs w:val="28"/>
          <w:lang w:val="ru-RU" w:eastAsia="ru-RU"/>
        </w:rPr>
        <w:t>від</w:t>
      </w:r>
      <w:proofErr w:type="spellEnd"/>
      <w:r w:rsidRPr="001E6BF3">
        <w:rPr>
          <w:rFonts w:ascii="Times New Roman" w:eastAsia="Times New Roman" w:hAnsi="Times New Roman" w:cs="Times New Roman"/>
          <w:color w:val="000000" w:themeColor="text1"/>
          <w:sz w:val="28"/>
          <w:szCs w:val="28"/>
          <w:lang w:val="ru-RU" w:eastAsia="ru-RU"/>
        </w:rPr>
        <w:t xml:space="preserve"> </w:t>
      </w:r>
      <w:proofErr w:type="spellStart"/>
      <w:r w:rsidRPr="001E6BF3">
        <w:rPr>
          <w:rFonts w:ascii="Times New Roman" w:eastAsia="Times New Roman" w:hAnsi="Times New Roman" w:cs="Times New Roman"/>
          <w:color w:val="000000" w:themeColor="text1"/>
          <w:sz w:val="28"/>
          <w:szCs w:val="28"/>
          <w:lang w:val="ru-RU" w:eastAsia="ru-RU"/>
        </w:rPr>
        <w:t>розміру</w:t>
      </w:r>
      <w:proofErr w:type="spellEnd"/>
      <w:r w:rsidRPr="001E6BF3">
        <w:rPr>
          <w:rFonts w:ascii="Times New Roman" w:eastAsia="Times New Roman" w:hAnsi="Times New Roman" w:cs="Times New Roman"/>
          <w:color w:val="000000" w:themeColor="text1"/>
          <w:sz w:val="28"/>
          <w:szCs w:val="28"/>
          <w:lang w:val="ru-RU" w:eastAsia="ru-RU"/>
        </w:rPr>
        <w:t xml:space="preserve"> </w:t>
      </w:r>
      <w:proofErr w:type="spellStart"/>
      <w:r w:rsidRPr="001E6BF3">
        <w:rPr>
          <w:rFonts w:ascii="Times New Roman" w:eastAsia="Times New Roman" w:hAnsi="Times New Roman" w:cs="Times New Roman"/>
          <w:color w:val="000000" w:themeColor="text1"/>
          <w:sz w:val="28"/>
          <w:szCs w:val="28"/>
          <w:lang w:val="ru-RU" w:eastAsia="ru-RU"/>
        </w:rPr>
        <w:t>батьківської</w:t>
      </w:r>
      <w:proofErr w:type="spellEnd"/>
      <w:r w:rsidRPr="001E6BF3">
        <w:rPr>
          <w:rFonts w:ascii="Times New Roman" w:eastAsia="Times New Roman" w:hAnsi="Times New Roman" w:cs="Times New Roman"/>
          <w:color w:val="000000" w:themeColor="text1"/>
          <w:sz w:val="28"/>
          <w:szCs w:val="28"/>
          <w:lang w:val="ru-RU" w:eastAsia="ru-RU"/>
        </w:rPr>
        <w:t xml:space="preserve"> плати для </w:t>
      </w:r>
      <w:proofErr w:type="spellStart"/>
      <w:r w:rsidRPr="001E6BF3">
        <w:rPr>
          <w:rFonts w:ascii="Times New Roman" w:eastAsia="Times New Roman" w:hAnsi="Times New Roman" w:cs="Times New Roman"/>
          <w:color w:val="000000" w:themeColor="text1"/>
          <w:sz w:val="28"/>
          <w:szCs w:val="28"/>
          <w:lang w:val="ru-RU" w:eastAsia="ru-RU"/>
        </w:rPr>
        <w:t>батьків</w:t>
      </w:r>
      <w:proofErr w:type="spellEnd"/>
      <w:r w:rsidRPr="001E6BF3">
        <w:rPr>
          <w:rFonts w:ascii="Times New Roman" w:eastAsia="Times New Roman" w:hAnsi="Times New Roman" w:cs="Times New Roman"/>
          <w:color w:val="000000" w:themeColor="text1"/>
          <w:sz w:val="28"/>
          <w:szCs w:val="28"/>
          <w:lang w:val="ru-RU" w:eastAsia="ru-RU"/>
        </w:rPr>
        <w:t xml:space="preserve">, у </w:t>
      </w:r>
      <w:proofErr w:type="spellStart"/>
      <w:r w:rsidRPr="001E6BF3">
        <w:rPr>
          <w:rFonts w:ascii="Times New Roman" w:eastAsia="Times New Roman" w:hAnsi="Times New Roman" w:cs="Times New Roman"/>
          <w:color w:val="000000" w:themeColor="text1"/>
          <w:sz w:val="28"/>
          <w:szCs w:val="28"/>
          <w:lang w:val="ru-RU" w:eastAsia="ru-RU"/>
        </w:rPr>
        <w:t>сім»ях</w:t>
      </w:r>
      <w:proofErr w:type="spellEnd"/>
      <w:r w:rsidRPr="001E6BF3">
        <w:rPr>
          <w:rFonts w:ascii="Times New Roman" w:eastAsia="Times New Roman" w:hAnsi="Times New Roman" w:cs="Times New Roman"/>
          <w:color w:val="000000" w:themeColor="text1"/>
          <w:sz w:val="28"/>
          <w:szCs w:val="28"/>
          <w:lang w:val="ru-RU" w:eastAsia="ru-RU"/>
        </w:rPr>
        <w:t xml:space="preserve"> </w:t>
      </w:r>
      <w:proofErr w:type="spellStart"/>
      <w:r w:rsidRPr="001E6BF3">
        <w:rPr>
          <w:rFonts w:ascii="Times New Roman" w:eastAsia="Times New Roman" w:hAnsi="Times New Roman" w:cs="Times New Roman"/>
          <w:color w:val="000000" w:themeColor="text1"/>
          <w:sz w:val="28"/>
          <w:szCs w:val="28"/>
          <w:lang w:val="ru-RU" w:eastAsia="ru-RU"/>
        </w:rPr>
        <w:t>яких</w:t>
      </w:r>
      <w:proofErr w:type="spellEnd"/>
      <w:r w:rsidRPr="001E6BF3">
        <w:rPr>
          <w:rFonts w:ascii="Times New Roman" w:eastAsia="Times New Roman" w:hAnsi="Times New Roman" w:cs="Times New Roman"/>
          <w:color w:val="000000" w:themeColor="text1"/>
          <w:sz w:val="28"/>
          <w:szCs w:val="28"/>
          <w:lang w:val="ru-RU" w:eastAsia="ru-RU"/>
        </w:rPr>
        <w:t xml:space="preserve"> </w:t>
      </w:r>
      <w:proofErr w:type="spellStart"/>
      <w:r w:rsidRPr="001E6BF3">
        <w:rPr>
          <w:rFonts w:ascii="Times New Roman" w:eastAsia="Times New Roman" w:hAnsi="Times New Roman" w:cs="Times New Roman"/>
          <w:color w:val="000000" w:themeColor="text1"/>
          <w:sz w:val="28"/>
          <w:szCs w:val="28"/>
          <w:lang w:val="ru-RU" w:eastAsia="ru-RU"/>
        </w:rPr>
        <w:t>троє</w:t>
      </w:r>
      <w:proofErr w:type="spellEnd"/>
      <w:r w:rsidRPr="001E6BF3">
        <w:rPr>
          <w:rFonts w:ascii="Times New Roman" w:eastAsia="Times New Roman" w:hAnsi="Times New Roman" w:cs="Times New Roman"/>
          <w:color w:val="000000" w:themeColor="text1"/>
          <w:sz w:val="28"/>
          <w:szCs w:val="28"/>
          <w:lang w:val="ru-RU" w:eastAsia="ru-RU"/>
        </w:rPr>
        <w:t xml:space="preserve"> і </w:t>
      </w:r>
      <w:proofErr w:type="spellStart"/>
      <w:r w:rsidRPr="001E6BF3">
        <w:rPr>
          <w:rFonts w:ascii="Times New Roman" w:eastAsia="Times New Roman" w:hAnsi="Times New Roman" w:cs="Times New Roman"/>
          <w:color w:val="000000" w:themeColor="text1"/>
          <w:sz w:val="28"/>
          <w:szCs w:val="28"/>
          <w:lang w:val="ru-RU" w:eastAsia="ru-RU"/>
        </w:rPr>
        <w:t>більше</w:t>
      </w:r>
      <w:proofErr w:type="spellEnd"/>
      <w:r w:rsidRPr="001E6BF3">
        <w:rPr>
          <w:rFonts w:ascii="Times New Roman" w:eastAsia="Times New Roman" w:hAnsi="Times New Roman" w:cs="Times New Roman"/>
          <w:color w:val="000000" w:themeColor="text1"/>
          <w:sz w:val="28"/>
          <w:szCs w:val="28"/>
          <w:lang w:val="ru-RU" w:eastAsia="ru-RU"/>
        </w:rPr>
        <w:t xml:space="preserve"> </w:t>
      </w:r>
      <w:proofErr w:type="spellStart"/>
      <w:r w:rsidRPr="001E6BF3">
        <w:rPr>
          <w:rFonts w:ascii="Times New Roman" w:eastAsia="Times New Roman" w:hAnsi="Times New Roman" w:cs="Times New Roman"/>
          <w:color w:val="000000" w:themeColor="text1"/>
          <w:sz w:val="28"/>
          <w:szCs w:val="28"/>
          <w:lang w:val="ru-RU" w:eastAsia="ru-RU"/>
        </w:rPr>
        <w:t>дітей</w:t>
      </w:r>
      <w:proofErr w:type="spellEnd"/>
      <w:r w:rsidRPr="001E6BF3">
        <w:rPr>
          <w:rFonts w:ascii="Times New Roman" w:eastAsia="Times New Roman" w:hAnsi="Times New Roman" w:cs="Times New Roman"/>
          <w:color w:val="000000" w:themeColor="text1"/>
          <w:sz w:val="28"/>
          <w:szCs w:val="28"/>
          <w:lang w:val="ru-RU" w:eastAsia="ru-RU"/>
        </w:rPr>
        <w:t xml:space="preserve"> до 18 </w:t>
      </w:r>
      <w:proofErr w:type="spellStart"/>
      <w:r w:rsidRPr="001E6BF3">
        <w:rPr>
          <w:rFonts w:ascii="Times New Roman" w:eastAsia="Times New Roman" w:hAnsi="Times New Roman" w:cs="Times New Roman"/>
          <w:color w:val="000000" w:themeColor="text1"/>
          <w:sz w:val="28"/>
          <w:szCs w:val="28"/>
          <w:lang w:val="ru-RU" w:eastAsia="ru-RU"/>
        </w:rPr>
        <w:t>років</w:t>
      </w:r>
      <w:proofErr w:type="spellEnd"/>
      <w:r w:rsidRPr="001E6BF3">
        <w:rPr>
          <w:rFonts w:ascii="Times New Roman" w:eastAsia="Times New Roman" w:hAnsi="Times New Roman" w:cs="Times New Roman"/>
          <w:color w:val="000000" w:themeColor="text1"/>
          <w:sz w:val="28"/>
          <w:szCs w:val="28"/>
          <w:lang w:val="ru-RU" w:eastAsia="ru-RU"/>
        </w:rPr>
        <w:t xml:space="preserve">.   </w:t>
      </w:r>
    </w:p>
    <w:p w14:paraId="64F6CB37" w14:textId="77777777" w:rsidR="002652C3" w:rsidRPr="001E6BF3" w:rsidRDefault="002652C3" w:rsidP="002652C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E6BF3">
        <w:rPr>
          <w:rFonts w:ascii="Times New Roman" w:eastAsia="Times New Roman" w:hAnsi="Times New Roman" w:cs="Times New Roman"/>
          <w:color w:val="000000" w:themeColor="text1"/>
          <w:sz w:val="28"/>
          <w:szCs w:val="28"/>
          <w:lang w:eastAsia="ru-RU"/>
        </w:rPr>
        <w:t>5.2.Батьки сплачують лише за дні відвідування дитиною ЗДО. За ті дні, які дитина не відвідувала закладу, плата батьків не проводиться. </w:t>
      </w:r>
    </w:p>
    <w:p w14:paraId="6ADEED98" w14:textId="77777777" w:rsidR="002652C3" w:rsidRPr="001E6BF3" w:rsidRDefault="002652C3" w:rsidP="002652C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E6BF3">
        <w:rPr>
          <w:rFonts w:ascii="Times New Roman" w:eastAsia="Times New Roman" w:hAnsi="Times New Roman" w:cs="Times New Roman"/>
          <w:color w:val="000000" w:themeColor="text1"/>
          <w:sz w:val="28"/>
          <w:szCs w:val="28"/>
          <w:lang w:eastAsia="ru-RU"/>
        </w:rPr>
        <w:t xml:space="preserve"> 5.3. Плата вноситься не пізніше 20 числа поточного місяця до банківських установ (їх філій).</w:t>
      </w:r>
    </w:p>
    <w:p w14:paraId="054DE0A6" w14:textId="77777777" w:rsidR="002652C3" w:rsidRPr="001E6BF3" w:rsidRDefault="002652C3" w:rsidP="002652C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14:paraId="17B000AC" w14:textId="77777777" w:rsidR="002652C3" w:rsidRPr="001E6BF3" w:rsidRDefault="002652C3" w:rsidP="002652C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E6BF3">
        <w:rPr>
          <w:rFonts w:ascii="Times New Roman" w:eastAsia="Times New Roman" w:hAnsi="Times New Roman" w:cs="Times New Roman"/>
          <w:color w:val="000000" w:themeColor="text1"/>
          <w:sz w:val="28"/>
          <w:szCs w:val="28"/>
          <w:lang w:eastAsia="ru-RU"/>
        </w:rPr>
        <w:t xml:space="preserve">6. Керівникам ЗДО і ЗЗСО Вишнівської сільської ради, які обрали </w:t>
      </w:r>
      <w:proofErr w:type="spellStart"/>
      <w:r w:rsidRPr="001E6BF3">
        <w:rPr>
          <w:rFonts w:ascii="Times New Roman" w:eastAsia="Times New Roman" w:hAnsi="Times New Roman" w:cs="Times New Roman"/>
          <w:color w:val="000000" w:themeColor="text1"/>
          <w:sz w:val="28"/>
          <w:szCs w:val="28"/>
          <w:lang w:eastAsia="ru-RU"/>
        </w:rPr>
        <w:t>офлайн</w:t>
      </w:r>
      <w:proofErr w:type="spellEnd"/>
      <w:r w:rsidRPr="001E6BF3">
        <w:rPr>
          <w:rFonts w:ascii="Times New Roman" w:eastAsia="Times New Roman" w:hAnsi="Times New Roman" w:cs="Times New Roman"/>
          <w:color w:val="000000" w:themeColor="text1"/>
          <w:sz w:val="28"/>
          <w:szCs w:val="28"/>
          <w:lang w:eastAsia="ru-RU"/>
        </w:rPr>
        <w:t>- форму навчання рекомендовано:</w:t>
      </w:r>
    </w:p>
    <w:p w14:paraId="56167B15" w14:textId="77777777" w:rsidR="002652C3" w:rsidRPr="001E6BF3" w:rsidRDefault="002652C3" w:rsidP="002652C3">
      <w:pPr>
        <w:pStyle w:val="a9"/>
        <w:numPr>
          <w:ilvl w:val="0"/>
          <w:numId w:val="3"/>
        </w:numPr>
        <w:shd w:val="clear" w:color="auto" w:fill="FFFFFF"/>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забезпечити організацію повноцінного та якісного харчування здобувачів освіти та вихованців;</w:t>
      </w:r>
    </w:p>
    <w:p w14:paraId="377CC21A" w14:textId="77777777" w:rsidR="002652C3" w:rsidRPr="001E6BF3" w:rsidRDefault="002652C3" w:rsidP="002652C3">
      <w:pPr>
        <w:pStyle w:val="a9"/>
        <w:numPr>
          <w:ilvl w:val="0"/>
          <w:numId w:val="3"/>
        </w:numPr>
        <w:shd w:val="clear" w:color="auto" w:fill="FFFFFF"/>
        <w:autoSpaceDN w:val="0"/>
        <w:spacing w:after="0" w:line="240" w:lineRule="auto"/>
        <w:ind w:left="0" w:firstLine="567"/>
        <w:jc w:val="both"/>
        <w:rPr>
          <w:rFonts w:ascii="Times New Roman" w:hAnsi="Times New Roman" w:cs="Times New Roman"/>
          <w:color w:val="000000" w:themeColor="text1"/>
          <w:sz w:val="28"/>
          <w:szCs w:val="28"/>
          <w:lang w:eastAsia="ru-RU"/>
        </w:rPr>
      </w:pPr>
      <w:r w:rsidRPr="001E6BF3">
        <w:rPr>
          <w:rFonts w:ascii="Times New Roman" w:hAnsi="Times New Roman" w:cs="Times New Roman"/>
          <w:color w:val="000000" w:themeColor="text1"/>
          <w:sz w:val="28"/>
          <w:szCs w:val="28"/>
          <w:lang w:eastAsia="ru-RU"/>
        </w:rPr>
        <w:t xml:space="preserve">категорично заборонити доставку, прийом та реалізацію продуктів харчування без ветеринарних </w:t>
      </w:r>
      <w:proofErr w:type="spellStart"/>
      <w:r w:rsidRPr="001E6BF3">
        <w:rPr>
          <w:rFonts w:ascii="Times New Roman" w:hAnsi="Times New Roman" w:cs="Times New Roman"/>
          <w:color w:val="000000" w:themeColor="text1"/>
          <w:sz w:val="28"/>
          <w:szCs w:val="28"/>
          <w:lang w:eastAsia="ru-RU"/>
        </w:rPr>
        <w:t>свідоцтв</w:t>
      </w:r>
      <w:proofErr w:type="spellEnd"/>
      <w:r w:rsidRPr="001E6BF3">
        <w:rPr>
          <w:rFonts w:ascii="Times New Roman" w:hAnsi="Times New Roman" w:cs="Times New Roman"/>
          <w:color w:val="000000" w:themeColor="text1"/>
          <w:sz w:val="28"/>
          <w:szCs w:val="28"/>
          <w:lang w:eastAsia="ru-RU"/>
        </w:rPr>
        <w:t>, сертифікатів якості, гігієнічних висновків;</w:t>
      </w:r>
    </w:p>
    <w:p w14:paraId="482F2162"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rPr>
      </w:pPr>
      <w:r w:rsidRPr="001E6BF3">
        <w:rPr>
          <w:rFonts w:ascii="Times New Roman" w:eastAsia="Times New Roman" w:hAnsi="Times New Roman" w:cs="Times New Roman"/>
          <w:color w:val="333333"/>
          <w:sz w:val="28"/>
          <w:szCs w:val="28"/>
          <w:bdr w:val="none" w:sz="0" w:space="0" w:color="auto" w:frame="1"/>
          <w:lang w:val="ru-RU"/>
        </w:rPr>
        <w:lastRenderedPageBreak/>
        <w:t xml:space="preserve">-  </w:t>
      </w:r>
      <w:r w:rsidRPr="001E6BF3">
        <w:rPr>
          <w:rFonts w:ascii="Times New Roman" w:eastAsia="Times New Roman" w:hAnsi="Times New Roman" w:cs="Times New Roman"/>
          <w:color w:val="333333"/>
          <w:sz w:val="28"/>
          <w:szCs w:val="28"/>
          <w:bdr w:val="none" w:sz="0" w:space="0" w:color="auto" w:frame="1"/>
        </w:rPr>
        <w:t>дотримуватися вимог ведення документації відповідальними особами щодо здійснення харчування дітей згідно з чинним законодавством;</w:t>
      </w:r>
    </w:p>
    <w:p w14:paraId="53208072"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rPr>
      </w:pPr>
      <w:r w:rsidRPr="001E6BF3">
        <w:rPr>
          <w:rFonts w:ascii="Times New Roman" w:eastAsia="Times New Roman" w:hAnsi="Times New Roman" w:cs="Times New Roman"/>
          <w:color w:val="333333"/>
          <w:sz w:val="28"/>
          <w:szCs w:val="28"/>
          <w:bdr w:val="none" w:sz="0" w:space="0" w:color="auto" w:frame="1"/>
        </w:rPr>
        <w:t>- забезпечити повноту і своєчасність проходження профілактичних медичних оглядів та санітарного навчання працівниками закладу освіти;</w:t>
      </w:r>
    </w:p>
    <w:p w14:paraId="20EC7912"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rPr>
      </w:pPr>
      <w:r w:rsidRPr="001E6BF3">
        <w:rPr>
          <w:rFonts w:ascii="Times New Roman" w:eastAsia="Times New Roman" w:hAnsi="Times New Roman" w:cs="Times New Roman"/>
          <w:color w:val="333333"/>
          <w:sz w:val="28"/>
          <w:szCs w:val="28"/>
          <w:bdr w:val="none" w:sz="0" w:space="0" w:color="auto" w:frame="1"/>
        </w:rPr>
        <w:t>-   забезпечити належний рівень роботи медичних працівників закладу з питань організації харчування здобувачів освіти, контролю за якістю продуктів харчування, готових страв, технологією приготування їжі, умовами її зберігання і дотримання термінів реалізації, санітарним станом харчоблоку;</w:t>
      </w:r>
    </w:p>
    <w:p w14:paraId="2AED7158"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rPr>
      </w:pPr>
      <w:r w:rsidRPr="001E6BF3">
        <w:rPr>
          <w:rFonts w:ascii="Times New Roman" w:eastAsia="Times New Roman" w:hAnsi="Times New Roman" w:cs="Times New Roman"/>
          <w:color w:val="333333"/>
          <w:sz w:val="28"/>
          <w:szCs w:val="28"/>
          <w:bdr w:val="none" w:sz="0" w:space="0" w:color="auto" w:frame="1"/>
        </w:rPr>
        <w:t>- надавати перевагу при рівних умовах, закупівлі продуктів харчування та продовольчої сировини безпосередньо у товаровиробника;</w:t>
      </w:r>
    </w:p>
    <w:p w14:paraId="72221395" w14:textId="77777777" w:rsidR="002652C3" w:rsidRPr="001E6BF3" w:rsidRDefault="002652C3" w:rsidP="002652C3">
      <w:pPr>
        <w:shd w:val="clear" w:color="auto" w:fill="FFFFFF"/>
        <w:spacing w:after="0" w:line="240" w:lineRule="auto"/>
        <w:ind w:right="360"/>
        <w:rPr>
          <w:rFonts w:ascii="Times New Roman" w:eastAsia="Times New Roman" w:hAnsi="Times New Roman" w:cs="Times New Roman"/>
          <w:color w:val="333333"/>
          <w:sz w:val="28"/>
          <w:szCs w:val="28"/>
        </w:rPr>
      </w:pPr>
      <w:r w:rsidRPr="001E6BF3">
        <w:rPr>
          <w:rFonts w:ascii="Times New Roman" w:eastAsia="Times New Roman" w:hAnsi="Times New Roman" w:cs="Times New Roman"/>
          <w:color w:val="333333"/>
          <w:sz w:val="28"/>
          <w:szCs w:val="28"/>
          <w:bdr w:val="none" w:sz="0" w:space="0" w:color="auto" w:frame="1"/>
        </w:rPr>
        <w:t>- постійно проводити аналіз ефективності використання бюджетних коштів, передбачених на організацію харчування учнів та вихованців;</w:t>
      </w:r>
    </w:p>
    <w:p w14:paraId="20563A6F"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rPr>
      </w:pPr>
      <w:r w:rsidRPr="001E6BF3">
        <w:rPr>
          <w:rFonts w:ascii="Times New Roman" w:eastAsia="Times New Roman" w:hAnsi="Times New Roman" w:cs="Times New Roman"/>
          <w:color w:val="333333"/>
          <w:sz w:val="28"/>
          <w:szCs w:val="28"/>
          <w:bdr w:val="none" w:sz="0" w:space="0" w:color="auto" w:frame="1"/>
        </w:rPr>
        <w:t>- проводити оплату за організацію харчування виключно в межах чинного законодавства;</w:t>
      </w:r>
    </w:p>
    <w:p w14:paraId="270C7F2E"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rPr>
      </w:pPr>
      <w:r w:rsidRPr="001E6BF3">
        <w:rPr>
          <w:rFonts w:ascii="Times New Roman" w:eastAsia="Times New Roman" w:hAnsi="Times New Roman" w:cs="Times New Roman"/>
          <w:color w:val="333333"/>
          <w:sz w:val="28"/>
          <w:szCs w:val="28"/>
          <w:bdr w:val="none" w:sz="0" w:space="0" w:color="auto" w:frame="1"/>
        </w:rPr>
        <w:t xml:space="preserve">- проводити протягом навчального року роз’яснювальну роботу серед учнів та батьків щодо раціонального режиму харчування дітей та збалансованості раціону як вдома, так і в закладах освіти, профілактики </w:t>
      </w:r>
      <w:proofErr w:type="spellStart"/>
      <w:r w:rsidRPr="001E6BF3">
        <w:rPr>
          <w:rFonts w:ascii="Times New Roman" w:eastAsia="Times New Roman" w:hAnsi="Times New Roman" w:cs="Times New Roman"/>
          <w:color w:val="333333"/>
          <w:sz w:val="28"/>
          <w:szCs w:val="28"/>
          <w:bdr w:val="none" w:sz="0" w:space="0" w:color="auto" w:frame="1"/>
        </w:rPr>
        <w:t>кишково</w:t>
      </w:r>
      <w:proofErr w:type="spellEnd"/>
      <w:r w:rsidRPr="001E6BF3">
        <w:rPr>
          <w:rFonts w:ascii="Times New Roman" w:eastAsia="Times New Roman" w:hAnsi="Times New Roman" w:cs="Times New Roman"/>
          <w:color w:val="333333"/>
          <w:sz w:val="28"/>
          <w:szCs w:val="28"/>
          <w:bdr w:val="none" w:sz="0" w:space="0" w:color="auto" w:frame="1"/>
        </w:rPr>
        <w:t>-шлункових інфекцій, додержання правил особистої гігієни;</w:t>
      </w:r>
    </w:p>
    <w:p w14:paraId="2577CCCC"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rPr>
      </w:pPr>
      <w:r w:rsidRPr="001E6BF3">
        <w:rPr>
          <w:rFonts w:ascii="Times New Roman" w:eastAsia="Times New Roman" w:hAnsi="Times New Roman" w:cs="Times New Roman"/>
          <w:color w:val="333333"/>
          <w:sz w:val="28"/>
          <w:szCs w:val="28"/>
          <w:bdr w:val="none" w:sz="0" w:space="0" w:color="auto" w:frame="1"/>
        </w:rPr>
        <w:t xml:space="preserve">- забезпечити на своїх веб-сайтах, на виконання вимог ст.30 Закону України «Про освіту», відкритий доступ до інформації  про сезонне меню закладу;  </w:t>
      </w:r>
    </w:p>
    <w:p w14:paraId="7FF873B7"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bdr w:val="none" w:sz="0" w:space="0" w:color="auto" w:frame="1"/>
        </w:rPr>
      </w:pPr>
      <w:r w:rsidRPr="001E6BF3">
        <w:rPr>
          <w:rFonts w:ascii="Times New Roman" w:eastAsia="Times New Roman" w:hAnsi="Times New Roman" w:cs="Times New Roman"/>
          <w:color w:val="333333"/>
          <w:sz w:val="28"/>
          <w:szCs w:val="28"/>
          <w:bdr w:val="none" w:sz="0" w:space="0" w:color="auto" w:frame="1"/>
        </w:rPr>
        <w:t>- негайно інформувати засновника  про всі нестандартні випадки щодо організації харчування дітей та стану їх здоров’я. На харчування  із коштів сільського бюджету було використано 560 тис. грн.</w:t>
      </w:r>
    </w:p>
    <w:p w14:paraId="797C29DD" w14:textId="77777777" w:rsidR="002652C3" w:rsidRPr="001E6BF3" w:rsidRDefault="002652C3" w:rsidP="002652C3">
      <w:pPr>
        <w:shd w:val="clear" w:color="auto" w:fill="FFFFFF"/>
        <w:spacing w:after="0" w:line="240" w:lineRule="auto"/>
        <w:ind w:right="360"/>
        <w:jc w:val="both"/>
        <w:rPr>
          <w:rFonts w:ascii="Times New Roman" w:hAnsi="Times New Roman" w:cs="Times New Roman"/>
          <w:bCs/>
          <w:sz w:val="28"/>
          <w:szCs w:val="28"/>
        </w:rPr>
      </w:pPr>
      <w:r w:rsidRPr="001E6BF3">
        <w:rPr>
          <w:rFonts w:ascii="Times New Roman" w:eastAsia="Times New Roman" w:hAnsi="Times New Roman" w:cs="Times New Roman"/>
          <w:color w:val="333333"/>
          <w:sz w:val="28"/>
          <w:szCs w:val="28"/>
          <w:bdr w:val="none" w:sz="0" w:space="0" w:color="auto" w:frame="1"/>
        </w:rPr>
        <w:t xml:space="preserve">       У березні поточного року прийнято Програму п</w:t>
      </w:r>
      <w:r w:rsidRPr="001E6BF3">
        <w:rPr>
          <w:rFonts w:ascii="Times New Roman" w:hAnsi="Times New Roman" w:cs="Times New Roman"/>
          <w:bCs/>
          <w:sz w:val="28"/>
          <w:szCs w:val="28"/>
        </w:rPr>
        <w:t>ро організацію харчування у закладах освіти В</w:t>
      </w:r>
      <w:r w:rsidRPr="001E6BF3">
        <w:rPr>
          <w:rFonts w:ascii="Times New Roman" w:eastAsia="Times New Roman" w:hAnsi="Times New Roman" w:cs="Times New Roman"/>
          <w:sz w:val="28"/>
          <w:szCs w:val="28"/>
          <w:lang w:eastAsia="ru-RU"/>
        </w:rPr>
        <w:t xml:space="preserve">ишнівської сільської ради </w:t>
      </w:r>
      <w:r w:rsidRPr="001E6BF3">
        <w:rPr>
          <w:rFonts w:ascii="Times New Roman" w:hAnsi="Times New Roman" w:cs="Times New Roman"/>
          <w:bCs/>
          <w:sz w:val="28"/>
          <w:szCs w:val="28"/>
        </w:rPr>
        <w:t>на 2023-2025 роки» в новій редакції, яка передбачає сучасний підхід до організації системи харчування в закладах освіти.</w:t>
      </w:r>
    </w:p>
    <w:p w14:paraId="2B5F0330" w14:textId="77777777" w:rsidR="002652C3" w:rsidRPr="001E6BF3" w:rsidRDefault="002652C3" w:rsidP="002652C3">
      <w:pPr>
        <w:shd w:val="clear" w:color="auto" w:fill="FFFFFF"/>
        <w:spacing w:after="0" w:line="240" w:lineRule="auto"/>
        <w:ind w:right="360"/>
        <w:jc w:val="both"/>
        <w:rPr>
          <w:rFonts w:ascii="Times New Roman" w:eastAsia="Times New Roman" w:hAnsi="Times New Roman" w:cs="Times New Roman"/>
          <w:color w:val="333333"/>
          <w:sz w:val="28"/>
          <w:szCs w:val="28"/>
        </w:rPr>
      </w:pPr>
    </w:p>
    <w:p w14:paraId="770A24AC" w14:textId="77777777" w:rsidR="002652C3" w:rsidRPr="001E6BF3" w:rsidRDefault="002652C3" w:rsidP="002652C3">
      <w:pPr>
        <w:pStyle w:val="a9"/>
        <w:shd w:val="clear" w:color="auto" w:fill="FFFFFF"/>
        <w:ind w:left="1080"/>
        <w:jc w:val="both"/>
        <w:rPr>
          <w:rFonts w:ascii="Times New Roman" w:eastAsia="Times New Roman" w:hAnsi="Times New Roman" w:cs="Times New Roman"/>
          <w:color w:val="000000" w:themeColor="text1"/>
          <w:sz w:val="28"/>
          <w:szCs w:val="28"/>
          <w:lang w:eastAsia="ru-RU"/>
        </w:rPr>
      </w:pPr>
    </w:p>
    <w:p w14:paraId="5B2DCB53" w14:textId="30DA2376" w:rsidR="002652C3" w:rsidRPr="001E6BF3" w:rsidRDefault="002652C3" w:rsidP="002652C3">
      <w:pPr>
        <w:pStyle w:val="11"/>
        <w:jc w:val="both"/>
        <w:rPr>
          <w:sz w:val="28"/>
          <w:szCs w:val="28"/>
        </w:rPr>
      </w:pPr>
      <w:r w:rsidRPr="001E6BF3">
        <w:rPr>
          <w:sz w:val="28"/>
          <w:szCs w:val="28"/>
        </w:rPr>
        <w:t xml:space="preserve">Начальник гуманітарного відділу                                                 Олена </w:t>
      </w:r>
      <w:proofErr w:type="spellStart"/>
      <w:r w:rsidRPr="001E6BF3">
        <w:rPr>
          <w:sz w:val="28"/>
          <w:szCs w:val="28"/>
        </w:rPr>
        <w:t>Пасаман</w:t>
      </w:r>
      <w:proofErr w:type="spellEnd"/>
    </w:p>
    <w:p w14:paraId="08719F32" w14:textId="77777777" w:rsidR="00972D66" w:rsidRPr="001E6BF3" w:rsidRDefault="00972D66">
      <w:pPr>
        <w:rPr>
          <w:rFonts w:ascii="Times New Roman" w:hAnsi="Times New Roman" w:cs="Times New Roman"/>
          <w:sz w:val="28"/>
          <w:szCs w:val="28"/>
        </w:rPr>
      </w:pPr>
    </w:p>
    <w:sectPr w:rsidR="00972D66" w:rsidRPr="001E6B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A50C6"/>
    <w:multiLevelType w:val="hybridMultilevel"/>
    <w:tmpl w:val="072203A8"/>
    <w:lvl w:ilvl="0" w:tplc="7C46F824">
      <w:numFmt w:val="bullet"/>
      <w:lvlText w:val="-"/>
      <w:lvlJc w:val="left"/>
      <w:pPr>
        <w:ind w:left="478" w:hanging="360"/>
      </w:pPr>
      <w:rPr>
        <w:rFonts w:ascii="Times New Roman" w:eastAsia="Times New Roman" w:hAnsi="Times New Roman" w:cs="Times New Roman" w:hint="default"/>
        <w:w w:val="100"/>
        <w:sz w:val="28"/>
        <w:szCs w:val="28"/>
        <w:lang w:val="uk-UA" w:eastAsia="en-US" w:bidi="ar-SA"/>
      </w:rPr>
    </w:lvl>
    <w:lvl w:ilvl="1" w:tplc="0318ECF2">
      <w:numFmt w:val="bullet"/>
      <w:lvlText w:val="-"/>
      <w:lvlJc w:val="left"/>
      <w:pPr>
        <w:ind w:left="685" w:hanging="360"/>
      </w:pPr>
      <w:rPr>
        <w:rFonts w:ascii="Times New Roman" w:eastAsia="Times New Roman" w:hAnsi="Times New Roman" w:cs="Times New Roman" w:hint="default"/>
        <w:w w:val="100"/>
        <w:sz w:val="28"/>
        <w:szCs w:val="28"/>
        <w:lang w:val="uk-UA" w:eastAsia="en-US" w:bidi="ar-SA"/>
      </w:rPr>
    </w:lvl>
    <w:lvl w:ilvl="2" w:tplc="95A8C59C">
      <w:numFmt w:val="bullet"/>
      <w:lvlText w:val="•"/>
      <w:lvlJc w:val="left"/>
      <w:pPr>
        <w:ind w:left="680" w:hanging="360"/>
      </w:pPr>
      <w:rPr>
        <w:lang w:val="uk-UA" w:eastAsia="en-US" w:bidi="ar-SA"/>
      </w:rPr>
    </w:lvl>
    <w:lvl w:ilvl="3" w:tplc="A84AAD96">
      <w:numFmt w:val="bullet"/>
      <w:lvlText w:val="•"/>
      <w:lvlJc w:val="left"/>
      <w:pPr>
        <w:ind w:left="1828" w:hanging="360"/>
      </w:pPr>
      <w:rPr>
        <w:lang w:val="uk-UA" w:eastAsia="en-US" w:bidi="ar-SA"/>
      </w:rPr>
    </w:lvl>
    <w:lvl w:ilvl="4" w:tplc="0602B4C0">
      <w:numFmt w:val="bullet"/>
      <w:lvlText w:val="•"/>
      <w:lvlJc w:val="left"/>
      <w:pPr>
        <w:ind w:left="2976" w:hanging="360"/>
      </w:pPr>
      <w:rPr>
        <w:lang w:val="uk-UA" w:eastAsia="en-US" w:bidi="ar-SA"/>
      </w:rPr>
    </w:lvl>
    <w:lvl w:ilvl="5" w:tplc="CD1AF106">
      <w:numFmt w:val="bullet"/>
      <w:lvlText w:val="•"/>
      <w:lvlJc w:val="left"/>
      <w:pPr>
        <w:ind w:left="4124" w:hanging="360"/>
      </w:pPr>
      <w:rPr>
        <w:lang w:val="uk-UA" w:eastAsia="en-US" w:bidi="ar-SA"/>
      </w:rPr>
    </w:lvl>
    <w:lvl w:ilvl="6" w:tplc="16E6CB84">
      <w:numFmt w:val="bullet"/>
      <w:lvlText w:val="•"/>
      <w:lvlJc w:val="left"/>
      <w:pPr>
        <w:ind w:left="5273" w:hanging="360"/>
      </w:pPr>
      <w:rPr>
        <w:lang w:val="uk-UA" w:eastAsia="en-US" w:bidi="ar-SA"/>
      </w:rPr>
    </w:lvl>
    <w:lvl w:ilvl="7" w:tplc="2CC2909C">
      <w:numFmt w:val="bullet"/>
      <w:lvlText w:val="•"/>
      <w:lvlJc w:val="left"/>
      <w:pPr>
        <w:ind w:left="6421" w:hanging="360"/>
      </w:pPr>
      <w:rPr>
        <w:lang w:val="uk-UA" w:eastAsia="en-US" w:bidi="ar-SA"/>
      </w:rPr>
    </w:lvl>
    <w:lvl w:ilvl="8" w:tplc="200A642C">
      <w:numFmt w:val="bullet"/>
      <w:lvlText w:val="•"/>
      <w:lvlJc w:val="left"/>
      <w:pPr>
        <w:ind w:left="7569" w:hanging="360"/>
      </w:pPr>
      <w:rPr>
        <w:lang w:val="uk-UA" w:eastAsia="en-US" w:bidi="ar-SA"/>
      </w:rPr>
    </w:lvl>
  </w:abstractNum>
  <w:abstractNum w:abstractNumId="1" w15:restartNumberingAfterBreak="0">
    <w:nsid w:val="66837A5C"/>
    <w:multiLevelType w:val="multilevel"/>
    <w:tmpl w:val="C37CDE28"/>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15:restartNumberingAfterBreak="0">
    <w:nsid w:val="6AE529FB"/>
    <w:multiLevelType w:val="hybridMultilevel"/>
    <w:tmpl w:val="A1C6D712"/>
    <w:lvl w:ilvl="0" w:tplc="2C94783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914965406">
    <w:abstractNumId w:val="0"/>
  </w:num>
  <w:num w:numId="2" w16cid:durableId="1936397784">
    <w:abstractNumId w:val="1"/>
  </w:num>
  <w:num w:numId="3" w16cid:durableId="1228875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20"/>
    <w:rsid w:val="001E6BF3"/>
    <w:rsid w:val="002652C3"/>
    <w:rsid w:val="002A5BCA"/>
    <w:rsid w:val="00972D66"/>
    <w:rsid w:val="00B96D7D"/>
    <w:rsid w:val="00F414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07CB"/>
  <w15:chartTrackingRefBased/>
  <w15:docId w15:val="{85BC3D8A-D0BD-498D-BEC5-EC91A628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2C3"/>
    <w:pPr>
      <w:spacing w:after="200" w:line="276" w:lineRule="auto"/>
    </w:pPr>
    <w:rPr>
      <w:rFonts w:eastAsiaTheme="minorEastAsia"/>
      <w:kern w:val="0"/>
      <w:lang w:eastAsia="uk-UA"/>
      <w14:ligatures w14:val="none"/>
    </w:rPr>
  </w:style>
  <w:style w:type="paragraph" w:styleId="1">
    <w:name w:val="heading 1"/>
    <w:basedOn w:val="a"/>
    <w:next w:val="a"/>
    <w:link w:val="10"/>
    <w:uiPriority w:val="9"/>
    <w:qFormat/>
    <w:rsid w:val="00F41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41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414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414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14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14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14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14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14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4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414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414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414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414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414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1420"/>
    <w:rPr>
      <w:rFonts w:eastAsiaTheme="majorEastAsia" w:cstheme="majorBidi"/>
      <w:color w:val="595959" w:themeColor="text1" w:themeTint="A6"/>
    </w:rPr>
  </w:style>
  <w:style w:type="character" w:customStyle="1" w:styleId="80">
    <w:name w:val="Заголовок 8 Знак"/>
    <w:basedOn w:val="a0"/>
    <w:link w:val="8"/>
    <w:uiPriority w:val="9"/>
    <w:semiHidden/>
    <w:rsid w:val="00F414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1420"/>
    <w:rPr>
      <w:rFonts w:eastAsiaTheme="majorEastAsia" w:cstheme="majorBidi"/>
      <w:color w:val="272727" w:themeColor="text1" w:themeTint="D8"/>
    </w:rPr>
  </w:style>
  <w:style w:type="paragraph" w:styleId="a3">
    <w:name w:val="Title"/>
    <w:basedOn w:val="a"/>
    <w:next w:val="a"/>
    <w:link w:val="a4"/>
    <w:uiPriority w:val="10"/>
    <w:qFormat/>
    <w:rsid w:val="00F41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41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42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4142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41420"/>
    <w:pPr>
      <w:spacing w:before="160"/>
      <w:jc w:val="center"/>
    </w:pPr>
    <w:rPr>
      <w:i/>
      <w:iCs/>
      <w:color w:val="404040" w:themeColor="text1" w:themeTint="BF"/>
    </w:rPr>
  </w:style>
  <w:style w:type="character" w:customStyle="1" w:styleId="a8">
    <w:name w:val="Цитата Знак"/>
    <w:basedOn w:val="a0"/>
    <w:link w:val="a7"/>
    <w:uiPriority w:val="29"/>
    <w:rsid w:val="00F41420"/>
    <w:rPr>
      <w:i/>
      <w:iCs/>
      <w:color w:val="404040" w:themeColor="text1" w:themeTint="BF"/>
    </w:rPr>
  </w:style>
  <w:style w:type="paragraph" w:styleId="a9">
    <w:name w:val="List Paragraph"/>
    <w:basedOn w:val="a"/>
    <w:uiPriority w:val="34"/>
    <w:qFormat/>
    <w:rsid w:val="00F41420"/>
    <w:pPr>
      <w:ind w:left="720"/>
      <w:contextualSpacing/>
    </w:pPr>
  </w:style>
  <w:style w:type="character" w:styleId="aa">
    <w:name w:val="Intense Emphasis"/>
    <w:basedOn w:val="a0"/>
    <w:uiPriority w:val="21"/>
    <w:qFormat/>
    <w:rsid w:val="00F41420"/>
    <w:rPr>
      <w:i/>
      <w:iCs/>
      <w:color w:val="0F4761" w:themeColor="accent1" w:themeShade="BF"/>
    </w:rPr>
  </w:style>
  <w:style w:type="paragraph" w:styleId="ab">
    <w:name w:val="Intense Quote"/>
    <w:basedOn w:val="a"/>
    <w:next w:val="a"/>
    <w:link w:val="ac"/>
    <w:uiPriority w:val="30"/>
    <w:qFormat/>
    <w:rsid w:val="00F41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41420"/>
    <w:rPr>
      <w:i/>
      <w:iCs/>
      <w:color w:val="0F4761" w:themeColor="accent1" w:themeShade="BF"/>
    </w:rPr>
  </w:style>
  <w:style w:type="character" w:styleId="ad">
    <w:name w:val="Intense Reference"/>
    <w:basedOn w:val="a0"/>
    <w:uiPriority w:val="32"/>
    <w:qFormat/>
    <w:rsid w:val="00F41420"/>
    <w:rPr>
      <w:b/>
      <w:bCs/>
      <w:smallCaps/>
      <w:color w:val="0F4761" w:themeColor="accent1" w:themeShade="BF"/>
      <w:spacing w:val="5"/>
    </w:rPr>
  </w:style>
  <w:style w:type="paragraph" w:styleId="ae">
    <w:name w:val="Normal (Web)"/>
    <w:basedOn w:val="a"/>
    <w:uiPriority w:val="99"/>
    <w:semiHidden/>
    <w:unhideWhenUsed/>
    <w:rsid w:val="002652C3"/>
    <w:rPr>
      <w:rFonts w:ascii="Times New Roman" w:eastAsiaTheme="minorHAnsi" w:hAnsi="Times New Roman" w:cs="Times New Roman"/>
      <w:sz w:val="24"/>
      <w:szCs w:val="24"/>
      <w:lang w:eastAsia="en-US"/>
    </w:rPr>
  </w:style>
  <w:style w:type="paragraph" w:styleId="af">
    <w:name w:val="Body Text"/>
    <w:basedOn w:val="a"/>
    <w:link w:val="af0"/>
    <w:uiPriority w:val="1"/>
    <w:semiHidden/>
    <w:unhideWhenUsed/>
    <w:qFormat/>
    <w:rsid w:val="002652C3"/>
    <w:pPr>
      <w:widowControl w:val="0"/>
      <w:autoSpaceDE w:val="0"/>
      <w:autoSpaceDN w:val="0"/>
      <w:spacing w:after="0" w:line="240" w:lineRule="auto"/>
      <w:ind w:left="118" w:firstLine="566"/>
      <w:jc w:val="both"/>
    </w:pPr>
    <w:rPr>
      <w:rFonts w:ascii="Times New Roman" w:eastAsia="Times New Roman" w:hAnsi="Times New Roman" w:cs="Times New Roman"/>
      <w:sz w:val="28"/>
      <w:szCs w:val="28"/>
      <w:lang w:eastAsia="en-US"/>
    </w:rPr>
  </w:style>
  <w:style w:type="character" w:customStyle="1" w:styleId="af0">
    <w:name w:val="Основний текст Знак"/>
    <w:basedOn w:val="a0"/>
    <w:link w:val="af"/>
    <w:uiPriority w:val="1"/>
    <w:semiHidden/>
    <w:rsid w:val="002652C3"/>
    <w:rPr>
      <w:rFonts w:ascii="Times New Roman" w:eastAsia="Times New Roman" w:hAnsi="Times New Roman" w:cs="Times New Roman"/>
      <w:kern w:val="0"/>
      <w:sz w:val="28"/>
      <w:szCs w:val="28"/>
      <w14:ligatures w14:val="none"/>
    </w:rPr>
  </w:style>
  <w:style w:type="paragraph" w:customStyle="1" w:styleId="11">
    <w:name w:val="Звичайний1"/>
    <w:uiPriority w:val="99"/>
    <w:rsid w:val="002652C3"/>
    <w:pPr>
      <w:spacing w:after="0" w:line="240" w:lineRule="auto"/>
    </w:pPr>
    <w:rPr>
      <w:rFonts w:ascii="Times New Roman" w:eastAsia="Times New Roman" w:hAnsi="Times New Roman" w:cs="Times New Roman"/>
      <w:kern w:val="0"/>
      <w:sz w:val="20"/>
      <w:szCs w:val="20"/>
      <w:lang w:eastAsia="uk-UA"/>
      <w14:ligatures w14:val="none"/>
    </w:rPr>
  </w:style>
  <w:style w:type="character" w:styleId="af1">
    <w:name w:val="Emphasis"/>
    <w:basedOn w:val="a0"/>
    <w:uiPriority w:val="20"/>
    <w:qFormat/>
    <w:rsid w:val="002652C3"/>
    <w:rPr>
      <w:i/>
      <w:iCs/>
    </w:rPr>
  </w:style>
  <w:style w:type="character" w:styleId="af2">
    <w:name w:val="Hyperlink"/>
    <w:basedOn w:val="a0"/>
    <w:uiPriority w:val="99"/>
    <w:semiHidden/>
    <w:unhideWhenUsed/>
    <w:rsid w:val="00265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rada/show/z01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16807</Words>
  <Characters>9580</Characters>
  <Application>Microsoft Office Word</Application>
  <DocSecurity>0</DocSecurity>
  <Lines>79</Lines>
  <Paragraphs>52</Paragraphs>
  <ScaleCrop>false</ScaleCrop>
  <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Суха</dc:creator>
  <cp:keywords/>
  <dc:description/>
  <cp:lastModifiedBy>Наталія Суха</cp:lastModifiedBy>
  <cp:revision>5</cp:revision>
  <cp:lastPrinted>2024-06-14T12:35:00Z</cp:lastPrinted>
  <dcterms:created xsi:type="dcterms:W3CDTF">2024-06-14T10:28:00Z</dcterms:created>
  <dcterms:modified xsi:type="dcterms:W3CDTF">2024-06-14T12:37:00Z</dcterms:modified>
</cp:coreProperties>
</file>