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33356" w14:textId="77777777" w:rsidR="00D623C1" w:rsidRPr="005A08DD" w:rsidRDefault="00D623C1" w:rsidP="00D62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1D193B0" wp14:editId="401BB9CE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54E41" w14:textId="77777777"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867E1C4" w14:textId="77777777"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644CE0FC" w14:textId="77777777"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4601A01" w14:textId="77777777" w:rsidR="00D623C1" w:rsidRPr="00607506" w:rsidRDefault="00D623C1" w:rsidP="00D623C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25D29F3C" w14:textId="77777777"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1C3398D7" w14:textId="51C6984F" w:rsidR="00D623C1" w:rsidRPr="0036345B" w:rsidRDefault="00D623C1" w:rsidP="00D623C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6168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A6630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6345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 202</w:t>
      </w:r>
      <w:r w:rsidR="00A663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</w:t>
      </w:r>
      <w:proofErr w:type="spellStart"/>
      <w:r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№</w:t>
      </w:r>
      <w:r w:rsidR="00E67C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3242C" w:rsidRPr="003634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027B33FF" w14:textId="77777777" w:rsidR="00D623C1" w:rsidRDefault="00D623C1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B86607A" w14:textId="77777777" w:rsidR="00D623C1" w:rsidRDefault="00DE2EBE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Pr="0050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ро завершення навчального року у закладах </w:t>
      </w:r>
    </w:p>
    <w:p w14:paraId="7D3013EB" w14:textId="77777777" w:rsidR="00DE2EBE" w:rsidRDefault="00DE2EBE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загальної середньої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освіти </w:t>
      </w:r>
      <w:r w:rsidRPr="0050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Вишнівської сільської ради</w:t>
      </w:r>
    </w:p>
    <w:p w14:paraId="387908EC" w14:textId="77777777" w:rsidR="00DE2EBE" w:rsidRPr="005033F9" w:rsidRDefault="00DE2EBE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658049A" w14:textId="184EE0F7" w:rsidR="00015BA2" w:rsidRPr="002B7ED8" w:rsidRDefault="00DE2EBE" w:rsidP="0056168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B7ED8">
        <w:rPr>
          <w:rFonts w:ascii="Times New Roman" w:eastAsia="Calibri" w:hAnsi="Times New Roman" w:cs="Times New Roman"/>
          <w:b/>
          <w:bCs/>
          <w:sz w:val="27"/>
          <w:szCs w:val="27"/>
          <w:lang w:val="ru-RU"/>
        </w:rPr>
        <w:t>  </w:t>
      </w:r>
      <w:proofErr w:type="spellStart"/>
      <w:r w:rsidR="00651E4E" w:rsidRPr="00651E4E">
        <w:rPr>
          <w:rFonts w:ascii="Times New Roman" w:eastAsia="Calibri" w:hAnsi="Times New Roman" w:cs="Times New Roman"/>
          <w:sz w:val="27"/>
          <w:szCs w:val="27"/>
          <w:lang w:val="ru-RU"/>
        </w:rPr>
        <w:t>Керуючись</w:t>
      </w:r>
      <w:proofErr w:type="spellEnd"/>
      <w:r w:rsidR="00651E4E" w:rsidRPr="00651E4E">
        <w:rPr>
          <w:rFonts w:ascii="Times New Roman" w:eastAsia="Calibri" w:hAnsi="Times New Roman" w:cs="Times New Roman"/>
          <w:sz w:val="27"/>
          <w:szCs w:val="27"/>
          <w:lang w:val="ru-RU"/>
        </w:rPr>
        <w:t xml:space="preserve"> З</w:t>
      </w:r>
      <w:proofErr w:type="spellStart"/>
      <w:r w:rsidR="00015BA2" w:rsidRPr="002B7ED8">
        <w:rPr>
          <w:rFonts w:ascii="Times New Roman" w:hAnsi="Times New Roman" w:cs="Times New Roman"/>
          <w:sz w:val="27"/>
          <w:szCs w:val="27"/>
        </w:rPr>
        <w:t>акон</w:t>
      </w:r>
      <w:r w:rsidR="00651E4E">
        <w:rPr>
          <w:rFonts w:ascii="Times New Roman" w:hAnsi="Times New Roman" w:cs="Times New Roman"/>
          <w:sz w:val="27"/>
          <w:szCs w:val="27"/>
        </w:rPr>
        <w:t>ами</w:t>
      </w:r>
      <w:proofErr w:type="spellEnd"/>
      <w:r w:rsidR="00015BA2" w:rsidRPr="002B7ED8">
        <w:rPr>
          <w:rFonts w:ascii="Times New Roman" w:hAnsi="Times New Roman" w:cs="Times New Roman"/>
          <w:sz w:val="27"/>
          <w:szCs w:val="27"/>
        </w:rPr>
        <w:t xml:space="preserve"> України «Про місцеве самоврядування в Україні», «Про освіту», «Про повну загальну середню освіту»</w:t>
      </w:r>
      <w:r w:rsidR="008C1A9C" w:rsidRPr="002B7ED8">
        <w:rPr>
          <w:rFonts w:ascii="Times New Roman" w:hAnsi="Times New Roman" w:cs="Times New Roman"/>
          <w:sz w:val="27"/>
          <w:szCs w:val="27"/>
        </w:rPr>
        <w:t>,</w:t>
      </w:r>
      <w:r w:rsidR="008C1A9C" w:rsidRPr="002B7ED8">
        <w:rPr>
          <w:sz w:val="27"/>
          <w:szCs w:val="27"/>
        </w:rPr>
        <w:t xml:space="preserve"> </w:t>
      </w:r>
      <w:r w:rsidR="008C1A9C" w:rsidRPr="002B7ED8">
        <w:rPr>
          <w:rFonts w:ascii="Times New Roman" w:hAnsi="Times New Roman" w:cs="Times New Roman"/>
          <w:sz w:val="27"/>
          <w:szCs w:val="27"/>
        </w:rPr>
        <w:t>«Про дошкільну освіту»</w:t>
      </w:r>
      <w:r w:rsidR="00015BA2" w:rsidRPr="002B7ED8">
        <w:rPr>
          <w:rFonts w:ascii="Times New Roman" w:hAnsi="Times New Roman" w:cs="Times New Roman"/>
          <w:sz w:val="27"/>
          <w:szCs w:val="27"/>
        </w:rPr>
        <w:t xml:space="preserve">, </w:t>
      </w:r>
      <w:r w:rsidR="00651E4E">
        <w:rPr>
          <w:rFonts w:ascii="Times New Roman" w:hAnsi="Times New Roman" w:cs="Times New Roman"/>
          <w:sz w:val="27"/>
          <w:szCs w:val="27"/>
        </w:rPr>
        <w:t>заслухавши</w:t>
      </w:r>
      <w:r w:rsidR="00015BA2" w:rsidRPr="002B7ED8">
        <w:rPr>
          <w:rFonts w:ascii="Times New Roman" w:hAnsi="Times New Roman" w:cs="Times New Roman"/>
          <w:sz w:val="27"/>
          <w:szCs w:val="27"/>
        </w:rPr>
        <w:t xml:space="preserve"> інформацію </w:t>
      </w:r>
      <w:r w:rsidR="00A66307">
        <w:rPr>
          <w:rFonts w:ascii="Times New Roman" w:hAnsi="Times New Roman" w:cs="Times New Roman"/>
          <w:sz w:val="27"/>
          <w:szCs w:val="27"/>
        </w:rPr>
        <w:t xml:space="preserve">в.о. </w:t>
      </w:r>
      <w:r w:rsidR="00015BA2" w:rsidRPr="002B7ED8">
        <w:rPr>
          <w:rFonts w:ascii="Times New Roman" w:hAnsi="Times New Roman" w:cs="Times New Roman"/>
          <w:sz w:val="27"/>
          <w:szCs w:val="27"/>
        </w:rPr>
        <w:t>начальника гуманітарного відділу Вишнівської сільської ради</w:t>
      </w:r>
      <w:r w:rsidR="00C3242C" w:rsidRPr="002B7ED8">
        <w:rPr>
          <w:rFonts w:ascii="Times New Roman" w:hAnsi="Times New Roman" w:cs="Times New Roman"/>
          <w:sz w:val="27"/>
          <w:szCs w:val="27"/>
        </w:rPr>
        <w:t xml:space="preserve"> </w:t>
      </w:r>
      <w:r w:rsidR="00A66307">
        <w:rPr>
          <w:rFonts w:ascii="Times New Roman" w:hAnsi="Times New Roman" w:cs="Times New Roman"/>
          <w:sz w:val="27"/>
          <w:szCs w:val="27"/>
        </w:rPr>
        <w:t xml:space="preserve">Наталії </w:t>
      </w:r>
      <w:proofErr w:type="gramStart"/>
      <w:r w:rsidR="00A66307">
        <w:rPr>
          <w:rFonts w:ascii="Times New Roman" w:hAnsi="Times New Roman" w:cs="Times New Roman"/>
          <w:sz w:val="27"/>
          <w:szCs w:val="27"/>
        </w:rPr>
        <w:t>Сух</w:t>
      </w:r>
      <w:r w:rsidR="00E40965">
        <w:rPr>
          <w:rFonts w:ascii="Times New Roman" w:hAnsi="Times New Roman" w:cs="Times New Roman"/>
          <w:sz w:val="27"/>
          <w:szCs w:val="27"/>
        </w:rPr>
        <w:t>ої</w:t>
      </w:r>
      <w:r w:rsidR="00A66307">
        <w:rPr>
          <w:rFonts w:ascii="Times New Roman" w:hAnsi="Times New Roman" w:cs="Times New Roman"/>
          <w:sz w:val="27"/>
          <w:szCs w:val="27"/>
        </w:rPr>
        <w:t xml:space="preserve"> </w:t>
      </w:r>
      <w:r w:rsidR="00C3242C" w:rsidRPr="002B7ED8">
        <w:rPr>
          <w:rFonts w:ascii="Times New Roman" w:hAnsi="Times New Roman" w:cs="Times New Roman"/>
          <w:sz w:val="27"/>
          <w:szCs w:val="27"/>
        </w:rPr>
        <w:t xml:space="preserve"> </w:t>
      </w:r>
      <w:r w:rsidR="00015BA2" w:rsidRPr="002B7ED8">
        <w:rPr>
          <w:rFonts w:ascii="Times New Roman" w:hAnsi="Times New Roman" w:cs="Times New Roman"/>
          <w:sz w:val="27"/>
          <w:szCs w:val="27"/>
        </w:rPr>
        <w:t>про</w:t>
      </w:r>
      <w:proofErr w:type="gramEnd"/>
      <w:r w:rsidR="00015BA2" w:rsidRPr="002B7ED8">
        <w:rPr>
          <w:rFonts w:ascii="Times New Roman" w:hAnsi="Times New Roman" w:cs="Times New Roman"/>
          <w:sz w:val="27"/>
          <w:szCs w:val="27"/>
        </w:rPr>
        <w:t xml:space="preserve"> закінчення  202</w:t>
      </w:r>
      <w:r w:rsidR="00A66307">
        <w:rPr>
          <w:rFonts w:ascii="Times New Roman" w:hAnsi="Times New Roman" w:cs="Times New Roman"/>
          <w:sz w:val="27"/>
          <w:szCs w:val="27"/>
        </w:rPr>
        <w:t>3</w:t>
      </w:r>
      <w:r w:rsidR="00015BA2" w:rsidRPr="002B7ED8">
        <w:rPr>
          <w:rFonts w:ascii="Times New Roman" w:hAnsi="Times New Roman" w:cs="Times New Roman"/>
          <w:sz w:val="27"/>
          <w:szCs w:val="27"/>
        </w:rPr>
        <w:t>-202</w:t>
      </w:r>
      <w:r w:rsidR="00A66307">
        <w:rPr>
          <w:rFonts w:ascii="Times New Roman" w:hAnsi="Times New Roman" w:cs="Times New Roman"/>
          <w:sz w:val="27"/>
          <w:szCs w:val="27"/>
        </w:rPr>
        <w:t>4</w:t>
      </w:r>
      <w:r w:rsidR="00015BA2" w:rsidRPr="002B7ED8">
        <w:rPr>
          <w:rFonts w:ascii="Times New Roman" w:hAnsi="Times New Roman" w:cs="Times New Roman"/>
          <w:sz w:val="27"/>
          <w:szCs w:val="27"/>
        </w:rPr>
        <w:t xml:space="preserve"> навчального року, виконавчий комітет Вишнівської сільської ради</w:t>
      </w:r>
    </w:p>
    <w:p w14:paraId="49B54AA2" w14:textId="77777777" w:rsidR="00015BA2" w:rsidRPr="002B7ED8" w:rsidRDefault="00015BA2" w:rsidP="00015BA2">
      <w:pPr>
        <w:spacing w:after="0"/>
        <w:rPr>
          <w:sz w:val="27"/>
          <w:szCs w:val="27"/>
        </w:rPr>
      </w:pPr>
    </w:p>
    <w:p w14:paraId="4AFCF5A7" w14:textId="77777777" w:rsidR="00015BA2" w:rsidRPr="002B7ED8" w:rsidRDefault="00015BA2" w:rsidP="00015BA2">
      <w:pPr>
        <w:rPr>
          <w:rFonts w:ascii="Times New Roman" w:hAnsi="Times New Roman" w:cs="Times New Roman"/>
          <w:b/>
          <w:sz w:val="27"/>
          <w:szCs w:val="27"/>
        </w:rPr>
      </w:pPr>
      <w:r w:rsidRPr="002B7ED8">
        <w:rPr>
          <w:rFonts w:ascii="Times New Roman" w:hAnsi="Times New Roman" w:cs="Times New Roman"/>
          <w:b/>
          <w:sz w:val="27"/>
          <w:szCs w:val="27"/>
        </w:rPr>
        <w:t>ВИРІШИВ:</w:t>
      </w:r>
    </w:p>
    <w:p w14:paraId="6568E879" w14:textId="7A78F84B" w:rsidR="00D85D5A" w:rsidRPr="002B7ED8" w:rsidRDefault="00015BA2" w:rsidP="0056168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B7ED8">
        <w:rPr>
          <w:rFonts w:ascii="Times New Roman" w:hAnsi="Times New Roman" w:cs="Times New Roman"/>
          <w:sz w:val="27"/>
          <w:szCs w:val="27"/>
        </w:rPr>
        <w:t>1.</w:t>
      </w:r>
      <w:r w:rsidR="00D85D5A" w:rsidRPr="002B7ED8">
        <w:rPr>
          <w:rFonts w:ascii="Times New Roman" w:eastAsia="Times New Roman" w:hAnsi="Times New Roman" w:cs="Times New Roman"/>
          <w:sz w:val="27"/>
          <w:szCs w:val="27"/>
        </w:rPr>
        <w:t xml:space="preserve">Інформацію </w:t>
      </w:r>
      <w:r w:rsidR="00A66307">
        <w:rPr>
          <w:rFonts w:ascii="Times New Roman" w:eastAsia="Times New Roman" w:hAnsi="Times New Roman" w:cs="Times New Roman"/>
          <w:sz w:val="27"/>
          <w:szCs w:val="27"/>
        </w:rPr>
        <w:t xml:space="preserve">в.о. </w:t>
      </w:r>
      <w:r w:rsidR="00D85D5A" w:rsidRPr="002B7ED8">
        <w:rPr>
          <w:rFonts w:ascii="Times New Roman" w:eastAsia="Times New Roman" w:hAnsi="Times New Roman" w:cs="Times New Roman"/>
          <w:sz w:val="27"/>
          <w:szCs w:val="27"/>
        </w:rPr>
        <w:t xml:space="preserve">начальника гуманітарного відділу </w:t>
      </w:r>
      <w:r w:rsidR="00A66307">
        <w:rPr>
          <w:rFonts w:ascii="Times New Roman" w:eastAsia="Times New Roman" w:hAnsi="Times New Roman" w:cs="Times New Roman"/>
          <w:sz w:val="27"/>
          <w:szCs w:val="27"/>
        </w:rPr>
        <w:t>Наталії Сух</w:t>
      </w:r>
      <w:r w:rsidR="00E40965">
        <w:rPr>
          <w:rFonts w:ascii="Times New Roman" w:eastAsia="Times New Roman" w:hAnsi="Times New Roman" w:cs="Times New Roman"/>
          <w:sz w:val="27"/>
          <w:szCs w:val="27"/>
        </w:rPr>
        <w:t>ої</w:t>
      </w:r>
      <w:r w:rsidR="00A6630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D85D5A" w:rsidRPr="002B7ED8">
        <w:rPr>
          <w:rFonts w:ascii="Times New Roman" w:eastAsia="Times New Roman" w:hAnsi="Times New Roman" w:cs="Times New Roman"/>
          <w:sz w:val="27"/>
          <w:szCs w:val="27"/>
        </w:rPr>
        <w:t xml:space="preserve">про завершення </w:t>
      </w:r>
      <w:r w:rsidR="002B7ED8">
        <w:rPr>
          <w:rFonts w:ascii="Times New Roman" w:eastAsia="Times New Roman" w:hAnsi="Times New Roman" w:cs="Times New Roman"/>
          <w:sz w:val="27"/>
          <w:szCs w:val="27"/>
        </w:rPr>
        <w:t>202</w:t>
      </w:r>
      <w:r w:rsidR="00A66307">
        <w:rPr>
          <w:rFonts w:ascii="Times New Roman" w:eastAsia="Times New Roman" w:hAnsi="Times New Roman" w:cs="Times New Roman"/>
          <w:sz w:val="27"/>
          <w:szCs w:val="27"/>
        </w:rPr>
        <w:t>3-</w:t>
      </w:r>
      <w:r w:rsidR="002B7ED8">
        <w:rPr>
          <w:rFonts w:ascii="Times New Roman" w:eastAsia="Times New Roman" w:hAnsi="Times New Roman" w:cs="Times New Roman"/>
          <w:sz w:val="27"/>
          <w:szCs w:val="27"/>
        </w:rPr>
        <w:t>202</w:t>
      </w:r>
      <w:r w:rsidR="00A66307">
        <w:rPr>
          <w:rFonts w:ascii="Times New Roman" w:eastAsia="Times New Roman" w:hAnsi="Times New Roman" w:cs="Times New Roman"/>
          <w:sz w:val="27"/>
          <w:szCs w:val="27"/>
        </w:rPr>
        <w:t>4</w:t>
      </w:r>
      <w:r w:rsidR="002B7ED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D85D5A" w:rsidRPr="002B7ED8">
        <w:rPr>
          <w:rFonts w:ascii="Times New Roman" w:eastAsia="Times New Roman" w:hAnsi="Times New Roman" w:cs="Times New Roman"/>
          <w:sz w:val="27"/>
          <w:szCs w:val="27"/>
        </w:rPr>
        <w:t xml:space="preserve">навчального року </w:t>
      </w:r>
      <w:r w:rsidR="00D85D5A" w:rsidRPr="002B7ED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у закладах загальної середньої освіти Вишнівської сільської ради </w:t>
      </w:r>
      <w:r w:rsidR="00D85D5A" w:rsidRPr="002B7ED8">
        <w:rPr>
          <w:rFonts w:ascii="Times New Roman" w:eastAsia="Times New Roman" w:hAnsi="Times New Roman" w:cs="Times New Roman"/>
          <w:sz w:val="27"/>
          <w:szCs w:val="27"/>
        </w:rPr>
        <w:t>взяти до відома(додається).</w:t>
      </w:r>
    </w:p>
    <w:p w14:paraId="04AB5DE0" w14:textId="20E54577" w:rsidR="00015BA2" w:rsidRPr="002B7ED8" w:rsidRDefault="00D85D5A" w:rsidP="0056168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B7ED8">
        <w:rPr>
          <w:rFonts w:ascii="Times New Roman" w:hAnsi="Times New Roman" w:cs="Times New Roman"/>
          <w:sz w:val="27"/>
          <w:szCs w:val="27"/>
        </w:rPr>
        <w:t xml:space="preserve"> </w:t>
      </w:r>
      <w:r w:rsidR="00015BA2" w:rsidRPr="002B7ED8">
        <w:rPr>
          <w:rFonts w:ascii="Times New Roman" w:hAnsi="Times New Roman" w:cs="Times New Roman"/>
          <w:sz w:val="27"/>
          <w:szCs w:val="27"/>
        </w:rPr>
        <w:t>2. </w:t>
      </w:r>
      <w:r w:rsidRPr="002B7ED8">
        <w:rPr>
          <w:rFonts w:ascii="Times New Roman" w:hAnsi="Times New Roman" w:cs="Times New Roman"/>
          <w:sz w:val="27"/>
          <w:szCs w:val="27"/>
        </w:rPr>
        <w:t>Гуманітарному відділу Вишнівської сільської ради (</w:t>
      </w:r>
      <w:r w:rsidR="00A66307">
        <w:rPr>
          <w:rFonts w:ascii="Times New Roman" w:hAnsi="Times New Roman" w:cs="Times New Roman"/>
          <w:sz w:val="27"/>
          <w:szCs w:val="27"/>
        </w:rPr>
        <w:t>Суха Н.Ф.</w:t>
      </w:r>
      <w:r w:rsidRPr="002B7ED8">
        <w:rPr>
          <w:rFonts w:ascii="Times New Roman" w:hAnsi="Times New Roman" w:cs="Times New Roman"/>
          <w:sz w:val="27"/>
          <w:szCs w:val="27"/>
        </w:rPr>
        <w:t>)</w:t>
      </w:r>
      <w:r w:rsidR="00015BA2" w:rsidRPr="002B7ED8">
        <w:rPr>
          <w:rFonts w:ascii="Times New Roman" w:hAnsi="Times New Roman" w:cs="Times New Roman"/>
          <w:sz w:val="27"/>
          <w:szCs w:val="27"/>
        </w:rPr>
        <w:t xml:space="preserve">  </w:t>
      </w:r>
      <w:r w:rsidRPr="002B7ED8">
        <w:rPr>
          <w:rFonts w:ascii="Times New Roman" w:hAnsi="Times New Roman" w:cs="Times New Roman"/>
          <w:sz w:val="27"/>
          <w:szCs w:val="27"/>
        </w:rPr>
        <w:t>п</w:t>
      </w:r>
      <w:r w:rsidR="00015BA2" w:rsidRPr="002B7ED8">
        <w:rPr>
          <w:rFonts w:ascii="Times New Roman" w:hAnsi="Times New Roman" w:cs="Times New Roman"/>
          <w:sz w:val="27"/>
          <w:szCs w:val="27"/>
        </w:rPr>
        <w:t>родовжити роботу щодо:</w:t>
      </w:r>
    </w:p>
    <w:p w14:paraId="3D3D0DC7" w14:textId="77777777" w:rsidR="00EB1EA3" w:rsidRPr="002B7ED8" w:rsidRDefault="00EB1EA3" w:rsidP="005616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B7ED8">
        <w:rPr>
          <w:rFonts w:ascii="Times New Roman" w:hAnsi="Times New Roman" w:cs="Times New Roman"/>
          <w:sz w:val="27"/>
          <w:szCs w:val="27"/>
        </w:rPr>
        <w:t>-</w:t>
      </w:r>
      <w:r w:rsidRPr="002B7ED8">
        <w:rPr>
          <w:sz w:val="27"/>
          <w:szCs w:val="27"/>
        </w:rPr>
        <w:t xml:space="preserve"> </w:t>
      </w:r>
      <w:r w:rsidRPr="002B7ED8">
        <w:rPr>
          <w:rFonts w:ascii="Times New Roman" w:hAnsi="Times New Roman" w:cs="Times New Roman"/>
          <w:sz w:val="27"/>
          <w:szCs w:val="27"/>
        </w:rPr>
        <w:t>забезпеч</w:t>
      </w:r>
      <w:r w:rsidR="002B7ED8">
        <w:rPr>
          <w:rFonts w:ascii="Times New Roman" w:hAnsi="Times New Roman" w:cs="Times New Roman"/>
          <w:sz w:val="27"/>
          <w:szCs w:val="27"/>
        </w:rPr>
        <w:t>ення</w:t>
      </w:r>
      <w:r w:rsidRPr="002B7ED8">
        <w:rPr>
          <w:rFonts w:ascii="Times New Roman" w:hAnsi="Times New Roman" w:cs="Times New Roman"/>
          <w:sz w:val="27"/>
          <w:szCs w:val="27"/>
        </w:rPr>
        <w:t xml:space="preserve"> якісн</w:t>
      </w:r>
      <w:r w:rsidR="002B7ED8">
        <w:rPr>
          <w:rFonts w:ascii="Times New Roman" w:hAnsi="Times New Roman" w:cs="Times New Roman"/>
          <w:sz w:val="27"/>
          <w:szCs w:val="27"/>
        </w:rPr>
        <w:t>ого</w:t>
      </w:r>
      <w:r w:rsidRPr="002B7ED8">
        <w:rPr>
          <w:rFonts w:ascii="Times New Roman" w:hAnsi="Times New Roman" w:cs="Times New Roman"/>
          <w:sz w:val="27"/>
          <w:szCs w:val="27"/>
        </w:rPr>
        <w:t xml:space="preserve"> функціонування та розвитк</w:t>
      </w:r>
      <w:r w:rsidR="002B7ED8">
        <w:rPr>
          <w:rFonts w:ascii="Times New Roman" w:hAnsi="Times New Roman" w:cs="Times New Roman"/>
          <w:sz w:val="27"/>
          <w:szCs w:val="27"/>
        </w:rPr>
        <w:t>у</w:t>
      </w:r>
      <w:r w:rsidRPr="002B7ED8">
        <w:rPr>
          <w:rFonts w:ascii="Times New Roman" w:hAnsi="Times New Roman" w:cs="Times New Roman"/>
          <w:sz w:val="27"/>
          <w:szCs w:val="27"/>
        </w:rPr>
        <w:t xml:space="preserve"> дошкільної, загальної середньої освіти відповідно до вимог законів України «Про освіту», «Про повну загальну середню освіту», «Про дошкільну освіту»;</w:t>
      </w:r>
    </w:p>
    <w:p w14:paraId="6A4655FF" w14:textId="77777777" w:rsidR="00015BA2" w:rsidRPr="002B7ED8" w:rsidRDefault="00015BA2" w:rsidP="0056168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B7ED8">
        <w:rPr>
          <w:rFonts w:ascii="Times New Roman" w:hAnsi="Times New Roman" w:cs="Times New Roman"/>
          <w:sz w:val="27"/>
          <w:szCs w:val="27"/>
        </w:rPr>
        <w:t>- забезпечення та взаємоді</w:t>
      </w:r>
      <w:r w:rsidR="002B7ED8">
        <w:rPr>
          <w:rFonts w:ascii="Times New Roman" w:hAnsi="Times New Roman" w:cs="Times New Roman"/>
          <w:sz w:val="27"/>
          <w:szCs w:val="27"/>
        </w:rPr>
        <w:t>ї</w:t>
      </w:r>
      <w:r w:rsidRPr="002B7ED8">
        <w:rPr>
          <w:rFonts w:ascii="Times New Roman" w:hAnsi="Times New Roman" w:cs="Times New Roman"/>
          <w:sz w:val="27"/>
          <w:szCs w:val="27"/>
        </w:rPr>
        <w:t xml:space="preserve"> </w:t>
      </w:r>
      <w:r w:rsidR="008F7F16" w:rsidRPr="002B7ED8">
        <w:rPr>
          <w:rFonts w:ascii="Times New Roman" w:hAnsi="Times New Roman" w:cs="Times New Roman"/>
          <w:sz w:val="27"/>
          <w:szCs w:val="27"/>
        </w:rPr>
        <w:t xml:space="preserve">закладів загальної середньої освіти </w:t>
      </w:r>
      <w:r w:rsidRPr="002B7ED8">
        <w:rPr>
          <w:rFonts w:ascii="Times New Roman" w:hAnsi="Times New Roman" w:cs="Times New Roman"/>
          <w:sz w:val="27"/>
          <w:szCs w:val="27"/>
        </w:rPr>
        <w:t xml:space="preserve">та </w:t>
      </w:r>
      <w:r w:rsidR="008F7F16" w:rsidRPr="002B7ED8">
        <w:rPr>
          <w:rFonts w:ascii="Times New Roman" w:hAnsi="Times New Roman" w:cs="Times New Roman"/>
          <w:sz w:val="27"/>
          <w:szCs w:val="27"/>
        </w:rPr>
        <w:t xml:space="preserve">закладів дошкільної освіти </w:t>
      </w:r>
      <w:r w:rsidRPr="002B7ED8">
        <w:rPr>
          <w:rFonts w:ascii="Times New Roman" w:hAnsi="Times New Roman" w:cs="Times New Roman"/>
          <w:sz w:val="27"/>
          <w:szCs w:val="27"/>
        </w:rPr>
        <w:t>у виконанні освітніх завдань;</w:t>
      </w:r>
    </w:p>
    <w:p w14:paraId="275DF526" w14:textId="77777777" w:rsidR="008C1A9C" w:rsidRPr="002B7ED8" w:rsidRDefault="008C1A9C" w:rsidP="0056168D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B7ED8">
        <w:rPr>
          <w:rFonts w:ascii="Times New Roman" w:hAnsi="Times New Roman" w:cs="Times New Roman"/>
          <w:sz w:val="27"/>
          <w:szCs w:val="27"/>
        </w:rPr>
        <w:t>- продовжити забезпечення закладів загальної середньої та дошкільної освіти сучасним комп’ютерним та мультимедійним обладнанням;</w:t>
      </w:r>
    </w:p>
    <w:p w14:paraId="5A9280A7" w14:textId="77777777" w:rsidR="00015BA2" w:rsidRPr="002B7ED8" w:rsidRDefault="00015BA2" w:rsidP="0056168D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2B7ED8">
        <w:rPr>
          <w:rFonts w:ascii="Times New Roman" w:hAnsi="Times New Roman" w:cs="Times New Roman"/>
          <w:sz w:val="27"/>
          <w:szCs w:val="27"/>
          <w:lang w:eastAsia="zh-CN"/>
        </w:rPr>
        <w:t xml:space="preserve">- забезпечення прав дітей із особливими освітніми потребами на здобуття ними рівного доступу до якісної дошкільної, загальної середньої освіти через функціонування інклюзивних класів, </w:t>
      </w:r>
      <w:r w:rsidR="00D85D5A" w:rsidRPr="002B7ED8">
        <w:rPr>
          <w:rFonts w:ascii="Times New Roman" w:hAnsi="Times New Roman" w:cs="Times New Roman"/>
          <w:sz w:val="27"/>
          <w:szCs w:val="27"/>
          <w:lang w:eastAsia="zh-CN"/>
        </w:rPr>
        <w:t>в</w:t>
      </w:r>
      <w:r w:rsidRPr="002B7ED8">
        <w:rPr>
          <w:rFonts w:ascii="Times New Roman" w:hAnsi="Times New Roman" w:cs="Times New Roman"/>
          <w:sz w:val="27"/>
          <w:szCs w:val="27"/>
          <w:lang w:eastAsia="zh-CN"/>
        </w:rPr>
        <w:t>провадження різних форм індивідуального навчання;</w:t>
      </w:r>
    </w:p>
    <w:p w14:paraId="415E7C4E" w14:textId="707C202C" w:rsidR="00953067" w:rsidRPr="002B7ED8" w:rsidRDefault="00953067" w:rsidP="0056168D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B7ED8">
        <w:rPr>
          <w:rFonts w:ascii="Times New Roman" w:hAnsi="Times New Roman" w:cs="Times New Roman"/>
          <w:sz w:val="27"/>
          <w:szCs w:val="27"/>
        </w:rPr>
        <w:t>- забезпечити підготовку матеріально-технічної бази закладів освіти до нового 202</w:t>
      </w:r>
      <w:r w:rsidR="00A66307">
        <w:rPr>
          <w:rFonts w:ascii="Times New Roman" w:hAnsi="Times New Roman" w:cs="Times New Roman"/>
          <w:sz w:val="27"/>
          <w:szCs w:val="27"/>
        </w:rPr>
        <w:t>4</w:t>
      </w:r>
      <w:r w:rsidRPr="002B7ED8">
        <w:rPr>
          <w:rFonts w:ascii="Times New Roman" w:hAnsi="Times New Roman" w:cs="Times New Roman"/>
          <w:sz w:val="27"/>
          <w:szCs w:val="27"/>
        </w:rPr>
        <w:t>–202</w:t>
      </w:r>
      <w:r w:rsidR="00A66307">
        <w:rPr>
          <w:rFonts w:ascii="Times New Roman" w:hAnsi="Times New Roman" w:cs="Times New Roman"/>
          <w:sz w:val="27"/>
          <w:szCs w:val="27"/>
        </w:rPr>
        <w:t>5</w:t>
      </w:r>
      <w:r w:rsidRPr="002B7ED8">
        <w:rPr>
          <w:rFonts w:ascii="Times New Roman" w:hAnsi="Times New Roman" w:cs="Times New Roman"/>
          <w:sz w:val="27"/>
          <w:szCs w:val="27"/>
        </w:rPr>
        <w:t xml:space="preserve"> навчального року та осінньо-зимового періоду; </w:t>
      </w:r>
    </w:p>
    <w:p w14:paraId="60D39CEB" w14:textId="77777777" w:rsidR="00953067" w:rsidRPr="002B7ED8" w:rsidRDefault="00953067" w:rsidP="0056168D">
      <w:pPr>
        <w:spacing w:after="0" w:line="240" w:lineRule="auto"/>
        <w:jc w:val="both"/>
        <w:rPr>
          <w:rFonts w:ascii="Times New Roman" w:eastAsia="NSimSun" w:hAnsi="Times New Roman" w:cs="Times New Roman"/>
          <w:bCs/>
          <w:sz w:val="27"/>
          <w:szCs w:val="27"/>
        </w:rPr>
      </w:pPr>
      <w:r w:rsidRPr="002B7ED8">
        <w:rPr>
          <w:rFonts w:ascii="Times New Roman" w:hAnsi="Times New Roman" w:cs="Times New Roman"/>
          <w:sz w:val="27"/>
          <w:szCs w:val="27"/>
        </w:rPr>
        <w:t xml:space="preserve">- з </w:t>
      </w:r>
      <w:r w:rsidR="002B7ED8">
        <w:rPr>
          <w:rFonts w:ascii="Times New Roman" w:hAnsi="Times New Roman" w:cs="Times New Roman"/>
          <w:sz w:val="27"/>
          <w:szCs w:val="27"/>
        </w:rPr>
        <w:t xml:space="preserve">нового навчального року </w:t>
      </w:r>
      <w:r w:rsidRPr="002B7ED8">
        <w:rPr>
          <w:rFonts w:ascii="Times New Roman" w:hAnsi="Times New Roman" w:cs="Times New Roman"/>
          <w:sz w:val="27"/>
          <w:szCs w:val="27"/>
        </w:rPr>
        <w:t xml:space="preserve">забезпечити умови роботи </w:t>
      </w:r>
      <w:r w:rsidR="005B1039">
        <w:rPr>
          <w:rFonts w:ascii="Times New Roman" w:hAnsi="Times New Roman" w:cs="Times New Roman"/>
          <w:sz w:val="27"/>
          <w:szCs w:val="27"/>
        </w:rPr>
        <w:t xml:space="preserve">закладів освіти в режимі </w:t>
      </w:r>
      <w:proofErr w:type="spellStart"/>
      <w:r w:rsidR="005B1039">
        <w:rPr>
          <w:rFonts w:ascii="Times New Roman" w:hAnsi="Times New Roman" w:cs="Times New Roman"/>
          <w:sz w:val="27"/>
          <w:szCs w:val="27"/>
        </w:rPr>
        <w:t>офлайн</w:t>
      </w:r>
      <w:proofErr w:type="spellEnd"/>
      <w:r w:rsidRPr="002B7ED8">
        <w:rPr>
          <w:rFonts w:ascii="Times New Roman" w:hAnsi="Times New Roman" w:cs="Times New Roman"/>
          <w:sz w:val="27"/>
          <w:szCs w:val="27"/>
        </w:rPr>
        <w:t xml:space="preserve"> після </w:t>
      </w:r>
      <w:r w:rsidRPr="002B7ED8">
        <w:rPr>
          <w:rFonts w:ascii="Times New Roman" w:eastAsia="NSimSun" w:hAnsi="Times New Roman" w:cs="Times New Roman"/>
          <w:sz w:val="27"/>
          <w:szCs w:val="27"/>
        </w:rPr>
        <w:t>приведення закладами освіти захисних споруд у відповідність до вимог щодо утримання та експлуатації ЗСЦЗ, затверджених наказом Міністерства внутрішніх справ України від 09.07.2018 № 57.</w:t>
      </w:r>
    </w:p>
    <w:p w14:paraId="3137C262" w14:textId="5A5FBF99" w:rsidR="00953067" w:rsidRPr="002B7ED8" w:rsidRDefault="007424C2" w:rsidP="0056168D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B7ED8">
        <w:rPr>
          <w:rFonts w:ascii="Times New Roman" w:hAnsi="Times New Roman" w:cs="Times New Roman"/>
          <w:sz w:val="27"/>
          <w:szCs w:val="27"/>
        </w:rPr>
        <w:t xml:space="preserve">- </w:t>
      </w:r>
      <w:r w:rsidR="00953067" w:rsidRPr="002B7ED8">
        <w:rPr>
          <w:rFonts w:ascii="Times New Roman" w:hAnsi="Times New Roman" w:cs="Times New Roman"/>
          <w:sz w:val="27"/>
          <w:szCs w:val="27"/>
        </w:rPr>
        <w:t xml:space="preserve">координувати роботу із реалізації </w:t>
      </w:r>
      <w:r w:rsidR="000C501B" w:rsidRPr="000C501B">
        <w:rPr>
          <w:rFonts w:ascii="Times New Roman" w:eastAsia="Times New Roman" w:hAnsi="Times New Roman" w:cs="Times New Roman"/>
          <w:sz w:val="28"/>
          <w:szCs w:val="28"/>
        </w:rPr>
        <w:t>Програму розвитку освіти Вишнівської сільської ради на 2024-2025 роки</w:t>
      </w:r>
      <w:r w:rsidR="00953067" w:rsidRPr="002B7ED8">
        <w:rPr>
          <w:rFonts w:ascii="Times New Roman" w:hAnsi="Times New Roman" w:cs="Times New Roman"/>
          <w:sz w:val="27"/>
          <w:szCs w:val="27"/>
        </w:rPr>
        <w:t xml:space="preserve">, затвердженої рішенням </w:t>
      </w:r>
      <w:r w:rsidR="005B1039">
        <w:rPr>
          <w:rFonts w:ascii="Times New Roman" w:hAnsi="Times New Roman" w:cs="Times New Roman"/>
          <w:sz w:val="27"/>
          <w:szCs w:val="27"/>
        </w:rPr>
        <w:t>сіль</w:t>
      </w:r>
      <w:r w:rsidR="00953067" w:rsidRPr="002B7ED8">
        <w:rPr>
          <w:rFonts w:ascii="Times New Roman" w:hAnsi="Times New Roman" w:cs="Times New Roman"/>
          <w:sz w:val="27"/>
          <w:szCs w:val="27"/>
        </w:rPr>
        <w:t xml:space="preserve">ської ради від </w:t>
      </w:r>
      <w:r w:rsidR="000C501B">
        <w:rPr>
          <w:rFonts w:ascii="Times New Roman" w:hAnsi="Times New Roman" w:cs="Times New Roman"/>
          <w:sz w:val="27"/>
          <w:szCs w:val="27"/>
        </w:rPr>
        <w:t>06</w:t>
      </w:r>
      <w:r w:rsidR="00953067" w:rsidRPr="002B7ED8">
        <w:rPr>
          <w:rFonts w:ascii="Times New Roman" w:hAnsi="Times New Roman" w:cs="Times New Roman"/>
          <w:sz w:val="27"/>
          <w:szCs w:val="27"/>
        </w:rPr>
        <w:t>.12.20</w:t>
      </w:r>
      <w:r w:rsidR="000C501B">
        <w:rPr>
          <w:rFonts w:ascii="Times New Roman" w:hAnsi="Times New Roman" w:cs="Times New Roman"/>
          <w:sz w:val="27"/>
          <w:szCs w:val="27"/>
        </w:rPr>
        <w:t>23</w:t>
      </w:r>
      <w:r w:rsidR="00953067" w:rsidRPr="002B7ED8">
        <w:rPr>
          <w:rFonts w:ascii="Times New Roman" w:hAnsi="Times New Roman" w:cs="Times New Roman"/>
          <w:sz w:val="27"/>
          <w:szCs w:val="27"/>
        </w:rPr>
        <w:t xml:space="preserve"> №</w:t>
      </w:r>
      <w:r w:rsidR="000C501B">
        <w:rPr>
          <w:rFonts w:ascii="Times New Roman" w:hAnsi="Times New Roman" w:cs="Times New Roman"/>
          <w:sz w:val="27"/>
          <w:szCs w:val="27"/>
        </w:rPr>
        <w:t>43/7</w:t>
      </w:r>
      <w:r w:rsidR="00953067" w:rsidRPr="002B7ED8">
        <w:rPr>
          <w:rFonts w:ascii="Times New Roman" w:hAnsi="Times New Roman" w:cs="Times New Roman"/>
          <w:sz w:val="27"/>
          <w:szCs w:val="27"/>
        </w:rPr>
        <w:t>.</w:t>
      </w:r>
    </w:p>
    <w:p w14:paraId="4328E95E" w14:textId="77777777" w:rsidR="00DE2EBE" w:rsidRPr="002B7ED8" w:rsidRDefault="00015BA2" w:rsidP="0056168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B7ED8">
        <w:rPr>
          <w:rFonts w:ascii="Times New Roman" w:hAnsi="Times New Roman" w:cs="Times New Roman"/>
          <w:sz w:val="27"/>
          <w:szCs w:val="27"/>
        </w:rPr>
        <w:t>3. </w:t>
      </w:r>
      <w:r w:rsidR="00DE2EBE" w:rsidRPr="002B7ED8">
        <w:rPr>
          <w:rFonts w:ascii="Times New Roman" w:eastAsia="Times New Roman" w:hAnsi="Times New Roman" w:cs="Times New Roman"/>
          <w:sz w:val="27"/>
          <w:szCs w:val="27"/>
        </w:rPr>
        <w:t xml:space="preserve">Контроль за виконанням </w:t>
      </w:r>
      <w:r w:rsidR="00AE1833">
        <w:rPr>
          <w:rFonts w:ascii="Times New Roman" w:eastAsia="Times New Roman" w:hAnsi="Times New Roman" w:cs="Times New Roman"/>
          <w:sz w:val="27"/>
          <w:szCs w:val="27"/>
        </w:rPr>
        <w:t>ць</w:t>
      </w:r>
      <w:r w:rsidR="00DE2EBE" w:rsidRPr="002B7ED8">
        <w:rPr>
          <w:rFonts w:ascii="Times New Roman" w:eastAsia="Times New Roman" w:hAnsi="Times New Roman" w:cs="Times New Roman"/>
          <w:sz w:val="27"/>
          <w:szCs w:val="27"/>
        </w:rPr>
        <w:t xml:space="preserve">ого рішення покласти на </w:t>
      </w:r>
      <w:r w:rsidR="008F7F16" w:rsidRPr="002B7ED8">
        <w:rPr>
          <w:rFonts w:ascii="Times New Roman" w:eastAsia="Times New Roman" w:hAnsi="Times New Roman" w:cs="Times New Roman"/>
          <w:sz w:val="27"/>
          <w:szCs w:val="27"/>
        </w:rPr>
        <w:t xml:space="preserve">першого </w:t>
      </w:r>
      <w:r w:rsidR="00DE2EBE" w:rsidRPr="002B7ED8">
        <w:rPr>
          <w:rFonts w:ascii="Times New Roman" w:eastAsia="Times New Roman" w:hAnsi="Times New Roman" w:cs="Times New Roman"/>
          <w:sz w:val="27"/>
          <w:szCs w:val="27"/>
        </w:rPr>
        <w:t>заступника сільського голови</w:t>
      </w:r>
      <w:r w:rsidR="008F7F16" w:rsidRPr="002B7ED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6345B" w:rsidRPr="002B7ED8">
        <w:rPr>
          <w:rFonts w:ascii="Times New Roman" w:eastAsia="Times New Roman" w:hAnsi="Times New Roman" w:cs="Times New Roman"/>
          <w:sz w:val="27"/>
          <w:szCs w:val="27"/>
        </w:rPr>
        <w:t xml:space="preserve">Галину </w:t>
      </w:r>
      <w:r w:rsidR="008F7F16" w:rsidRPr="002B7ED8">
        <w:rPr>
          <w:rFonts w:ascii="Times New Roman" w:eastAsia="Times New Roman" w:hAnsi="Times New Roman" w:cs="Times New Roman"/>
          <w:sz w:val="27"/>
          <w:szCs w:val="27"/>
        </w:rPr>
        <w:t>Ф</w:t>
      </w:r>
      <w:r w:rsidR="0036345B" w:rsidRPr="002B7ED8">
        <w:rPr>
          <w:rFonts w:ascii="Times New Roman" w:eastAsia="Times New Roman" w:hAnsi="Times New Roman" w:cs="Times New Roman"/>
          <w:sz w:val="27"/>
          <w:szCs w:val="27"/>
        </w:rPr>
        <w:t>ЕДОНЧУК</w:t>
      </w:r>
      <w:r w:rsidR="002B7ED8">
        <w:rPr>
          <w:rFonts w:ascii="Times New Roman" w:eastAsia="Times New Roman" w:hAnsi="Times New Roman" w:cs="Times New Roman"/>
          <w:sz w:val="27"/>
          <w:szCs w:val="27"/>
        </w:rPr>
        <w:t>.</w:t>
      </w:r>
    </w:p>
    <w:p w14:paraId="138D84BB" w14:textId="77777777" w:rsidR="0036345B" w:rsidRDefault="0036345B" w:rsidP="002B7E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29BBA6" w14:textId="77777777" w:rsidR="00DE2EBE" w:rsidRDefault="00DE2EBE" w:rsidP="00DE2EB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033F9">
        <w:rPr>
          <w:rFonts w:ascii="Times New Roman" w:eastAsia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Віктор СУЩИК</w:t>
      </w:r>
    </w:p>
    <w:p w14:paraId="57108E3E" w14:textId="77777777" w:rsidR="00E907B1" w:rsidRDefault="00E907B1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2DD08B" w14:textId="77777777" w:rsidR="00E907B1" w:rsidRPr="00E40965" w:rsidRDefault="00E907B1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965">
        <w:rPr>
          <w:rFonts w:ascii="Times New Roman" w:hAnsi="Times New Roman" w:cs="Times New Roman"/>
          <w:b/>
          <w:sz w:val="28"/>
          <w:szCs w:val="28"/>
        </w:rPr>
        <w:t>Інформація щодо організованого завершення</w:t>
      </w:r>
    </w:p>
    <w:p w14:paraId="45A62D2D" w14:textId="3B4A2804" w:rsidR="00E907B1" w:rsidRDefault="00E907B1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965">
        <w:rPr>
          <w:rFonts w:ascii="Times New Roman" w:hAnsi="Times New Roman" w:cs="Times New Roman"/>
          <w:b/>
          <w:sz w:val="28"/>
          <w:szCs w:val="28"/>
        </w:rPr>
        <w:t>навчального 202</w:t>
      </w:r>
      <w:r w:rsidR="00E40965">
        <w:rPr>
          <w:rFonts w:ascii="Times New Roman" w:hAnsi="Times New Roman" w:cs="Times New Roman"/>
          <w:b/>
          <w:sz w:val="28"/>
          <w:szCs w:val="28"/>
        </w:rPr>
        <w:t>3</w:t>
      </w:r>
      <w:r w:rsidRPr="00E40965">
        <w:rPr>
          <w:rFonts w:ascii="Times New Roman" w:hAnsi="Times New Roman" w:cs="Times New Roman"/>
          <w:b/>
          <w:sz w:val="28"/>
          <w:szCs w:val="28"/>
        </w:rPr>
        <w:t>/202</w:t>
      </w:r>
      <w:r w:rsidR="00E40965">
        <w:rPr>
          <w:rFonts w:ascii="Times New Roman" w:hAnsi="Times New Roman" w:cs="Times New Roman"/>
          <w:b/>
          <w:sz w:val="28"/>
          <w:szCs w:val="28"/>
        </w:rPr>
        <w:t>4</w:t>
      </w:r>
      <w:r w:rsidRPr="00E40965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14:paraId="38FE4010" w14:textId="77777777" w:rsidR="00E40965" w:rsidRPr="00E40965" w:rsidRDefault="00E40965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E23171" w14:textId="77777777" w:rsidR="00E40965" w:rsidRDefault="00EB53F2" w:rsidP="00E40965">
      <w:pP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0C501B">
        <w:rPr>
          <w:b/>
          <w:color w:val="FF0000"/>
          <w:sz w:val="28"/>
          <w:szCs w:val="28"/>
        </w:rPr>
        <w:t xml:space="preserve"> </w:t>
      </w:r>
      <w:r w:rsidR="00E40965"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1.Закон  України «Про освіту»</w:t>
      </w:r>
      <w:r w:rsidR="00E4096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E40965" w:rsidRPr="008B4134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40965"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2.Закон  України «Про повну загальну середню освіту»</w:t>
      </w:r>
      <w:r w:rsidR="00E40965"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br/>
        <w:t>3.Закон України від 08.11.2023 № 3438-IX «Про внесення змін до деяких законів України щодо державної підсумкової атестації та вступної кампанії 2024 року» </w:t>
      </w:r>
      <w:hyperlink r:id="rId6" w:anchor="Text" w:history="1">
        <w:r w:rsidR="00E40965" w:rsidRPr="008B4134">
          <w:rPr>
            <w:rStyle w:val="a6"/>
            <w:rFonts w:ascii="Times New Roman" w:hAnsi="Times New Roman" w:cs="Times New Roman"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>https://zakon.rada.gov.ua/laws/show/3438-20#Text</w:t>
        </w:r>
      </w:hyperlink>
      <w:r w:rsidR="00E40965" w:rsidRPr="008B4134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40965"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4.Указ Президента України від 24.02.2022 №64/2022 «Про введення воєнного стану в Україні» (із змінами), затвердженого Законом України від 24.02.2022  №2102-ІХ «Про затвердження Указу Президента України «Про введення воєнного стану в Україні»</w:t>
      </w:r>
      <w:r w:rsidR="00E40965"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br/>
        <w:t>5.Порядок переведення учнів (вихованців) загальноосвітнього навчального закладу до наступного класу, затвердженого наказом Міністерства освіти і науки України від 14.07.2015 №762 (із змінами)</w:t>
      </w:r>
      <w:r w:rsidR="00E40965"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br/>
        <w:t>6.Порядок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затвердженого наказом Міністерства освіти і науки України від 16.04.2018 №367</w:t>
      </w:r>
      <w:r w:rsidR="00E40965"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br/>
        <w:t xml:space="preserve">7.Положення про золоту медаль «За високі досягнення у навчанні» та </w:t>
      </w:r>
      <w:bookmarkStart w:id="0" w:name="_Hlk167178861"/>
      <w:r w:rsidR="00E40965"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срібну медаль «За досягнення у навчанні»</w:t>
      </w:r>
      <w:bookmarkEnd w:id="0"/>
      <w:r w:rsidR="00E40965"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, затвердженого наказом Міністерства освіти і науки України від 17.03.2015 №306 (із змінами)</w:t>
      </w:r>
      <w:r w:rsidR="00E40965"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br/>
        <w:t>8.Наказ  Міністерства освіти і науки України від 28.03.2022 №274 «Про деякі питання організації здобуття загальної середньої освіти та організації освітнього процесу в умовах воєнного стану в Україні»</w:t>
      </w:r>
      <w:r w:rsidR="00E4096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3E8FA4A7" w14:textId="77777777" w:rsidR="00E40965" w:rsidRPr="002E14B8" w:rsidRDefault="00E40965" w:rsidP="00E40965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   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Система освіти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Вишнівської 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>територіальної громади включає 1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6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закладів освіти, з них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9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закладів загальної середньої освіти (далі – ЗЗСО),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7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заклад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ів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дошкільної освіти (далі – ЗДО)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. 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В закладах загальної середньої освіти навчається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1104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учні, в ЗДО - 2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3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2 вихованці. Налічується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17 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дітей з числа внутрішньо переміщених осіб. Освітній процес забезпечують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206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педагогічних працівників, з них 1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80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педагогів ЗЗСО, 2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6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–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ЗДО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.</w:t>
      </w:r>
    </w:p>
    <w:p w14:paraId="27AC6406" w14:textId="77777777" w:rsidR="00E40965" w:rsidRPr="002E14B8" w:rsidRDefault="00E40965" w:rsidP="00E40965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>Протягом 2023/2024 навчального року всі заклади освіти здійснювали освітній процес за очною формою навчання.</w:t>
      </w:r>
    </w:p>
    <w:p w14:paraId="1B860D5A" w14:textId="0B09853D" w:rsidR="00E40965" w:rsidRPr="002E14B8" w:rsidRDefault="00E40965" w:rsidP="00E40965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   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У 2024 році початкову освіту здобували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102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дітей, базову середню -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123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, повну загальну середню -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67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учнів.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12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свідоцтв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про базову середню освіту з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відзнакю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: </w:t>
      </w:r>
      <w:bookmarkStart w:id="1" w:name="_Hlk167178676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ОЗ «Вишнівський ліцей» </w:t>
      </w:r>
      <w:bookmarkEnd w:id="1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- 9.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Хворостівський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ліцей-1.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Штунський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ліцей-1. Машівський ліцей -1. </w:t>
      </w:r>
      <w:bookmarkStart w:id="2" w:name="_Hlk167178818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3 </w:t>
      </w:r>
      <w:bookmarkStart w:id="3" w:name="_Hlk167178741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золоті медалі </w:t>
      </w:r>
      <w:r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«За високі досягнення у навчанні»</w:t>
      </w:r>
      <w:bookmarkEnd w:id="2"/>
      <w:r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</w:t>
      </w:r>
      <w:bookmarkEnd w:id="3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у ОЗ «Вишнівський ліцей». 1</w:t>
      </w:r>
      <w:r w:rsidRPr="00B56396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золота медаль </w:t>
      </w:r>
      <w:r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«За високі досягнення у навчанні»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Римачівському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ліцеї. 2 золоті медалі </w:t>
      </w:r>
      <w:r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«За високі досягнення у навчанні»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1 </w:t>
      </w:r>
      <w:r w:rsidRPr="008B41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срібну медаль «За досягнення у навчанні»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Штунському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ліцеї.</w:t>
      </w:r>
    </w:p>
    <w:p w14:paraId="00BB0101" w14:textId="77777777" w:rsidR="00E40965" w:rsidRPr="002E14B8" w:rsidRDefault="00E40965" w:rsidP="00E40965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   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Відповідно Прикінцевих положень Закону України «Про повну загальну середню освіту» учні, які завершують здобуття початкової та базової загальної освіти у 2023/2024 </w:t>
      </w:r>
      <w:proofErr w:type="spellStart"/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>н.р</w:t>
      </w:r>
      <w:proofErr w:type="spellEnd"/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>., звільнені від проходження ДПА. Також звільнені від ДПА випускники старшої школи.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</w:t>
      </w:r>
    </w:p>
    <w:p w14:paraId="21222588" w14:textId="77777777" w:rsidR="00E40965" w:rsidRPr="002E14B8" w:rsidRDefault="00E40965" w:rsidP="00E40965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lastRenderedPageBreak/>
        <w:t xml:space="preserve">   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Процедура вступу до закладів вищої освіти у 2024 році відбуватиметься шляхом складання Національного </w:t>
      </w:r>
      <w:proofErr w:type="spellStart"/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>мультипредметного</w:t>
      </w:r>
      <w:proofErr w:type="spellEnd"/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тесту. Варто зазначити, що НМТ на практиці означає лише процедуру вступу до ЗВО і не має нічого спільного із завершенням здобуття повної загальної середньої освіти.</w:t>
      </w:r>
    </w:p>
    <w:p w14:paraId="3606A5A7" w14:textId="77777777" w:rsidR="00E40965" w:rsidRPr="002E14B8" w:rsidRDefault="00E40965" w:rsidP="00E40965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>Свято Останнього дзвоника в закладах загальної середньої освіти відбудеться 31 травня 2024 року.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30 травня – Машівський ліцей. </w:t>
      </w:r>
    </w:p>
    <w:p w14:paraId="380DD571" w14:textId="0D5DE4A5" w:rsidR="00E40965" w:rsidRPr="002E14B8" w:rsidRDefault="00E40965" w:rsidP="00E40965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 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Вручення </w:t>
      </w:r>
      <w:proofErr w:type="spellStart"/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>свідоцтв</w:t>
      </w:r>
      <w:proofErr w:type="spellEnd"/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про здобуття базової середньої освіти випускникам 9-х класів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та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повної загальної середньої освіти заплановано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–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>31.05.2024. Випускні вечори: 02.06.24 та 28.06.24.</w:t>
      </w:r>
    </w:p>
    <w:p w14:paraId="05C22313" w14:textId="77777777" w:rsidR="00E40965" w:rsidRDefault="00E40965" w:rsidP="00E40965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/>
        </w:rPr>
        <w:t xml:space="preserve">   </w:t>
      </w:r>
      <w:r w:rsidRPr="002E14B8">
        <w:rPr>
          <w:rFonts w:ascii="TimesNewRomanPSMT" w:eastAsia="Times New Roman" w:hAnsi="TimesNewRomanPSMT" w:cs="Times New Roman"/>
          <w:color w:val="000000"/>
          <w:sz w:val="28"/>
          <w:szCs w:val="28"/>
        </w:rPr>
        <w:t>В закладах загальної середньої освіти проводиться прийом заяв батьків про зарахування дітей до 1 класу.</w:t>
      </w:r>
    </w:p>
    <w:p w14:paraId="711AA6D7" w14:textId="0F718E2B" w:rsidR="00F05845" w:rsidRPr="009D2029" w:rsidRDefault="00F05845" w:rsidP="00F05845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58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F05845">
        <w:rPr>
          <w:rFonts w:ascii="Times New Roman" w:hAnsi="Times New Roman" w:cs="Times New Roman"/>
          <w:color w:val="000000"/>
          <w:sz w:val="28"/>
          <w:szCs w:val="28"/>
        </w:rPr>
        <w:t xml:space="preserve">     Харчування в закладах освіти громади здійснювалось згідно Санітарного регламенту та інших чинних нормативних документів.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Організовано</w:t>
      </w:r>
      <w:r w:rsidRPr="00F05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9D20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01.09.2023 р. </w:t>
      </w:r>
      <w:r w:rsidRPr="009D20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кошти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02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02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безкоштовне харчування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Pr="00EA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здобувачів освіти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закладах загальної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2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середньої</w:t>
      </w:r>
      <w:bookmarkStart w:id="4" w:name="_Hlk145320489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2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освіти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2029">
        <w:rPr>
          <w:rFonts w:ascii="Times New Roman" w:eastAsia="Calibri" w:hAnsi="Times New Roman" w:cs="Times New Roman"/>
          <w:sz w:val="28"/>
          <w:szCs w:val="28"/>
          <w:lang w:eastAsia="en-US"/>
        </w:rPr>
        <w:t>Вишнівської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D2029">
        <w:rPr>
          <w:rFonts w:ascii="Times New Roman" w:eastAsia="Calibri" w:hAnsi="Times New Roman" w:cs="Times New Roman"/>
          <w:sz w:val="28"/>
          <w:szCs w:val="28"/>
          <w:lang w:eastAsia="en-US"/>
        </w:rPr>
        <w:t>сільської ради</w:t>
      </w:r>
      <w:bookmarkEnd w:id="4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r w:rsidRPr="009D2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встановити</w:t>
      </w:r>
      <w:r w:rsidRPr="009D20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67F88B5" w14:textId="77777777" w:rsidR="00F05845" w:rsidRPr="00EA7A1A" w:rsidRDefault="00F05845" w:rsidP="00F05845">
      <w:pPr>
        <w:numPr>
          <w:ilvl w:val="1"/>
          <w:numId w:val="6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spellStart"/>
      <w:r w:rsidRPr="00EA7A1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артість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послуги </w:t>
      </w:r>
      <w:proofErr w:type="spellStart"/>
      <w:r w:rsidRPr="00EA7A1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харчування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на  одного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учня</w:t>
      </w:r>
      <w:proofErr w:type="spellEnd"/>
      <w:r w:rsidRPr="00EA7A1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50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,00 грн.</w:t>
      </w:r>
    </w:p>
    <w:p w14:paraId="05AC5250" w14:textId="77777777" w:rsidR="00F05845" w:rsidRPr="00EA7A1A" w:rsidRDefault="00F05845" w:rsidP="00F05845">
      <w:pPr>
        <w:numPr>
          <w:ilvl w:val="1"/>
          <w:numId w:val="6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Ватрість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самостійно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організованого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харчування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одного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учня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 -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40,00 грн.</w:t>
      </w:r>
    </w:p>
    <w:p w14:paraId="3EDE7046" w14:textId="77777777" w:rsidR="00F05845" w:rsidRDefault="00F05845" w:rsidP="00F05845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2.</w:t>
      </w:r>
      <w:proofErr w:type="gramStart"/>
      <w:r w:rsidRPr="00EA7A1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Запрова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дити  </w:t>
      </w:r>
      <w:r w:rsidRPr="00EA7A1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</w:t>
      </w:r>
      <w:proofErr w:type="gramEnd"/>
      <w:r w:rsidRPr="00EA7A1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01.09.2023 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.:</w:t>
      </w:r>
    </w:p>
    <w:p w14:paraId="76860385" w14:textId="77777777" w:rsidR="00F05845" w:rsidRDefault="00F05845" w:rsidP="00F05845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2.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1.Вартість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харчування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для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вихованців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закладів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дошкільної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сілської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ради  при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трьохразовому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харчуванні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– в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розмірі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не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більше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80,00 грн. в день</w:t>
      </w:r>
    </w:p>
    <w:p w14:paraId="0E41FA35" w14:textId="77777777" w:rsidR="00F05845" w:rsidRPr="00EA7A1A" w:rsidRDefault="00F05845" w:rsidP="00F05845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2.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2.Розмір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плати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послуг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харчування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ЗДО 50%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розміру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батьківської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плати для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у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сімях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троє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і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більше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до 18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років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  </w:t>
      </w:r>
    </w:p>
    <w:p w14:paraId="14288485" w14:textId="77777777" w:rsidR="00F05845" w:rsidRPr="00EA7A1A" w:rsidRDefault="00F05845" w:rsidP="00F05845">
      <w:pPr>
        <w:tabs>
          <w:tab w:val="left" w:pos="0"/>
          <w:tab w:val="left" w:pos="567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2.3.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Батьківську плату у розмірі 30% від вартості послуг харчування дитини в день у закладах дошкільної освіти.</w:t>
      </w:r>
    </w:p>
    <w:p w14:paraId="71709DCF" w14:textId="77777777" w:rsidR="00F05845" w:rsidRPr="00EA7A1A" w:rsidRDefault="00F05845" w:rsidP="00F05845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вільнити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від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плати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послуг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за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харчування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в закладах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дошкільної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осві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 -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пільгових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категорій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при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пред’явленні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підтверджуючих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документів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: </w:t>
      </w:r>
    </w:p>
    <w:p w14:paraId="0862F095" w14:textId="77777777" w:rsidR="00F05845" w:rsidRPr="00EA7A1A" w:rsidRDefault="00F05845" w:rsidP="00F05845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-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, батьки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постра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дали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внаслідок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Чорнобильської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катастрофи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1,2,3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категорій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56B44AA3" w14:textId="77777777" w:rsidR="00F05845" w:rsidRPr="00EA7A1A" w:rsidRDefault="00F05845" w:rsidP="00F05845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дітей-сиріт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піклування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 </w:t>
      </w:r>
    </w:p>
    <w:p w14:paraId="5DA02621" w14:textId="77777777" w:rsidR="00F05845" w:rsidRPr="00EA7A1A" w:rsidRDefault="00F05845" w:rsidP="00F05845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учасників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бойових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63E3B4CD" w14:textId="77777777" w:rsidR="00F05845" w:rsidRPr="00EA7A1A" w:rsidRDefault="00F05845" w:rsidP="00F05845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 військовослужбовців/учасників операції Об’єднаних сил на сході України та відбитті військової агресії російської федерації проти України;</w:t>
      </w:r>
    </w:p>
    <w:p w14:paraId="319BFD22" w14:textId="77777777" w:rsidR="00F05845" w:rsidRPr="00EA7A1A" w:rsidRDefault="00F05845" w:rsidP="00F05845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із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числа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внутрішньо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переміщених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осіб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484AC0F7" w14:textId="77777777" w:rsidR="00F05845" w:rsidRPr="00EA7A1A" w:rsidRDefault="00F05845" w:rsidP="00F05845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мають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статус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дитини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яка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постраждала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внаслідок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воєнних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і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збройних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конфліктів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76D9A5BC" w14:textId="77777777" w:rsidR="00F05845" w:rsidRPr="00EA7A1A" w:rsidRDefault="00F05845" w:rsidP="00F05845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один з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загинув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/помер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(пропав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безвісти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під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час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захисту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незалежності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суверенітетуУкраїни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16B80D9E" w14:textId="77777777" w:rsidR="00F05845" w:rsidRPr="00EA7A1A" w:rsidRDefault="00F05845" w:rsidP="00F05845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інвалідністю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2DEF24AA" w14:textId="77777777" w:rsidR="00F05845" w:rsidRPr="00EA7A1A" w:rsidRDefault="00F05845" w:rsidP="00F05845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особливими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освітніми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потребами, 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навчаються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в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спеціальних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і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інклюзивних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групах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4A5E656C" w14:textId="77777777" w:rsidR="00F05845" w:rsidRPr="00EA7A1A" w:rsidRDefault="00F05845" w:rsidP="00F05845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, батьки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або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особи,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замінюють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сімей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отримують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допомогу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відповідно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до Закону «Про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державну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соціальну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допомогу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малозабезпеченим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сім’ям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при</w:t>
      </w:r>
      <w:proofErr w:type="gram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пред’явленні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підтверджуючих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документів</w:t>
      </w:r>
      <w:proofErr w:type="spellEnd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2265CE02" w14:textId="77777777" w:rsidR="00F05845" w:rsidRPr="00EA7A1A" w:rsidRDefault="00F05845" w:rsidP="00F05845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дітей, які знаходяться в складних життєвих обставинах.</w:t>
      </w:r>
    </w:p>
    <w:p w14:paraId="78DB9185" w14:textId="35B74B2F" w:rsidR="00F05845" w:rsidRDefault="009D14E4" w:rsidP="00F05845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Прийом заяв до 1 класу здійснюється до 31 травня 2024р.</w:t>
      </w:r>
    </w:p>
    <w:p w14:paraId="1B031F39" w14:textId="288D4BDD" w:rsidR="00C70B71" w:rsidRPr="00327421" w:rsidRDefault="00E40965" w:rsidP="00C70B71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 н</w:t>
      </w:r>
      <w:r w:rsidR="00C604B4" w:rsidRPr="003C0955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="00C604B4" w:rsidRPr="003C0955">
        <w:rPr>
          <w:b/>
          <w:sz w:val="28"/>
          <w:szCs w:val="28"/>
        </w:rPr>
        <w:t xml:space="preserve"> гуманітарного відділу          </w:t>
      </w:r>
      <w:r w:rsidR="003C0955" w:rsidRPr="003C0955">
        <w:rPr>
          <w:b/>
          <w:sz w:val="28"/>
          <w:szCs w:val="28"/>
        </w:rPr>
        <w:t xml:space="preserve">               </w:t>
      </w:r>
      <w:r w:rsidR="00C604B4" w:rsidRPr="003C0955">
        <w:rPr>
          <w:b/>
          <w:sz w:val="28"/>
          <w:szCs w:val="28"/>
        </w:rPr>
        <w:t xml:space="preserve">        </w:t>
      </w:r>
      <w:r w:rsidR="00327421">
        <w:rPr>
          <w:b/>
          <w:sz w:val="28"/>
          <w:szCs w:val="28"/>
        </w:rPr>
        <w:t>Наталія СУХА</w:t>
      </w:r>
    </w:p>
    <w:sectPr w:rsidR="00C70B71" w:rsidRPr="00327421" w:rsidSect="00D85D5A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94B05"/>
    <w:multiLevelType w:val="hybridMultilevel"/>
    <w:tmpl w:val="41BAF9EC"/>
    <w:lvl w:ilvl="0" w:tplc="9BA6B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5D4957"/>
    <w:multiLevelType w:val="multilevel"/>
    <w:tmpl w:val="4A12065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2" w15:restartNumberingAfterBreak="0">
    <w:nsid w:val="30EA50C6"/>
    <w:multiLevelType w:val="hybridMultilevel"/>
    <w:tmpl w:val="072203A8"/>
    <w:lvl w:ilvl="0" w:tplc="7C46F824">
      <w:numFmt w:val="bullet"/>
      <w:lvlText w:val="-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318ECF2">
      <w:numFmt w:val="bullet"/>
      <w:lvlText w:val="-"/>
      <w:lvlJc w:val="left"/>
      <w:pPr>
        <w:ind w:left="68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95A8C59C">
      <w:numFmt w:val="bullet"/>
      <w:lvlText w:val="•"/>
      <w:lvlJc w:val="left"/>
      <w:pPr>
        <w:ind w:left="680" w:hanging="360"/>
      </w:pPr>
      <w:rPr>
        <w:rFonts w:hint="default"/>
        <w:lang w:val="uk-UA" w:eastAsia="en-US" w:bidi="ar-SA"/>
      </w:rPr>
    </w:lvl>
    <w:lvl w:ilvl="3" w:tplc="A84AAD96">
      <w:numFmt w:val="bullet"/>
      <w:lvlText w:val="•"/>
      <w:lvlJc w:val="left"/>
      <w:pPr>
        <w:ind w:left="1828" w:hanging="360"/>
      </w:pPr>
      <w:rPr>
        <w:rFonts w:hint="default"/>
        <w:lang w:val="uk-UA" w:eastAsia="en-US" w:bidi="ar-SA"/>
      </w:rPr>
    </w:lvl>
    <w:lvl w:ilvl="4" w:tplc="0602B4C0">
      <w:numFmt w:val="bullet"/>
      <w:lvlText w:val="•"/>
      <w:lvlJc w:val="left"/>
      <w:pPr>
        <w:ind w:left="2976" w:hanging="360"/>
      </w:pPr>
      <w:rPr>
        <w:rFonts w:hint="default"/>
        <w:lang w:val="uk-UA" w:eastAsia="en-US" w:bidi="ar-SA"/>
      </w:rPr>
    </w:lvl>
    <w:lvl w:ilvl="5" w:tplc="CD1AF106">
      <w:numFmt w:val="bullet"/>
      <w:lvlText w:val="•"/>
      <w:lvlJc w:val="left"/>
      <w:pPr>
        <w:ind w:left="4124" w:hanging="360"/>
      </w:pPr>
      <w:rPr>
        <w:rFonts w:hint="default"/>
        <w:lang w:val="uk-UA" w:eastAsia="en-US" w:bidi="ar-SA"/>
      </w:rPr>
    </w:lvl>
    <w:lvl w:ilvl="6" w:tplc="16E6CB84">
      <w:numFmt w:val="bullet"/>
      <w:lvlText w:val="•"/>
      <w:lvlJc w:val="left"/>
      <w:pPr>
        <w:ind w:left="5273" w:hanging="360"/>
      </w:pPr>
      <w:rPr>
        <w:rFonts w:hint="default"/>
        <w:lang w:val="uk-UA" w:eastAsia="en-US" w:bidi="ar-SA"/>
      </w:rPr>
    </w:lvl>
    <w:lvl w:ilvl="7" w:tplc="2CC2909C">
      <w:numFmt w:val="bullet"/>
      <w:lvlText w:val="•"/>
      <w:lvlJc w:val="left"/>
      <w:pPr>
        <w:ind w:left="6421" w:hanging="360"/>
      </w:pPr>
      <w:rPr>
        <w:rFonts w:hint="default"/>
        <w:lang w:val="uk-UA" w:eastAsia="en-US" w:bidi="ar-SA"/>
      </w:rPr>
    </w:lvl>
    <w:lvl w:ilvl="8" w:tplc="200A642C">
      <w:numFmt w:val="bullet"/>
      <w:lvlText w:val="•"/>
      <w:lvlJc w:val="left"/>
      <w:pPr>
        <w:ind w:left="7569" w:hanging="360"/>
      </w:pPr>
      <w:rPr>
        <w:rFonts w:hint="default"/>
        <w:lang w:val="uk-UA" w:eastAsia="en-US" w:bidi="ar-SA"/>
      </w:rPr>
    </w:lvl>
  </w:abstractNum>
  <w:abstractNum w:abstractNumId="3" w15:restartNumberingAfterBreak="0">
    <w:nsid w:val="56B51BC7"/>
    <w:multiLevelType w:val="hybridMultilevel"/>
    <w:tmpl w:val="03228912"/>
    <w:lvl w:ilvl="0" w:tplc="60AAC36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6837A5C"/>
    <w:multiLevelType w:val="multilevel"/>
    <w:tmpl w:val="C37CDE28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AE529FB"/>
    <w:multiLevelType w:val="hybridMultilevel"/>
    <w:tmpl w:val="A1C6D712"/>
    <w:lvl w:ilvl="0" w:tplc="2C9478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607232">
    <w:abstractNumId w:val="3"/>
  </w:num>
  <w:num w:numId="2" w16cid:durableId="1737513144">
    <w:abstractNumId w:val="2"/>
  </w:num>
  <w:num w:numId="3" w16cid:durableId="1759061242">
    <w:abstractNumId w:val="0"/>
  </w:num>
  <w:num w:numId="4" w16cid:durableId="220210886">
    <w:abstractNumId w:val="4"/>
  </w:num>
  <w:num w:numId="5" w16cid:durableId="1666586084">
    <w:abstractNumId w:val="5"/>
  </w:num>
  <w:num w:numId="6" w16cid:durableId="773137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EBE"/>
    <w:rsid w:val="000047B5"/>
    <w:rsid w:val="00015BA2"/>
    <w:rsid w:val="00023D99"/>
    <w:rsid w:val="00050C8C"/>
    <w:rsid w:val="000C501B"/>
    <w:rsid w:val="00151CE3"/>
    <w:rsid w:val="001D4B5C"/>
    <w:rsid w:val="002B7ED8"/>
    <w:rsid w:val="00327421"/>
    <w:rsid w:val="0036345B"/>
    <w:rsid w:val="003A041F"/>
    <w:rsid w:val="003C0955"/>
    <w:rsid w:val="003F4EAF"/>
    <w:rsid w:val="0056168D"/>
    <w:rsid w:val="005B1039"/>
    <w:rsid w:val="006011EC"/>
    <w:rsid w:val="00651E4E"/>
    <w:rsid w:val="00655EEE"/>
    <w:rsid w:val="0070040A"/>
    <w:rsid w:val="00737785"/>
    <w:rsid w:val="007424C2"/>
    <w:rsid w:val="00795900"/>
    <w:rsid w:val="007B3053"/>
    <w:rsid w:val="007D5143"/>
    <w:rsid w:val="008565D4"/>
    <w:rsid w:val="0087561E"/>
    <w:rsid w:val="008C1A9C"/>
    <w:rsid w:val="008F7240"/>
    <w:rsid w:val="008F7F16"/>
    <w:rsid w:val="00926E83"/>
    <w:rsid w:val="00953067"/>
    <w:rsid w:val="009D14E4"/>
    <w:rsid w:val="009D2B5F"/>
    <w:rsid w:val="009E6E17"/>
    <w:rsid w:val="00A01979"/>
    <w:rsid w:val="00A223D0"/>
    <w:rsid w:val="00A22DC1"/>
    <w:rsid w:val="00A66307"/>
    <w:rsid w:val="00A96DB3"/>
    <w:rsid w:val="00AE1833"/>
    <w:rsid w:val="00B04CA5"/>
    <w:rsid w:val="00C3242C"/>
    <w:rsid w:val="00C4623E"/>
    <w:rsid w:val="00C56735"/>
    <w:rsid w:val="00C604B4"/>
    <w:rsid w:val="00C70B71"/>
    <w:rsid w:val="00C94249"/>
    <w:rsid w:val="00D04449"/>
    <w:rsid w:val="00D623C1"/>
    <w:rsid w:val="00D85D5A"/>
    <w:rsid w:val="00D94950"/>
    <w:rsid w:val="00DE2EBE"/>
    <w:rsid w:val="00DF1CBD"/>
    <w:rsid w:val="00E40965"/>
    <w:rsid w:val="00E67C35"/>
    <w:rsid w:val="00E907B1"/>
    <w:rsid w:val="00EB1EA3"/>
    <w:rsid w:val="00EB53F2"/>
    <w:rsid w:val="00ED5E49"/>
    <w:rsid w:val="00F0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87B36"/>
  <w15:docId w15:val="{698AEBE0-3B2C-4CC2-B0BB-AE23E1BB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2EBE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623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907B1"/>
    <w:rPr>
      <w:color w:val="0000FF"/>
      <w:u w:val="single"/>
    </w:rPr>
  </w:style>
  <w:style w:type="character" w:styleId="a7">
    <w:name w:val="Emphasis"/>
    <w:basedOn w:val="a0"/>
    <w:uiPriority w:val="20"/>
    <w:qFormat/>
    <w:rsid w:val="00E907B1"/>
    <w:rPr>
      <w:i/>
      <w:iCs/>
    </w:rPr>
  </w:style>
  <w:style w:type="character" w:customStyle="1" w:styleId="rvts23">
    <w:name w:val="rvts23"/>
    <w:basedOn w:val="a0"/>
    <w:rsid w:val="00E907B1"/>
  </w:style>
  <w:style w:type="character" w:customStyle="1" w:styleId="rvts9">
    <w:name w:val="rvts9"/>
    <w:basedOn w:val="a0"/>
    <w:rsid w:val="00E907B1"/>
  </w:style>
  <w:style w:type="paragraph" w:styleId="a8">
    <w:name w:val="Body Text"/>
    <w:basedOn w:val="a"/>
    <w:link w:val="a9"/>
    <w:uiPriority w:val="1"/>
    <w:qFormat/>
    <w:rsid w:val="00EB53F2"/>
    <w:pPr>
      <w:widowControl w:val="0"/>
      <w:autoSpaceDE w:val="0"/>
      <w:autoSpaceDN w:val="0"/>
      <w:spacing w:after="0" w:line="240" w:lineRule="auto"/>
      <w:ind w:left="118" w:firstLine="5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ий текст Знак"/>
    <w:basedOn w:val="a0"/>
    <w:link w:val="a8"/>
    <w:uiPriority w:val="1"/>
    <w:rsid w:val="00EB53F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EB53F2"/>
    <w:pPr>
      <w:widowControl w:val="0"/>
      <w:autoSpaceDE w:val="0"/>
      <w:autoSpaceDN w:val="0"/>
      <w:spacing w:after="0" w:line="240" w:lineRule="auto"/>
      <w:ind w:left="478" w:hanging="360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Звичайний1"/>
    <w:rsid w:val="00151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438-2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5118</Words>
  <Characters>2918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Наталія Суха</cp:lastModifiedBy>
  <cp:revision>33</cp:revision>
  <cp:lastPrinted>2024-06-17T13:03:00Z</cp:lastPrinted>
  <dcterms:created xsi:type="dcterms:W3CDTF">2022-05-13T07:44:00Z</dcterms:created>
  <dcterms:modified xsi:type="dcterms:W3CDTF">2024-06-17T13:04:00Z</dcterms:modified>
</cp:coreProperties>
</file>