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77BD" w14:textId="3CB39CC1" w:rsidR="006A3885" w:rsidRPr="006A3885" w:rsidRDefault="006A3885" w:rsidP="00F3768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14:paraId="732B3046" w14:textId="51917BFE" w:rsidR="001402F5" w:rsidRPr="006A3885" w:rsidRDefault="001402F5" w:rsidP="00F3768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ЗАТВЕРДЖЕНО</w:t>
      </w:r>
    </w:p>
    <w:p w14:paraId="5AE7EA7C" w14:textId="554E9DFB" w:rsidR="001402F5" w:rsidRPr="006A3885" w:rsidRDefault="001402F5" w:rsidP="00F3768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рішенням </w:t>
      </w:r>
      <w:r w:rsidR="006A3885"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сесії Вишнівської </w:t>
      </w: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>сільської ради</w:t>
      </w:r>
    </w:p>
    <w:p w14:paraId="0E1B8DF6" w14:textId="440F96CD" w:rsidR="001402F5" w:rsidRPr="006A3885" w:rsidRDefault="001402F5" w:rsidP="00F3768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CE51F5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10</w:t>
      </w:r>
      <w:r w:rsidR="00CE51F5">
        <w:rPr>
          <w:rFonts w:ascii="Times New Roman" w:eastAsia="Times New Roman" w:hAnsi="Times New Roman" w:cs="Times New Roman"/>
          <w:sz w:val="24"/>
          <w:szCs w:val="24"/>
          <w:lang w:eastAsia="uk-UA"/>
        </w:rPr>
        <w:t>.05.2024</w:t>
      </w:r>
      <w:r w:rsidR="00F307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A3885"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>року №</w:t>
      </w:r>
      <w:r w:rsidR="00CE51F5">
        <w:rPr>
          <w:rFonts w:ascii="Times New Roman" w:eastAsia="Times New Roman" w:hAnsi="Times New Roman" w:cs="Times New Roman"/>
          <w:sz w:val="24"/>
          <w:szCs w:val="24"/>
          <w:lang w:eastAsia="uk-UA"/>
        </w:rPr>
        <w:t>48/6</w:t>
      </w:r>
    </w:p>
    <w:p w14:paraId="04BEB67C" w14:textId="77777777" w:rsidR="00BD267C" w:rsidRDefault="00BD267C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</w:p>
    <w:p w14:paraId="3BAA56B5" w14:textId="2906CBA1" w:rsidR="001402F5" w:rsidRPr="006A388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6A388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ПРОГРАМА РОЗВИТКУ</w:t>
      </w:r>
    </w:p>
    <w:p w14:paraId="235B8CFD" w14:textId="6E6BA32D" w:rsidR="003911EC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6A388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ФІЗИЧНОЇ КУЛЬТУРИ І СПОРТУ Н</w:t>
      </w:r>
      <w:r w:rsidR="003911EC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А</w:t>
      </w:r>
      <w:r w:rsidR="00E27E03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  <w:r w:rsidR="003911EC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ТЕРИТОРІЇ </w:t>
      </w:r>
      <w:r w:rsidRPr="006A388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</w:t>
      </w:r>
    </w:p>
    <w:p w14:paraId="3A3C2B85" w14:textId="77777777" w:rsidR="003911EC" w:rsidRDefault="003911EC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ВИШНІВСЬКОЇ СІЛЬСЬКОЇ РАДИ </w:t>
      </w:r>
    </w:p>
    <w:p w14:paraId="10CD3832" w14:textId="114051D8" w:rsidR="001402F5" w:rsidRDefault="003911EC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НА </w:t>
      </w:r>
      <w:r w:rsidR="001402F5" w:rsidRPr="006A388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2</w:t>
      </w:r>
      <w:r w:rsidR="00492026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4</w:t>
      </w:r>
      <w:r w:rsidR="001402F5" w:rsidRPr="006A388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- 202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5</w:t>
      </w:r>
      <w:r w:rsidR="001402F5" w:rsidRPr="006A3885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 xml:space="preserve"> РОКИ</w:t>
      </w:r>
    </w:p>
    <w:p w14:paraId="33038E03" w14:textId="6585F156" w:rsidR="00F3070E" w:rsidRPr="006A3885" w:rsidRDefault="00F3070E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(в новій редакції)</w:t>
      </w:r>
    </w:p>
    <w:p w14:paraId="2BF192DC" w14:textId="77777777" w:rsidR="001402F5" w:rsidRPr="006A388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D9BBA57" w14:textId="2198928A" w:rsidR="001402F5" w:rsidRPr="001402F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</w:t>
      </w:r>
    </w:p>
    <w:p w14:paraId="0A489332" w14:textId="77777777" w:rsidR="001402F5" w:rsidRPr="001402F5" w:rsidRDefault="001402F5" w:rsidP="00140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</w:t>
      </w:r>
      <w:r w:rsidRPr="00140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Паспорт Програми</w:t>
      </w:r>
    </w:p>
    <w:p w14:paraId="1D4394BF" w14:textId="77777777" w:rsidR="001402F5" w:rsidRPr="001402F5" w:rsidRDefault="001402F5" w:rsidP="00140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872"/>
        <w:gridCol w:w="6300"/>
      </w:tblGrid>
      <w:tr w:rsidR="001402F5" w:rsidRPr="001402F5" w14:paraId="24C22967" w14:textId="77777777" w:rsidTr="005F1A5A">
        <w:trPr>
          <w:trHeight w:val="738"/>
        </w:trPr>
        <w:tc>
          <w:tcPr>
            <w:tcW w:w="636" w:type="dxa"/>
          </w:tcPr>
          <w:p w14:paraId="44AE23FA" w14:textId="77777777" w:rsidR="001402F5" w:rsidRPr="001402F5" w:rsidRDefault="001402F5" w:rsidP="001402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1</w:t>
            </w: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872" w:type="dxa"/>
          </w:tcPr>
          <w:p w14:paraId="67A6F753" w14:textId="77777777" w:rsidR="001402F5" w:rsidRPr="001402F5" w:rsidRDefault="001402F5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6300" w:type="dxa"/>
          </w:tcPr>
          <w:p w14:paraId="0B6B0C43" w14:textId="77777777" w:rsidR="001402F5" w:rsidRPr="001402F5" w:rsidRDefault="001402F5" w:rsidP="001402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Вишнівська сільська рада</w:t>
            </w:r>
          </w:p>
        </w:tc>
      </w:tr>
      <w:tr w:rsidR="001402F5" w:rsidRPr="001402F5" w14:paraId="69555F17" w14:textId="77777777" w:rsidTr="005F1A5A">
        <w:tc>
          <w:tcPr>
            <w:tcW w:w="636" w:type="dxa"/>
          </w:tcPr>
          <w:p w14:paraId="6027B41B" w14:textId="545E7504" w:rsidR="001402F5" w:rsidRPr="001402F5" w:rsidRDefault="003911EC" w:rsidP="0014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402F5"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2" w:type="dxa"/>
          </w:tcPr>
          <w:p w14:paraId="6E355DA7" w14:textId="77777777" w:rsidR="001402F5" w:rsidRPr="001402F5" w:rsidRDefault="001402F5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6300" w:type="dxa"/>
          </w:tcPr>
          <w:p w14:paraId="1056B473" w14:textId="0C82B39D" w:rsidR="001402F5" w:rsidRPr="001402F5" w:rsidRDefault="001402F5" w:rsidP="0014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</w:t>
            </w:r>
            <w:r w:rsidR="003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питань </w:t>
            </w: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юридичного забезпечення ради, діловодства та проектно-інвестиційної діяльності</w:t>
            </w:r>
          </w:p>
        </w:tc>
      </w:tr>
      <w:tr w:rsidR="001402F5" w:rsidRPr="001402F5" w14:paraId="12237B1A" w14:textId="77777777" w:rsidTr="005F1A5A">
        <w:tc>
          <w:tcPr>
            <w:tcW w:w="636" w:type="dxa"/>
          </w:tcPr>
          <w:p w14:paraId="50CECF24" w14:textId="37B358DB" w:rsidR="001402F5" w:rsidRPr="001402F5" w:rsidRDefault="003911EC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402F5"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2" w:type="dxa"/>
          </w:tcPr>
          <w:p w14:paraId="28ED65C8" w14:textId="77777777" w:rsidR="001402F5" w:rsidRPr="001402F5" w:rsidRDefault="001402F5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     виконавець Програми</w:t>
            </w:r>
          </w:p>
        </w:tc>
        <w:tc>
          <w:tcPr>
            <w:tcW w:w="6300" w:type="dxa"/>
          </w:tcPr>
          <w:p w14:paraId="36666AFF" w14:textId="5E884CC7" w:rsidR="001402F5" w:rsidRPr="001402F5" w:rsidRDefault="004453D6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 w:rsidR="003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унальний заклад </w:t>
            </w:r>
            <w:r w:rsidR="003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культури,</w:t>
            </w:r>
            <w:r w:rsidR="00F30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мистецтва,естетичного виховання та спорту» Вишнівської сільської ради</w:t>
            </w:r>
          </w:p>
        </w:tc>
      </w:tr>
      <w:tr w:rsidR="003911EC" w:rsidRPr="001402F5" w14:paraId="37E120CA" w14:textId="77777777" w:rsidTr="005F1A5A">
        <w:tc>
          <w:tcPr>
            <w:tcW w:w="636" w:type="dxa"/>
          </w:tcPr>
          <w:p w14:paraId="6C8AE0FE" w14:textId="2AC15D50" w:rsidR="003911EC" w:rsidRPr="001402F5" w:rsidRDefault="00F3070E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2" w:type="dxa"/>
          </w:tcPr>
          <w:p w14:paraId="26E654FB" w14:textId="20A9D1B1" w:rsidR="003911EC" w:rsidRPr="001402F5" w:rsidRDefault="003911EC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Співвиконавці Програми</w:t>
            </w:r>
          </w:p>
        </w:tc>
        <w:tc>
          <w:tcPr>
            <w:tcW w:w="6300" w:type="dxa"/>
          </w:tcPr>
          <w:p w14:paraId="6D56D974" w14:textId="6EDED724" w:rsidR="003911EC" w:rsidRPr="001402F5" w:rsidRDefault="003911EC" w:rsidP="001402F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Відділи виконавчих органів сільської ради</w:t>
            </w:r>
          </w:p>
        </w:tc>
      </w:tr>
      <w:tr w:rsidR="001402F5" w:rsidRPr="001402F5" w14:paraId="23991C24" w14:textId="77777777" w:rsidTr="005F1A5A">
        <w:trPr>
          <w:trHeight w:val="136"/>
        </w:trPr>
        <w:tc>
          <w:tcPr>
            <w:tcW w:w="636" w:type="dxa"/>
          </w:tcPr>
          <w:p w14:paraId="026D0709" w14:textId="55975F14" w:rsidR="001402F5" w:rsidRPr="001402F5" w:rsidRDefault="00F3070E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402F5"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2" w:type="dxa"/>
          </w:tcPr>
          <w:p w14:paraId="2BB3962C" w14:textId="77777777" w:rsidR="001402F5" w:rsidRPr="001402F5" w:rsidRDefault="001402F5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6300" w:type="dxa"/>
          </w:tcPr>
          <w:p w14:paraId="2394EEC7" w14:textId="7CFF4399" w:rsidR="001402F5" w:rsidRPr="001402F5" w:rsidRDefault="001402F5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2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39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роки</w:t>
            </w:r>
          </w:p>
        </w:tc>
      </w:tr>
      <w:tr w:rsidR="001402F5" w:rsidRPr="001402F5" w14:paraId="5D536F65" w14:textId="77777777" w:rsidTr="005F1A5A">
        <w:tc>
          <w:tcPr>
            <w:tcW w:w="636" w:type="dxa"/>
          </w:tcPr>
          <w:p w14:paraId="72236981" w14:textId="1FAF0D5D" w:rsidR="001402F5" w:rsidRPr="001402F5" w:rsidRDefault="00F3070E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1402F5"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872" w:type="dxa"/>
          </w:tcPr>
          <w:p w14:paraId="53936AC8" w14:textId="77777777" w:rsidR="001402F5" w:rsidRPr="001402F5" w:rsidRDefault="001402F5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6300" w:type="dxa"/>
          </w:tcPr>
          <w:p w14:paraId="59744A4E" w14:textId="75F05F89" w:rsidR="001402F5" w:rsidRPr="001402F5" w:rsidRDefault="001402F5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Сільський бюджет та інші бюджети не заборонені чинним законодавством</w:t>
            </w: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402F5" w:rsidRPr="001402F5" w14:paraId="23CB63A5" w14:textId="77777777" w:rsidTr="005F1A5A">
        <w:trPr>
          <w:trHeight w:val="1517"/>
        </w:trPr>
        <w:tc>
          <w:tcPr>
            <w:tcW w:w="636" w:type="dxa"/>
          </w:tcPr>
          <w:p w14:paraId="64E56675" w14:textId="3936BA0C" w:rsidR="001402F5" w:rsidRPr="001402F5" w:rsidRDefault="00F3070E" w:rsidP="0014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402F5"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72" w:type="dxa"/>
          </w:tcPr>
          <w:p w14:paraId="4F987E81" w14:textId="77777777" w:rsidR="001402F5" w:rsidRPr="001402F5" w:rsidRDefault="001402F5" w:rsidP="0014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6300" w:type="dxa"/>
          </w:tcPr>
          <w:p w14:paraId="2839F933" w14:textId="77777777" w:rsidR="001402F5" w:rsidRPr="001402F5" w:rsidRDefault="001402F5" w:rsidP="00140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uk-UA"/>
              </w:rPr>
            </w:pPr>
          </w:p>
          <w:p w14:paraId="5319E74D" w14:textId="59159095" w:rsidR="001402F5" w:rsidRPr="001402F5" w:rsidRDefault="001402F5" w:rsidP="0014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920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</w:t>
            </w: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тис. грн</w:t>
            </w:r>
          </w:p>
        </w:tc>
      </w:tr>
      <w:tr w:rsidR="001402F5" w:rsidRPr="001402F5" w14:paraId="274BFBCB" w14:textId="77777777" w:rsidTr="005F1A5A">
        <w:tc>
          <w:tcPr>
            <w:tcW w:w="9808" w:type="dxa"/>
            <w:gridSpan w:val="3"/>
          </w:tcPr>
          <w:p w14:paraId="4CBA6F48" w14:textId="77777777" w:rsidR="001402F5" w:rsidRPr="001402F5" w:rsidRDefault="001402F5" w:rsidP="001402F5">
            <w:pPr>
              <w:spacing w:after="0" w:line="240" w:lineRule="auto"/>
              <w:ind w:firstLine="644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402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тому числі:</w:t>
            </w:r>
          </w:p>
        </w:tc>
      </w:tr>
    </w:tbl>
    <w:p w14:paraId="5F5212EE" w14:textId="77777777" w:rsidR="003911EC" w:rsidRDefault="003911EC" w:rsidP="001402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305759E" w14:textId="11B4C764" w:rsidR="001402F5" w:rsidRPr="00492026" w:rsidRDefault="001402F5" w:rsidP="001402F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49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Програми</w:t>
      </w:r>
    </w:p>
    <w:p w14:paraId="537DE6D2" w14:textId="77777777" w:rsidR="001402F5" w:rsidRPr="001402F5" w:rsidRDefault="001402F5" w:rsidP="001402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EA61910" w14:textId="77777777" w:rsidR="008F0383" w:rsidRPr="008F0383" w:rsidRDefault="008F0383" w:rsidP="008F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Головною метою Програми є:</w:t>
      </w:r>
    </w:p>
    <w:p w14:paraId="751C5EEA" w14:textId="7D50B353" w:rsidR="008F0383" w:rsidRPr="008F0383" w:rsidRDefault="008F0383" w:rsidP="008F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  створення умов для розвитку фізичної культури і спорту, забезпечення переорієнтації практичної діяльності галузі на розв'язання пріоритетної проблеми - зміцнення здоров'я населення засобами фізичного виховання, фізичної культури і спорту, розвитку видів спорту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Вишнівської </w:t>
      </w: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ільської </w:t>
      </w: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ради;</w:t>
      </w:r>
    </w:p>
    <w:p w14:paraId="5C722A9F" w14:textId="77777777" w:rsidR="008F0383" w:rsidRPr="008F0383" w:rsidRDefault="008F0383" w:rsidP="008F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 xml:space="preserve">- </w:t>
      </w:r>
      <w:r w:rsidRPr="008F0383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 xml:space="preserve"> </w:t>
      </w: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забезпечення вільного доступу до послуг з виховання фізичної культури і розвитку спорту;</w:t>
      </w:r>
    </w:p>
    <w:p w14:paraId="22D9FA18" w14:textId="77777777" w:rsidR="008F0383" w:rsidRPr="008F0383" w:rsidRDefault="008F0383" w:rsidP="008F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 створення умов для розвитку різних видів спорту, організації та проведення районних, обласних змагань;</w:t>
      </w:r>
    </w:p>
    <w:p w14:paraId="1F5C2684" w14:textId="77777777" w:rsidR="008F0383" w:rsidRPr="008F0383" w:rsidRDefault="008F0383" w:rsidP="008F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-  зміцнення матеріально-технічної бази спортивних об’єктів громади.</w:t>
      </w:r>
    </w:p>
    <w:p w14:paraId="03F77BBE" w14:textId="77777777" w:rsidR="008F0383" w:rsidRDefault="008F0383" w:rsidP="008F0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227842D" w14:textId="5D398D88" w:rsidR="008F0383" w:rsidRPr="008F0383" w:rsidRDefault="008F0383" w:rsidP="008F0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8F03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Напрями реалізації завдань Програми:</w:t>
      </w:r>
    </w:p>
    <w:p w14:paraId="410651C8" w14:textId="77777777" w:rsidR="008F0383" w:rsidRPr="008F0383" w:rsidRDefault="008F0383" w:rsidP="008F0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C33EC" w14:textId="77777777" w:rsidR="008F0383" w:rsidRPr="008F0383" w:rsidRDefault="008F0383" w:rsidP="008F0383">
      <w:pPr>
        <w:shd w:val="clear" w:color="auto" w:fill="FFFFFF"/>
        <w:spacing w:before="77" w:after="0" w:line="240" w:lineRule="auto"/>
        <w:ind w:left="14" w:right="34" w:firstLine="802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Формування нових підходів до фізичного виховання і спорту, виходячи з існуючих соціально-економічних реалій</w:t>
      </w:r>
      <w:r w:rsidRPr="008F0383">
        <w:rPr>
          <w:rFonts w:ascii="Times New Roman" w:eastAsia="Times New Roman" w:hAnsi="Times New Roman" w:cs="Times New Roman"/>
          <w:color w:val="C0C0C0"/>
          <w:sz w:val="28"/>
          <w:szCs w:val="28"/>
          <w:lang w:val="ru-RU" w:eastAsia="ru-RU"/>
        </w:rPr>
        <w:t>:</w:t>
      </w:r>
    </w:p>
    <w:p w14:paraId="79E0B7C0" w14:textId="77777777" w:rsidR="008F0383" w:rsidRPr="008F0383" w:rsidRDefault="008F0383" w:rsidP="008F0383">
      <w:pPr>
        <w:shd w:val="clear" w:color="auto" w:fill="FFFFFF"/>
        <w:tabs>
          <w:tab w:val="left" w:pos="7934"/>
        </w:tabs>
        <w:spacing w:after="0" w:line="240" w:lineRule="auto"/>
        <w:ind w:left="10" w:right="14" w:firstLine="82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визначення пріоритетів у діяльності органів влади щодо забезпечення здоров'я дітей, учнівської та студентської молоді, робітників, службовців та інших верств населення; </w:t>
      </w:r>
    </w:p>
    <w:p w14:paraId="3CF64AD8" w14:textId="77777777" w:rsidR="008F0383" w:rsidRPr="008F0383" w:rsidRDefault="008F0383" w:rsidP="008F0383">
      <w:pPr>
        <w:shd w:val="clear" w:color="auto" w:fill="FFFFFF"/>
        <w:tabs>
          <w:tab w:val="left" w:pos="7934"/>
        </w:tabs>
        <w:spacing w:after="0" w:line="240" w:lineRule="auto"/>
        <w:ind w:left="10" w:right="14" w:firstLine="82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впровадження ефективних форм, методів і засобів фізкультурно-спортивної діяльності та видів спорту з урахуванням місцевих особливостей, традицій, економічних факторів, умов праці та вільного часу населення;</w:t>
      </w:r>
    </w:p>
    <w:p w14:paraId="4FA21151" w14:textId="77777777" w:rsidR="008F0383" w:rsidRPr="008F0383" w:rsidRDefault="008F0383" w:rsidP="008F0383">
      <w:pPr>
        <w:shd w:val="clear" w:color="auto" w:fill="FFFFFF"/>
        <w:tabs>
          <w:tab w:val="left" w:pos="7934"/>
        </w:tabs>
        <w:spacing w:after="0" w:line="240" w:lineRule="auto"/>
        <w:ind w:left="10" w:right="14" w:firstLine="82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забезпечення та збереження наявної матеріально-технічної бази, поліпшення умов її функціонування, визначення стратегічних напрямів подальшого розвитку;</w:t>
      </w:r>
    </w:p>
    <w:p w14:paraId="177F29E5" w14:textId="77777777" w:rsidR="008F0383" w:rsidRPr="008F0383" w:rsidRDefault="008F0383" w:rsidP="008F0383">
      <w:pPr>
        <w:shd w:val="clear" w:color="auto" w:fill="FFFFFF"/>
        <w:tabs>
          <w:tab w:val="left" w:pos="7934"/>
        </w:tabs>
        <w:spacing w:after="0" w:line="240" w:lineRule="auto"/>
        <w:ind w:left="10" w:right="14" w:firstLine="82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активно співпрацювати з вчителями фізкультури, директорами шкіл та дитячих садочків які знаходяться на території громади в питаннях раціонального використання спортивних споруд, проведенні спортивних змагань і турнірів та виховання дітей;</w:t>
      </w:r>
    </w:p>
    <w:p w14:paraId="0476E507" w14:textId="77777777" w:rsidR="008F0383" w:rsidRPr="008F0383" w:rsidRDefault="008F0383" w:rsidP="008F0383">
      <w:pPr>
        <w:shd w:val="clear" w:color="auto" w:fill="FFFFFF"/>
        <w:tabs>
          <w:tab w:val="left" w:pos="7934"/>
        </w:tabs>
        <w:spacing w:after="0" w:line="240" w:lineRule="auto"/>
        <w:ind w:left="10" w:right="14" w:firstLine="82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проведення навчально-тренувальних зборів з різних видів спорту;</w:t>
      </w:r>
    </w:p>
    <w:p w14:paraId="603CDECF" w14:textId="77777777" w:rsidR="008F0383" w:rsidRPr="008F0383" w:rsidRDefault="008F0383" w:rsidP="008F0383">
      <w:pPr>
        <w:shd w:val="clear" w:color="auto" w:fill="FFFFFF"/>
        <w:tabs>
          <w:tab w:val="left" w:pos="7934"/>
        </w:tabs>
        <w:spacing w:after="0" w:line="240" w:lineRule="auto"/>
        <w:ind w:left="10" w:right="14" w:firstLine="82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забезпечення фінансової підтримки для заохочення спортсменів до високих спортивних результатів на обласних, всеукраїнських, європейських та всесвітніх змаганнях;</w:t>
      </w:r>
    </w:p>
    <w:p w14:paraId="1A3C9DEB" w14:textId="77777777" w:rsidR="008F0383" w:rsidRPr="008F0383" w:rsidRDefault="008F0383" w:rsidP="008F0383">
      <w:pPr>
        <w:shd w:val="clear" w:color="auto" w:fill="FFFFFF"/>
        <w:tabs>
          <w:tab w:val="left" w:pos="7934"/>
        </w:tabs>
        <w:spacing w:after="0" w:line="240" w:lineRule="auto"/>
        <w:ind w:left="10" w:right="14" w:firstLine="82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залучення благодійної допомоги приватних підприємців та інших інвесторів для спільної реалізації Програми;</w:t>
      </w:r>
    </w:p>
    <w:p w14:paraId="2282F75F" w14:textId="77777777" w:rsidR="008F0383" w:rsidRPr="008F0383" w:rsidRDefault="008F0383" w:rsidP="008F0383">
      <w:pPr>
        <w:shd w:val="clear" w:color="auto" w:fill="FFFFFF"/>
        <w:tabs>
          <w:tab w:val="left" w:pos="7934"/>
        </w:tabs>
        <w:spacing w:after="0" w:line="240" w:lineRule="auto"/>
        <w:ind w:left="10" w:right="14" w:firstLine="821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приймати участь в різних конкурсах проектів програм ( обласних, державних, міжнародних ) розвитку органів місцевого самоврядування в сфері фізичної культури та спорту, співпрацювати з різними фондами;</w:t>
      </w:r>
    </w:p>
    <w:p w14:paraId="2D3E477B" w14:textId="1558B76E" w:rsidR="008F0383" w:rsidRPr="008F0383" w:rsidRDefault="008F0383" w:rsidP="008F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впровадження ефективні форми організації реабілітаційної та спортивної роботи із особами з обмеженими можливостями</w:t>
      </w:r>
    </w:p>
    <w:p w14:paraId="52F65D1F" w14:textId="77777777" w:rsidR="008F0383" w:rsidRDefault="008F0383" w:rsidP="008F0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2BBB3E3" w14:textId="504A71A3" w:rsidR="008F0383" w:rsidRPr="008F0383" w:rsidRDefault="008F0383" w:rsidP="008F0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4. </w:t>
      </w:r>
      <w:r w:rsidRPr="008F038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Очікувані кінцеві результати виконання Програми.</w:t>
      </w:r>
    </w:p>
    <w:p w14:paraId="45F0CBD4" w14:textId="77777777" w:rsidR="008F0383" w:rsidRPr="008F0383" w:rsidRDefault="008F0383" w:rsidP="008F0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C85EFB" w14:textId="6ECA7086" w:rsidR="008F0383" w:rsidRPr="008F0383" w:rsidRDefault="008F0383" w:rsidP="008F0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 результатом реалізації цього проекту безумовно стане створення умов для спортивного та фізичного розвитку всіх верств  населення. Розбудова спортивних об’єктів та укріплення матеріально-технічної бази дасть можливість населенню територіальної громади організовано та в сучасних умовах займатися фізкультурою і спортом на протязі року, сформувати переконання щодо необхідності ведення здорового  способу життя. Також будуть створенні цивілізовані умови для соціальної адаптації та реабілітації </w:t>
      </w:r>
      <w:r w:rsidRPr="008F0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осіб з уродженими вадами фізичного і розумового розвитку.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роведення на високому організаційному рівні районних, обласних та регіональних змагань. </w:t>
      </w:r>
    </w:p>
    <w:p w14:paraId="3EF08A4A" w14:textId="77777777" w:rsidR="008F0383" w:rsidRPr="008F0383" w:rsidRDefault="008F0383" w:rsidP="008F0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Час, який проводитимуть мешканці громади на спортивних майданчиках, витіснить  з життя людей такі негативні явища, як алкоголізм, наркоманію, куріння, скоєння  різного виду правопорушень. Підростаюче покоління матиме можливість фізично розвиватися, організовано проводити свій вільний час, відмовитися від шкідливих  звичок.</w:t>
      </w:r>
    </w:p>
    <w:p w14:paraId="2CF6212F" w14:textId="77777777" w:rsidR="008F0383" w:rsidRPr="008F0383" w:rsidRDefault="008F0383" w:rsidP="008F0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EAA71" w14:textId="5674F28E" w:rsidR="008F0383" w:rsidRPr="008F0383" w:rsidRDefault="008F0383" w:rsidP="008F038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</w:t>
      </w:r>
      <w:r w:rsidRPr="008F0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Фінансове забезпечення програми</w:t>
      </w:r>
    </w:p>
    <w:p w14:paraId="33FDB41A" w14:textId="3755178B" w:rsidR="008F0383" w:rsidRDefault="008F0383" w:rsidP="008F0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Фінансове забезпечення Програми здійснюється за рахунок коштів, передбачених на її виконання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фінансовим відділом </w:t>
      </w:r>
      <w:r w:rsidRPr="008F0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 та за рахунок інших джерел і бюджетів.</w:t>
      </w:r>
    </w:p>
    <w:p w14:paraId="51702D9D" w14:textId="77777777" w:rsidR="008F0383" w:rsidRPr="001402F5" w:rsidRDefault="008F0383" w:rsidP="008F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Обсяг видатків з інших джерел проводиться в межах реальних фінансових надходжень.</w:t>
      </w:r>
    </w:p>
    <w:p w14:paraId="5792C3FD" w14:textId="77777777" w:rsidR="008F0383" w:rsidRPr="001402F5" w:rsidRDefault="008F0383" w:rsidP="008F0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 видатків, необхідних для виконання Програми, буде уточнюватися щороку під час складання проекту сільського бюджету  з урахуванням їх реальних можливостей.</w:t>
      </w:r>
    </w:p>
    <w:p w14:paraId="26F31773" w14:textId="77777777" w:rsidR="008F0383" w:rsidRPr="008F0383" w:rsidRDefault="008F0383" w:rsidP="008F0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49289" w14:textId="56D74DA0" w:rsidR="001402F5" w:rsidRPr="001402F5" w:rsidRDefault="001402F5" w:rsidP="008F0383">
      <w:pPr>
        <w:tabs>
          <w:tab w:val="left" w:pos="16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C7302E" w14:textId="5129A0A3" w:rsidR="001402F5" w:rsidRPr="008F0383" w:rsidRDefault="001402F5" w:rsidP="001402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F0383" w:rsidRPr="008F0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F0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Ефективність Програми  </w:t>
      </w:r>
    </w:p>
    <w:p w14:paraId="0E9035F9" w14:textId="77777777" w:rsidR="001402F5" w:rsidRPr="001402F5" w:rsidRDefault="001402F5" w:rsidP="00140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D733C17" w14:textId="77777777" w:rsidR="001402F5" w:rsidRPr="001402F5" w:rsidRDefault="001402F5" w:rsidP="00140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Програми дасть можливість:</w:t>
      </w:r>
    </w:p>
    <w:p w14:paraId="58D525C1" w14:textId="206AA8DB" w:rsidR="001402F5" w:rsidRPr="001402F5" w:rsidRDefault="001402F5" w:rsidP="00140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підвищити рівень охоплення населення Вишнівської громади руховою активністю;</w:t>
      </w:r>
    </w:p>
    <w:p w14:paraId="0416506F" w14:textId="77777777" w:rsidR="001402F5" w:rsidRPr="001402F5" w:rsidRDefault="001402F5" w:rsidP="001402F5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підвищити рівень підготовки спортивних резервів для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обласних,</w:t>
      </w: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національних збірних команд України;</w:t>
      </w:r>
    </w:p>
    <w:p w14:paraId="67185457" w14:textId="36DC913B" w:rsidR="001402F5" w:rsidRPr="001402F5" w:rsidRDefault="001402F5" w:rsidP="001402F5">
      <w:pPr>
        <w:spacing w:after="0"/>
        <w:ind w:firstLine="6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</w:pPr>
      <w:r w:rsidRPr="001402F5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t>-</w:t>
      </w:r>
      <w:r w:rsidRPr="001402F5">
        <w:rPr>
          <w:rFonts w:ascii="Times New Roman" w:eastAsia="Times New Roman" w:hAnsi="Times New Roman" w:cs="Times New Roman"/>
          <w:i/>
          <w:spacing w:val="-8"/>
          <w:sz w:val="28"/>
          <w:szCs w:val="28"/>
          <w:lang w:val="ru-RU" w:eastAsia="ru-RU"/>
        </w:rPr>
        <w:t xml:space="preserve"> </w:t>
      </w:r>
      <w:r w:rsidRPr="001402F5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t>підвищити рівень результатів виступів збірних команд</w:t>
      </w:r>
      <w:r w:rsidRPr="001402F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громади</w:t>
      </w:r>
      <w:r w:rsidRPr="001402F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 w:eastAsia="ru-RU"/>
        </w:rPr>
        <w:t xml:space="preserve"> </w:t>
      </w:r>
      <w:r w:rsidRPr="001402F5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t>та окремих спортсменів на</w:t>
      </w:r>
      <w:r w:rsidRPr="001402F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обласних,</w:t>
      </w:r>
      <w:r w:rsidRPr="001402F5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/>
        </w:rPr>
        <w:t xml:space="preserve"> всеукраїнських та міжнародних змаганнях, чемпіонатах;</w:t>
      </w:r>
    </w:p>
    <w:p w14:paraId="2B687947" w14:textId="46BC5CB3" w:rsidR="001402F5" w:rsidRPr="001402F5" w:rsidRDefault="001402F5" w:rsidP="001402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02F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1402F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</w:p>
    <w:p w14:paraId="6CB1615B" w14:textId="77777777" w:rsidR="001402F5" w:rsidRPr="001402F5" w:rsidRDefault="001402F5" w:rsidP="001402F5">
      <w:pPr>
        <w:tabs>
          <w:tab w:val="left" w:pos="180"/>
          <w:tab w:val="left" w:pos="90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підвищити рівень поінформованості через засоби масової інформації та обізнаності різних груп населення щодо формування здорового способу життя та профілактики негативних явищ серед дітей та молоді;</w:t>
      </w:r>
    </w:p>
    <w:p w14:paraId="6BF0E115" w14:textId="77777777" w:rsidR="001402F5" w:rsidRPr="001402F5" w:rsidRDefault="001402F5" w:rsidP="001402F5">
      <w:pPr>
        <w:tabs>
          <w:tab w:val="left" w:pos="180"/>
          <w:tab w:val="left" w:pos="900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 висвітлення визначних спортивних подій, пропагування розвитку фізкультурно-спортивного руху;</w:t>
      </w:r>
    </w:p>
    <w:p w14:paraId="12F7DABE" w14:textId="77777777" w:rsidR="001402F5" w:rsidRPr="001402F5" w:rsidRDefault="001402F5" w:rsidP="001402F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створити належні матеріально-технічні умови для розвитку пріоритетних видів спорту, підвищити рівень забезпечення населення фізкультурно-спортивними спорудами різного типу;</w:t>
      </w:r>
    </w:p>
    <w:p w14:paraId="498F6518" w14:textId="6F8D659F" w:rsidR="001402F5" w:rsidRPr="001402F5" w:rsidRDefault="001402F5" w:rsidP="001402F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створити належні умови для проведення змагань</w:t>
      </w:r>
      <w:r w:rsidR="008F03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різних рівнів</w:t>
      </w: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078EFD8" w14:textId="1E80862A" w:rsidR="001402F5" w:rsidRPr="008F0383" w:rsidRDefault="001402F5" w:rsidP="008F0383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покращити соціально-побутові умови кращим спортсменам </w:t>
      </w:r>
      <w:r w:rsidRPr="001402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1402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6A9619C4" w14:textId="77777777" w:rsidR="001402F5" w:rsidRPr="001402F5" w:rsidRDefault="001402F5" w:rsidP="00140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2B168" w14:textId="77777777" w:rsidR="006A3885" w:rsidRDefault="006A3885" w:rsidP="00140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F14953" w14:textId="4CEE344F" w:rsidR="00BD267C" w:rsidRDefault="008F0383" w:rsidP="006A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Сільський голова                                                              Віктор Сущик</w:t>
      </w:r>
      <w:r w:rsidR="006A3885"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</w:t>
      </w:r>
      <w:r w:rsid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</w:t>
      </w:r>
      <w:r w:rsidR="006A3885" w:rsidRPr="006A38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BB637AD" w14:textId="65B001FD" w:rsidR="00B25AC3" w:rsidRDefault="00BD267C" w:rsidP="00B25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</w:t>
      </w:r>
    </w:p>
    <w:sectPr w:rsidR="00B25A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535BB"/>
    <w:multiLevelType w:val="multilevel"/>
    <w:tmpl w:val="0526D5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1733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AA0"/>
    <w:rsid w:val="001402F5"/>
    <w:rsid w:val="0019086F"/>
    <w:rsid w:val="003163FC"/>
    <w:rsid w:val="00385D08"/>
    <w:rsid w:val="003911EC"/>
    <w:rsid w:val="00420369"/>
    <w:rsid w:val="004453D6"/>
    <w:rsid w:val="00454B79"/>
    <w:rsid w:val="00485D2D"/>
    <w:rsid w:val="00492026"/>
    <w:rsid w:val="004C702E"/>
    <w:rsid w:val="00516023"/>
    <w:rsid w:val="005F6DC1"/>
    <w:rsid w:val="006901B9"/>
    <w:rsid w:val="006A3885"/>
    <w:rsid w:val="007B0704"/>
    <w:rsid w:val="00814AA0"/>
    <w:rsid w:val="008A0A2C"/>
    <w:rsid w:val="008D7EFA"/>
    <w:rsid w:val="008F0383"/>
    <w:rsid w:val="00920ECD"/>
    <w:rsid w:val="00951377"/>
    <w:rsid w:val="00B25AC3"/>
    <w:rsid w:val="00BD267C"/>
    <w:rsid w:val="00BD7D94"/>
    <w:rsid w:val="00BE4355"/>
    <w:rsid w:val="00C4623E"/>
    <w:rsid w:val="00CC0BE4"/>
    <w:rsid w:val="00CE51F5"/>
    <w:rsid w:val="00D00C46"/>
    <w:rsid w:val="00E27E03"/>
    <w:rsid w:val="00EF03CE"/>
    <w:rsid w:val="00EF4DBE"/>
    <w:rsid w:val="00F3070E"/>
    <w:rsid w:val="00F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21C6"/>
  <w15:docId w15:val="{ED45BCC5-78AD-4EAD-A72D-6183AB28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7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3792</Words>
  <Characters>2163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Володимир  Салуха</cp:lastModifiedBy>
  <cp:revision>26</cp:revision>
  <cp:lastPrinted>2024-05-20T08:20:00Z</cp:lastPrinted>
  <dcterms:created xsi:type="dcterms:W3CDTF">2017-12-13T12:57:00Z</dcterms:created>
  <dcterms:modified xsi:type="dcterms:W3CDTF">2024-07-10T11:38:00Z</dcterms:modified>
</cp:coreProperties>
</file>