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7E2DE" w14:textId="77777777" w:rsidR="003052D0" w:rsidRPr="00D512E2" w:rsidRDefault="00C85150" w:rsidP="00D512E2">
      <w:pPr>
        <w:tabs>
          <w:tab w:val="left" w:pos="1440"/>
          <w:tab w:val="left" w:pos="2340"/>
        </w:tabs>
        <w:ind w:right="424"/>
        <w:jc w:val="both"/>
        <w:rPr>
          <w:rFonts w:ascii="Times New Roman" w:eastAsia="Times New Roman" w:hAnsi="Times New Roman" w:cs="Times New Roman"/>
          <w:b/>
          <w:color w:val="000000" w:themeColor="text1"/>
          <w:sz w:val="28"/>
          <w:szCs w:val="28"/>
          <w:lang w:eastAsia="ru-RU"/>
        </w:rPr>
      </w:pPr>
      <w:bookmarkStart w:id="0" w:name="bookmark1"/>
      <w:r w:rsidRPr="00D512E2">
        <w:rPr>
          <w:rFonts w:ascii="Times New Roman" w:eastAsia="Times New Roman" w:hAnsi="Times New Roman" w:cs="Times New Roman"/>
          <w:b/>
          <w:color w:val="000000" w:themeColor="text1"/>
          <w:sz w:val="28"/>
          <w:szCs w:val="28"/>
          <w:lang w:eastAsia="ru-RU"/>
        </w:rPr>
        <w:t xml:space="preserve">                                                                    </w:t>
      </w:r>
      <w:r w:rsidR="003052D0" w:rsidRPr="00D512E2">
        <w:rPr>
          <w:rFonts w:ascii="Times New Roman" w:eastAsia="Times New Roman" w:hAnsi="Times New Roman" w:cs="Times New Roman"/>
          <w:noProof/>
          <w:color w:val="000000" w:themeColor="text1"/>
          <w:sz w:val="28"/>
          <w:szCs w:val="28"/>
          <w:lang w:bidi="ar-SA"/>
        </w:rPr>
        <w:drawing>
          <wp:inline distT="0" distB="0" distL="0" distR="0" wp14:anchorId="40C39D81" wp14:editId="2B7E2C2A">
            <wp:extent cx="419100" cy="552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r w:rsidR="003052D0" w:rsidRPr="00D512E2">
        <w:rPr>
          <w:rFonts w:ascii="Times New Roman" w:eastAsia="Times New Roman" w:hAnsi="Times New Roman" w:cs="Times New Roman"/>
          <w:b/>
          <w:color w:val="000000" w:themeColor="text1"/>
          <w:sz w:val="28"/>
          <w:szCs w:val="28"/>
          <w:lang w:eastAsia="ru-RU"/>
        </w:rPr>
        <w:t xml:space="preserve">                                                                   </w:t>
      </w:r>
    </w:p>
    <w:p w14:paraId="2EE70E01" w14:textId="77777777" w:rsidR="003052D0" w:rsidRPr="00D512E2" w:rsidRDefault="003052D0" w:rsidP="00D512E2">
      <w:pPr>
        <w:tabs>
          <w:tab w:val="left" w:pos="1440"/>
          <w:tab w:val="left" w:pos="2340"/>
        </w:tabs>
        <w:jc w:val="both"/>
        <w:rPr>
          <w:rFonts w:ascii="Times New Roman" w:eastAsia="Times New Roman" w:hAnsi="Times New Roman" w:cs="Times New Roman"/>
          <w:b/>
          <w:color w:val="000000" w:themeColor="text1"/>
          <w:sz w:val="28"/>
          <w:szCs w:val="28"/>
          <w:lang w:eastAsia="ru-RU"/>
        </w:rPr>
      </w:pPr>
    </w:p>
    <w:p w14:paraId="71110E68" w14:textId="77777777" w:rsidR="003052D0" w:rsidRPr="00D512E2" w:rsidRDefault="003052D0" w:rsidP="00D512E2">
      <w:pPr>
        <w:tabs>
          <w:tab w:val="left" w:pos="1440"/>
          <w:tab w:val="left" w:pos="2340"/>
        </w:tabs>
        <w:jc w:val="both"/>
        <w:rPr>
          <w:rFonts w:ascii="Times New Roman" w:eastAsia="Times New Roman" w:hAnsi="Times New Roman" w:cs="Times New Roman"/>
          <w:b/>
          <w:color w:val="000000" w:themeColor="text1"/>
          <w:sz w:val="28"/>
          <w:szCs w:val="28"/>
          <w:lang w:eastAsia="ru-RU"/>
        </w:rPr>
      </w:pPr>
      <w:r w:rsidRPr="00D512E2">
        <w:rPr>
          <w:rFonts w:ascii="Times New Roman" w:eastAsia="Times New Roman" w:hAnsi="Times New Roman" w:cs="Times New Roman"/>
          <w:b/>
          <w:color w:val="000000" w:themeColor="text1"/>
          <w:sz w:val="28"/>
          <w:szCs w:val="28"/>
          <w:lang w:eastAsia="ru-RU"/>
        </w:rPr>
        <w:t xml:space="preserve">ВИШНІВСЬКА СІЛЬСЬКА РАДА </w:t>
      </w:r>
    </w:p>
    <w:p w14:paraId="3662A803" w14:textId="77777777" w:rsidR="003052D0" w:rsidRPr="00D512E2" w:rsidRDefault="003052D0" w:rsidP="00D512E2">
      <w:pPr>
        <w:tabs>
          <w:tab w:val="left" w:pos="1440"/>
          <w:tab w:val="left" w:pos="2340"/>
        </w:tabs>
        <w:jc w:val="both"/>
        <w:rPr>
          <w:rFonts w:ascii="Times New Roman" w:eastAsia="Times New Roman" w:hAnsi="Times New Roman" w:cs="Times New Roman"/>
          <w:b/>
          <w:color w:val="000000" w:themeColor="text1"/>
          <w:sz w:val="28"/>
          <w:szCs w:val="28"/>
          <w:lang w:eastAsia="ru-RU"/>
        </w:rPr>
      </w:pPr>
      <w:r w:rsidRPr="00D512E2">
        <w:rPr>
          <w:rFonts w:ascii="Times New Roman" w:eastAsia="Times New Roman" w:hAnsi="Times New Roman" w:cs="Times New Roman"/>
          <w:b/>
          <w:color w:val="000000" w:themeColor="text1"/>
          <w:sz w:val="28"/>
          <w:szCs w:val="28"/>
          <w:lang w:eastAsia="ru-RU"/>
        </w:rPr>
        <w:t>КОВЕЛЬСЬКОГО РАЙОНУ ВОЛИНСЬКОЇ ОБЛАСТІ</w:t>
      </w:r>
    </w:p>
    <w:p w14:paraId="01D45B3A" w14:textId="77777777" w:rsidR="003052D0" w:rsidRPr="00D512E2" w:rsidRDefault="003052D0" w:rsidP="00D512E2">
      <w:pPr>
        <w:tabs>
          <w:tab w:val="left" w:pos="1440"/>
          <w:tab w:val="left" w:pos="2340"/>
        </w:tabs>
        <w:jc w:val="both"/>
        <w:rPr>
          <w:rFonts w:ascii="Times New Roman" w:eastAsia="Times New Roman" w:hAnsi="Times New Roman" w:cs="Times New Roman"/>
          <w:b/>
          <w:color w:val="000000" w:themeColor="text1"/>
          <w:sz w:val="28"/>
          <w:szCs w:val="28"/>
          <w:lang w:eastAsia="ru-RU"/>
        </w:rPr>
      </w:pPr>
      <w:r w:rsidRPr="00D512E2">
        <w:rPr>
          <w:rFonts w:ascii="Times New Roman" w:eastAsia="Times New Roman" w:hAnsi="Times New Roman" w:cs="Times New Roman"/>
          <w:b/>
          <w:color w:val="000000" w:themeColor="text1"/>
          <w:sz w:val="28"/>
          <w:szCs w:val="28"/>
          <w:lang w:eastAsia="ru-RU"/>
        </w:rPr>
        <w:t>ВИКОНАВЧИЙ  КОМІТЕТ</w:t>
      </w:r>
    </w:p>
    <w:p w14:paraId="4ABC7545" w14:textId="77777777" w:rsidR="003052D0" w:rsidRPr="00D512E2" w:rsidRDefault="003052D0" w:rsidP="00D512E2">
      <w:pPr>
        <w:tabs>
          <w:tab w:val="left" w:pos="1440"/>
          <w:tab w:val="left" w:pos="2340"/>
        </w:tabs>
        <w:jc w:val="both"/>
        <w:rPr>
          <w:rFonts w:ascii="Times New Roman" w:eastAsia="Times New Roman" w:hAnsi="Times New Roman" w:cs="Times New Roman"/>
          <w:b/>
          <w:color w:val="000000" w:themeColor="text1"/>
          <w:sz w:val="28"/>
          <w:szCs w:val="28"/>
          <w:lang w:eastAsia="ru-RU"/>
        </w:rPr>
      </w:pPr>
      <w:r w:rsidRPr="00D512E2">
        <w:rPr>
          <w:rFonts w:ascii="Times New Roman" w:eastAsia="Times New Roman" w:hAnsi="Times New Roman" w:cs="Times New Roman"/>
          <w:b/>
          <w:color w:val="000000" w:themeColor="text1"/>
          <w:sz w:val="28"/>
          <w:szCs w:val="28"/>
          <w:lang w:eastAsia="ru-RU"/>
        </w:rPr>
        <w:t xml:space="preserve">Р І Ш Е Н </w:t>
      </w:r>
      <w:proofErr w:type="spellStart"/>
      <w:r w:rsidRPr="00D512E2">
        <w:rPr>
          <w:rFonts w:ascii="Times New Roman" w:eastAsia="Times New Roman" w:hAnsi="Times New Roman" w:cs="Times New Roman"/>
          <w:b/>
          <w:color w:val="000000" w:themeColor="text1"/>
          <w:sz w:val="28"/>
          <w:szCs w:val="28"/>
          <w:lang w:eastAsia="ru-RU"/>
        </w:rPr>
        <w:t>Н</w:t>
      </w:r>
      <w:proofErr w:type="spellEnd"/>
      <w:r w:rsidRPr="00D512E2">
        <w:rPr>
          <w:rFonts w:ascii="Times New Roman" w:eastAsia="Times New Roman" w:hAnsi="Times New Roman" w:cs="Times New Roman"/>
          <w:b/>
          <w:color w:val="000000" w:themeColor="text1"/>
          <w:sz w:val="28"/>
          <w:szCs w:val="28"/>
          <w:lang w:eastAsia="ru-RU"/>
        </w:rPr>
        <w:t xml:space="preserve"> Я</w:t>
      </w:r>
    </w:p>
    <w:p w14:paraId="3AEBB08F" w14:textId="77777777" w:rsidR="003052D0" w:rsidRPr="00D512E2" w:rsidRDefault="003052D0" w:rsidP="00D512E2">
      <w:pPr>
        <w:tabs>
          <w:tab w:val="left" w:pos="1440"/>
          <w:tab w:val="left" w:pos="2340"/>
          <w:tab w:val="center" w:pos="4819"/>
        </w:tabs>
        <w:jc w:val="both"/>
        <w:rPr>
          <w:rFonts w:ascii="Times New Roman" w:eastAsia="Times New Roman" w:hAnsi="Times New Roman" w:cs="Times New Roman"/>
          <w:color w:val="000000" w:themeColor="text1"/>
          <w:sz w:val="28"/>
          <w:szCs w:val="28"/>
          <w:lang w:eastAsia="ru-RU"/>
        </w:rPr>
      </w:pPr>
      <w:r w:rsidRPr="00D512E2">
        <w:rPr>
          <w:rFonts w:ascii="Times New Roman" w:eastAsia="Times New Roman" w:hAnsi="Times New Roman" w:cs="Times New Roman"/>
          <w:color w:val="000000" w:themeColor="text1"/>
          <w:sz w:val="28"/>
          <w:szCs w:val="28"/>
          <w:lang w:eastAsia="ru-RU"/>
        </w:rPr>
        <w:t xml:space="preserve">            </w:t>
      </w:r>
    </w:p>
    <w:p w14:paraId="7EE13C48" w14:textId="4AF98908" w:rsidR="003052D0" w:rsidRPr="00D512E2" w:rsidRDefault="00D302CB" w:rsidP="00D512E2">
      <w:pPr>
        <w:tabs>
          <w:tab w:val="left" w:pos="1440"/>
          <w:tab w:val="left" w:pos="2340"/>
          <w:tab w:val="center" w:pos="4819"/>
        </w:tabs>
        <w:jc w:val="both"/>
        <w:rPr>
          <w:rFonts w:ascii="Times New Roman" w:eastAsia="Times New Roman" w:hAnsi="Times New Roman" w:cs="Times New Roman"/>
          <w:color w:val="000000" w:themeColor="text1"/>
          <w:sz w:val="28"/>
          <w:szCs w:val="28"/>
          <w:lang w:eastAsia="ru-RU"/>
        </w:rPr>
      </w:pPr>
      <w:r w:rsidRPr="00D512E2">
        <w:rPr>
          <w:rFonts w:ascii="Times New Roman" w:eastAsia="Times New Roman" w:hAnsi="Times New Roman" w:cs="Times New Roman"/>
          <w:color w:val="000000" w:themeColor="text1"/>
          <w:sz w:val="28"/>
          <w:szCs w:val="28"/>
          <w:lang w:val="en-US" w:eastAsia="ru-RU"/>
        </w:rPr>
        <w:t xml:space="preserve">26 </w:t>
      </w:r>
      <w:proofErr w:type="gramStart"/>
      <w:r w:rsidR="00366A62" w:rsidRPr="00D512E2">
        <w:rPr>
          <w:rFonts w:ascii="Times New Roman" w:eastAsia="Times New Roman" w:hAnsi="Times New Roman" w:cs="Times New Roman"/>
          <w:color w:val="000000" w:themeColor="text1"/>
          <w:sz w:val="28"/>
          <w:szCs w:val="28"/>
          <w:lang w:eastAsia="ru-RU"/>
        </w:rPr>
        <w:t xml:space="preserve">червня </w:t>
      </w:r>
      <w:r w:rsidR="003052D0" w:rsidRPr="00D512E2">
        <w:rPr>
          <w:rFonts w:ascii="Times New Roman" w:eastAsia="Times New Roman" w:hAnsi="Times New Roman" w:cs="Times New Roman"/>
          <w:color w:val="000000" w:themeColor="text1"/>
          <w:sz w:val="28"/>
          <w:szCs w:val="28"/>
          <w:lang w:eastAsia="ru-RU"/>
        </w:rPr>
        <w:t xml:space="preserve"> 202</w:t>
      </w:r>
      <w:r w:rsidR="00366A62" w:rsidRPr="00D512E2">
        <w:rPr>
          <w:rFonts w:ascii="Times New Roman" w:eastAsia="Times New Roman" w:hAnsi="Times New Roman" w:cs="Times New Roman"/>
          <w:color w:val="000000" w:themeColor="text1"/>
          <w:sz w:val="28"/>
          <w:szCs w:val="28"/>
          <w:lang w:eastAsia="ru-RU"/>
        </w:rPr>
        <w:t>4</w:t>
      </w:r>
      <w:proofErr w:type="gramEnd"/>
      <w:r w:rsidR="003052D0" w:rsidRPr="00D512E2">
        <w:rPr>
          <w:rFonts w:ascii="Times New Roman" w:eastAsia="Times New Roman" w:hAnsi="Times New Roman" w:cs="Times New Roman"/>
          <w:color w:val="000000" w:themeColor="text1"/>
          <w:sz w:val="28"/>
          <w:szCs w:val="28"/>
          <w:lang w:eastAsia="ru-RU"/>
        </w:rPr>
        <w:t xml:space="preserve"> року                    </w:t>
      </w:r>
      <w:r w:rsidR="004A1CB2" w:rsidRPr="00D512E2">
        <w:rPr>
          <w:rFonts w:ascii="Times New Roman" w:eastAsia="Times New Roman" w:hAnsi="Times New Roman" w:cs="Times New Roman"/>
          <w:color w:val="000000" w:themeColor="text1"/>
          <w:sz w:val="28"/>
          <w:szCs w:val="28"/>
          <w:lang w:eastAsia="ru-RU"/>
        </w:rPr>
        <w:t xml:space="preserve">        </w:t>
      </w:r>
      <w:r w:rsidR="00637422" w:rsidRPr="00D512E2">
        <w:rPr>
          <w:rFonts w:ascii="Times New Roman" w:eastAsia="Times New Roman" w:hAnsi="Times New Roman" w:cs="Times New Roman"/>
          <w:color w:val="000000" w:themeColor="text1"/>
          <w:sz w:val="28"/>
          <w:szCs w:val="28"/>
          <w:lang w:eastAsia="ru-RU"/>
        </w:rPr>
        <w:t xml:space="preserve">              </w:t>
      </w:r>
      <w:r w:rsidRPr="00D512E2">
        <w:rPr>
          <w:rFonts w:ascii="Times New Roman" w:eastAsia="Times New Roman" w:hAnsi="Times New Roman" w:cs="Times New Roman"/>
          <w:color w:val="000000" w:themeColor="text1"/>
          <w:sz w:val="28"/>
          <w:szCs w:val="28"/>
          <w:lang w:val="en-US" w:eastAsia="ru-RU"/>
        </w:rPr>
        <w:t xml:space="preserve">         </w:t>
      </w:r>
      <w:r w:rsidR="00637422" w:rsidRPr="00D512E2">
        <w:rPr>
          <w:rFonts w:ascii="Times New Roman" w:eastAsia="Times New Roman" w:hAnsi="Times New Roman" w:cs="Times New Roman"/>
          <w:color w:val="000000" w:themeColor="text1"/>
          <w:sz w:val="28"/>
          <w:szCs w:val="28"/>
          <w:lang w:eastAsia="ru-RU"/>
        </w:rPr>
        <w:t xml:space="preserve">                                    </w:t>
      </w:r>
      <w:r w:rsidR="003052D0" w:rsidRPr="00D512E2">
        <w:rPr>
          <w:rFonts w:ascii="Times New Roman" w:eastAsia="Times New Roman" w:hAnsi="Times New Roman" w:cs="Times New Roman"/>
          <w:color w:val="000000" w:themeColor="text1"/>
          <w:sz w:val="28"/>
          <w:szCs w:val="28"/>
          <w:lang w:eastAsia="ru-RU"/>
        </w:rPr>
        <w:t>№</w:t>
      </w:r>
      <w:r w:rsidR="00040753" w:rsidRPr="00D512E2">
        <w:rPr>
          <w:rFonts w:ascii="Times New Roman" w:eastAsia="Times New Roman" w:hAnsi="Times New Roman" w:cs="Times New Roman"/>
          <w:color w:val="000000" w:themeColor="text1"/>
          <w:sz w:val="28"/>
          <w:szCs w:val="28"/>
          <w:lang w:eastAsia="ru-RU"/>
        </w:rPr>
        <w:t>7/6</w:t>
      </w:r>
    </w:p>
    <w:p w14:paraId="21D28A4C" w14:textId="77777777" w:rsidR="003052D0" w:rsidRPr="00D512E2" w:rsidRDefault="003052D0" w:rsidP="00D512E2">
      <w:pPr>
        <w:pStyle w:val="12"/>
        <w:keepNext/>
        <w:keepLines/>
        <w:shd w:val="clear" w:color="auto" w:fill="auto"/>
        <w:spacing w:line="240" w:lineRule="auto"/>
        <w:ind w:right="3280"/>
        <w:jc w:val="both"/>
        <w:rPr>
          <w:color w:val="000000" w:themeColor="text1"/>
        </w:rPr>
      </w:pPr>
    </w:p>
    <w:bookmarkEnd w:id="0"/>
    <w:p w14:paraId="6E4BD677" w14:textId="5ED9C5B7" w:rsidR="00366A62" w:rsidRPr="00D512E2" w:rsidRDefault="00BA0CC8" w:rsidP="00D512E2">
      <w:pPr>
        <w:pStyle w:val="a6"/>
        <w:spacing w:after="0" w:line="240" w:lineRule="auto"/>
        <w:jc w:val="both"/>
        <w:rPr>
          <w:b/>
          <w:bCs w:val="0"/>
          <w:color w:val="000000" w:themeColor="text1"/>
          <w:szCs w:val="28"/>
        </w:rPr>
      </w:pPr>
      <w:r w:rsidRPr="00D512E2">
        <w:rPr>
          <w:b/>
          <w:color w:val="000000" w:themeColor="text1"/>
          <w:szCs w:val="28"/>
          <w:lang w:eastAsia="ru-RU"/>
        </w:rPr>
        <w:t xml:space="preserve">Про </w:t>
      </w:r>
      <w:r w:rsidR="00A734E6" w:rsidRPr="00D512E2">
        <w:rPr>
          <w:b/>
          <w:color w:val="000000" w:themeColor="text1"/>
          <w:szCs w:val="28"/>
          <w:lang w:eastAsia="ru-RU"/>
        </w:rPr>
        <w:t>схвал</w:t>
      </w:r>
      <w:r w:rsidRPr="00D512E2">
        <w:rPr>
          <w:b/>
          <w:color w:val="000000" w:themeColor="text1"/>
          <w:szCs w:val="28"/>
          <w:lang w:eastAsia="ru-RU"/>
        </w:rPr>
        <w:t xml:space="preserve">ення </w:t>
      </w:r>
      <w:r w:rsidR="00366A62" w:rsidRPr="00D512E2">
        <w:rPr>
          <w:b/>
          <w:color w:val="000000" w:themeColor="text1"/>
          <w:szCs w:val="28"/>
        </w:rPr>
        <w:t xml:space="preserve"> стратегії </w:t>
      </w:r>
      <w:r w:rsidR="00366A62" w:rsidRPr="00D512E2">
        <w:rPr>
          <w:b/>
          <w:bCs w:val="0"/>
          <w:color w:val="000000" w:themeColor="text1"/>
          <w:szCs w:val="28"/>
        </w:rPr>
        <w:t>розвитку молоді Вишнівської сільської територіальної громади на 2025-2027 роки</w:t>
      </w:r>
    </w:p>
    <w:p w14:paraId="2EB34924" w14:textId="77777777" w:rsidR="00366A62" w:rsidRPr="00D512E2" w:rsidRDefault="00366A62" w:rsidP="00D512E2">
      <w:pPr>
        <w:pStyle w:val="a6"/>
        <w:spacing w:after="0" w:line="240" w:lineRule="auto"/>
        <w:jc w:val="both"/>
        <w:rPr>
          <w:b/>
          <w:color w:val="000000" w:themeColor="text1"/>
          <w:szCs w:val="28"/>
        </w:rPr>
      </w:pPr>
    </w:p>
    <w:p w14:paraId="5E9D49F4" w14:textId="1381A153" w:rsidR="00E65A7E" w:rsidRPr="00D512E2" w:rsidRDefault="00E65A7E" w:rsidP="00D512E2">
      <w:pPr>
        <w:widowControl/>
        <w:ind w:right="5"/>
        <w:jc w:val="both"/>
        <w:rPr>
          <w:rFonts w:ascii="Times New Roman" w:eastAsia="Times New Roman" w:hAnsi="Times New Roman" w:cs="Times New Roman"/>
          <w:bCs/>
          <w:color w:val="000000" w:themeColor="text1"/>
          <w:sz w:val="28"/>
          <w:szCs w:val="28"/>
          <w:lang w:bidi="ar-SA"/>
        </w:rPr>
      </w:pPr>
      <w:r w:rsidRPr="00D512E2">
        <w:rPr>
          <w:rFonts w:ascii="Times New Roman" w:eastAsia="Times New Roman" w:hAnsi="Times New Roman" w:cs="Times New Roman"/>
          <w:bCs/>
          <w:color w:val="000000" w:themeColor="text1"/>
          <w:sz w:val="28"/>
          <w:szCs w:val="28"/>
          <w:lang w:bidi="ar-SA"/>
        </w:rPr>
        <w:t>Керуючись ст. ст. 27, 52 Закону України «Про місцеве самоврядування в Україні»</w:t>
      </w:r>
      <w:r w:rsidR="006A0BB0" w:rsidRPr="00D512E2">
        <w:rPr>
          <w:rFonts w:ascii="Times New Roman" w:eastAsia="Times New Roman" w:hAnsi="Times New Roman" w:cs="Times New Roman"/>
          <w:bCs/>
          <w:color w:val="000000" w:themeColor="text1"/>
          <w:sz w:val="28"/>
          <w:szCs w:val="28"/>
          <w:lang w:bidi="ar-SA"/>
        </w:rPr>
        <w:t>, відповідно до постанов Кабінету Міністрів України «Про затвердження Державної стратегії регіонального розвитку на період до 2020 року» від 06.08.2014 № 385,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від 11.11.2015 № 932,р</w:t>
      </w:r>
      <w:r w:rsidRPr="00D512E2">
        <w:rPr>
          <w:rFonts w:ascii="Times New Roman" w:eastAsia="Times New Roman" w:hAnsi="Times New Roman" w:cs="Times New Roman"/>
          <w:bCs/>
          <w:color w:val="000000" w:themeColor="text1"/>
          <w:sz w:val="28"/>
          <w:szCs w:val="28"/>
          <w:lang w:bidi="ar-SA"/>
        </w:rPr>
        <w:t xml:space="preserve">озглянувши </w:t>
      </w:r>
      <w:proofErr w:type="spellStart"/>
      <w:r w:rsidRPr="00D512E2">
        <w:rPr>
          <w:rFonts w:ascii="Times New Roman" w:eastAsia="Times New Roman" w:hAnsi="Times New Roman" w:cs="Times New Roman"/>
          <w:bCs/>
          <w:color w:val="000000" w:themeColor="text1"/>
          <w:sz w:val="28"/>
          <w:szCs w:val="28"/>
          <w:lang w:bidi="ar-SA"/>
        </w:rPr>
        <w:t>проєкт</w:t>
      </w:r>
      <w:proofErr w:type="spellEnd"/>
      <w:r w:rsidRPr="00D512E2">
        <w:rPr>
          <w:rFonts w:ascii="Times New Roman" w:eastAsia="Times New Roman" w:hAnsi="Times New Roman" w:cs="Times New Roman"/>
          <w:bCs/>
          <w:color w:val="000000" w:themeColor="text1"/>
          <w:sz w:val="28"/>
          <w:szCs w:val="28"/>
          <w:lang w:bidi="ar-SA"/>
        </w:rPr>
        <w:t xml:space="preserve"> Стратегії розвитку </w:t>
      </w:r>
      <w:r w:rsidR="004E4936" w:rsidRPr="00D512E2">
        <w:rPr>
          <w:rFonts w:ascii="Times New Roman" w:eastAsia="Times New Roman" w:hAnsi="Times New Roman" w:cs="Times New Roman"/>
          <w:color w:val="000000" w:themeColor="text1"/>
          <w:sz w:val="28"/>
          <w:szCs w:val="28"/>
          <w:lang w:bidi="ar-SA"/>
        </w:rPr>
        <w:t>молоді Вишнівської сільської територіальної громади на 2025-2027 роки</w:t>
      </w:r>
      <w:r w:rsidRPr="00D512E2">
        <w:rPr>
          <w:rFonts w:ascii="Times New Roman" w:eastAsia="Times New Roman" w:hAnsi="Times New Roman" w:cs="Times New Roman"/>
          <w:color w:val="000000" w:themeColor="text1"/>
          <w:sz w:val="28"/>
          <w:szCs w:val="28"/>
          <w:lang w:bidi="ar-SA"/>
        </w:rPr>
        <w:t>,</w:t>
      </w:r>
      <w:r w:rsidRPr="00D512E2">
        <w:rPr>
          <w:rFonts w:ascii="Times New Roman" w:eastAsia="Times New Roman" w:hAnsi="Times New Roman" w:cs="Times New Roman"/>
          <w:bCs/>
          <w:color w:val="000000" w:themeColor="text1"/>
          <w:sz w:val="28"/>
          <w:szCs w:val="28"/>
          <w:lang w:bidi="ar-SA"/>
        </w:rPr>
        <w:t xml:space="preserve"> виконавчий комітет </w:t>
      </w:r>
      <w:r w:rsidR="004E4936" w:rsidRPr="00D512E2">
        <w:rPr>
          <w:rFonts w:ascii="Times New Roman" w:eastAsia="Times New Roman" w:hAnsi="Times New Roman" w:cs="Times New Roman"/>
          <w:bCs/>
          <w:color w:val="000000" w:themeColor="text1"/>
          <w:sz w:val="28"/>
          <w:szCs w:val="28"/>
          <w:lang w:bidi="ar-SA"/>
        </w:rPr>
        <w:t xml:space="preserve">Вишнівської сільської </w:t>
      </w:r>
      <w:r w:rsidRPr="00D512E2">
        <w:rPr>
          <w:rFonts w:ascii="Times New Roman" w:eastAsia="Times New Roman" w:hAnsi="Times New Roman" w:cs="Times New Roman"/>
          <w:bCs/>
          <w:color w:val="000000" w:themeColor="text1"/>
          <w:sz w:val="28"/>
          <w:szCs w:val="28"/>
          <w:lang w:bidi="ar-SA"/>
        </w:rPr>
        <w:t>ради</w:t>
      </w:r>
    </w:p>
    <w:p w14:paraId="532B0DC0" w14:textId="77777777" w:rsidR="00E65A7E" w:rsidRPr="00D512E2" w:rsidRDefault="00E65A7E" w:rsidP="00D512E2">
      <w:pPr>
        <w:widowControl/>
        <w:ind w:right="5"/>
        <w:jc w:val="both"/>
        <w:rPr>
          <w:rFonts w:ascii="Times New Roman" w:eastAsia="Times New Roman" w:hAnsi="Times New Roman" w:cs="Times New Roman"/>
          <w:b/>
          <w:color w:val="000000" w:themeColor="text1"/>
          <w:sz w:val="28"/>
          <w:szCs w:val="28"/>
          <w:lang w:bidi="ar-SA"/>
        </w:rPr>
      </w:pPr>
      <w:r w:rsidRPr="00D512E2">
        <w:rPr>
          <w:rFonts w:ascii="Times New Roman" w:eastAsia="Times New Roman" w:hAnsi="Times New Roman" w:cs="Times New Roman"/>
          <w:b/>
          <w:color w:val="000000" w:themeColor="text1"/>
          <w:sz w:val="28"/>
          <w:szCs w:val="28"/>
          <w:lang w:bidi="ar-SA"/>
        </w:rPr>
        <w:t xml:space="preserve">ВИРІШИВ: </w:t>
      </w:r>
    </w:p>
    <w:p w14:paraId="35BB5F1C" w14:textId="23C819CE" w:rsidR="00E65A7E" w:rsidRPr="00D512E2" w:rsidRDefault="00E65A7E" w:rsidP="00D512E2">
      <w:pPr>
        <w:widowControl/>
        <w:ind w:right="5"/>
        <w:jc w:val="both"/>
        <w:rPr>
          <w:rFonts w:ascii="Times New Roman" w:eastAsia="Times New Roman" w:hAnsi="Times New Roman" w:cs="Times New Roman"/>
          <w:bCs/>
          <w:color w:val="000000" w:themeColor="text1"/>
          <w:sz w:val="28"/>
          <w:szCs w:val="28"/>
          <w:lang w:bidi="ar-SA"/>
        </w:rPr>
      </w:pPr>
      <w:r w:rsidRPr="00D512E2">
        <w:rPr>
          <w:rFonts w:ascii="Times New Roman" w:eastAsia="Times New Roman" w:hAnsi="Times New Roman" w:cs="Times New Roman"/>
          <w:bCs/>
          <w:color w:val="000000" w:themeColor="text1"/>
          <w:sz w:val="28"/>
          <w:szCs w:val="28"/>
          <w:lang w:bidi="ar-SA"/>
        </w:rPr>
        <w:t xml:space="preserve">1.Схвалити </w:t>
      </w:r>
      <w:proofErr w:type="spellStart"/>
      <w:r w:rsidRPr="00D512E2">
        <w:rPr>
          <w:rFonts w:ascii="Times New Roman" w:eastAsia="Times New Roman" w:hAnsi="Times New Roman" w:cs="Times New Roman"/>
          <w:bCs/>
          <w:color w:val="000000" w:themeColor="text1"/>
          <w:sz w:val="28"/>
          <w:szCs w:val="28"/>
          <w:lang w:bidi="ar-SA"/>
        </w:rPr>
        <w:t>проєкт</w:t>
      </w:r>
      <w:proofErr w:type="spellEnd"/>
      <w:r w:rsidRPr="00D512E2">
        <w:rPr>
          <w:rFonts w:ascii="Times New Roman" w:eastAsia="Times New Roman" w:hAnsi="Times New Roman" w:cs="Times New Roman"/>
          <w:bCs/>
          <w:color w:val="000000" w:themeColor="text1"/>
          <w:sz w:val="28"/>
          <w:szCs w:val="28"/>
          <w:lang w:bidi="ar-SA"/>
        </w:rPr>
        <w:t xml:space="preserve"> Стратегії </w:t>
      </w:r>
      <w:r w:rsidR="00850215" w:rsidRPr="00D512E2">
        <w:rPr>
          <w:rFonts w:ascii="Times New Roman" w:eastAsia="Times New Roman" w:hAnsi="Times New Roman" w:cs="Times New Roman"/>
          <w:bCs/>
          <w:color w:val="000000" w:themeColor="text1"/>
          <w:sz w:val="28"/>
          <w:szCs w:val="28"/>
          <w:lang w:bidi="ar-SA"/>
        </w:rPr>
        <w:t xml:space="preserve">розвитку </w:t>
      </w:r>
      <w:r w:rsidR="00850215" w:rsidRPr="00D512E2">
        <w:rPr>
          <w:rFonts w:ascii="Times New Roman" w:eastAsia="Times New Roman" w:hAnsi="Times New Roman" w:cs="Times New Roman"/>
          <w:color w:val="000000" w:themeColor="text1"/>
          <w:sz w:val="28"/>
          <w:szCs w:val="28"/>
          <w:lang w:bidi="ar-SA"/>
        </w:rPr>
        <w:t>молоді Вишнівської сільської територіальної громади на 2025-2027 роки</w:t>
      </w:r>
      <w:r w:rsidR="00850215" w:rsidRPr="00D512E2">
        <w:rPr>
          <w:rFonts w:ascii="Times New Roman" w:eastAsia="Times New Roman" w:hAnsi="Times New Roman" w:cs="Times New Roman"/>
          <w:bCs/>
          <w:color w:val="000000" w:themeColor="text1"/>
          <w:sz w:val="28"/>
          <w:szCs w:val="28"/>
          <w:lang w:bidi="ar-SA"/>
        </w:rPr>
        <w:t xml:space="preserve">, </w:t>
      </w:r>
      <w:r w:rsidR="001E765F" w:rsidRPr="00D512E2">
        <w:rPr>
          <w:rFonts w:ascii="Times New Roman" w:eastAsia="Times New Roman" w:hAnsi="Times New Roman" w:cs="Times New Roman"/>
          <w:bCs/>
          <w:color w:val="000000" w:themeColor="text1"/>
          <w:sz w:val="28"/>
          <w:szCs w:val="28"/>
          <w:lang w:bidi="ar-SA"/>
        </w:rPr>
        <w:t>згідно додатку</w:t>
      </w:r>
      <w:r w:rsidRPr="00D512E2">
        <w:rPr>
          <w:rFonts w:ascii="Times New Roman" w:eastAsia="Times New Roman" w:hAnsi="Times New Roman" w:cs="Times New Roman"/>
          <w:bCs/>
          <w:color w:val="000000" w:themeColor="text1"/>
          <w:sz w:val="28"/>
          <w:szCs w:val="28"/>
          <w:lang w:bidi="ar-SA"/>
        </w:rPr>
        <w:t>.</w:t>
      </w:r>
    </w:p>
    <w:p w14:paraId="703C7F46" w14:textId="4F75C935" w:rsidR="00E65A7E" w:rsidRPr="00D512E2" w:rsidRDefault="00E65A7E" w:rsidP="00D512E2">
      <w:pPr>
        <w:widowControl/>
        <w:ind w:right="5"/>
        <w:jc w:val="both"/>
        <w:rPr>
          <w:rFonts w:ascii="Times New Roman" w:eastAsia="Times New Roman" w:hAnsi="Times New Roman" w:cs="Times New Roman"/>
          <w:bCs/>
          <w:color w:val="000000" w:themeColor="text1"/>
          <w:sz w:val="28"/>
          <w:szCs w:val="28"/>
          <w:lang w:bidi="ar-SA"/>
        </w:rPr>
      </w:pPr>
      <w:r w:rsidRPr="00D512E2">
        <w:rPr>
          <w:rFonts w:ascii="Times New Roman" w:eastAsia="Times New Roman" w:hAnsi="Times New Roman" w:cs="Times New Roman"/>
          <w:bCs/>
          <w:color w:val="000000" w:themeColor="text1"/>
          <w:sz w:val="28"/>
          <w:szCs w:val="28"/>
          <w:lang w:bidi="ar-SA"/>
        </w:rPr>
        <w:t>2.</w:t>
      </w:r>
      <w:r w:rsidR="001E765F" w:rsidRPr="00D512E2">
        <w:rPr>
          <w:rFonts w:ascii="Times New Roman" w:eastAsia="Times New Roman" w:hAnsi="Times New Roman" w:cs="Times New Roman"/>
          <w:bCs/>
          <w:color w:val="000000" w:themeColor="text1"/>
          <w:sz w:val="28"/>
          <w:szCs w:val="28"/>
          <w:lang w:bidi="ar-SA"/>
        </w:rPr>
        <w:t>В</w:t>
      </w:r>
      <w:r w:rsidRPr="00D512E2">
        <w:rPr>
          <w:rFonts w:ascii="Times New Roman" w:eastAsia="Times New Roman" w:hAnsi="Times New Roman" w:cs="Times New Roman"/>
          <w:bCs/>
          <w:color w:val="000000" w:themeColor="text1"/>
          <w:sz w:val="28"/>
          <w:szCs w:val="28"/>
          <w:lang w:bidi="ar-SA"/>
        </w:rPr>
        <w:t xml:space="preserve">инести </w:t>
      </w:r>
      <w:proofErr w:type="spellStart"/>
      <w:r w:rsidRPr="00D512E2">
        <w:rPr>
          <w:rFonts w:ascii="Times New Roman" w:eastAsia="Times New Roman" w:hAnsi="Times New Roman" w:cs="Times New Roman"/>
          <w:bCs/>
          <w:color w:val="000000" w:themeColor="text1"/>
          <w:sz w:val="28"/>
          <w:szCs w:val="28"/>
          <w:lang w:bidi="ar-SA"/>
        </w:rPr>
        <w:t>проєкт</w:t>
      </w:r>
      <w:proofErr w:type="spellEnd"/>
      <w:r w:rsidRPr="00D512E2">
        <w:rPr>
          <w:rFonts w:ascii="Times New Roman" w:eastAsia="Times New Roman" w:hAnsi="Times New Roman" w:cs="Times New Roman"/>
          <w:bCs/>
          <w:color w:val="000000" w:themeColor="text1"/>
          <w:sz w:val="28"/>
          <w:szCs w:val="28"/>
          <w:lang w:bidi="ar-SA"/>
        </w:rPr>
        <w:t xml:space="preserve"> Стратегії розвитку </w:t>
      </w:r>
      <w:r w:rsidR="001E765F" w:rsidRPr="00D512E2">
        <w:rPr>
          <w:rFonts w:ascii="Times New Roman" w:eastAsia="Times New Roman" w:hAnsi="Times New Roman" w:cs="Times New Roman"/>
          <w:color w:val="000000" w:themeColor="text1"/>
          <w:sz w:val="28"/>
          <w:szCs w:val="28"/>
          <w:lang w:bidi="ar-SA"/>
        </w:rPr>
        <w:t>молоді Вишнівської сільської територіальної громади на 2025-2027 роки</w:t>
      </w:r>
      <w:r w:rsidR="001E765F" w:rsidRPr="00D512E2">
        <w:rPr>
          <w:rFonts w:ascii="Times New Roman" w:eastAsia="Times New Roman" w:hAnsi="Times New Roman" w:cs="Times New Roman"/>
          <w:bCs/>
          <w:color w:val="000000" w:themeColor="text1"/>
          <w:sz w:val="28"/>
          <w:szCs w:val="28"/>
          <w:lang w:bidi="ar-SA"/>
        </w:rPr>
        <w:t xml:space="preserve"> </w:t>
      </w:r>
      <w:r w:rsidRPr="00D512E2">
        <w:rPr>
          <w:rFonts w:ascii="Times New Roman" w:eastAsia="Times New Roman" w:hAnsi="Times New Roman" w:cs="Times New Roman"/>
          <w:bCs/>
          <w:color w:val="000000" w:themeColor="text1"/>
          <w:sz w:val="28"/>
          <w:szCs w:val="28"/>
          <w:lang w:bidi="ar-SA"/>
        </w:rPr>
        <w:t xml:space="preserve">на розгляд та затвердження чергової сесії </w:t>
      </w:r>
      <w:r w:rsidR="001E765F" w:rsidRPr="00D512E2">
        <w:rPr>
          <w:rFonts w:ascii="Times New Roman" w:eastAsia="Times New Roman" w:hAnsi="Times New Roman" w:cs="Times New Roman"/>
          <w:bCs/>
          <w:color w:val="000000" w:themeColor="text1"/>
          <w:sz w:val="28"/>
          <w:szCs w:val="28"/>
          <w:lang w:bidi="ar-SA"/>
        </w:rPr>
        <w:t xml:space="preserve"> Вишнівської сільської </w:t>
      </w:r>
      <w:r w:rsidRPr="00D512E2">
        <w:rPr>
          <w:rFonts w:ascii="Times New Roman" w:eastAsia="Times New Roman" w:hAnsi="Times New Roman" w:cs="Times New Roman"/>
          <w:bCs/>
          <w:color w:val="000000" w:themeColor="text1"/>
          <w:sz w:val="28"/>
          <w:szCs w:val="28"/>
          <w:lang w:bidi="ar-SA"/>
        </w:rPr>
        <w:t>ради.</w:t>
      </w:r>
    </w:p>
    <w:p w14:paraId="5BEB92EB" w14:textId="47152467" w:rsidR="00E65A7E" w:rsidRPr="00D512E2" w:rsidRDefault="00850215" w:rsidP="00D512E2">
      <w:pPr>
        <w:widowControl/>
        <w:ind w:right="5"/>
        <w:jc w:val="both"/>
        <w:rPr>
          <w:rFonts w:ascii="Times New Roman" w:eastAsia="Times New Roman" w:hAnsi="Times New Roman" w:cs="Times New Roman"/>
          <w:bCs/>
          <w:color w:val="000000" w:themeColor="text1"/>
          <w:sz w:val="28"/>
          <w:szCs w:val="28"/>
          <w:lang w:bidi="ar-SA"/>
        </w:rPr>
      </w:pPr>
      <w:r w:rsidRPr="00D512E2">
        <w:rPr>
          <w:rFonts w:ascii="Times New Roman" w:eastAsia="Times New Roman" w:hAnsi="Times New Roman" w:cs="Times New Roman"/>
          <w:bCs/>
          <w:color w:val="000000" w:themeColor="text1"/>
          <w:sz w:val="28"/>
          <w:szCs w:val="28"/>
          <w:lang w:bidi="ar-SA"/>
        </w:rPr>
        <w:t>3.</w:t>
      </w:r>
      <w:r w:rsidR="00E65A7E" w:rsidRPr="00D512E2">
        <w:rPr>
          <w:rFonts w:ascii="Times New Roman" w:eastAsia="Times New Roman" w:hAnsi="Times New Roman" w:cs="Times New Roman"/>
          <w:bCs/>
          <w:color w:val="000000" w:themeColor="text1"/>
          <w:sz w:val="28"/>
          <w:szCs w:val="28"/>
          <w:lang w:bidi="ar-SA"/>
        </w:rPr>
        <w:t>Контроль</w:t>
      </w:r>
      <w:r w:rsidR="00E65A7E" w:rsidRPr="00D512E2">
        <w:rPr>
          <w:rFonts w:ascii="Times New Roman" w:eastAsia="Times New Roman" w:hAnsi="Times New Roman" w:cs="Times New Roman"/>
          <w:bCs/>
          <w:color w:val="000000" w:themeColor="text1"/>
          <w:spacing w:val="1"/>
          <w:sz w:val="28"/>
          <w:szCs w:val="28"/>
          <w:lang w:bidi="ar-SA"/>
        </w:rPr>
        <w:t xml:space="preserve"> </w:t>
      </w:r>
      <w:r w:rsidR="00E65A7E" w:rsidRPr="00D512E2">
        <w:rPr>
          <w:rFonts w:ascii="Times New Roman" w:eastAsia="Times New Roman" w:hAnsi="Times New Roman" w:cs="Times New Roman"/>
          <w:bCs/>
          <w:color w:val="000000" w:themeColor="text1"/>
          <w:sz w:val="28"/>
          <w:szCs w:val="28"/>
          <w:lang w:bidi="ar-SA"/>
        </w:rPr>
        <w:t>за</w:t>
      </w:r>
      <w:r w:rsidR="00E65A7E" w:rsidRPr="00D512E2">
        <w:rPr>
          <w:rFonts w:ascii="Times New Roman" w:eastAsia="Times New Roman" w:hAnsi="Times New Roman" w:cs="Times New Roman"/>
          <w:bCs/>
          <w:color w:val="000000" w:themeColor="text1"/>
          <w:spacing w:val="1"/>
          <w:sz w:val="28"/>
          <w:szCs w:val="28"/>
          <w:lang w:bidi="ar-SA"/>
        </w:rPr>
        <w:t xml:space="preserve"> </w:t>
      </w:r>
      <w:r w:rsidR="00E65A7E" w:rsidRPr="00D512E2">
        <w:rPr>
          <w:rFonts w:ascii="Times New Roman" w:eastAsia="Times New Roman" w:hAnsi="Times New Roman" w:cs="Times New Roman"/>
          <w:bCs/>
          <w:color w:val="000000" w:themeColor="text1"/>
          <w:sz w:val="28"/>
          <w:szCs w:val="28"/>
          <w:lang w:bidi="ar-SA"/>
        </w:rPr>
        <w:t>виконанням</w:t>
      </w:r>
      <w:r w:rsidR="00E65A7E" w:rsidRPr="00D512E2">
        <w:rPr>
          <w:rFonts w:ascii="Times New Roman" w:eastAsia="Times New Roman" w:hAnsi="Times New Roman" w:cs="Times New Roman"/>
          <w:bCs/>
          <w:color w:val="000000" w:themeColor="text1"/>
          <w:spacing w:val="1"/>
          <w:sz w:val="28"/>
          <w:szCs w:val="28"/>
          <w:lang w:bidi="ar-SA"/>
        </w:rPr>
        <w:t xml:space="preserve"> </w:t>
      </w:r>
      <w:r w:rsidR="001E765F" w:rsidRPr="00D512E2">
        <w:rPr>
          <w:rFonts w:ascii="Times New Roman" w:eastAsia="Times New Roman" w:hAnsi="Times New Roman" w:cs="Times New Roman"/>
          <w:bCs/>
          <w:color w:val="000000" w:themeColor="text1"/>
          <w:sz w:val="28"/>
          <w:szCs w:val="28"/>
          <w:lang w:bidi="ar-SA"/>
        </w:rPr>
        <w:t xml:space="preserve"> цього </w:t>
      </w:r>
      <w:r w:rsidR="00E65A7E" w:rsidRPr="00D512E2">
        <w:rPr>
          <w:rFonts w:ascii="Times New Roman" w:eastAsia="Times New Roman" w:hAnsi="Times New Roman" w:cs="Times New Roman"/>
          <w:bCs/>
          <w:color w:val="000000" w:themeColor="text1"/>
          <w:sz w:val="28"/>
          <w:szCs w:val="28"/>
          <w:lang w:bidi="ar-SA"/>
        </w:rPr>
        <w:t>рішення</w:t>
      </w:r>
      <w:r w:rsidR="00E65A7E" w:rsidRPr="00D512E2">
        <w:rPr>
          <w:rFonts w:ascii="Times New Roman" w:eastAsia="Times New Roman" w:hAnsi="Times New Roman" w:cs="Times New Roman"/>
          <w:bCs/>
          <w:color w:val="000000" w:themeColor="text1"/>
          <w:spacing w:val="1"/>
          <w:sz w:val="28"/>
          <w:szCs w:val="28"/>
          <w:lang w:bidi="ar-SA"/>
        </w:rPr>
        <w:t xml:space="preserve"> </w:t>
      </w:r>
      <w:r w:rsidR="00E65A7E" w:rsidRPr="00D512E2">
        <w:rPr>
          <w:rFonts w:ascii="Times New Roman" w:eastAsia="Times New Roman" w:hAnsi="Times New Roman" w:cs="Times New Roman"/>
          <w:bCs/>
          <w:color w:val="000000" w:themeColor="text1"/>
          <w:sz w:val="28"/>
          <w:szCs w:val="28"/>
          <w:lang w:bidi="ar-SA"/>
        </w:rPr>
        <w:t>покласти</w:t>
      </w:r>
      <w:r w:rsidR="00E65A7E" w:rsidRPr="00D512E2">
        <w:rPr>
          <w:rFonts w:ascii="Times New Roman" w:eastAsia="Times New Roman" w:hAnsi="Times New Roman" w:cs="Times New Roman"/>
          <w:bCs/>
          <w:color w:val="000000" w:themeColor="text1"/>
          <w:spacing w:val="1"/>
          <w:sz w:val="28"/>
          <w:szCs w:val="28"/>
          <w:lang w:bidi="ar-SA"/>
        </w:rPr>
        <w:t xml:space="preserve"> </w:t>
      </w:r>
      <w:r w:rsidR="00E65A7E" w:rsidRPr="00D512E2">
        <w:rPr>
          <w:rFonts w:ascii="Times New Roman" w:eastAsia="Times New Roman" w:hAnsi="Times New Roman" w:cs="Times New Roman"/>
          <w:bCs/>
          <w:color w:val="000000" w:themeColor="text1"/>
          <w:sz w:val="28"/>
          <w:szCs w:val="28"/>
          <w:lang w:bidi="ar-SA"/>
        </w:rPr>
        <w:t>на</w:t>
      </w:r>
      <w:r w:rsidR="00E65A7E" w:rsidRPr="00D512E2">
        <w:rPr>
          <w:rFonts w:ascii="Times New Roman" w:eastAsia="Times New Roman" w:hAnsi="Times New Roman" w:cs="Times New Roman"/>
          <w:bCs/>
          <w:color w:val="000000" w:themeColor="text1"/>
          <w:spacing w:val="1"/>
          <w:sz w:val="28"/>
          <w:szCs w:val="28"/>
          <w:lang w:bidi="ar-SA"/>
        </w:rPr>
        <w:t xml:space="preserve"> </w:t>
      </w:r>
      <w:r w:rsidR="001E765F" w:rsidRPr="00D512E2">
        <w:rPr>
          <w:rFonts w:ascii="Times New Roman" w:eastAsia="Times New Roman" w:hAnsi="Times New Roman" w:cs="Times New Roman"/>
          <w:bCs/>
          <w:color w:val="000000" w:themeColor="text1"/>
          <w:sz w:val="28"/>
          <w:szCs w:val="28"/>
          <w:lang w:bidi="ar-SA"/>
        </w:rPr>
        <w:t xml:space="preserve">відділ з питань юридичного забезпечення ради, діловодства  та </w:t>
      </w:r>
      <w:r w:rsidR="004B12B5" w:rsidRPr="00D512E2">
        <w:rPr>
          <w:rFonts w:ascii="Times New Roman" w:eastAsia="Times New Roman" w:hAnsi="Times New Roman" w:cs="Times New Roman"/>
          <w:bCs/>
          <w:color w:val="000000" w:themeColor="text1"/>
          <w:sz w:val="28"/>
          <w:szCs w:val="28"/>
          <w:lang w:bidi="ar-SA"/>
        </w:rPr>
        <w:t xml:space="preserve"> </w:t>
      </w:r>
      <w:r w:rsidR="00657F7B" w:rsidRPr="00D512E2">
        <w:rPr>
          <w:rFonts w:ascii="Times New Roman" w:eastAsia="Times New Roman" w:hAnsi="Times New Roman" w:cs="Times New Roman"/>
          <w:bCs/>
          <w:color w:val="000000" w:themeColor="text1"/>
          <w:sz w:val="28"/>
          <w:szCs w:val="28"/>
          <w:lang w:bidi="ar-SA"/>
        </w:rPr>
        <w:t>проектно-інвестиційної діяльності.</w:t>
      </w:r>
    </w:p>
    <w:p w14:paraId="77703030" w14:textId="77777777" w:rsidR="00E65A7E" w:rsidRPr="00D512E2" w:rsidRDefault="00E65A7E" w:rsidP="00D512E2">
      <w:pPr>
        <w:widowControl/>
        <w:ind w:right="5"/>
        <w:jc w:val="both"/>
        <w:rPr>
          <w:rFonts w:ascii="Times New Roman" w:eastAsia="Times New Roman" w:hAnsi="Times New Roman" w:cs="Times New Roman"/>
          <w:bCs/>
          <w:color w:val="000000" w:themeColor="text1"/>
          <w:sz w:val="28"/>
          <w:szCs w:val="28"/>
          <w:lang w:bidi="ar-SA"/>
        </w:rPr>
      </w:pPr>
    </w:p>
    <w:p w14:paraId="25F59414" w14:textId="77777777" w:rsidR="00E65A7E" w:rsidRPr="00D512E2" w:rsidRDefault="00E65A7E" w:rsidP="00D512E2">
      <w:pPr>
        <w:widowControl/>
        <w:ind w:right="5"/>
        <w:jc w:val="both"/>
        <w:rPr>
          <w:rFonts w:ascii="Times New Roman" w:eastAsia="Times New Roman" w:hAnsi="Times New Roman" w:cs="Times New Roman"/>
          <w:bCs/>
          <w:color w:val="000000" w:themeColor="text1"/>
          <w:sz w:val="28"/>
          <w:szCs w:val="28"/>
          <w:lang w:bidi="ar-SA"/>
        </w:rPr>
      </w:pPr>
    </w:p>
    <w:p w14:paraId="0293472B" w14:textId="77777777" w:rsidR="000F7C9E" w:rsidRPr="00D512E2" w:rsidRDefault="00E65A7E" w:rsidP="00D512E2">
      <w:pPr>
        <w:autoSpaceDE w:val="0"/>
        <w:autoSpaceDN w:val="0"/>
        <w:jc w:val="both"/>
        <w:rPr>
          <w:rFonts w:ascii="Times New Roman" w:eastAsia="Times New Roman" w:hAnsi="Times New Roman" w:cs="Times New Roman"/>
          <w:b/>
          <w:color w:val="000000" w:themeColor="text1"/>
          <w:sz w:val="28"/>
          <w:szCs w:val="28"/>
          <w:lang w:val="en-US" w:eastAsia="en-US" w:bidi="ar-SA"/>
        </w:rPr>
      </w:pPr>
      <w:r w:rsidRPr="00D512E2">
        <w:rPr>
          <w:rFonts w:ascii="Times New Roman" w:eastAsia="Times New Roman" w:hAnsi="Times New Roman" w:cs="Times New Roman"/>
          <w:b/>
          <w:color w:val="000000" w:themeColor="text1"/>
          <w:sz w:val="28"/>
          <w:szCs w:val="28"/>
          <w:lang w:eastAsia="en-US" w:bidi="ar-SA"/>
        </w:rPr>
        <w:t>С</w:t>
      </w:r>
      <w:r w:rsidR="007951E4" w:rsidRPr="00D512E2">
        <w:rPr>
          <w:rFonts w:ascii="Times New Roman" w:eastAsia="Times New Roman" w:hAnsi="Times New Roman" w:cs="Times New Roman"/>
          <w:b/>
          <w:color w:val="000000" w:themeColor="text1"/>
          <w:sz w:val="28"/>
          <w:szCs w:val="28"/>
          <w:lang w:eastAsia="en-US" w:bidi="ar-SA"/>
        </w:rPr>
        <w:t xml:space="preserve">ільський </w:t>
      </w:r>
      <w:r w:rsidRPr="00D512E2">
        <w:rPr>
          <w:rFonts w:ascii="Times New Roman" w:eastAsia="Times New Roman" w:hAnsi="Times New Roman" w:cs="Times New Roman"/>
          <w:b/>
          <w:color w:val="000000" w:themeColor="text1"/>
          <w:sz w:val="28"/>
          <w:szCs w:val="28"/>
          <w:lang w:eastAsia="en-US" w:bidi="ar-SA"/>
        </w:rPr>
        <w:t xml:space="preserve"> голова                                                                         </w:t>
      </w:r>
      <w:r w:rsidR="007951E4" w:rsidRPr="00D512E2">
        <w:rPr>
          <w:rFonts w:ascii="Times New Roman" w:eastAsia="Times New Roman" w:hAnsi="Times New Roman" w:cs="Times New Roman"/>
          <w:b/>
          <w:color w:val="000000" w:themeColor="text1"/>
          <w:sz w:val="28"/>
          <w:szCs w:val="28"/>
          <w:lang w:eastAsia="en-US" w:bidi="ar-SA"/>
        </w:rPr>
        <w:t>Віктор СУЩИК</w:t>
      </w:r>
    </w:p>
    <w:p w14:paraId="035CD794" w14:textId="77777777" w:rsidR="000F7C9E" w:rsidRPr="00D512E2" w:rsidRDefault="000F7C9E" w:rsidP="00D512E2">
      <w:pPr>
        <w:autoSpaceDE w:val="0"/>
        <w:autoSpaceDN w:val="0"/>
        <w:jc w:val="both"/>
        <w:rPr>
          <w:rFonts w:ascii="Times New Roman" w:eastAsia="Times New Roman" w:hAnsi="Times New Roman" w:cs="Times New Roman"/>
          <w:b/>
          <w:color w:val="000000" w:themeColor="text1"/>
          <w:sz w:val="28"/>
          <w:szCs w:val="28"/>
          <w:lang w:val="en-US" w:eastAsia="en-US" w:bidi="ar-SA"/>
        </w:rPr>
      </w:pPr>
    </w:p>
    <w:p w14:paraId="593E99CE" w14:textId="4B484B83" w:rsidR="00E65A7E" w:rsidRPr="00D512E2" w:rsidRDefault="000F7C9E" w:rsidP="00D512E2">
      <w:pPr>
        <w:autoSpaceDE w:val="0"/>
        <w:autoSpaceDN w:val="0"/>
        <w:jc w:val="both"/>
        <w:rPr>
          <w:rFonts w:ascii="Times New Roman" w:eastAsia="Times New Roman" w:hAnsi="Times New Roman" w:cs="Times New Roman"/>
          <w:bCs/>
          <w:color w:val="000000" w:themeColor="text1"/>
          <w:sz w:val="28"/>
          <w:szCs w:val="28"/>
          <w:lang w:eastAsia="en-US" w:bidi="ar-SA"/>
        </w:rPr>
      </w:pPr>
      <w:r w:rsidRPr="00D512E2">
        <w:rPr>
          <w:rFonts w:ascii="Times New Roman" w:eastAsia="Times New Roman" w:hAnsi="Times New Roman" w:cs="Times New Roman"/>
          <w:bCs/>
          <w:color w:val="000000" w:themeColor="text1"/>
          <w:sz w:val="28"/>
          <w:szCs w:val="28"/>
          <w:lang w:eastAsia="en-US" w:bidi="ar-SA"/>
        </w:rPr>
        <w:t>Богуш Ірина 32342</w:t>
      </w:r>
      <w:r w:rsidR="00E65A7E" w:rsidRPr="00D512E2">
        <w:rPr>
          <w:rFonts w:ascii="Times New Roman" w:eastAsia="Times New Roman" w:hAnsi="Times New Roman" w:cs="Times New Roman"/>
          <w:bCs/>
          <w:color w:val="000000" w:themeColor="text1"/>
          <w:sz w:val="28"/>
          <w:szCs w:val="28"/>
          <w:lang w:eastAsia="en-US" w:bidi="ar-SA"/>
        </w:rPr>
        <w:br w:type="page"/>
      </w:r>
    </w:p>
    <w:p w14:paraId="7E0E4DFB" w14:textId="77777777" w:rsidR="00E65A7E" w:rsidRPr="00D512E2" w:rsidRDefault="00E65A7E" w:rsidP="00D512E2">
      <w:pPr>
        <w:pStyle w:val="a6"/>
        <w:spacing w:after="0" w:line="240" w:lineRule="auto"/>
        <w:jc w:val="both"/>
        <w:rPr>
          <w:b/>
          <w:color w:val="000000" w:themeColor="text1"/>
          <w:szCs w:val="28"/>
        </w:rPr>
      </w:pPr>
    </w:p>
    <w:p w14:paraId="2E18A9AE" w14:textId="7406F8BF" w:rsidR="007A0E74" w:rsidRPr="00D512E2" w:rsidRDefault="007A0E74" w:rsidP="00D512E2">
      <w:pPr>
        <w:pStyle w:val="a6"/>
        <w:spacing w:after="0" w:line="240" w:lineRule="auto"/>
        <w:jc w:val="both"/>
        <w:rPr>
          <w:bCs w:val="0"/>
          <w:color w:val="000000" w:themeColor="text1"/>
          <w:szCs w:val="28"/>
        </w:rPr>
      </w:pPr>
      <w:r w:rsidRPr="00D512E2">
        <w:rPr>
          <w:bCs w:val="0"/>
          <w:color w:val="000000" w:themeColor="text1"/>
          <w:szCs w:val="28"/>
        </w:rPr>
        <w:t>Додаток</w:t>
      </w:r>
    </w:p>
    <w:p w14:paraId="6DD468F2" w14:textId="6915DF93" w:rsidR="007A0E74" w:rsidRPr="00D512E2" w:rsidRDefault="000F0B99" w:rsidP="00D512E2">
      <w:pPr>
        <w:pStyle w:val="a6"/>
        <w:spacing w:after="0" w:line="240" w:lineRule="auto"/>
        <w:jc w:val="both"/>
        <w:rPr>
          <w:bCs w:val="0"/>
          <w:color w:val="000000" w:themeColor="text1"/>
          <w:szCs w:val="28"/>
        </w:rPr>
      </w:pPr>
      <w:r w:rsidRPr="00D512E2">
        <w:rPr>
          <w:bCs w:val="0"/>
          <w:color w:val="000000" w:themeColor="text1"/>
          <w:szCs w:val="28"/>
        </w:rPr>
        <w:t>д</w:t>
      </w:r>
      <w:r w:rsidR="007A0E74" w:rsidRPr="00D512E2">
        <w:rPr>
          <w:bCs w:val="0"/>
          <w:color w:val="000000" w:themeColor="text1"/>
          <w:szCs w:val="28"/>
        </w:rPr>
        <w:t xml:space="preserve">о рішення </w:t>
      </w:r>
      <w:r w:rsidR="003014FD" w:rsidRPr="00D512E2">
        <w:rPr>
          <w:bCs w:val="0"/>
          <w:color w:val="000000" w:themeColor="text1"/>
          <w:szCs w:val="28"/>
        </w:rPr>
        <w:t>виконавчого комітету</w:t>
      </w:r>
    </w:p>
    <w:p w14:paraId="529496E5" w14:textId="77777777" w:rsidR="000F0B99" w:rsidRPr="00D512E2" w:rsidRDefault="000F0B99" w:rsidP="00D512E2">
      <w:pPr>
        <w:widowControl/>
        <w:ind w:right="282"/>
        <w:jc w:val="both"/>
        <w:rPr>
          <w:rFonts w:ascii="Times New Roman" w:eastAsia="Times New Roman" w:hAnsi="Times New Roman" w:cs="Times New Roman"/>
          <w:color w:val="000000" w:themeColor="text1"/>
          <w:sz w:val="28"/>
          <w:szCs w:val="28"/>
          <w:lang w:eastAsia="ru-RU" w:bidi="ar-SA"/>
        </w:rPr>
      </w:pPr>
      <w:r w:rsidRPr="00D512E2">
        <w:rPr>
          <w:rFonts w:ascii="Times New Roman" w:eastAsia="Times New Roman" w:hAnsi="Times New Roman" w:cs="Times New Roman"/>
          <w:color w:val="000000" w:themeColor="text1"/>
          <w:sz w:val="28"/>
          <w:szCs w:val="28"/>
          <w:lang w:eastAsia="ru-RU" w:bidi="ar-SA"/>
        </w:rPr>
        <w:t xml:space="preserve">    </w:t>
      </w:r>
    </w:p>
    <w:p w14:paraId="151FE396" w14:textId="72A37F6A" w:rsidR="00BA0CC8" w:rsidRPr="00D512E2" w:rsidRDefault="000F0B99" w:rsidP="00D512E2">
      <w:pPr>
        <w:widowControl/>
        <w:ind w:right="282"/>
        <w:jc w:val="both"/>
        <w:rPr>
          <w:rFonts w:ascii="Times New Roman" w:eastAsia="Times New Roman" w:hAnsi="Times New Roman" w:cs="Times New Roman"/>
          <w:color w:val="000000" w:themeColor="text1"/>
          <w:sz w:val="28"/>
          <w:szCs w:val="28"/>
          <w:lang w:eastAsia="ru-RU" w:bidi="ar-SA"/>
        </w:rPr>
      </w:pPr>
      <w:r w:rsidRPr="00D512E2">
        <w:rPr>
          <w:rFonts w:ascii="Times New Roman" w:eastAsia="Times New Roman" w:hAnsi="Times New Roman" w:cs="Times New Roman"/>
          <w:color w:val="000000" w:themeColor="text1"/>
          <w:sz w:val="28"/>
          <w:szCs w:val="28"/>
          <w:lang w:eastAsia="ru-RU" w:bidi="ar-SA"/>
        </w:rPr>
        <w:t xml:space="preserve">  </w:t>
      </w:r>
      <w:r w:rsidR="007A0E74" w:rsidRPr="00D512E2">
        <w:rPr>
          <w:rFonts w:ascii="Times New Roman" w:eastAsia="Times New Roman" w:hAnsi="Times New Roman" w:cs="Times New Roman"/>
          <w:color w:val="000000" w:themeColor="text1"/>
          <w:sz w:val="28"/>
          <w:szCs w:val="28"/>
          <w:lang w:eastAsia="ru-RU" w:bidi="ar-SA"/>
        </w:rPr>
        <w:t>ПРОЄКТ</w:t>
      </w:r>
    </w:p>
    <w:p w14:paraId="036ABE86" w14:textId="77777777" w:rsidR="00BA0CC8" w:rsidRPr="00D512E2" w:rsidRDefault="00BA0CC8" w:rsidP="00D512E2">
      <w:pPr>
        <w:widowControl/>
        <w:ind w:right="282"/>
        <w:jc w:val="both"/>
        <w:rPr>
          <w:rFonts w:ascii="Times New Roman" w:eastAsia="Times New Roman" w:hAnsi="Times New Roman" w:cs="Times New Roman"/>
          <w:color w:val="000000" w:themeColor="text1"/>
          <w:sz w:val="28"/>
          <w:szCs w:val="28"/>
          <w:lang w:eastAsia="ru-RU" w:bidi="ar-SA"/>
        </w:rPr>
      </w:pPr>
    </w:p>
    <w:p w14:paraId="3B9F9BA6" w14:textId="77777777" w:rsidR="00EA0F1A" w:rsidRPr="00D512E2" w:rsidRDefault="00EA0F1A" w:rsidP="00D512E2">
      <w:pPr>
        <w:widowControl/>
        <w:ind w:left="5245"/>
        <w:jc w:val="both"/>
        <w:outlineLvl w:val="0"/>
        <w:rPr>
          <w:rFonts w:ascii="Times New Roman" w:eastAsia="Times New Roman" w:hAnsi="Times New Roman" w:cs="Times New Roman"/>
          <w:bCs/>
          <w:color w:val="000000" w:themeColor="text1"/>
          <w:kern w:val="28"/>
          <w:sz w:val="28"/>
          <w:szCs w:val="28"/>
          <w:lang w:eastAsia="ru-RU" w:bidi="ar-SA"/>
        </w:rPr>
      </w:pPr>
    </w:p>
    <w:p w14:paraId="5CAC9BE7" w14:textId="77777777" w:rsidR="00EA0F1A" w:rsidRPr="00D512E2" w:rsidRDefault="00EA0F1A" w:rsidP="00D512E2">
      <w:pPr>
        <w:widowControl/>
        <w:ind w:left="5245"/>
        <w:jc w:val="both"/>
        <w:outlineLvl w:val="0"/>
        <w:rPr>
          <w:rFonts w:ascii="Times New Roman" w:eastAsia="Times New Roman" w:hAnsi="Times New Roman" w:cs="Times New Roman"/>
          <w:bCs/>
          <w:color w:val="000000" w:themeColor="text1"/>
          <w:kern w:val="28"/>
          <w:sz w:val="28"/>
          <w:szCs w:val="28"/>
          <w:lang w:eastAsia="ru-RU" w:bidi="ar-SA"/>
        </w:rPr>
      </w:pPr>
    </w:p>
    <w:p w14:paraId="108D110E" w14:textId="12A127FC"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Стратегія розвитку молоді Вишнівської сільської територіальної громади на 2025-2027 роки.</w:t>
      </w:r>
    </w:p>
    <w:p w14:paraId="0ED3F54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7476025A"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Структура документу стратегії</w:t>
      </w:r>
    </w:p>
    <w:p w14:paraId="6E453B2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58D4EF2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7BE6D22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Запорукою гармонійного розвитку суспільства та держави є формування цілісної системи правових норм, що здатні регулювати важливі сфери людського життя, однією з яких є молодіжна сфера. Основним носієм інноваційного потенціалу країни, її еволюції та соціально-економічного перетворення є молодь, саме тому інтенсивний розвиток і продуктивне використання цього потенціалу беззаперечно надає стратегічні переваги та інтенсифікує темп розвитку країни. </w:t>
      </w:r>
    </w:p>
    <w:p w14:paraId="61190419"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7BF1C8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Молодь є рушійною силою прогресу та передачі духовно-матеріальних цінностей від одного покоління до іншого. Значимість та актуальність молоді, що є соціально-демографічною групою, з наявними в ній проблемами та потребами, бажанням самореалізації, самоствердження та економічної самостійності важко переоцінити. Розвинені держави неодноразово демонструють на практиці, що інвестування в молодь є передумовою конкурентоздатної економіки. Лише освічені, високоморальні, здорові, щасливі молоді громадяни можуть нести відповідальність за майбутнє суспільства. </w:t>
      </w:r>
    </w:p>
    <w:p w14:paraId="19B5708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60A9F76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 розвитком сучасного демократичного суспільства й ліберальних цінностей одним із пріоритетних напрямів побудови прогресивної та передової країни є ефективна молодіжна політика держави та громади, зокрема. Молодь – це невід’ємний компонент розвитку громади. Активна участь молоді в житті громади та добре скоординована дія усіх суб’єктів, які працюють з молодим поколінням, є головними ресурсами для реалізації молодіжної політики на рівні органу місцевого самоврядування (ОМС).</w:t>
      </w:r>
    </w:p>
    <w:p w14:paraId="7386066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77AFCC1E"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Молодь – не тільки суб’єкт, спадкоємець матеріальних і духовних багатств суспільства, а й творець нових, прогресивніших політико-демократичних суспільних відносин. Щоб іти далі, вона має бути готовою до відтворення і розвитку не тільки матеріальних, а й політичних, духовних цінностей, культури своєї нації, народу. Саме це і робить молодь основною рушійною силою прогресивного суспільно-політичного розвитку.</w:t>
      </w:r>
    </w:p>
    <w:p w14:paraId="2E36981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7F760B5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Сталий розвиток громади неможливо уявити без активної участі молодих людей, їх прогресивних поглядів та чіткої життєвої позиції. Основне завдання </w:t>
      </w:r>
      <w:r w:rsidRPr="00D512E2">
        <w:rPr>
          <w:rFonts w:ascii="Times New Roman" w:eastAsia="Times New Roman" w:hAnsi="Times New Roman" w:cs="Times New Roman"/>
          <w:color w:val="000000" w:themeColor="text1"/>
          <w:sz w:val="28"/>
          <w:szCs w:val="28"/>
          <w:lang w:bidi="ar-SA"/>
        </w:rPr>
        <w:lastRenderedPageBreak/>
        <w:t>ОМС – створити якісні умови, за яких молодь могла б розвиватися, їх права були б захищені, а головне – існували б механізми з їх реалізації. З огляду на це, ми розробили Стратегію розвитку молоді Вишнівської сільської територіальної громади на 2025-2027 роки – це нормативно-правовий та концептуальний документ, який містить бачення майбутнього, напрями та цілі розвитку саме молодіжного сектору. </w:t>
      </w:r>
    </w:p>
    <w:p w14:paraId="6E9EDA8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 xml:space="preserve">Наша </w:t>
      </w:r>
      <w:proofErr w:type="spellStart"/>
      <w:r w:rsidRPr="00D512E2">
        <w:rPr>
          <w:rFonts w:ascii="Times New Roman" w:eastAsia="Times New Roman" w:hAnsi="Times New Roman" w:cs="Times New Roman"/>
          <w:b/>
          <w:bCs/>
          <w:color w:val="000000" w:themeColor="text1"/>
          <w:sz w:val="28"/>
          <w:szCs w:val="28"/>
          <w:lang w:bidi="ar-SA"/>
        </w:rPr>
        <w:t>Візія</w:t>
      </w:r>
      <w:proofErr w:type="spellEnd"/>
      <w:r w:rsidRPr="00D512E2">
        <w:rPr>
          <w:rFonts w:ascii="Times New Roman" w:eastAsia="Times New Roman" w:hAnsi="Times New Roman" w:cs="Times New Roman"/>
          <w:b/>
          <w:bCs/>
          <w:color w:val="000000" w:themeColor="text1"/>
          <w:sz w:val="28"/>
          <w:szCs w:val="28"/>
          <w:lang w:bidi="ar-SA"/>
        </w:rPr>
        <w:t xml:space="preserve"> </w:t>
      </w:r>
      <w:r w:rsidRPr="00D512E2">
        <w:rPr>
          <w:rFonts w:ascii="Times New Roman" w:eastAsia="Times New Roman" w:hAnsi="Times New Roman" w:cs="Times New Roman"/>
          <w:color w:val="000000" w:themeColor="text1"/>
          <w:sz w:val="28"/>
          <w:szCs w:val="28"/>
          <w:lang w:bidi="ar-SA"/>
        </w:rPr>
        <w:t>– Вишнівська громада 2027 – місце, де є всі можливості для розвитку і самореалізації молоді.</w:t>
      </w:r>
    </w:p>
    <w:p w14:paraId="5F327509"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Наша Місія</w:t>
      </w:r>
      <w:r w:rsidRPr="00D512E2">
        <w:rPr>
          <w:rFonts w:ascii="Times New Roman" w:eastAsia="Times New Roman" w:hAnsi="Times New Roman" w:cs="Times New Roman"/>
          <w:color w:val="000000" w:themeColor="text1"/>
          <w:sz w:val="28"/>
          <w:szCs w:val="28"/>
          <w:lang w:bidi="ar-SA"/>
        </w:rPr>
        <w:t xml:space="preserve"> – надати можливості для всебічного розвитку молоді у Вишнівській сільській територіальній громаді.</w:t>
      </w:r>
    </w:p>
    <w:p w14:paraId="2DC0CE2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58B2BAD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Цей документ є нормативно-правовим забезпеченням конституційних прав та свобод молоді, спираючись на який, реалізація молодіжної політики в громаді базуватиметься на законному рівні. Він сприятиме покращенню статусу молоді в суспільстві та її розвитку. Стратегія оптимізує участь молоді у прийнятті рішень, що стосуються її розвитку, створить умови для її активної участі у політичному житті та громадській діяльності, забезпечить якісну комунікацію з владою та дозволить самій владі представляти інтереси молодих людей на усіх рівнях.</w:t>
      </w:r>
    </w:p>
    <w:p w14:paraId="5BB694C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0677A6B7"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Стратегія також створить додаткові можливості для становлення, розвитку та підвищення рівня конкурентоспроможності молоді, сприяння ініціативі та активності молодих громадян в усіх сферах життєдіяльності суспільства та громади.</w:t>
      </w:r>
    </w:p>
    <w:p w14:paraId="374361F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2F12365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Розроблена та затверджена Стратегія розвитку молоді Вишнівської сільської територіальної громади передбачає запровадження нових підходів для розвитку молоді та враховує аспекти, передбачені іншими документами: Національній молодіжній стратегії до 2030 року, Цілями сталого розвитку України на період до 2030 року, молодіжними стратегіями та документами, що регламентують засади розвитку молодіжної політики ООН, Ради Європи та Європейського Союзу. Окрім того, Стратегія врахувала демографічні, безпекові та економічні виклики, що наразі стоять перед громадою, державою та суспільством.</w:t>
      </w:r>
    </w:p>
    <w:p w14:paraId="68BC94B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25A2A8F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Стратегія розвитку молоді Вишнівської громади — це принципово новий крок для молоді всієї громади. Даний документ зумовлений стати поштовхом для подальшого розвитку молоді та основою для написання конкретних цільових програм.</w:t>
      </w:r>
    </w:p>
    <w:p w14:paraId="6C380BA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3D24DBCB" w14:textId="77777777" w:rsidR="00366A62" w:rsidRPr="00D512E2" w:rsidRDefault="00366A62" w:rsidP="00D512E2">
      <w:pPr>
        <w:widowControl/>
        <w:ind w:firstLine="709"/>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І. Основні виклики</w:t>
      </w:r>
      <w:r w:rsidRPr="00D512E2">
        <w:rPr>
          <w:rFonts w:ascii="Times New Roman" w:eastAsia="Times New Roman" w:hAnsi="Times New Roman" w:cs="Times New Roman"/>
          <w:b/>
          <w:bCs/>
          <w:color w:val="000000" w:themeColor="text1"/>
          <w:sz w:val="28"/>
          <w:szCs w:val="28"/>
          <w:lang w:bidi="ar-SA"/>
        </w:rPr>
        <w:t> молодіжного розвитку.</w:t>
      </w:r>
    </w:p>
    <w:p w14:paraId="1BE3D7A3" w14:textId="77777777"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Зовнішні фактори</w:t>
      </w:r>
    </w:p>
    <w:p w14:paraId="0ED451B9" w14:textId="77777777" w:rsidR="00366A62" w:rsidRPr="00D512E2" w:rsidRDefault="00366A62" w:rsidP="00D512E2">
      <w:pPr>
        <w:widowControl/>
        <w:numPr>
          <w:ilvl w:val="0"/>
          <w:numId w:val="3"/>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Продовження воєнних дій.</w:t>
      </w:r>
    </w:p>
    <w:p w14:paraId="024FE0F4" w14:textId="77777777" w:rsidR="00366A62" w:rsidRPr="00D512E2" w:rsidRDefault="00366A62" w:rsidP="00D512E2">
      <w:pPr>
        <w:widowControl/>
        <w:numPr>
          <w:ilvl w:val="0"/>
          <w:numId w:val="3"/>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Несприятлива епідеміологічна ситуація.</w:t>
      </w:r>
    </w:p>
    <w:p w14:paraId="4D75B3B3" w14:textId="77777777" w:rsidR="00366A62" w:rsidRPr="00D512E2" w:rsidRDefault="00366A62" w:rsidP="00D512E2">
      <w:pPr>
        <w:widowControl/>
        <w:numPr>
          <w:ilvl w:val="0"/>
          <w:numId w:val="3"/>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Нестабільна економіка.</w:t>
      </w:r>
    </w:p>
    <w:p w14:paraId="377BC9AC" w14:textId="77777777" w:rsidR="00366A62" w:rsidRPr="00D512E2" w:rsidRDefault="00366A62" w:rsidP="00D512E2">
      <w:pPr>
        <w:widowControl/>
        <w:numPr>
          <w:ilvl w:val="0"/>
          <w:numId w:val="3"/>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Трудова міграція.</w:t>
      </w:r>
    </w:p>
    <w:p w14:paraId="22F4AEB1" w14:textId="77777777" w:rsidR="00366A62" w:rsidRPr="00D512E2" w:rsidRDefault="00366A62" w:rsidP="00D512E2">
      <w:pPr>
        <w:widowControl/>
        <w:numPr>
          <w:ilvl w:val="0"/>
          <w:numId w:val="3"/>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Погіршення кліматичних умов.</w:t>
      </w:r>
    </w:p>
    <w:p w14:paraId="1FDE82A9" w14:textId="77777777" w:rsidR="00366A62" w:rsidRPr="00D512E2" w:rsidRDefault="00366A62" w:rsidP="00D512E2">
      <w:pPr>
        <w:widowControl/>
        <w:numPr>
          <w:ilvl w:val="0"/>
          <w:numId w:val="3"/>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Зміна курсу міжнародної політики.</w:t>
      </w:r>
    </w:p>
    <w:p w14:paraId="36475660" w14:textId="77777777"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Економічні та соціальні ризики</w:t>
      </w:r>
    </w:p>
    <w:p w14:paraId="69C97791"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lastRenderedPageBreak/>
        <w:t>Перенаправлення доходів від податків до державного бюджету.</w:t>
      </w:r>
    </w:p>
    <w:p w14:paraId="70FCD595"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Скорочення робочих місць.</w:t>
      </w:r>
    </w:p>
    <w:p w14:paraId="2E9AA227"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Збільшення кількості малозабезпечених сімей.</w:t>
      </w:r>
    </w:p>
    <w:p w14:paraId="7D4B70BB"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Поглинання дрібних підприємців потужнішим бізнесом.</w:t>
      </w:r>
    </w:p>
    <w:p w14:paraId="5230A979"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Відтік працездатного населення.</w:t>
      </w:r>
    </w:p>
    <w:p w14:paraId="2FE26465"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Перереєстрація підприємств, установ, організацій в іншу громаду.</w:t>
      </w:r>
    </w:p>
    <w:p w14:paraId="1B323D93" w14:textId="77777777" w:rsidR="00366A62" w:rsidRPr="00D512E2" w:rsidRDefault="00366A62" w:rsidP="00D512E2">
      <w:pPr>
        <w:widowControl/>
        <w:numPr>
          <w:ilvl w:val="0"/>
          <w:numId w:val="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Відтік інвесторів внаслідок повномасштабного вторгнення.</w:t>
      </w:r>
    </w:p>
    <w:p w14:paraId="717103CB" w14:textId="77777777"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Соціальні проблеми</w:t>
      </w:r>
    </w:p>
    <w:p w14:paraId="17AB8952"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Конфлікт поколінь.</w:t>
      </w:r>
    </w:p>
    <w:p w14:paraId="2ABFCAF5"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Шкідливі звички.</w:t>
      </w:r>
    </w:p>
    <w:p w14:paraId="1AD9ED60"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Молодь, яка опинилася у складних життєвих обставинах через безробіття та соціальну незахищеність.</w:t>
      </w:r>
    </w:p>
    <w:p w14:paraId="35744395"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Доступ до соціальних послуг є, але не завжди ці послуги є ефективні.</w:t>
      </w:r>
    </w:p>
    <w:p w14:paraId="48517E73"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Збільшення кількості внутрішньо переміщених осіб, військових та ветеранів.</w:t>
      </w:r>
    </w:p>
    <w:p w14:paraId="796CDB04"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Наявність дітей-сиріт/напівсиріт, людей з інвалідністю.</w:t>
      </w:r>
    </w:p>
    <w:p w14:paraId="601B0F1A"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Брак знань, умінь та навичок для реалізації свого потенціалу.</w:t>
      </w:r>
    </w:p>
    <w:p w14:paraId="091F52F5" w14:textId="77777777" w:rsidR="00366A62" w:rsidRPr="00D512E2" w:rsidRDefault="00366A62" w:rsidP="00D512E2">
      <w:pPr>
        <w:widowControl/>
        <w:numPr>
          <w:ilvl w:val="0"/>
          <w:numId w:val="5"/>
        </w:numPr>
        <w:jc w:val="both"/>
        <w:textAlignment w:val="baseline"/>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Демотивація</w:t>
      </w:r>
      <w:proofErr w:type="spellEnd"/>
      <w:r w:rsidRPr="00D512E2">
        <w:rPr>
          <w:rFonts w:ascii="Times New Roman" w:eastAsia="Times New Roman" w:hAnsi="Times New Roman" w:cs="Times New Roman"/>
          <w:color w:val="000000" w:themeColor="text1"/>
          <w:sz w:val="28"/>
          <w:szCs w:val="28"/>
          <w:lang w:bidi="ar-SA"/>
        </w:rPr>
        <w:t xml:space="preserve"> суспільства.</w:t>
      </w:r>
    </w:p>
    <w:p w14:paraId="11BE33CF" w14:textId="77777777"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Проблеми майбутнього</w:t>
      </w:r>
    </w:p>
    <w:p w14:paraId="48D64585"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Ліквідація закладів освіти.</w:t>
      </w:r>
    </w:p>
    <w:p w14:paraId="5F35D76E"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Закриття закладів культури.</w:t>
      </w:r>
    </w:p>
    <w:p w14:paraId="2F96882E"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Мала кількість можливостей для живого спілкування.</w:t>
      </w:r>
    </w:p>
    <w:p w14:paraId="3CF311CC"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Гендерний дисбаланс.</w:t>
      </w:r>
    </w:p>
    <w:p w14:paraId="53FE84B8"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Смертність перевищує народжуваність.</w:t>
      </w:r>
    </w:p>
    <w:p w14:paraId="663656DD"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Старіння населення.</w:t>
      </w:r>
    </w:p>
    <w:p w14:paraId="4DAF5C30"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Підвищення цін і як наслідок – зниження платоспроможності.</w:t>
      </w:r>
    </w:p>
    <w:p w14:paraId="5B707999" w14:textId="77777777" w:rsidR="00366A62" w:rsidRPr="00D512E2" w:rsidRDefault="00366A62" w:rsidP="00D512E2">
      <w:pPr>
        <w:widowControl/>
        <w:numPr>
          <w:ilvl w:val="0"/>
          <w:numId w:val="6"/>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Збільшення відсотка молоді із шкідливими звичками.</w:t>
      </w:r>
    </w:p>
    <w:p w14:paraId="04F5CC76" w14:textId="77777777"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Слабкі сторони громади</w:t>
      </w:r>
    </w:p>
    <w:p w14:paraId="64B1713B"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Низький рівень залученості населення до вирішення різного роду справ, що стосуються розвитку громади.</w:t>
      </w:r>
    </w:p>
    <w:p w14:paraId="0651BE47"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Недостатній рівень розвитку інфраструктури в громаді (громадські/арт-простори, тренажерні зали, парки тощо).</w:t>
      </w:r>
    </w:p>
    <w:p w14:paraId="08FD551B"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Низький рівень комунікації.</w:t>
      </w:r>
    </w:p>
    <w:p w14:paraId="79B69FD5"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Міграція молоді з громади.</w:t>
      </w:r>
    </w:p>
    <w:p w14:paraId="6E1EA2F7"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Високий рівень безробіття.</w:t>
      </w:r>
    </w:p>
    <w:p w14:paraId="285ECFD9"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Віддаленість населених пунктів громади, що спричинює труднощі з добиранням до необхідної локації.</w:t>
      </w:r>
    </w:p>
    <w:p w14:paraId="585883E2"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Низька якість транспортного сполучення.</w:t>
      </w:r>
    </w:p>
    <w:p w14:paraId="56C85CF3"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Низький рівень економічної свідомості та культури населення.</w:t>
      </w:r>
    </w:p>
    <w:p w14:paraId="5FA2CD09"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спеціальних (коледжі, технікуми) та вищих навчальних закладів на території громади.</w:t>
      </w:r>
    </w:p>
    <w:p w14:paraId="03A0CEA8"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Відсутність </w:t>
      </w:r>
      <w:proofErr w:type="spellStart"/>
      <w:r w:rsidRPr="00D512E2">
        <w:rPr>
          <w:rFonts w:ascii="Times New Roman" w:eastAsia="Times New Roman" w:hAnsi="Times New Roman" w:cs="Times New Roman"/>
          <w:color w:val="000000" w:themeColor="text1"/>
          <w:sz w:val="28"/>
          <w:szCs w:val="28"/>
          <w:lang w:bidi="ar-SA"/>
        </w:rPr>
        <w:t>позашкілля</w:t>
      </w:r>
      <w:proofErr w:type="spellEnd"/>
      <w:r w:rsidRPr="00D512E2">
        <w:rPr>
          <w:rFonts w:ascii="Times New Roman" w:eastAsia="Times New Roman" w:hAnsi="Times New Roman" w:cs="Times New Roman"/>
          <w:color w:val="000000" w:themeColor="text1"/>
          <w:sz w:val="28"/>
          <w:szCs w:val="28"/>
          <w:lang w:bidi="ar-SA"/>
        </w:rPr>
        <w:t>.</w:t>
      </w:r>
    </w:p>
    <w:p w14:paraId="4B24A439"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програми підтримки молоді.</w:t>
      </w:r>
    </w:p>
    <w:p w14:paraId="57BD0A74"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структурного підрозділу в сільській раді, відповідального за молодіжну політику.</w:t>
      </w:r>
    </w:p>
    <w:p w14:paraId="0A46E5A0"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локальних осередків з розвитку молоді в селах громади.</w:t>
      </w:r>
    </w:p>
    <w:p w14:paraId="5CE3EAAA"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Нестача кваліфікованих кадрів.</w:t>
      </w:r>
    </w:p>
    <w:p w14:paraId="2EAE56CC"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Соціальна нерівність.</w:t>
      </w:r>
    </w:p>
    <w:p w14:paraId="71449E2F" w14:textId="77777777" w:rsidR="00366A62" w:rsidRPr="00D512E2" w:rsidRDefault="00366A62" w:rsidP="00D512E2">
      <w:pPr>
        <w:widowControl/>
        <w:numPr>
          <w:ilvl w:val="0"/>
          <w:numId w:val="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lastRenderedPageBreak/>
        <w:t>Відсутність місць для проведення вільного часу та творчості.</w:t>
      </w:r>
    </w:p>
    <w:p w14:paraId="70755540" w14:textId="77777777" w:rsidR="00366A62" w:rsidRPr="00D512E2" w:rsidRDefault="00366A62" w:rsidP="00D512E2">
      <w:pPr>
        <w:widowControl/>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Сильні сторони громади</w:t>
      </w:r>
    </w:p>
    <w:p w14:paraId="605472E8"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Відкрита та активна влада.</w:t>
      </w:r>
    </w:p>
    <w:p w14:paraId="22C91576"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p>
    <w:p w14:paraId="174907EB"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Активне учнівське самоврядування.</w:t>
      </w:r>
    </w:p>
    <w:p w14:paraId="67C170C0"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Значний відсоток молоді, що працює в органі місцевого самоврядування.</w:t>
      </w:r>
    </w:p>
    <w:p w14:paraId="030F604D"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Наявність 3 сертифікованих молодіжних працівників/-</w:t>
      </w:r>
      <w:proofErr w:type="spellStart"/>
      <w:r w:rsidRPr="00D512E2">
        <w:rPr>
          <w:rFonts w:ascii="Times New Roman" w:eastAsia="Times New Roman" w:hAnsi="Times New Roman" w:cs="Times New Roman"/>
          <w:color w:val="000000" w:themeColor="text1"/>
          <w:sz w:val="28"/>
          <w:szCs w:val="28"/>
          <w:lang w:bidi="ar-SA"/>
        </w:rPr>
        <w:t>ць</w:t>
      </w:r>
      <w:proofErr w:type="spellEnd"/>
      <w:r w:rsidRPr="00D512E2">
        <w:rPr>
          <w:rFonts w:ascii="Times New Roman" w:eastAsia="Times New Roman" w:hAnsi="Times New Roman" w:cs="Times New Roman"/>
          <w:color w:val="000000" w:themeColor="text1"/>
          <w:sz w:val="28"/>
          <w:szCs w:val="28"/>
          <w:lang w:bidi="ar-SA"/>
        </w:rPr>
        <w:t>, які пройшли базовий та спеціалізований тренінги Програми «Молодіжний працівник».</w:t>
      </w:r>
    </w:p>
    <w:p w14:paraId="7FEE28AF"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Фінансово-спроможна громада.</w:t>
      </w:r>
    </w:p>
    <w:p w14:paraId="6E9BC30D"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Наявність консультативно-дорадчих органів при сільській раді – Молодіжна рада, Рада з питань внутрішньо переміщених осіб, опікунська рада.</w:t>
      </w:r>
    </w:p>
    <w:p w14:paraId="6896B5D8"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Наявність кращих практик </w:t>
      </w:r>
      <w:proofErr w:type="spellStart"/>
      <w:r w:rsidRPr="00D512E2">
        <w:rPr>
          <w:rFonts w:ascii="Times New Roman" w:eastAsia="Times New Roman" w:hAnsi="Times New Roman" w:cs="Times New Roman"/>
          <w:color w:val="000000" w:themeColor="text1"/>
          <w:sz w:val="28"/>
          <w:szCs w:val="28"/>
          <w:lang w:bidi="ar-SA"/>
        </w:rPr>
        <w:t>безбар’єрності</w:t>
      </w:r>
      <w:proofErr w:type="spellEnd"/>
      <w:r w:rsidRPr="00D512E2">
        <w:rPr>
          <w:rFonts w:ascii="Times New Roman" w:eastAsia="Times New Roman" w:hAnsi="Times New Roman" w:cs="Times New Roman"/>
          <w:color w:val="000000" w:themeColor="text1"/>
          <w:sz w:val="28"/>
          <w:szCs w:val="28"/>
          <w:lang w:bidi="ar-SA"/>
        </w:rPr>
        <w:t xml:space="preserve"> – шкільна інфраструктура адаптована для осіб з інвалідністю.</w:t>
      </w:r>
    </w:p>
    <w:p w14:paraId="78CAFD80"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Наявність на території громади громадських організацій: «Наша файна громада», «Власний дім», «Взаєморозуміння».</w:t>
      </w:r>
    </w:p>
    <w:p w14:paraId="1E6C1622"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Можливість забезпечення участі активного населення громади у заходах (конкурсах, змаганнях, олімпіадах).</w:t>
      </w:r>
    </w:p>
    <w:p w14:paraId="3399C8EE"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Наявність успішних </w:t>
      </w:r>
      <w:proofErr w:type="spellStart"/>
      <w:r w:rsidRPr="00D512E2">
        <w:rPr>
          <w:rFonts w:ascii="Times New Roman" w:eastAsia="Times New Roman" w:hAnsi="Times New Roman" w:cs="Times New Roman"/>
          <w:color w:val="000000" w:themeColor="text1"/>
          <w:sz w:val="28"/>
          <w:szCs w:val="28"/>
          <w:lang w:bidi="ar-SA"/>
        </w:rPr>
        <w:t>проєктів</w:t>
      </w:r>
      <w:proofErr w:type="spellEnd"/>
      <w:r w:rsidRPr="00D512E2">
        <w:rPr>
          <w:rFonts w:ascii="Times New Roman" w:eastAsia="Times New Roman" w:hAnsi="Times New Roman" w:cs="Times New Roman"/>
          <w:color w:val="000000" w:themeColor="text1"/>
          <w:sz w:val="28"/>
          <w:szCs w:val="28"/>
          <w:lang w:bidi="ar-SA"/>
        </w:rPr>
        <w:t xml:space="preserve"> та ініціатив.</w:t>
      </w:r>
    </w:p>
    <w:p w14:paraId="2DBE1D3E"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Вигідне географічне розташування.</w:t>
      </w:r>
    </w:p>
    <w:p w14:paraId="717491A3"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ведення активних бойових дій на території громади.</w:t>
      </w:r>
    </w:p>
    <w:p w14:paraId="20040A4F"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Сприятлива екологія.</w:t>
      </w:r>
    </w:p>
    <w:p w14:paraId="560C4859"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Велика кількість земель сільськогосподарського призначення.</w:t>
      </w:r>
    </w:p>
    <w:p w14:paraId="30405B65"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підприємств, що забруднюють навколишнє середовище.</w:t>
      </w:r>
    </w:p>
    <w:p w14:paraId="2FFEFC19"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Наявність 2 громадських просторів (вмебльованих та технічно оснащених кімнат для проведення різного роду </w:t>
      </w:r>
      <w:proofErr w:type="spellStart"/>
      <w:r w:rsidRPr="00D512E2">
        <w:rPr>
          <w:rFonts w:ascii="Times New Roman" w:eastAsia="Times New Roman" w:hAnsi="Times New Roman" w:cs="Times New Roman"/>
          <w:color w:val="000000" w:themeColor="text1"/>
          <w:sz w:val="28"/>
          <w:szCs w:val="28"/>
          <w:lang w:bidi="ar-SA"/>
        </w:rPr>
        <w:t>активностей</w:t>
      </w:r>
      <w:proofErr w:type="spellEnd"/>
      <w:r w:rsidRPr="00D512E2">
        <w:rPr>
          <w:rFonts w:ascii="Times New Roman" w:eastAsia="Times New Roman" w:hAnsi="Times New Roman" w:cs="Times New Roman"/>
          <w:color w:val="000000" w:themeColor="text1"/>
          <w:sz w:val="28"/>
          <w:szCs w:val="28"/>
          <w:lang w:bidi="ar-SA"/>
        </w:rPr>
        <w:t>).</w:t>
      </w:r>
    </w:p>
    <w:p w14:paraId="641A0CB8" w14:textId="77777777" w:rsidR="00366A62" w:rsidRPr="00D512E2" w:rsidRDefault="00366A62" w:rsidP="00D512E2">
      <w:pPr>
        <w:widowControl/>
        <w:numPr>
          <w:ilvl w:val="0"/>
          <w:numId w:val="8"/>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Громада є членом: </w:t>
      </w:r>
    </w:p>
    <w:p w14:paraId="5666CD2D" w14:textId="77777777" w:rsidR="00366A62" w:rsidRPr="00D512E2" w:rsidRDefault="00366A62" w:rsidP="00D512E2">
      <w:pPr>
        <w:widowControl/>
        <w:numPr>
          <w:ilvl w:val="0"/>
          <w:numId w:val="9"/>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Асоціації міст України;</w:t>
      </w:r>
    </w:p>
    <w:p w14:paraId="40DA2B7D" w14:textId="77777777" w:rsidR="00366A62" w:rsidRPr="00D512E2" w:rsidRDefault="00366A62" w:rsidP="00D512E2">
      <w:pPr>
        <w:widowControl/>
        <w:numPr>
          <w:ilvl w:val="0"/>
          <w:numId w:val="9"/>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Європейської ініціативи (Угода мерів);</w:t>
      </w:r>
    </w:p>
    <w:p w14:paraId="0CC322B8" w14:textId="77777777" w:rsidR="00366A62" w:rsidRPr="00D512E2" w:rsidRDefault="00366A62" w:rsidP="00D512E2">
      <w:pPr>
        <w:widowControl/>
        <w:numPr>
          <w:ilvl w:val="0"/>
          <w:numId w:val="9"/>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Асоціації ОТГ Волині;</w:t>
      </w:r>
    </w:p>
    <w:p w14:paraId="3517AB2F" w14:textId="77777777" w:rsidR="00366A62" w:rsidRPr="00D512E2" w:rsidRDefault="00366A62" w:rsidP="00D512E2">
      <w:pPr>
        <w:widowControl/>
        <w:numPr>
          <w:ilvl w:val="0"/>
          <w:numId w:val="9"/>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Асоціації ОМС «Волинська ліга»;</w:t>
      </w:r>
    </w:p>
    <w:p w14:paraId="680F08B5" w14:textId="77777777" w:rsidR="00366A62" w:rsidRPr="00D512E2" w:rsidRDefault="00366A62" w:rsidP="00D512E2">
      <w:pPr>
        <w:widowControl/>
        <w:numPr>
          <w:ilvl w:val="0"/>
          <w:numId w:val="9"/>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Асоціації ОТГ України;</w:t>
      </w:r>
    </w:p>
    <w:p w14:paraId="23CDF168" w14:textId="77777777" w:rsidR="00366A62" w:rsidRPr="00D512E2" w:rsidRDefault="00366A62" w:rsidP="00D512E2">
      <w:pPr>
        <w:widowControl/>
        <w:numPr>
          <w:ilvl w:val="0"/>
          <w:numId w:val="9"/>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Всеукраїнської асоціації «Об’єднаних територіальних громад».</w:t>
      </w:r>
    </w:p>
    <w:p w14:paraId="2EB2DA9B" w14:textId="77777777" w:rsidR="00366A62" w:rsidRPr="00D512E2" w:rsidRDefault="00366A62" w:rsidP="00D512E2">
      <w:pPr>
        <w:widowControl/>
        <w:numPr>
          <w:ilvl w:val="0"/>
          <w:numId w:val="10"/>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Також між Вишнівської сільською радою та </w:t>
      </w:r>
      <w:proofErr w:type="spellStart"/>
      <w:r w:rsidRPr="00D512E2">
        <w:rPr>
          <w:rFonts w:ascii="Times New Roman" w:eastAsia="Times New Roman" w:hAnsi="Times New Roman" w:cs="Times New Roman"/>
          <w:color w:val="000000" w:themeColor="text1"/>
          <w:sz w:val="28"/>
          <w:szCs w:val="28"/>
          <w:lang w:bidi="ar-SA"/>
        </w:rPr>
        <w:t>Проєктом</w:t>
      </w:r>
      <w:proofErr w:type="spellEnd"/>
      <w:r w:rsidRPr="00D512E2">
        <w:rPr>
          <w:rFonts w:ascii="Times New Roman" w:eastAsia="Times New Roman" w:hAnsi="Times New Roman" w:cs="Times New Roman"/>
          <w:color w:val="000000" w:themeColor="text1"/>
          <w:sz w:val="28"/>
          <w:szCs w:val="28"/>
          <w:lang w:bidi="ar-SA"/>
        </w:rPr>
        <w:t xml:space="preserve"> USAID </w:t>
      </w:r>
      <w:r w:rsidRPr="00D512E2">
        <w:rPr>
          <w:rFonts w:ascii="Times New Roman" w:eastAsia="Times New Roman" w:hAnsi="Times New Roman" w:cs="Times New Roman"/>
          <w:color w:val="000000" w:themeColor="text1"/>
          <w:sz w:val="28"/>
          <w:szCs w:val="28"/>
          <w:shd w:val="clear" w:color="auto" w:fill="FFFFFF"/>
          <w:lang w:bidi="ar-SA"/>
        </w:rPr>
        <w:t>«Підвищення ефективності роботи і підзвітності органів місцевого самоврядування»</w:t>
      </w:r>
      <w:r w:rsidRPr="00D512E2">
        <w:rPr>
          <w:rFonts w:ascii="Times New Roman" w:eastAsia="Times New Roman" w:hAnsi="Times New Roman" w:cs="Times New Roman"/>
          <w:color w:val="000000" w:themeColor="text1"/>
          <w:sz w:val="28"/>
          <w:szCs w:val="28"/>
          <w:lang w:bidi="ar-SA"/>
        </w:rPr>
        <w:t xml:space="preserve"> («ГОВЕРЛА») у 2021 році було підписану угоду про партнерство.</w:t>
      </w:r>
    </w:p>
    <w:p w14:paraId="1E792C26" w14:textId="77777777" w:rsidR="00366A62" w:rsidRPr="00D512E2" w:rsidRDefault="00366A62" w:rsidP="00D512E2">
      <w:pPr>
        <w:widowControl/>
        <w:numPr>
          <w:ilvl w:val="0"/>
          <w:numId w:val="11"/>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Наявність </w:t>
      </w:r>
      <w:r w:rsidRPr="00D512E2">
        <w:rPr>
          <w:rFonts w:ascii="Times New Roman" w:eastAsia="Times New Roman" w:hAnsi="Times New Roman" w:cs="Times New Roman"/>
          <w:color w:val="000000" w:themeColor="text1"/>
          <w:sz w:val="28"/>
          <w:szCs w:val="28"/>
          <w:shd w:val="clear" w:color="auto" w:fill="FFFFFF"/>
          <w:lang w:bidi="ar-SA"/>
        </w:rPr>
        <w:t xml:space="preserve">угоди про спільну партнерську діяльність між Вишнівською сільською радою та </w:t>
      </w:r>
      <w:proofErr w:type="spellStart"/>
      <w:r w:rsidRPr="00D512E2">
        <w:rPr>
          <w:rFonts w:ascii="Times New Roman" w:eastAsia="Times New Roman" w:hAnsi="Times New Roman" w:cs="Times New Roman"/>
          <w:color w:val="000000" w:themeColor="text1"/>
          <w:sz w:val="28"/>
          <w:szCs w:val="28"/>
          <w:shd w:val="clear" w:color="auto" w:fill="FFFFFF"/>
          <w:lang w:bidi="ar-SA"/>
        </w:rPr>
        <w:t>ґміною</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w:t>
      </w:r>
      <w:proofErr w:type="spellStart"/>
      <w:r w:rsidRPr="00D512E2">
        <w:rPr>
          <w:rFonts w:ascii="Times New Roman" w:eastAsia="Times New Roman" w:hAnsi="Times New Roman" w:cs="Times New Roman"/>
          <w:color w:val="000000" w:themeColor="text1"/>
          <w:sz w:val="28"/>
          <w:szCs w:val="28"/>
          <w:shd w:val="clear" w:color="auto" w:fill="FFFFFF"/>
          <w:lang w:bidi="ar-SA"/>
        </w:rPr>
        <w:t>Дорогуськ</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(Республіка Польща). Основні сфери партнерської діяльності - освіта, культура, спорт, туризм, економіка, довкілля та інше.</w:t>
      </w:r>
    </w:p>
    <w:p w14:paraId="299F7E5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66BF26A6" w14:textId="055C0484" w:rsidR="00366A62" w:rsidRPr="00D512E2" w:rsidRDefault="00366A62" w:rsidP="00D512E2">
      <w:pPr>
        <w:widowControl/>
        <w:ind w:left="720"/>
        <w:jc w:val="both"/>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ІІ. Мета і принципи Стратегії.</w:t>
      </w:r>
    </w:p>
    <w:p w14:paraId="384BF0AE" w14:textId="77777777" w:rsidR="00366A62" w:rsidRPr="00D512E2" w:rsidRDefault="00366A62" w:rsidP="00D512E2">
      <w:pPr>
        <w:widowControl/>
        <w:ind w:left="2127"/>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ІІІ. Загальна аналітична частина</w:t>
      </w:r>
    </w:p>
    <w:p w14:paraId="545D1DA6" w14:textId="77777777" w:rsidR="00366A62" w:rsidRPr="00D512E2" w:rsidRDefault="00366A62" w:rsidP="00D512E2">
      <w:pPr>
        <w:widowControl/>
        <w:numPr>
          <w:ilvl w:val="0"/>
          <w:numId w:val="12"/>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Загальний аналіз та молодіжний портрет.</w:t>
      </w:r>
    </w:p>
    <w:p w14:paraId="13474C5D" w14:textId="1282C976" w:rsidR="00366A62" w:rsidRPr="00D512E2" w:rsidRDefault="00366A62" w:rsidP="00D512E2">
      <w:pPr>
        <w:widowControl/>
        <w:jc w:val="both"/>
        <w:textAlignment w:val="baseline"/>
        <w:rPr>
          <w:rFonts w:ascii="Times New Roman" w:eastAsia="Times New Roman" w:hAnsi="Times New Roman" w:cs="Times New Roman"/>
          <w:b/>
          <w:bCs/>
          <w:color w:val="000000" w:themeColor="text1"/>
          <w:sz w:val="28"/>
          <w:szCs w:val="28"/>
          <w:lang w:bidi="ar-SA"/>
        </w:rPr>
      </w:pPr>
    </w:p>
    <w:p w14:paraId="5CEC6FC0"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Вишнівська сільська територіальна громада розташована в Ковельському районі, Волинської області. Площа громади становить – 49847, 3073 га. До її </w:t>
      </w:r>
      <w:r w:rsidRPr="00D512E2">
        <w:rPr>
          <w:rFonts w:ascii="Times New Roman" w:eastAsia="Times New Roman" w:hAnsi="Times New Roman" w:cs="Times New Roman"/>
          <w:color w:val="000000" w:themeColor="text1"/>
          <w:sz w:val="28"/>
          <w:szCs w:val="28"/>
          <w:lang w:bidi="ar-SA"/>
        </w:rPr>
        <w:lastRenderedPageBreak/>
        <w:t xml:space="preserve">складу входить 21 населений пункт, які об’єднані в 7 </w:t>
      </w:r>
      <w:proofErr w:type="spellStart"/>
      <w:r w:rsidRPr="00D512E2">
        <w:rPr>
          <w:rFonts w:ascii="Times New Roman" w:eastAsia="Times New Roman" w:hAnsi="Times New Roman" w:cs="Times New Roman"/>
          <w:color w:val="000000" w:themeColor="text1"/>
          <w:sz w:val="28"/>
          <w:szCs w:val="28"/>
          <w:lang w:bidi="ar-SA"/>
        </w:rPr>
        <w:t>старостинських</w:t>
      </w:r>
      <w:proofErr w:type="spellEnd"/>
      <w:r w:rsidRPr="00D512E2">
        <w:rPr>
          <w:rFonts w:ascii="Times New Roman" w:eastAsia="Times New Roman" w:hAnsi="Times New Roman" w:cs="Times New Roman"/>
          <w:color w:val="000000" w:themeColor="text1"/>
          <w:sz w:val="28"/>
          <w:szCs w:val="28"/>
          <w:lang w:bidi="ar-SA"/>
        </w:rPr>
        <w:t xml:space="preserve"> округів разом із адміністративним центром:</w:t>
      </w:r>
    </w:p>
    <w:p w14:paraId="7587F9D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Адміністративний центр – </w:t>
      </w:r>
      <w:proofErr w:type="spellStart"/>
      <w:r w:rsidRPr="00D512E2">
        <w:rPr>
          <w:rFonts w:ascii="Times New Roman" w:eastAsia="Times New Roman" w:hAnsi="Times New Roman" w:cs="Times New Roman"/>
          <w:color w:val="000000" w:themeColor="text1"/>
          <w:sz w:val="28"/>
          <w:szCs w:val="28"/>
          <w:lang w:bidi="ar-SA"/>
        </w:rPr>
        <w:t>с.Вишнів</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с.Коцюри</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с.Бабаці</w:t>
      </w:r>
      <w:proofErr w:type="spellEnd"/>
      <w:r w:rsidRPr="00D512E2">
        <w:rPr>
          <w:rFonts w:ascii="Times New Roman" w:eastAsia="Times New Roman" w:hAnsi="Times New Roman" w:cs="Times New Roman"/>
          <w:color w:val="000000" w:themeColor="text1"/>
          <w:sz w:val="28"/>
          <w:szCs w:val="28"/>
          <w:lang w:bidi="ar-SA"/>
        </w:rPr>
        <w:t>);</w:t>
      </w:r>
    </w:p>
    <w:p w14:paraId="7C892FF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Римачівський</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с.Римачі,с.Бережці</w:t>
      </w:r>
      <w:proofErr w:type="spellEnd"/>
      <w:r w:rsidRPr="00D512E2">
        <w:rPr>
          <w:rFonts w:ascii="Times New Roman" w:eastAsia="Times New Roman" w:hAnsi="Times New Roman" w:cs="Times New Roman"/>
          <w:color w:val="000000" w:themeColor="text1"/>
          <w:sz w:val="28"/>
          <w:szCs w:val="28"/>
          <w:lang w:bidi="ar-SA"/>
        </w:rPr>
        <w:t>):</w:t>
      </w:r>
    </w:p>
    <w:p w14:paraId="36029FE7"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Хворостівський</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с.Хворостів</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с.Руда</w:t>
      </w:r>
      <w:proofErr w:type="spellEnd"/>
      <w:r w:rsidRPr="00D512E2">
        <w:rPr>
          <w:rFonts w:ascii="Times New Roman" w:eastAsia="Times New Roman" w:hAnsi="Times New Roman" w:cs="Times New Roman"/>
          <w:color w:val="000000" w:themeColor="text1"/>
          <w:sz w:val="28"/>
          <w:szCs w:val="28"/>
          <w:lang w:bidi="ar-SA"/>
        </w:rPr>
        <w:t>);</w:t>
      </w:r>
    </w:p>
    <w:p w14:paraId="1DBD342A"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Машівський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с.Машів</w:t>
      </w:r>
      <w:proofErr w:type="spellEnd"/>
      <w:r w:rsidRPr="00D512E2">
        <w:rPr>
          <w:rFonts w:ascii="Times New Roman" w:eastAsia="Times New Roman" w:hAnsi="Times New Roman" w:cs="Times New Roman"/>
          <w:color w:val="000000" w:themeColor="text1"/>
          <w:sz w:val="28"/>
          <w:szCs w:val="28"/>
          <w:lang w:bidi="ar-SA"/>
        </w:rPr>
        <w:t>);</w:t>
      </w:r>
    </w:p>
    <w:p w14:paraId="7E870187"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Радехівський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с.Радехів</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с.Вижгів</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с.Чмикос</w:t>
      </w:r>
      <w:proofErr w:type="spellEnd"/>
      <w:r w:rsidRPr="00D512E2">
        <w:rPr>
          <w:rFonts w:ascii="Times New Roman" w:eastAsia="Times New Roman" w:hAnsi="Times New Roman" w:cs="Times New Roman"/>
          <w:color w:val="000000" w:themeColor="text1"/>
          <w:sz w:val="28"/>
          <w:szCs w:val="28"/>
          <w:lang w:bidi="ar-SA"/>
        </w:rPr>
        <w:t>);</w:t>
      </w:r>
    </w:p>
    <w:p w14:paraId="1C5282D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Штунський</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с.Штунь,с.Висоцьк</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с.Замлиння,с.Приріччя</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с.Терехи</w:t>
      </w:r>
      <w:proofErr w:type="spellEnd"/>
      <w:r w:rsidRPr="00D512E2">
        <w:rPr>
          <w:rFonts w:ascii="Times New Roman" w:eastAsia="Times New Roman" w:hAnsi="Times New Roman" w:cs="Times New Roman"/>
          <w:color w:val="000000" w:themeColor="text1"/>
          <w:sz w:val="28"/>
          <w:szCs w:val="28"/>
          <w:lang w:bidi="ar-SA"/>
        </w:rPr>
        <w:t>);</w:t>
      </w:r>
    </w:p>
    <w:p w14:paraId="24715F9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Олеський</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с.Олеськ</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с.Глинянка</w:t>
      </w:r>
      <w:proofErr w:type="spellEnd"/>
      <w:r w:rsidRPr="00D512E2">
        <w:rPr>
          <w:rFonts w:ascii="Times New Roman" w:eastAsia="Times New Roman" w:hAnsi="Times New Roman" w:cs="Times New Roman"/>
          <w:color w:val="000000" w:themeColor="text1"/>
          <w:sz w:val="28"/>
          <w:szCs w:val="28"/>
          <w:lang w:bidi="ar-SA"/>
        </w:rPr>
        <w:t>);</w:t>
      </w:r>
    </w:p>
    <w:p w14:paraId="2C6E2C7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Ладинський</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старостинський</w:t>
      </w:r>
      <w:proofErr w:type="spellEnd"/>
      <w:r w:rsidRPr="00D512E2">
        <w:rPr>
          <w:rFonts w:ascii="Times New Roman" w:eastAsia="Times New Roman" w:hAnsi="Times New Roman" w:cs="Times New Roman"/>
          <w:color w:val="000000" w:themeColor="text1"/>
          <w:sz w:val="28"/>
          <w:szCs w:val="28"/>
          <w:lang w:bidi="ar-SA"/>
        </w:rPr>
        <w:t xml:space="preserve"> округ (</w:t>
      </w:r>
      <w:proofErr w:type="spellStart"/>
      <w:r w:rsidRPr="00D512E2">
        <w:rPr>
          <w:rFonts w:ascii="Times New Roman" w:eastAsia="Times New Roman" w:hAnsi="Times New Roman" w:cs="Times New Roman"/>
          <w:color w:val="000000" w:themeColor="text1"/>
          <w:sz w:val="28"/>
          <w:szCs w:val="28"/>
          <w:lang w:bidi="ar-SA"/>
        </w:rPr>
        <w:t>с.Ладинь</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с.Мосир</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с.Пустинка</w:t>
      </w:r>
      <w:proofErr w:type="spellEnd"/>
      <w:r w:rsidRPr="00D512E2">
        <w:rPr>
          <w:rFonts w:ascii="Times New Roman" w:eastAsia="Times New Roman" w:hAnsi="Times New Roman" w:cs="Times New Roman"/>
          <w:color w:val="000000" w:themeColor="text1"/>
          <w:sz w:val="28"/>
          <w:szCs w:val="28"/>
          <w:lang w:bidi="ar-SA"/>
        </w:rPr>
        <w:t>).</w:t>
      </w:r>
    </w:p>
    <w:p w14:paraId="19AD3CBC"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25FFA7CE"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Кількість населення</w:t>
      </w:r>
      <w:r w:rsidRPr="00D512E2">
        <w:rPr>
          <w:rFonts w:ascii="Times New Roman" w:eastAsia="Times New Roman" w:hAnsi="Times New Roman" w:cs="Times New Roman"/>
          <w:color w:val="000000" w:themeColor="text1"/>
          <w:sz w:val="28"/>
          <w:szCs w:val="28"/>
          <w:lang w:bidi="ar-SA"/>
        </w:rPr>
        <w:t xml:space="preserve"> Вишнівської сільської територіальної громади становить 7709 осіб.</w:t>
      </w:r>
    </w:p>
    <w:p w14:paraId="5BD5437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F89AD2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Портрет молоді Вишнівської сільської територіальної </w:t>
      </w:r>
    </w:p>
    <w:p w14:paraId="7FC3ABB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u w:val="single"/>
          <w:lang w:bidi="ar-SA"/>
        </w:rPr>
        <w:t>(складено на основі статистичних даних, на основі чого ще додати та результатів Дослідження потреб молоді Вишнівської сільської територіальної громади у 2024р.)</w:t>
      </w:r>
    </w:p>
    <w:p w14:paraId="109F9EC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569B896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Кількість молодіжного населення віком від 14 до 35 років становить 2266 осіб. З них: </w:t>
      </w:r>
    </w:p>
    <w:p w14:paraId="27F3A62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внутрішньо-переміщені особи (ВПО)  – 21;</w:t>
      </w:r>
    </w:p>
    <w:p w14:paraId="4939658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особи, які опинилися у складних життєвих обставинах – 8; </w:t>
      </w:r>
    </w:p>
    <w:p w14:paraId="39F7E91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діти-сироти,  діти, позбавлені батьківського піклування та особи з їх числа – 27 та інші категорії, зокрема, багатодітні, малозабезпечені, військовослужбовці, ветерани війни та інші. </w:t>
      </w:r>
    </w:p>
    <w:p w14:paraId="76B51DE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Національність – українці. </w:t>
      </w:r>
    </w:p>
    <w:p w14:paraId="1D48C98A"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Стать – чоловіки (40%) та жінки (60%). </w:t>
      </w:r>
    </w:p>
    <w:p w14:paraId="0C68639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Рівень освіти – неповна середня, середня, середня спеціальна, неповна вища, вища. </w:t>
      </w:r>
    </w:p>
    <w:p w14:paraId="1BC2458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Сфера зайнятості – учні, студенти, підприємці, державні службовці, лікарі, вчителі, військові, </w:t>
      </w:r>
      <w:proofErr w:type="spellStart"/>
      <w:r w:rsidRPr="00D512E2">
        <w:rPr>
          <w:rFonts w:ascii="Times New Roman" w:eastAsia="Times New Roman" w:hAnsi="Times New Roman" w:cs="Times New Roman"/>
          <w:color w:val="000000" w:themeColor="text1"/>
          <w:sz w:val="28"/>
          <w:szCs w:val="28"/>
          <w:lang w:bidi="ar-SA"/>
        </w:rPr>
        <w:t>самозайняті</w:t>
      </w:r>
      <w:proofErr w:type="spellEnd"/>
      <w:r w:rsidRPr="00D512E2">
        <w:rPr>
          <w:rFonts w:ascii="Times New Roman" w:eastAsia="Times New Roman" w:hAnsi="Times New Roman" w:cs="Times New Roman"/>
          <w:color w:val="000000" w:themeColor="text1"/>
          <w:sz w:val="28"/>
          <w:szCs w:val="28"/>
          <w:lang w:bidi="ar-SA"/>
        </w:rPr>
        <w:t>, безробітні. </w:t>
      </w:r>
    </w:p>
    <w:p w14:paraId="06F1BDBC"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Вид діяльності – спорт (секції та гуртки), туризм, активний відпочинок, рукодільництво, комп’ютерні ігри, </w:t>
      </w:r>
      <w:proofErr w:type="spellStart"/>
      <w:r w:rsidRPr="00D512E2">
        <w:rPr>
          <w:rFonts w:ascii="Times New Roman" w:eastAsia="Times New Roman" w:hAnsi="Times New Roman" w:cs="Times New Roman"/>
          <w:color w:val="000000" w:themeColor="text1"/>
          <w:sz w:val="28"/>
          <w:szCs w:val="28"/>
          <w:lang w:bidi="ar-SA"/>
        </w:rPr>
        <w:t>блогерство</w:t>
      </w:r>
      <w:proofErr w:type="spellEnd"/>
      <w:r w:rsidRPr="00D512E2">
        <w:rPr>
          <w:rFonts w:ascii="Times New Roman" w:eastAsia="Times New Roman" w:hAnsi="Times New Roman" w:cs="Times New Roman"/>
          <w:color w:val="000000" w:themeColor="text1"/>
          <w:sz w:val="28"/>
          <w:szCs w:val="28"/>
          <w:lang w:bidi="ar-SA"/>
        </w:rPr>
        <w:t>, сільськогосподарські роботи, прогулянки на свіжому повітрі та інші.</w:t>
      </w:r>
    </w:p>
    <w:p w14:paraId="0308948A"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7B37314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Проблеми та виклики, які стоять перед молоддю:</w:t>
      </w:r>
    </w:p>
    <w:p w14:paraId="0F6B0F2D"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робочих місць (безробіття);</w:t>
      </w:r>
    </w:p>
    <w:p w14:paraId="1931DE62"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низька оплата праці;</w:t>
      </w:r>
    </w:p>
    <w:p w14:paraId="292D0F73"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трудова міграція;</w:t>
      </w:r>
    </w:p>
    <w:p w14:paraId="40B66AF2"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молодіжного простору (центру);</w:t>
      </w:r>
    </w:p>
    <w:p w14:paraId="31319A49"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конфлікти з батьками/партнерами;</w:t>
      </w:r>
    </w:p>
    <w:p w14:paraId="56F8AA3A"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шкідливі звички;</w:t>
      </w:r>
    </w:p>
    <w:p w14:paraId="1CA74665"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скрутне фінансове становище;</w:t>
      </w:r>
    </w:p>
    <w:p w14:paraId="58444391"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мотивації;</w:t>
      </w:r>
    </w:p>
    <w:p w14:paraId="4DE0F854"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часткова відсутність громадського транспорту;</w:t>
      </w:r>
    </w:p>
    <w:p w14:paraId="4AA38283"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програм підтримки молоді;</w:t>
      </w:r>
    </w:p>
    <w:p w14:paraId="7DD2A6D0"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lastRenderedPageBreak/>
        <w:t>технологічна залежність (від гаджетів);</w:t>
      </w:r>
    </w:p>
    <w:p w14:paraId="155687DB"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гуртків/секцій;</w:t>
      </w:r>
    </w:p>
    <w:p w14:paraId="33A68DA3"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спортивних майданчиків/тренажерів;</w:t>
      </w:r>
    </w:p>
    <w:p w14:paraId="17947F15"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брак знань/фінансів для започаткування власної справи/бізнесу;</w:t>
      </w:r>
    </w:p>
    <w:p w14:paraId="36DC0C71"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страх бути непочутим/осудженим за власні думки та переконання;</w:t>
      </w:r>
    </w:p>
    <w:p w14:paraId="32D60D4A"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сповільнення дорослішання;</w:t>
      </w:r>
    </w:p>
    <w:p w14:paraId="58C8993D"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ізоляція молоді один від одного;</w:t>
      </w:r>
    </w:p>
    <w:p w14:paraId="22AB8C55"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самотність та схильність до депресії;</w:t>
      </w:r>
    </w:p>
    <w:p w14:paraId="2A33642F"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страх за власне майбутнє внаслідок повномасштабного вторгнення російської федерації до України;</w:t>
      </w:r>
    </w:p>
    <w:p w14:paraId="1097279C" w14:textId="77777777" w:rsidR="00366A62" w:rsidRPr="00D512E2" w:rsidRDefault="00366A62" w:rsidP="00D512E2">
      <w:pPr>
        <w:widowControl/>
        <w:numPr>
          <w:ilvl w:val="0"/>
          <w:numId w:val="14"/>
        </w:numPr>
        <w:shd w:val="clear" w:color="auto" w:fill="FFFFFF"/>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мінімальна участь молоді в об’єднаннях громадян, повільне зростання громадянської та національної свідомості, активності молоді;</w:t>
      </w:r>
    </w:p>
    <w:p w14:paraId="11D7388F"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низький рівень поінформованості молоді з питань участі в усіх сферах суспільного життя, процесі формування і реалізації державної молодіжної політики;</w:t>
      </w:r>
    </w:p>
    <w:p w14:paraId="08A171DC" w14:textId="77777777" w:rsidR="00366A62" w:rsidRPr="00D512E2" w:rsidRDefault="00366A62" w:rsidP="00D512E2">
      <w:pPr>
        <w:widowControl/>
        <w:numPr>
          <w:ilvl w:val="0"/>
          <w:numId w:val="14"/>
        </w:numPr>
        <w:shd w:val="clear" w:color="auto" w:fill="FFFFFF"/>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низький рівень правової освіти молоді та знанням шляхів захисту своїх прав;</w:t>
      </w:r>
    </w:p>
    <w:p w14:paraId="3499C955" w14:textId="77777777" w:rsidR="00366A62" w:rsidRPr="00D512E2" w:rsidRDefault="00366A62" w:rsidP="00D512E2">
      <w:pPr>
        <w:widowControl/>
        <w:numPr>
          <w:ilvl w:val="0"/>
          <w:numId w:val="14"/>
        </w:numPr>
        <w:shd w:val="clear" w:color="auto" w:fill="FFFFFF"/>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зростання кількості молодих людей, схильних до правопорушень;</w:t>
      </w:r>
    </w:p>
    <w:p w14:paraId="0ACD9581" w14:textId="77777777" w:rsidR="00366A62" w:rsidRPr="00D512E2" w:rsidRDefault="00366A62" w:rsidP="00D512E2">
      <w:pPr>
        <w:widowControl/>
        <w:numPr>
          <w:ilvl w:val="0"/>
          <w:numId w:val="14"/>
        </w:numPr>
        <w:shd w:val="clear" w:color="auto" w:fill="FFFFFF"/>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відсутність рівності можливостей та стартових умов для усієї молоді;</w:t>
      </w:r>
    </w:p>
    <w:p w14:paraId="0BED1E41" w14:textId="77777777" w:rsidR="00366A62" w:rsidRPr="00D512E2" w:rsidRDefault="00366A62" w:rsidP="00D512E2">
      <w:pPr>
        <w:widowControl/>
        <w:numPr>
          <w:ilvl w:val="0"/>
          <w:numId w:val="14"/>
        </w:numPr>
        <w:shd w:val="clear" w:color="auto" w:fill="FFFFFF"/>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зменшується абсолютна чисельність і частка молоді в структурі населення у зв'язку з негативними демографічними процесами;</w:t>
      </w:r>
    </w:p>
    <w:p w14:paraId="22AE536B"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низька представленість молодих людей в малому і середньому бізнесі;</w:t>
      </w:r>
    </w:p>
    <w:p w14:paraId="14C3055E" w14:textId="77777777" w:rsidR="00366A62" w:rsidRPr="00D512E2" w:rsidRDefault="00366A62" w:rsidP="00D512E2">
      <w:pPr>
        <w:widowControl/>
        <w:numPr>
          <w:ilvl w:val="0"/>
          <w:numId w:val="14"/>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деформація духовно-етичних цінностей, розмивання моральних обмежувачів на шляху до досягнення особистого успіху.</w:t>
      </w:r>
    </w:p>
    <w:p w14:paraId="18B1A44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br/>
      </w:r>
    </w:p>
    <w:p w14:paraId="71F88D1C" w14:textId="77777777" w:rsidR="00366A62" w:rsidRPr="00D512E2" w:rsidRDefault="00366A62" w:rsidP="00D512E2">
      <w:pPr>
        <w:widowControl/>
        <w:numPr>
          <w:ilvl w:val="0"/>
          <w:numId w:val="15"/>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Профіль молодіжної роботи в громаді. </w:t>
      </w:r>
    </w:p>
    <w:p w14:paraId="674A706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2DC6AB09"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Прописує громада. – це ми проговорювали на стратегічній сесії. </w:t>
      </w:r>
    </w:p>
    <w:p w14:paraId="75715E9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94689D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 липні 2023 року була створена Молодіжна рада при Вишнівській сільській раді, як консультативно-дорадчий орган. Саме з цього моменту почалася активна фаза роботи з молоддю у Вишнівській сільській територіальній громаді. До складу молодіжної ради увійшли представники закладів загальної середньої освіти (учнівського самоврядування), комунальних закладів, громадських організацій, бізнесу та інші.</w:t>
      </w:r>
    </w:p>
    <w:p w14:paraId="4222E5EE"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З метою активізації молодіжного осередку у 2024 році Вишнівська сільська рада взяла участь в </w:t>
      </w:r>
      <w:proofErr w:type="spellStart"/>
      <w:r w:rsidRPr="00D512E2">
        <w:rPr>
          <w:rFonts w:ascii="Times New Roman" w:eastAsia="Times New Roman" w:hAnsi="Times New Roman" w:cs="Times New Roman"/>
          <w:color w:val="000000" w:themeColor="text1"/>
          <w:sz w:val="28"/>
          <w:szCs w:val="28"/>
          <w:lang w:bidi="ar-SA"/>
        </w:rPr>
        <w:t>проєкті</w:t>
      </w:r>
      <w:proofErr w:type="spellEnd"/>
      <w:r w:rsidRPr="00D512E2">
        <w:rPr>
          <w:rFonts w:ascii="Times New Roman" w:eastAsia="Times New Roman" w:hAnsi="Times New Roman" w:cs="Times New Roman"/>
          <w:color w:val="000000" w:themeColor="text1"/>
          <w:sz w:val="28"/>
          <w:szCs w:val="28"/>
          <w:lang w:bidi="ar-SA"/>
        </w:rPr>
        <w:t xml:space="preserve"> «Крок назустріч: інтеграція ВПО в культурне середовище громади» в межа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«Київський Діалог: Створення в українських регіонах соціального капіталу для громадських ініціатив, орієнтованих на реформи» за фінансової підтримки Федерального Міністерства закордонних справ Німеччини. Завдяки цьому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було організовано 7 заходів, які допомогли внутрішньо-переміщеним особам та жителям Вишнівської громади налагодити комунікацію та дізнатися про культуру інших регіонів України. </w:t>
      </w:r>
    </w:p>
    <w:p w14:paraId="4FDBB9B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3B70B50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Вишнівська сільська територіальна громада активно залучає мешканців громади до прийняття владних рішень, особливо з молодіжного сектору. Одним </w:t>
      </w:r>
      <w:r w:rsidRPr="00D512E2">
        <w:rPr>
          <w:rFonts w:ascii="Times New Roman" w:eastAsia="Times New Roman" w:hAnsi="Times New Roman" w:cs="Times New Roman"/>
          <w:color w:val="000000" w:themeColor="text1"/>
          <w:sz w:val="28"/>
          <w:szCs w:val="28"/>
          <w:lang w:bidi="ar-SA"/>
        </w:rPr>
        <w:lastRenderedPageBreak/>
        <w:t xml:space="preserve">із перших інструментів залучення громадян було запровадження у 2023 році Бюджету участі (громадського бюджету) - способу визначення видатків частини бюджету за допомогою прямого волевиявлення жителів. Кожен житель громади мав можливість подати свою </w:t>
      </w:r>
      <w:proofErr w:type="spellStart"/>
      <w:r w:rsidRPr="00D512E2">
        <w:rPr>
          <w:rFonts w:ascii="Times New Roman" w:eastAsia="Times New Roman" w:hAnsi="Times New Roman" w:cs="Times New Roman"/>
          <w:color w:val="000000" w:themeColor="text1"/>
          <w:sz w:val="28"/>
          <w:szCs w:val="28"/>
          <w:lang w:bidi="ar-SA"/>
        </w:rPr>
        <w:t>проєктну</w:t>
      </w:r>
      <w:proofErr w:type="spellEnd"/>
      <w:r w:rsidRPr="00D512E2">
        <w:rPr>
          <w:rFonts w:ascii="Times New Roman" w:eastAsia="Times New Roman" w:hAnsi="Times New Roman" w:cs="Times New Roman"/>
          <w:color w:val="000000" w:themeColor="text1"/>
          <w:sz w:val="28"/>
          <w:szCs w:val="28"/>
          <w:lang w:bidi="ar-SA"/>
        </w:rPr>
        <w:t xml:space="preserve"> пропозицію до конкурсу. Бюджет становив 600 000 </w:t>
      </w:r>
      <w:proofErr w:type="spellStart"/>
      <w:r w:rsidRPr="00D512E2">
        <w:rPr>
          <w:rFonts w:ascii="Times New Roman" w:eastAsia="Times New Roman" w:hAnsi="Times New Roman" w:cs="Times New Roman"/>
          <w:color w:val="000000" w:themeColor="text1"/>
          <w:sz w:val="28"/>
          <w:szCs w:val="28"/>
          <w:lang w:bidi="ar-SA"/>
        </w:rPr>
        <w:t>тис.грн</w:t>
      </w:r>
      <w:proofErr w:type="spellEnd"/>
      <w:r w:rsidRPr="00D512E2">
        <w:rPr>
          <w:rFonts w:ascii="Times New Roman" w:eastAsia="Times New Roman" w:hAnsi="Times New Roman" w:cs="Times New Roman"/>
          <w:color w:val="000000" w:themeColor="text1"/>
          <w:sz w:val="28"/>
          <w:szCs w:val="28"/>
          <w:lang w:bidi="ar-SA"/>
        </w:rPr>
        <w:t xml:space="preserve">. (500 000 </w:t>
      </w:r>
      <w:proofErr w:type="spellStart"/>
      <w:r w:rsidRPr="00D512E2">
        <w:rPr>
          <w:rFonts w:ascii="Times New Roman" w:eastAsia="Times New Roman" w:hAnsi="Times New Roman" w:cs="Times New Roman"/>
          <w:color w:val="000000" w:themeColor="text1"/>
          <w:sz w:val="28"/>
          <w:szCs w:val="28"/>
          <w:lang w:bidi="ar-SA"/>
        </w:rPr>
        <w:t>тис.грн</w:t>
      </w:r>
      <w:proofErr w:type="spellEnd"/>
      <w:r w:rsidRPr="00D512E2">
        <w:rPr>
          <w:rFonts w:ascii="Times New Roman" w:eastAsia="Times New Roman" w:hAnsi="Times New Roman" w:cs="Times New Roman"/>
          <w:color w:val="000000" w:themeColor="text1"/>
          <w:sz w:val="28"/>
          <w:szCs w:val="28"/>
          <w:lang w:bidi="ar-SA"/>
        </w:rPr>
        <w:t xml:space="preserve"> - великий </w:t>
      </w:r>
      <w:proofErr w:type="spellStart"/>
      <w:r w:rsidRPr="00D512E2">
        <w:rPr>
          <w:rFonts w:ascii="Times New Roman" w:eastAsia="Times New Roman" w:hAnsi="Times New Roman" w:cs="Times New Roman"/>
          <w:color w:val="000000" w:themeColor="text1"/>
          <w:sz w:val="28"/>
          <w:szCs w:val="28"/>
          <w:lang w:bidi="ar-SA"/>
        </w:rPr>
        <w:t>проєкт</w:t>
      </w:r>
      <w:proofErr w:type="spellEnd"/>
      <w:r w:rsidRPr="00D512E2">
        <w:rPr>
          <w:rFonts w:ascii="Times New Roman" w:eastAsia="Times New Roman" w:hAnsi="Times New Roman" w:cs="Times New Roman"/>
          <w:color w:val="000000" w:themeColor="text1"/>
          <w:sz w:val="28"/>
          <w:szCs w:val="28"/>
          <w:lang w:bidi="ar-SA"/>
        </w:rPr>
        <w:t xml:space="preserve">, 100000 </w:t>
      </w:r>
      <w:proofErr w:type="spellStart"/>
      <w:r w:rsidRPr="00D512E2">
        <w:rPr>
          <w:rFonts w:ascii="Times New Roman" w:eastAsia="Times New Roman" w:hAnsi="Times New Roman" w:cs="Times New Roman"/>
          <w:color w:val="000000" w:themeColor="text1"/>
          <w:sz w:val="28"/>
          <w:szCs w:val="28"/>
          <w:lang w:bidi="ar-SA"/>
        </w:rPr>
        <w:t>тис.грн</w:t>
      </w:r>
      <w:proofErr w:type="spellEnd"/>
      <w:r w:rsidRPr="00D512E2">
        <w:rPr>
          <w:rFonts w:ascii="Times New Roman" w:eastAsia="Times New Roman" w:hAnsi="Times New Roman" w:cs="Times New Roman"/>
          <w:color w:val="000000" w:themeColor="text1"/>
          <w:sz w:val="28"/>
          <w:szCs w:val="28"/>
          <w:lang w:bidi="ar-SA"/>
        </w:rPr>
        <w:t xml:space="preserve"> – малий </w:t>
      </w:r>
      <w:proofErr w:type="spellStart"/>
      <w:r w:rsidRPr="00D512E2">
        <w:rPr>
          <w:rFonts w:ascii="Times New Roman" w:eastAsia="Times New Roman" w:hAnsi="Times New Roman" w:cs="Times New Roman"/>
          <w:color w:val="000000" w:themeColor="text1"/>
          <w:sz w:val="28"/>
          <w:szCs w:val="28"/>
          <w:lang w:bidi="ar-SA"/>
        </w:rPr>
        <w:t>проєкт</w:t>
      </w:r>
      <w:proofErr w:type="spellEnd"/>
      <w:r w:rsidRPr="00D512E2">
        <w:rPr>
          <w:rFonts w:ascii="Times New Roman" w:eastAsia="Times New Roman" w:hAnsi="Times New Roman" w:cs="Times New Roman"/>
          <w:color w:val="000000" w:themeColor="text1"/>
          <w:sz w:val="28"/>
          <w:szCs w:val="28"/>
          <w:lang w:bidi="ar-SA"/>
        </w:rPr>
        <w:t xml:space="preserve">). Реалізація </w:t>
      </w:r>
      <w:proofErr w:type="spellStart"/>
      <w:r w:rsidRPr="00D512E2">
        <w:rPr>
          <w:rFonts w:ascii="Times New Roman" w:eastAsia="Times New Roman" w:hAnsi="Times New Roman" w:cs="Times New Roman"/>
          <w:color w:val="000000" w:themeColor="text1"/>
          <w:sz w:val="28"/>
          <w:szCs w:val="28"/>
          <w:lang w:bidi="ar-SA"/>
        </w:rPr>
        <w:t>проєктів</w:t>
      </w:r>
      <w:proofErr w:type="spellEnd"/>
      <w:r w:rsidRPr="00D512E2">
        <w:rPr>
          <w:rFonts w:ascii="Times New Roman" w:eastAsia="Times New Roman" w:hAnsi="Times New Roman" w:cs="Times New Roman"/>
          <w:color w:val="000000" w:themeColor="text1"/>
          <w:sz w:val="28"/>
          <w:szCs w:val="28"/>
          <w:lang w:bidi="ar-SA"/>
        </w:rPr>
        <w:t>-переможців передбачена у 2024 році. </w:t>
      </w:r>
    </w:p>
    <w:p w14:paraId="6DDD26E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58296A1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З огляду на успішність запровадження бюджету участі, місцевою владою було прийняте рішення щодо організації цього конкурсу у закладах загальної середньої освіти громади. Стартував Шкільний бюджет участі в березні 2024 року. </w:t>
      </w:r>
      <w:r w:rsidRPr="00D512E2">
        <w:rPr>
          <w:rFonts w:ascii="Times New Roman" w:eastAsia="Times New Roman" w:hAnsi="Times New Roman" w:cs="Times New Roman"/>
          <w:color w:val="000000" w:themeColor="text1"/>
          <w:sz w:val="28"/>
          <w:szCs w:val="28"/>
          <w:shd w:val="clear" w:color="auto" w:fill="FFFFFF"/>
          <w:lang w:bidi="ar-SA"/>
        </w:rPr>
        <w:t xml:space="preserve">Суть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учні пропонують свої ідеї, як можна змінити школи на краще, і пишуть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проєкти</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Пізніше у кожному навчальному закладі відбувається голосування, участь у якому можуть взяти лише учні. Переможці отримують фінансування від громади на втілення своїх ініціатив. Бюджет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становив 1400000 </w:t>
      </w:r>
      <w:proofErr w:type="spellStart"/>
      <w:r w:rsidRPr="00D512E2">
        <w:rPr>
          <w:rFonts w:ascii="Times New Roman" w:eastAsia="Times New Roman" w:hAnsi="Times New Roman" w:cs="Times New Roman"/>
          <w:color w:val="000000" w:themeColor="text1"/>
          <w:sz w:val="28"/>
          <w:szCs w:val="28"/>
          <w:shd w:val="clear" w:color="auto" w:fill="FFFFFF"/>
          <w:lang w:bidi="ar-SA"/>
        </w:rPr>
        <w:t>тис.грн</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Реалізація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проєктів</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переможців передбачена у 2024 році. Започаткування Шкільного бюджету участі стала можливою завдяки співпраці з громадською організацією «Волинський Інститут Права» в рамках гранту «Вдосконалення урядування, орієнтованого на громадян, на Волині», що став можливим завдяки </w:t>
      </w:r>
      <w:proofErr w:type="spellStart"/>
      <w:r w:rsidRPr="00D512E2">
        <w:rPr>
          <w:rFonts w:ascii="Times New Roman" w:eastAsia="Times New Roman" w:hAnsi="Times New Roman" w:cs="Times New Roman"/>
          <w:color w:val="000000" w:themeColor="text1"/>
          <w:sz w:val="28"/>
          <w:szCs w:val="28"/>
          <w:shd w:val="clear" w:color="auto" w:fill="FFFFFF"/>
          <w:lang w:bidi="ar-SA"/>
        </w:rPr>
        <w:t>Агенству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США з міжнародного розвитку (USAID) та щирій підтримці американського народу через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w:t>
      </w:r>
      <w:proofErr w:type="spellEnd"/>
      <w:r w:rsidRPr="00D512E2">
        <w:rPr>
          <w:rFonts w:ascii="Times New Roman" w:eastAsia="Times New Roman" w:hAnsi="Times New Roman" w:cs="Times New Roman"/>
          <w:color w:val="000000" w:themeColor="text1"/>
          <w:sz w:val="28"/>
          <w:szCs w:val="28"/>
          <w:shd w:val="clear" w:color="auto" w:fill="FFFFFF"/>
          <w:lang w:bidi="ar-SA"/>
        </w:rPr>
        <w:t>  USAID «ГОВЕРЛА».</w:t>
      </w:r>
    </w:p>
    <w:p w14:paraId="47D6F06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BD1A4A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У січні 2024 року стартував </w:t>
      </w:r>
      <w:proofErr w:type="spellStart"/>
      <w:r w:rsidRPr="00D512E2">
        <w:rPr>
          <w:rFonts w:ascii="Times New Roman" w:eastAsia="Times New Roman" w:hAnsi="Times New Roman" w:cs="Times New Roman"/>
          <w:color w:val="000000" w:themeColor="text1"/>
          <w:sz w:val="28"/>
          <w:szCs w:val="28"/>
          <w:lang w:bidi="ar-SA"/>
        </w:rPr>
        <w:t>Проєкт</w:t>
      </w:r>
      <w:proofErr w:type="spellEnd"/>
      <w:r w:rsidRPr="00D512E2">
        <w:rPr>
          <w:rFonts w:ascii="Times New Roman" w:eastAsia="Times New Roman" w:hAnsi="Times New Roman" w:cs="Times New Roman"/>
          <w:color w:val="000000" w:themeColor="text1"/>
          <w:sz w:val="28"/>
          <w:szCs w:val="28"/>
          <w:lang w:bidi="ar-SA"/>
        </w:rPr>
        <w:t xml:space="preserve"> «Бюджетна </w:t>
      </w:r>
      <w:proofErr w:type="spellStart"/>
      <w:r w:rsidRPr="00D512E2">
        <w:rPr>
          <w:rFonts w:ascii="Times New Roman" w:eastAsia="Times New Roman" w:hAnsi="Times New Roman" w:cs="Times New Roman"/>
          <w:color w:val="000000" w:themeColor="text1"/>
          <w:sz w:val="28"/>
          <w:szCs w:val="28"/>
          <w:lang w:bidi="ar-SA"/>
        </w:rPr>
        <w:t>партисипація</w:t>
      </w:r>
      <w:proofErr w:type="spellEnd"/>
      <w:r w:rsidRPr="00D512E2">
        <w:rPr>
          <w:rFonts w:ascii="Times New Roman" w:eastAsia="Times New Roman" w:hAnsi="Times New Roman" w:cs="Times New Roman"/>
          <w:color w:val="000000" w:themeColor="text1"/>
          <w:sz w:val="28"/>
          <w:szCs w:val="28"/>
          <w:lang w:bidi="ar-SA"/>
        </w:rPr>
        <w:t xml:space="preserve"> від А до Я», який реалізує </w:t>
      </w:r>
      <w:hyperlink r:id="rId9" w:history="1">
        <w:r w:rsidRPr="00D512E2">
          <w:rPr>
            <w:rFonts w:ascii="Times New Roman" w:eastAsia="Times New Roman" w:hAnsi="Times New Roman" w:cs="Times New Roman"/>
            <w:color w:val="000000" w:themeColor="text1"/>
            <w:sz w:val="28"/>
            <w:szCs w:val="28"/>
            <w:u w:val="single"/>
            <w:lang w:bidi="ar-SA"/>
          </w:rPr>
          <w:t>Громадське партнерство "За прозорі місцеві бюджети!"</w:t>
        </w:r>
      </w:hyperlink>
      <w:r w:rsidRPr="00D512E2">
        <w:rPr>
          <w:rFonts w:ascii="Times New Roman" w:eastAsia="Times New Roman" w:hAnsi="Times New Roman" w:cs="Times New Roman"/>
          <w:color w:val="000000" w:themeColor="text1"/>
          <w:sz w:val="28"/>
          <w:szCs w:val="28"/>
          <w:lang w:bidi="ar-SA"/>
        </w:rPr>
        <w:t xml:space="preserve"> в рамках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USAID «ГОВЕРЛА». </w:t>
      </w:r>
      <w:r w:rsidRPr="00D512E2">
        <w:rPr>
          <w:rFonts w:ascii="Times New Roman" w:eastAsia="Times New Roman" w:hAnsi="Times New Roman" w:cs="Times New Roman"/>
          <w:color w:val="000000" w:themeColor="text1"/>
          <w:sz w:val="28"/>
          <w:szCs w:val="28"/>
          <w:lang w:bidi="ar-SA"/>
        </w:rPr>
        <w:t xml:space="preserve">Мета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 сприяння впровадженню комплексної та інклюзивної системи </w:t>
      </w:r>
      <w:proofErr w:type="spellStart"/>
      <w:r w:rsidRPr="00D512E2">
        <w:rPr>
          <w:rFonts w:ascii="Times New Roman" w:eastAsia="Times New Roman" w:hAnsi="Times New Roman" w:cs="Times New Roman"/>
          <w:color w:val="000000" w:themeColor="text1"/>
          <w:sz w:val="28"/>
          <w:szCs w:val="28"/>
          <w:lang w:bidi="ar-SA"/>
        </w:rPr>
        <w:t>партисипативного</w:t>
      </w:r>
      <w:proofErr w:type="spellEnd"/>
      <w:r w:rsidRPr="00D512E2">
        <w:rPr>
          <w:rFonts w:ascii="Times New Roman" w:eastAsia="Times New Roman" w:hAnsi="Times New Roman" w:cs="Times New Roman"/>
          <w:color w:val="000000" w:themeColor="text1"/>
          <w:sz w:val="28"/>
          <w:szCs w:val="28"/>
          <w:lang w:bidi="ar-SA"/>
        </w:rPr>
        <w:t xml:space="preserve"> бюджетування, збільшення залучення громадян до бюджетного процесу в громаді, а також поширення та передача успішного досвіду та практик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іншим громадам України.</w:t>
      </w:r>
    </w:p>
    <w:p w14:paraId="54A5FFC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Зазначимо, що створення умов для ефективного формування та використання місцевих бюджетів в інтересах громади шляхом підвищення доброчесності, прозорості бюджетного процесу є правильним напрямком розвитку та забезпечення суспільних інтересів.</w:t>
      </w:r>
    </w:p>
    <w:p w14:paraId="7F51FA6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06FF8F4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xml:space="preserve">В січні 2024 року Вишнівська сільська територіальна громада успішно пройшла конкурсний відбір та стала учасником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«ІМПУЛЬС», який впроваджується громадською організацією «Асоціація молодіжних працівників/-</w:t>
      </w:r>
      <w:proofErr w:type="spellStart"/>
      <w:r w:rsidRPr="00D512E2">
        <w:rPr>
          <w:rFonts w:ascii="Times New Roman" w:eastAsia="Times New Roman" w:hAnsi="Times New Roman" w:cs="Times New Roman"/>
          <w:color w:val="000000" w:themeColor="text1"/>
          <w:sz w:val="28"/>
          <w:szCs w:val="28"/>
          <w:shd w:val="clear" w:color="auto" w:fill="FFFFFF"/>
          <w:lang w:bidi="ar-SA"/>
        </w:rPr>
        <w:t>ць</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України» за підтримки </w:t>
      </w:r>
      <w:proofErr w:type="spellStart"/>
      <w:r w:rsidRPr="00D512E2">
        <w:rPr>
          <w:rFonts w:ascii="Times New Roman" w:eastAsia="Times New Roman" w:hAnsi="Times New Roman" w:cs="Times New Roman"/>
          <w:color w:val="000000" w:themeColor="text1"/>
          <w:sz w:val="28"/>
          <w:szCs w:val="28"/>
          <w:shd w:val="clear" w:color="auto" w:fill="FFFFFF"/>
          <w:lang w:bidi="ar-SA"/>
        </w:rPr>
        <w:t>Агенства</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США з міжнародного розвитку (USAID) та щирій підтримці американського народу через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USAID «ГОВЕРЛА». Метою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є підсилення молодіжної політики, отримання ресурсів на впровадження змін та розвиток молодіжної політики в громаді.</w:t>
      </w:r>
    </w:p>
    <w:p w14:paraId="1528F64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xml:space="preserve">У березні 2024 року між Вишнівською сільською радою та громадською організацією «Центр </w:t>
      </w:r>
      <w:proofErr w:type="spellStart"/>
      <w:r w:rsidRPr="00D512E2">
        <w:rPr>
          <w:rFonts w:ascii="Times New Roman" w:eastAsia="Times New Roman" w:hAnsi="Times New Roman" w:cs="Times New Roman"/>
          <w:color w:val="000000" w:themeColor="text1"/>
          <w:sz w:val="28"/>
          <w:szCs w:val="28"/>
          <w:shd w:val="clear" w:color="auto" w:fill="FFFFFF"/>
          <w:lang w:bidi="ar-SA"/>
        </w:rPr>
        <w:t>політични</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студій» був підписаний меморандум про співпрацю в рамка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«Активна молодь-сильна громада» за підтримки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USAID «ГОВЕРЛА».</w:t>
      </w:r>
      <w:r w:rsidRPr="00D512E2">
        <w:rPr>
          <w:rFonts w:ascii="Times New Roman" w:eastAsia="Times New Roman" w:hAnsi="Times New Roman" w:cs="Times New Roman"/>
          <w:color w:val="000000" w:themeColor="text1"/>
          <w:sz w:val="28"/>
          <w:szCs w:val="28"/>
          <w:lang w:bidi="ar-SA"/>
        </w:rPr>
        <w:t xml:space="preserve"> Предметом Меморандуму є розвиток співробітництва між громадою і </w:t>
      </w:r>
      <w:hyperlink r:id="rId10" w:history="1">
        <w:r w:rsidRPr="00D512E2">
          <w:rPr>
            <w:rFonts w:ascii="Times New Roman" w:eastAsia="Times New Roman" w:hAnsi="Times New Roman" w:cs="Times New Roman"/>
            <w:color w:val="000000" w:themeColor="text1"/>
            <w:sz w:val="28"/>
            <w:szCs w:val="28"/>
            <w:u w:val="single"/>
            <w:lang w:bidi="ar-SA"/>
          </w:rPr>
          <w:t>Центром Політичних Студій</w:t>
        </w:r>
      </w:hyperlink>
      <w:r w:rsidRPr="00D512E2">
        <w:rPr>
          <w:rFonts w:ascii="Times New Roman" w:eastAsia="Times New Roman" w:hAnsi="Times New Roman" w:cs="Times New Roman"/>
          <w:color w:val="000000" w:themeColor="text1"/>
          <w:sz w:val="28"/>
          <w:szCs w:val="28"/>
          <w:lang w:bidi="ar-SA"/>
        </w:rPr>
        <w:t xml:space="preserve"> у впровадженні молодіжної політики на рівні громади із безпосереднім залученням місцевої </w:t>
      </w:r>
      <w:r w:rsidRPr="00D512E2">
        <w:rPr>
          <w:rFonts w:ascii="Times New Roman" w:eastAsia="Times New Roman" w:hAnsi="Times New Roman" w:cs="Times New Roman"/>
          <w:color w:val="000000" w:themeColor="text1"/>
          <w:sz w:val="28"/>
          <w:szCs w:val="28"/>
          <w:lang w:bidi="ar-SA"/>
        </w:rPr>
        <w:lastRenderedPageBreak/>
        <w:t xml:space="preserve">молоді та вимушено переміщених молодих людей. Метою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є створення активних та впливових молодіжних рад, підвищення рівня практичних знань і навичок членів цих молодіжних рад для ефективної, і впливової участі у місцевих справах, та процесах прийняття рішень.</w:t>
      </w:r>
    </w:p>
    <w:p w14:paraId="5F7DE1CE"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xml:space="preserve">З метою організації громадського простору, в тому числі й для молоді, Вишнівська сільська рада в березні 2024 року взяла участь в конкурсі громад-партнерок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USAID «ГОВЕРЛА» для створення публічних просторів для взаємодії та громадської активності. Вигравши цей конкурс, ми облаштували приміщення під публічний простір, закупивши необхідні меблі та техніку, та провели ремонтні роботи. Метою участі було налагодження владно-громадської організації, пошук та спільне планування реалізації ідей щодо розвитку громади, проведення соціального </w:t>
      </w:r>
      <w:proofErr w:type="spellStart"/>
      <w:r w:rsidRPr="00D512E2">
        <w:rPr>
          <w:rFonts w:ascii="Times New Roman" w:eastAsia="Times New Roman" w:hAnsi="Times New Roman" w:cs="Times New Roman"/>
          <w:color w:val="000000" w:themeColor="text1"/>
          <w:sz w:val="28"/>
          <w:szCs w:val="28"/>
          <w:shd w:val="clear" w:color="auto" w:fill="FFFFFF"/>
          <w:lang w:bidi="ar-SA"/>
        </w:rPr>
        <w:t>міжсекторального</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діалогу та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профільни</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w:t>
      </w:r>
      <w:proofErr w:type="spellStart"/>
      <w:r w:rsidRPr="00D512E2">
        <w:rPr>
          <w:rFonts w:ascii="Times New Roman" w:eastAsia="Times New Roman" w:hAnsi="Times New Roman" w:cs="Times New Roman"/>
          <w:color w:val="000000" w:themeColor="text1"/>
          <w:sz w:val="28"/>
          <w:szCs w:val="28"/>
          <w:shd w:val="clear" w:color="auto" w:fill="FFFFFF"/>
          <w:lang w:bidi="ar-SA"/>
        </w:rPr>
        <w:t>активностей</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за участі жителів територіально громади  (семінарів,, тренінгів, </w:t>
      </w:r>
      <w:proofErr w:type="spellStart"/>
      <w:r w:rsidRPr="00D512E2">
        <w:rPr>
          <w:rFonts w:ascii="Times New Roman" w:eastAsia="Times New Roman" w:hAnsi="Times New Roman" w:cs="Times New Roman"/>
          <w:color w:val="000000" w:themeColor="text1"/>
          <w:sz w:val="28"/>
          <w:szCs w:val="28"/>
          <w:shd w:val="clear" w:color="auto" w:fill="FFFFFF"/>
          <w:lang w:bidi="ar-SA"/>
        </w:rPr>
        <w:t>публічни</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консультацій, </w:t>
      </w:r>
      <w:proofErr w:type="spellStart"/>
      <w:r w:rsidRPr="00D512E2">
        <w:rPr>
          <w:rFonts w:ascii="Times New Roman" w:eastAsia="Times New Roman" w:hAnsi="Times New Roman" w:cs="Times New Roman"/>
          <w:color w:val="000000" w:themeColor="text1"/>
          <w:sz w:val="28"/>
          <w:szCs w:val="28"/>
          <w:shd w:val="clear" w:color="auto" w:fill="FFFFFF"/>
          <w:lang w:bidi="ar-SA"/>
        </w:rPr>
        <w:t>тематични</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засідань, обговорень, майстер-класів тощо).</w:t>
      </w:r>
    </w:p>
    <w:p w14:paraId="7B4C830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Вишнівська сільська рада також є учасником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w:t>
      </w:r>
      <w:proofErr w:type="spellStart"/>
      <w:r w:rsidRPr="00D512E2">
        <w:rPr>
          <w:rFonts w:ascii="Times New Roman" w:eastAsia="Times New Roman" w:hAnsi="Times New Roman" w:cs="Times New Roman"/>
          <w:color w:val="000000" w:themeColor="text1"/>
          <w:sz w:val="28"/>
          <w:szCs w:val="28"/>
          <w:lang w:bidi="ar-SA"/>
        </w:rPr>
        <w:t>Співдія</w:t>
      </w:r>
      <w:proofErr w:type="spellEnd"/>
      <w:r w:rsidRPr="00D512E2">
        <w:rPr>
          <w:rFonts w:ascii="Times New Roman" w:eastAsia="Times New Roman" w:hAnsi="Times New Roman" w:cs="Times New Roman"/>
          <w:color w:val="000000" w:themeColor="text1"/>
          <w:sz w:val="28"/>
          <w:szCs w:val="28"/>
          <w:lang w:bidi="ar-SA"/>
        </w:rPr>
        <w:t xml:space="preserve"> у відновленні громад», який впроваджує громадська організація «</w:t>
      </w:r>
      <w:hyperlink r:id="rId11" w:history="1">
        <w:r w:rsidRPr="00D512E2">
          <w:rPr>
            <w:rFonts w:ascii="Times New Roman" w:eastAsia="Times New Roman" w:hAnsi="Times New Roman" w:cs="Times New Roman"/>
            <w:color w:val="000000" w:themeColor="text1"/>
            <w:sz w:val="28"/>
            <w:szCs w:val="28"/>
            <w:u w:val="single"/>
            <w:lang w:bidi="ar-SA"/>
          </w:rPr>
          <w:t>Інститут миру і порозуміння</w:t>
        </w:r>
      </w:hyperlink>
      <w:r w:rsidRPr="00D512E2">
        <w:rPr>
          <w:rFonts w:ascii="Times New Roman" w:eastAsia="Times New Roman" w:hAnsi="Times New Roman" w:cs="Times New Roman"/>
          <w:color w:val="000000" w:themeColor="text1"/>
          <w:sz w:val="28"/>
          <w:szCs w:val="28"/>
          <w:lang w:bidi="ar-SA"/>
        </w:rPr>
        <w:t xml:space="preserve">» за підтримки </w:t>
      </w:r>
      <w:proofErr w:type="spellStart"/>
      <w:r w:rsidRPr="00D512E2">
        <w:rPr>
          <w:rFonts w:ascii="Times New Roman" w:eastAsia="Times New Roman" w:hAnsi="Times New Roman" w:cs="Times New Roman"/>
          <w:color w:val="000000" w:themeColor="text1"/>
          <w:sz w:val="28"/>
          <w:szCs w:val="28"/>
          <w:shd w:val="clear" w:color="auto" w:fill="FFFFFF"/>
          <w:lang w:bidi="ar-SA"/>
        </w:rPr>
        <w:t>Проєкту</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USAID «ГОВЕРЛА». </w:t>
      </w:r>
      <w:r w:rsidRPr="00D512E2">
        <w:rPr>
          <w:rFonts w:ascii="Times New Roman" w:eastAsia="Times New Roman" w:hAnsi="Times New Roman" w:cs="Times New Roman"/>
          <w:color w:val="000000" w:themeColor="text1"/>
          <w:sz w:val="28"/>
          <w:szCs w:val="28"/>
          <w:lang w:bidi="ar-SA"/>
        </w:rPr>
        <w:t xml:space="preserve">Повномасштабне вторгнення російської федерації в Україну спричинило ряд викликів, що негативно вплинули на соціальні зв’язки в громадах. Через війну виникли підозри, недовіра та соціальна напруга, що підривають взаємовідносини, які є основою для відновлення та подальшого розвитку. Метою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є підтримка інклюзивного та спільного відновлення, а також сприяння створенню та зміцненню інструментів пом’якшення наслідків конфліктів і соціальної згуртованості у територіальних громадах. </w:t>
      </w:r>
    </w:p>
    <w:p w14:paraId="414AE880"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З метою ще більшої залученості громадського сектору до прийняття рішень у громаді, співпраці влади та громади, яка є важливою і повинна ґрунтуватися на довірі та прозорості, необхідності залучення різних груп населення (в тому числі осіб з інвалідністю, молоді, жінок, ВПО) до процесів прийняття рішень ми взяли участь в </w:t>
      </w:r>
      <w:proofErr w:type="spellStart"/>
      <w:r w:rsidRPr="00D512E2">
        <w:rPr>
          <w:rFonts w:ascii="Times New Roman" w:eastAsia="Times New Roman" w:hAnsi="Times New Roman" w:cs="Times New Roman"/>
          <w:color w:val="000000" w:themeColor="text1"/>
          <w:sz w:val="28"/>
          <w:szCs w:val="28"/>
          <w:lang w:bidi="ar-SA"/>
        </w:rPr>
        <w:t>Проєкті</w:t>
      </w:r>
      <w:proofErr w:type="spellEnd"/>
      <w:r w:rsidRPr="00D512E2">
        <w:rPr>
          <w:rFonts w:ascii="Times New Roman" w:eastAsia="Times New Roman" w:hAnsi="Times New Roman" w:cs="Times New Roman"/>
          <w:color w:val="000000" w:themeColor="text1"/>
          <w:sz w:val="28"/>
          <w:szCs w:val="28"/>
          <w:lang w:bidi="ar-SA"/>
        </w:rPr>
        <w:t xml:space="preserve"> «Дослідження участі громадськості у процесах прийняття владних рішень у партнерських громадах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USAID «ГОВЕРЛА". Завдяки </w:t>
      </w:r>
      <w:proofErr w:type="spellStart"/>
      <w:r w:rsidRPr="00D512E2">
        <w:rPr>
          <w:rFonts w:ascii="Times New Roman" w:eastAsia="Times New Roman" w:hAnsi="Times New Roman" w:cs="Times New Roman"/>
          <w:color w:val="000000" w:themeColor="text1"/>
          <w:sz w:val="28"/>
          <w:szCs w:val="28"/>
          <w:lang w:bidi="ar-SA"/>
        </w:rPr>
        <w:t>Проєкту</w:t>
      </w:r>
      <w:proofErr w:type="spellEnd"/>
      <w:r w:rsidRPr="00D512E2">
        <w:rPr>
          <w:rFonts w:ascii="Times New Roman" w:eastAsia="Times New Roman" w:hAnsi="Times New Roman" w:cs="Times New Roman"/>
          <w:color w:val="000000" w:themeColor="text1"/>
          <w:sz w:val="28"/>
          <w:szCs w:val="28"/>
          <w:lang w:bidi="ar-SA"/>
        </w:rPr>
        <w:t xml:space="preserve"> ми вивчаємо нові </w:t>
      </w:r>
      <w:proofErr w:type="spellStart"/>
      <w:r w:rsidRPr="00D512E2">
        <w:rPr>
          <w:rFonts w:ascii="Times New Roman" w:eastAsia="Times New Roman" w:hAnsi="Times New Roman" w:cs="Times New Roman"/>
          <w:color w:val="000000" w:themeColor="text1"/>
          <w:sz w:val="28"/>
          <w:szCs w:val="28"/>
          <w:lang w:bidi="ar-SA"/>
        </w:rPr>
        <w:t>меанізми</w:t>
      </w:r>
      <w:proofErr w:type="spellEnd"/>
      <w:r w:rsidRPr="00D512E2">
        <w:rPr>
          <w:rFonts w:ascii="Times New Roman" w:eastAsia="Times New Roman" w:hAnsi="Times New Roman" w:cs="Times New Roman"/>
          <w:color w:val="000000" w:themeColor="text1"/>
          <w:sz w:val="28"/>
          <w:szCs w:val="28"/>
          <w:lang w:bidi="ar-SA"/>
        </w:rPr>
        <w:t xml:space="preserve"> залученості громадського сектору до прийняття рішень у громаді. Співпраця влади та громади, яка є важливою і повинна </w:t>
      </w:r>
      <w:proofErr w:type="spellStart"/>
      <w:r w:rsidRPr="00D512E2">
        <w:rPr>
          <w:rFonts w:ascii="Times New Roman" w:eastAsia="Times New Roman" w:hAnsi="Times New Roman" w:cs="Times New Roman"/>
          <w:color w:val="000000" w:themeColor="text1"/>
          <w:sz w:val="28"/>
          <w:szCs w:val="28"/>
          <w:lang w:bidi="ar-SA"/>
        </w:rPr>
        <w:t>грунтуватися</w:t>
      </w:r>
      <w:proofErr w:type="spellEnd"/>
      <w:r w:rsidRPr="00D512E2">
        <w:rPr>
          <w:rFonts w:ascii="Times New Roman" w:eastAsia="Times New Roman" w:hAnsi="Times New Roman" w:cs="Times New Roman"/>
          <w:color w:val="000000" w:themeColor="text1"/>
          <w:sz w:val="28"/>
          <w:szCs w:val="28"/>
          <w:lang w:bidi="ar-SA"/>
        </w:rPr>
        <w:t xml:space="preserve"> на довірі та прозорості. </w:t>
      </w:r>
    </w:p>
    <w:p w14:paraId="71C64B3E"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З 2022 року Вишнівська сільська рада є учасником Програми «Електронне урядування задля підзвітності влади та участі громади» (EGAP), що фінансується Швейцарією і виконується Фондом Східна Європа у співпраці з </w:t>
      </w:r>
      <w:proofErr w:type="spellStart"/>
      <w:r w:rsidRPr="00D512E2">
        <w:rPr>
          <w:rFonts w:ascii="Times New Roman" w:eastAsia="Times New Roman" w:hAnsi="Times New Roman" w:cs="Times New Roman"/>
          <w:color w:val="000000" w:themeColor="text1"/>
          <w:sz w:val="28"/>
          <w:szCs w:val="28"/>
          <w:lang w:bidi="ar-SA"/>
        </w:rPr>
        <w:t>Мінцифрою</w:t>
      </w:r>
      <w:proofErr w:type="spellEnd"/>
      <w:r w:rsidRPr="00D512E2">
        <w:rPr>
          <w:rFonts w:ascii="Times New Roman" w:eastAsia="Times New Roman" w:hAnsi="Times New Roman" w:cs="Times New Roman"/>
          <w:color w:val="000000" w:themeColor="text1"/>
          <w:sz w:val="28"/>
          <w:szCs w:val="28"/>
          <w:lang w:bidi="ar-SA"/>
        </w:rPr>
        <w:t xml:space="preserve"> та Фондом </w:t>
      </w:r>
      <w:proofErr w:type="spellStart"/>
      <w:r w:rsidRPr="00D512E2">
        <w:rPr>
          <w:rFonts w:ascii="Times New Roman" w:eastAsia="Times New Roman" w:hAnsi="Times New Roman" w:cs="Times New Roman"/>
          <w:color w:val="000000" w:themeColor="text1"/>
          <w:sz w:val="28"/>
          <w:szCs w:val="28"/>
          <w:lang w:bidi="ar-SA"/>
        </w:rPr>
        <w:t>Innovabridge</w:t>
      </w:r>
      <w:proofErr w:type="spellEnd"/>
      <w:r w:rsidRPr="00D512E2">
        <w:rPr>
          <w:rFonts w:ascii="Times New Roman" w:eastAsia="Times New Roman" w:hAnsi="Times New Roman" w:cs="Times New Roman"/>
          <w:color w:val="000000" w:themeColor="text1"/>
          <w:sz w:val="28"/>
          <w:szCs w:val="28"/>
          <w:lang w:bidi="ar-SA"/>
        </w:rPr>
        <w:t xml:space="preserve">. Зазначимо, що Програма впроваджує онлайн-послуги та інструменти електронної демократії на національному та регіональному рівнях та першою в Україні розпочала працювати над системним цифровим розвитком держави. Ключова мета співпраці з Програмою – покращити якість життя мешканців громади завдяки зручним і прозорим державним сервісам. Щоб громадяни не витрачали часу на бюрократію та збір документів, а навпаки, щоб доступ до державних послуг був однаково простим для усі. Ми хочемо, аби мешканці могли легко впливати на життя у громаді: ініціювали власні </w:t>
      </w:r>
      <w:proofErr w:type="spellStart"/>
      <w:r w:rsidRPr="00D512E2">
        <w:rPr>
          <w:rFonts w:ascii="Times New Roman" w:eastAsia="Times New Roman" w:hAnsi="Times New Roman" w:cs="Times New Roman"/>
          <w:color w:val="000000" w:themeColor="text1"/>
          <w:sz w:val="28"/>
          <w:szCs w:val="28"/>
          <w:lang w:bidi="ar-SA"/>
        </w:rPr>
        <w:t>проєкти</w:t>
      </w:r>
      <w:proofErr w:type="spellEnd"/>
      <w:r w:rsidRPr="00D512E2">
        <w:rPr>
          <w:rFonts w:ascii="Times New Roman" w:eastAsia="Times New Roman" w:hAnsi="Times New Roman" w:cs="Times New Roman"/>
          <w:color w:val="000000" w:themeColor="text1"/>
          <w:sz w:val="28"/>
          <w:szCs w:val="28"/>
          <w:lang w:bidi="ar-SA"/>
        </w:rPr>
        <w:t xml:space="preserve"> та звертатися до місцевої влади.  Завдяки Програмі у 2022 році ми відкрили громадський простір «Центр активності громадян Вишнівської сільської територіальної громади» (облаштоване приміщення зі спеціальним </w:t>
      </w:r>
      <w:proofErr w:type="spellStart"/>
      <w:r w:rsidRPr="00D512E2">
        <w:rPr>
          <w:rFonts w:ascii="Times New Roman" w:eastAsia="Times New Roman" w:hAnsi="Times New Roman" w:cs="Times New Roman"/>
          <w:color w:val="000000" w:themeColor="text1"/>
          <w:sz w:val="28"/>
          <w:szCs w:val="28"/>
          <w:lang w:bidi="ar-SA"/>
        </w:rPr>
        <w:t>тенічним</w:t>
      </w:r>
      <w:proofErr w:type="spellEnd"/>
      <w:r w:rsidRPr="00D512E2">
        <w:rPr>
          <w:rFonts w:ascii="Times New Roman" w:eastAsia="Times New Roman" w:hAnsi="Times New Roman" w:cs="Times New Roman"/>
          <w:color w:val="000000" w:themeColor="text1"/>
          <w:sz w:val="28"/>
          <w:szCs w:val="28"/>
          <w:lang w:bidi="ar-SA"/>
        </w:rPr>
        <w:t xml:space="preserve"> обладнанням та комфортними меблями), де мешканці </w:t>
      </w:r>
      <w:r w:rsidRPr="00D512E2">
        <w:rPr>
          <w:rFonts w:ascii="Times New Roman" w:eastAsia="Times New Roman" w:hAnsi="Times New Roman" w:cs="Times New Roman"/>
          <w:color w:val="000000" w:themeColor="text1"/>
          <w:sz w:val="28"/>
          <w:szCs w:val="28"/>
          <w:lang w:bidi="ar-SA"/>
        </w:rPr>
        <w:lastRenderedPageBreak/>
        <w:t xml:space="preserve">громади мають змогу зібратися та обговорити актуальні питання розвитку громади. Центр використовується для проведення тренінгів, семінарів, майстер-класів, </w:t>
      </w:r>
      <w:proofErr w:type="spellStart"/>
      <w:r w:rsidRPr="00D512E2">
        <w:rPr>
          <w:rFonts w:ascii="Times New Roman" w:eastAsia="Times New Roman" w:hAnsi="Times New Roman" w:cs="Times New Roman"/>
          <w:color w:val="000000" w:themeColor="text1"/>
          <w:sz w:val="28"/>
          <w:szCs w:val="28"/>
          <w:lang w:bidi="ar-SA"/>
        </w:rPr>
        <w:t>вебінарів</w:t>
      </w:r>
      <w:proofErr w:type="spellEnd"/>
      <w:r w:rsidRPr="00D512E2">
        <w:rPr>
          <w:rFonts w:ascii="Times New Roman" w:eastAsia="Times New Roman" w:hAnsi="Times New Roman" w:cs="Times New Roman"/>
          <w:color w:val="000000" w:themeColor="text1"/>
          <w:sz w:val="28"/>
          <w:szCs w:val="28"/>
          <w:lang w:bidi="ar-SA"/>
        </w:rPr>
        <w:t xml:space="preserve"> тощо. </w:t>
      </w:r>
    </w:p>
    <w:p w14:paraId="5F41741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69463740"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 xml:space="preserve">Структурні підрозділи Вишнівської сільської ради, відповідальні за реалізацію </w:t>
      </w:r>
      <w:proofErr w:type="spellStart"/>
      <w:r w:rsidRPr="00D512E2">
        <w:rPr>
          <w:rFonts w:ascii="Times New Roman" w:eastAsia="Times New Roman" w:hAnsi="Times New Roman" w:cs="Times New Roman"/>
          <w:b/>
          <w:bCs/>
          <w:color w:val="000000" w:themeColor="text1"/>
          <w:sz w:val="28"/>
          <w:szCs w:val="28"/>
          <w:lang w:bidi="ar-SA"/>
        </w:rPr>
        <w:t>молодіжноі</w:t>
      </w:r>
      <w:proofErr w:type="spellEnd"/>
      <w:r w:rsidRPr="00D512E2">
        <w:rPr>
          <w:rFonts w:ascii="Times New Roman" w:eastAsia="Times New Roman" w:hAnsi="Times New Roman" w:cs="Times New Roman"/>
          <w:b/>
          <w:bCs/>
          <w:color w:val="000000" w:themeColor="text1"/>
          <w:sz w:val="28"/>
          <w:szCs w:val="28"/>
          <w:lang w:bidi="ar-SA"/>
        </w:rPr>
        <w:t>̈ політики у громаді станом на червень 2024 року: </w:t>
      </w:r>
    </w:p>
    <w:p w14:paraId="45C28591" w14:textId="77777777" w:rsidR="00366A62" w:rsidRPr="00D512E2" w:rsidRDefault="00366A62" w:rsidP="00D512E2">
      <w:pPr>
        <w:widowControl/>
        <w:numPr>
          <w:ilvl w:val="0"/>
          <w:numId w:val="16"/>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Відділ з питань юридичного забезпечення ради, діловодства та проектно-інвестиційно діяльності;</w:t>
      </w:r>
    </w:p>
    <w:p w14:paraId="528AD40E" w14:textId="77777777" w:rsidR="00366A62" w:rsidRPr="00D512E2" w:rsidRDefault="00366A62" w:rsidP="00D512E2">
      <w:pPr>
        <w:widowControl/>
        <w:numPr>
          <w:ilvl w:val="0"/>
          <w:numId w:val="16"/>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Гуманітарний відділ.</w:t>
      </w:r>
    </w:p>
    <w:p w14:paraId="32F608C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 xml:space="preserve">Документи, що регулюють </w:t>
      </w:r>
      <w:proofErr w:type="spellStart"/>
      <w:r w:rsidRPr="00D512E2">
        <w:rPr>
          <w:rFonts w:ascii="Times New Roman" w:eastAsia="Times New Roman" w:hAnsi="Times New Roman" w:cs="Times New Roman"/>
          <w:b/>
          <w:bCs/>
          <w:color w:val="000000" w:themeColor="text1"/>
          <w:sz w:val="28"/>
          <w:szCs w:val="28"/>
          <w:lang w:bidi="ar-SA"/>
        </w:rPr>
        <w:t>здійснення</w:t>
      </w:r>
      <w:proofErr w:type="spellEnd"/>
      <w:r w:rsidRPr="00D512E2">
        <w:rPr>
          <w:rFonts w:ascii="Times New Roman" w:eastAsia="Times New Roman" w:hAnsi="Times New Roman" w:cs="Times New Roman"/>
          <w:b/>
          <w:bCs/>
          <w:color w:val="000000" w:themeColor="text1"/>
          <w:sz w:val="28"/>
          <w:szCs w:val="28"/>
          <w:lang w:bidi="ar-SA"/>
        </w:rPr>
        <w:t xml:space="preserve"> </w:t>
      </w:r>
      <w:proofErr w:type="spellStart"/>
      <w:r w:rsidRPr="00D512E2">
        <w:rPr>
          <w:rFonts w:ascii="Times New Roman" w:eastAsia="Times New Roman" w:hAnsi="Times New Roman" w:cs="Times New Roman"/>
          <w:b/>
          <w:bCs/>
          <w:color w:val="000000" w:themeColor="text1"/>
          <w:sz w:val="28"/>
          <w:szCs w:val="28"/>
          <w:lang w:bidi="ar-SA"/>
        </w:rPr>
        <w:t>молодіжноі</w:t>
      </w:r>
      <w:proofErr w:type="spellEnd"/>
      <w:r w:rsidRPr="00D512E2">
        <w:rPr>
          <w:rFonts w:ascii="Times New Roman" w:eastAsia="Times New Roman" w:hAnsi="Times New Roman" w:cs="Times New Roman"/>
          <w:b/>
          <w:bCs/>
          <w:color w:val="000000" w:themeColor="text1"/>
          <w:sz w:val="28"/>
          <w:szCs w:val="28"/>
          <w:lang w:bidi="ar-SA"/>
        </w:rPr>
        <w:t>̈ політики у Вишнівській громаді: </w:t>
      </w:r>
    </w:p>
    <w:p w14:paraId="23BAD4FE" w14:textId="77777777" w:rsidR="00366A62" w:rsidRPr="00D512E2" w:rsidRDefault="00366A62" w:rsidP="00D512E2">
      <w:pPr>
        <w:widowControl/>
        <w:numPr>
          <w:ilvl w:val="0"/>
          <w:numId w:val="17"/>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Стратегія розвитку молоді Вишнівської сільської територіальної громади на 2025-2027 роки.</w:t>
      </w:r>
    </w:p>
    <w:p w14:paraId="5189D7E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Молодіжна інфраструктура Вишнівської громади станом на червень 2024 року: </w:t>
      </w:r>
    </w:p>
    <w:p w14:paraId="302DC67D"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«Центр активності громадян» Вишнівської сільської територіальної громади (</w:t>
      </w:r>
      <w:proofErr w:type="spellStart"/>
      <w:r w:rsidRPr="00D512E2">
        <w:rPr>
          <w:rFonts w:ascii="Times New Roman" w:eastAsia="Times New Roman" w:hAnsi="Times New Roman" w:cs="Times New Roman"/>
          <w:color w:val="000000" w:themeColor="text1"/>
          <w:sz w:val="28"/>
          <w:szCs w:val="28"/>
          <w:lang w:bidi="ar-SA"/>
        </w:rPr>
        <w:t>с.Радехів</w:t>
      </w:r>
      <w:proofErr w:type="spellEnd"/>
      <w:r w:rsidRPr="00D512E2">
        <w:rPr>
          <w:rFonts w:ascii="Times New Roman" w:eastAsia="Times New Roman" w:hAnsi="Times New Roman" w:cs="Times New Roman"/>
          <w:color w:val="000000" w:themeColor="text1"/>
          <w:sz w:val="28"/>
          <w:szCs w:val="28"/>
          <w:lang w:bidi="ar-SA"/>
        </w:rPr>
        <w:t>, Ковельський район, Волинська область);</w:t>
      </w:r>
    </w:p>
    <w:p w14:paraId="67247B01"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Публічний простір «Вільна думка» (</w:t>
      </w:r>
      <w:proofErr w:type="spellStart"/>
      <w:r w:rsidRPr="00D512E2">
        <w:rPr>
          <w:rFonts w:ascii="Times New Roman" w:eastAsia="Times New Roman" w:hAnsi="Times New Roman" w:cs="Times New Roman"/>
          <w:color w:val="000000" w:themeColor="text1"/>
          <w:sz w:val="28"/>
          <w:szCs w:val="28"/>
          <w:lang w:bidi="ar-SA"/>
        </w:rPr>
        <w:t>с.Машів</w:t>
      </w:r>
      <w:proofErr w:type="spellEnd"/>
      <w:r w:rsidRPr="00D512E2">
        <w:rPr>
          <w:rFonts w:ascii="Times New Roman" w:eastAsia="Times New Roman" w:hAnsi="Times New Roman" w:cs="Times New Roman"/>
          <w:color w:val="000000" w:themeColor="text1"/>
          <w:sz w:val="28"/>
          <w:szCs w:val="28"/>
          <w:lang w:bidi="ar-SA"/>
        </w:rPr>
        <w:t>, Ковельський район, Волинська область);</w:t>
      </w:r>
    </w:p>
    <w:p w14:paraId="7D8FCE25"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Інтеграційний центр «</w:t>
      </w:r>
      <w:proofErr w:type="spellStart"/>
      <w:r w:rsidRPr="00D512E2">
        <w:rPr>
          <w:rFonts w:ascii="Times New Roman" w:eastAsia="Times New Roman" w:hAnsi="Times New Roman" w:cs="Times New Roman"/>
          <w:color w:val="000000" w:themeColor="text1"/>
          <w:sz w:val="28"/>
          <w:szCs w:val="28"/>
          <w:lang w:bidi="ar-SA"/>
        </w:rPr>
        <w:t>Замлиння</w:t>
      </w:r>
      <w:proofErr w:type="spellEnd"/>
      <w:r w:rsidRPr="00D512E2">
        <w:rPr>
          <w:rFonts w:ascii="Times New Roman" w:eastAsia="Times New Roman" w:hAnsi="Times New Roman" w:cs="Times New Roman"/>
          <w:color w:val="000000" w:themeColor="text1"/>
          <w:sz w:val="28"/>
          <w:szCs w:val="28"/>
          <w:lang w:bidi="ar-SA"/>
        </w:rPr>
        <w:t>» (</w:t>
      </w:r>
      <w:proofErr w:type="spellStart"/>
      <w:r w:rsidRPr="00D512E2">
        <w:rPr>
          <w:rFonts w:ascii="Times New Roman" w:eastAsia="Times New Roman" w:hAnsi="Times New Roman" w:cs="Times New Roman"/>
          <w:color w:val="000000" w:themeColor="text1"/>
          <w:sz w:val="28"/>
          <w:szCs w:val="28"/>
          <w:lang w:bidi="ar-SA"/>
        </w:rPr>
        <w:t>с.Замлиння</w:t>
      </w:r>
      <w:proofErr w:type="spellEnd"/>
      <w:r w:rsidRPr="00D512E2">
        <w:rPr>
          <w:rFonts w:ascii="Times New Roman" w:eastAsia="Times New Roman" w:hAnsi="Times New Roman" w:cs="Times New Roman"/>
          <w:color w:val="000000" w:themeColor="text1"/>
          <w:sz w:val="28"/>
          <w:szCs w:val="28"/>
          <w:lang w:bidi="ar-SA"/>
        </w:rPr>
        <w:t>, Ковельський район, Волинська область);</w:t>
      </w:r>
    </w:p>
    <w:p w14:paraId="10E45A27"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Моторик</w:t>
      </w:r>
      <w:proofErr w:type="spellEnd"/>
      <w:r w:rsidRPr="00D512E2">
        <w:rPr>
          <w:rFonts w:ascii="Times New Roman" w:eastAsia="Times New Roman" w:hAnsi="Times New Roman" w:cs="Times New Roman"/>
          <w:color w:val="000000" w:themeColor="text1"/>
          <w:sz w:val="28"/>
          <w:szCs w:val="28"/>
          <w:lang w:bidi="ar-SA"/>
        </w:rPr>
        <w:t>-парк (</w:t>
      </w:r>
      <w:proofErr w:type="spellStart"/>
      <w:r w:rsidRPr="00D512E2">
        <w:rPr>
          <w:rFonts w:ascii="Times New Roman" w:eastAsia="Times New Roman" w:hAnsi="Times New Roman" w:cs="Times New Roman"/>
          <w:color w:val="000000" w:themeColor="text1"/>
          <w:sz w:val="28"/>
          <w:szCs w:val="28"/>
          <w:lang w:bidi="ar-SA"/>
        </w:rPr>
        <w:t>с.Вишнів</w:t>
      </w:r>
      <w:proofErr w:type="spellEnd"/>
      <w:r w:rsidRPr="00D512E2">
        <w:rPr>
          <w:rFonts w:ascii="Times New Roman" w:eastAsia="Times New Roman" w:hAnsi="Times New Roman" w:cs="Times New Roman"/>
          <w:color w:val="000000" w:themeColor="text1"/>
          <w:sz w:val="28"/>
          <w:szCs w:val="28"/>
          <w:lang w:bidi="ar-SA"/>
        </w:rPr>
        <w:t>, Ковельський район, Волинська область);</w:t>
      </w:r>
    </w:p>
    <w:p w14:paraId="2363559F"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Міні-поле зі штучним покриттям та спортивними тренажерами (</w:t>
      </w:r>
      <w:proofErr w:type="spellStart"/>
      <w:r w:rsidRPr="00D512E2">
        <w:rPr>
          <w:rFonts w:ascii="Times New Roman" w:eastAsia="Times New Roman" w:hAnsi="Times New Roman" w:cs="Times New Roman"/>
          <w:color w:val="000000" w:themeColor="text1"/>
          <w:sz w:val="28"/>
          <w:szCs w:val="28"/>
          <w:lang w:bidi="ar-SA"/>
        </w:rPr>
        <w:t>с.Вишнів</w:t>
      </w:r>
      <w:proofErr w:type="spellEnd"/>
      <w:r w:rsidRPr="00D512E2">
        <w:rPr>
          <w:rFonts w:ascii="Times New Roman" w:eastAsia="Times New Roman" w:hAnsi="Times New Roman" w:cs="Times New Roman"/>
          <w:color w:val="000000" w:themeColor="text1"/>
          <w:sz w:val="28"/>
          <w:szCs w:val="28"/>
          <w:lang w:bidi="ar-SA"/>
        </w:rPr>
        <w:t>, Ковельський район, Волинська область);</w:t>
      </w:r>
    </w:p>
    <w:p w14:paraId="34D88B3B"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вуличні тренажери у закладах загальної середньої освіти громади;</w:t>
      </w:r>
    </w:p>
    <w:p w14:paraId="7262216F" w14:textId="77777777" w:rsidR="00366A62" w:rsidRPr="00D512E2" w:rsidRDefault="00366A62" w:rsidP="00D512E2">
      <w:pPr>
        <w:widowControl/>
        <w:numPr>
          <w:ilvl w:val="0"/>
          <w:numId w:val="18"/>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будинки культури, бібліотеки, клуби;</w:t>
      </w:r>
    </w:p>
    <w:p w14:paraId="39A998B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 xml:space="preserve">Культурно-мистецькі заходи та активності, що реалізуються в рамках </w:t>
      </w:r>
      <w:proofErr w:type="spellStart"/>
      <w:r w:rsidRPr="00D512E2">
        <w:rPr>
          <w:rFonts w:ascii="Times New Roman" w:eastAsia="Times New Roman" w:hAnsi="Times New Roman" w:cs="Times New Roman"/>
          <w:b/>
          <w:bCs/>
          <w:color w:val="000000" w:themeColor="text1"/>
          <w:sz w:val="28"/>
          <w:szCs w:val="28"/>
          <w:lang w:bidi="ar-SA"/>
        </w:rPr>
        <w:t>молодіжноі</w:t>
      </w:r>
      <w:proofErr w:type="spellEnd"/>
      <w:r w:rsidRPr="00D512E2">
        <w:rPr>
          <w:rFonts w:ascii="Times New Roman" w:eastAsia="Times New Roman" w:hAnsi="Times New Roman" w:cs="Times New Roman"/>
          <w:b/>
          <w:bCs/>
          <w:color w:val="000000" w:themeColor="text1"/>
          <w:sz w:val="28"/>
          <w:szCs w:val="28"/>
          <w:lang w:bidi="ar-SA"/>
        </w:rPr>
        <w:t>̈ політики Вишнівської громади: </w:t>
      </w:r>
    </w:p>
    <w:p w14:paraId="3A543B7C"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тематичні вечори;</w:t>
      </w:r>
    </w:p>
    <w:p w14:paraId="4C7AD4D2"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вечори поезії;</w:t>
      </w:r>
    </w:p>
    <w:p w14:paraId="1F434ECA"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години пам’яті;</w:t>
      </w:r>
    </w:p>
    <w:p w14:paraId="74324E55"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флешмоби;</w:t>
      </w:r>
    </w:p>
    <w:p w14:paraId="48F40080"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виховні заходи/бесіди;</w:t>
      </w:r>
    </w:p>
    <w:p w14:paraId="53C3FE73"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інформаційні/тематичні виставки;</w:t>
      </w:r>
    </w:p>
    <w:p w14:paraId="2105545A"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бібліотечно</w:t>
      </w:r>
      <w:proofErr w:type="spellEnd"/>
      <w:r w:rsidRPr="00D512E2">
        <w:rPr>
          <w:rFonts w:ascii="Times New Roman" w:eastAsia="Times New Roman" w:hAnsi="Times New Roman" w:cs="Times New Roman"/>
          <w:color w:val="000000" w:themeColor="text1"/>
          <w:sz w:val="28"/>
          <w:szCs w:val="28"/>
          <w:lang w:bidi="ar-SA"/>
        </w:rPr>
        <w:t xml:space="preserve">-бібліографічні </w:t>
      </w:r>
      <w:proofErr w:type="spellStart"/>
      <w:r w:rsidRPr="00D512E2">
        <w:rPr>
          <w:rFonts w:ascii="Times New Roman" w:eastAsia="Times New Roman" w:hAnsi="Times New Roman" w:cs="Times New Roman"/>
          <w:color w:val="000000" w:themeColor="text1"/>
          <w:sz w:val="28"/>
          <w:szCs w:val="28"/>
          <w:lang w:bidi="ar-SA"/>
        </w:rPr>
        <w:t>уроки</w:t>
      </w:r>
      <w:proofErr w:type="spellEnd"/>
      <w:r w:rsidRPr="00D512E2">
        <w:rPr>
          <w:rFonts w:ascii="Times New Roman" w:eastAsia="Times New Roman" w:hAnsi="Times New Roman" w:cs="Times New Roman"/>
          <w:color w:val="000000" w:themeColor="text1"/>
          <w:sz w:val="28"/>
          <w:szCs w:val="28"/>
          <w:lang w:bidi="ar-SA"/>
        </w:rPr>
        <w:t>;</w:t>
      </w:r>
    </w:p>
    <w:p w14:paraId="6481BA9D"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екскурсії;</w:t>
      </w:r>
    </w:p>
    <w:p w14:paraId="5FE10288"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книжкові виставки;</w:t>
      </w:r>
    </w:p>
    <w:p w14:paraId="562B1204"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історичні екскурси;</w:t>
      </w:r>
    </w:p>
    <w:p w14:paraId="4D5F11E6"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виставки;</w:t>
      </w:r>
    </w:p>
    <w:p w14:paraId="533E745A"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вікторини;</w:t>
      </w:r>
    </w:p>
    <w:p w14:paraId="1E028BB2"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квести;</w:t>
      </w:r>
    </w:p>
    <w:p w14:paraId="62B5EDD3"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дискусії;</w:t>
      </w:r>
    </w:p>
    <w:p w14:paraId="7871A066"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майстер-класи;</w:t>
      </w:r>
    </w:p>
    <w:p w14:paraId="3A2366B6"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перегляд кінофільмів;</w:t>
      </w:r>
    </w:p>
    <w:p w14:paraId="7B281F1E"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патріотичні години;</w:t>
      </w:r>
    </w:p>
    <w:p w14:paraId="4D3EBB48"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proofErr w:type="spellStart"/>
      <w:r w:rsidRPr="00D512E2">
        <w:rPr>
          <w:rFonts w:ascii="Times New Roman" w:eastAsia="Times New Roman" w:hAnsi="Times New Roman" w:cs="Times New Roman"/>
          <w:color w:val="000000" w:themeColor="text1"/>
          <w:sz w:val="28"/>
          <w:szCs w:val="28"/>
          <w:lang w:bidi="ar-SA"/>
        </w:rPr>
        <w:t>уроки</w:t>
      </w:r>
      <w:proofErr w:type="spellEnd"/>
      <w:r w:rsidRPr="00D512E2">
        <w:rPr>
          <w:rFonts w:ascii="Times New Roman" w:eastAsia="Times New Roman" w:hAnsi="Times New Roman" w:cs="Times New Roman"/>
          <w:color w:val="000000" w:themeColor="text1"/>
          <w:sz w:val="28"/>
          <w:szCs w:val="28"/>
          <w:lang w:bidi="ar-SA"/>
        </w:rPr>
        <w:t xml:space="preserve"> мужності;</w:t>
      </w:r>
    </w:p>
    <w:p w14:paraId="7AA39CE2"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розважальні калейдоскопи;</w:t>
      </w:r>
    </w:p>
    <w:p w14:paraId="71C6813C" w14:textId="77777777"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заходи приурочені до дня захисту дітей;</w:t>
      </w:r>
    </w:p>
    <w:p w14:paraId="55C26D29" w14:textId="2D0198CA" w:rsidR="00366A62" w:rsidRPr="00D512E2" w:rsidRDefault="00366A62" w:rsidP="00D512E2">
      <w:pPr>
        <w:widowControl/>
        <w:numPr>
          <w:ilvl w:val="0"/>
          <w:numId w:val="19"/>
        </w:numPr>
        <w:ind w:left="717"/>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lastRenderedPageBreak/>
        <w:t xml:space="preserve">вуличні </w:t>
      </w:r>
      <w:proofErr w:type="spellStart"/>
      <w:r w:rsidRPr="00D512E2">
        <w:rPr>
          <w:rFonts w:ascii="Times New Roman" w:eastAsia="Times New Roman" w:hAnsi="Times New Roman" w:cs="Times New Roman"/>
          <w:color w:val="000000" w:themeColor="text1"/>
          <w:sz w:val="28"/>
          <w:szCs w:val="28"/>
          <w:lang w:bidi="ar-SA"/>
        </w:rPr>
        <w:t>екопікніки</w:t>
      </w:r>
      <w:proofErr w:type="spellEnd"/>
      <w:r w:rsidRPr="00D512E2">
        <w:rPr>
          <w:rFonts w:ascii="Times New Roman" w:eastAsia="Times New Roman" w:hAnsi="Times New Roman" w:cs="Times New Roman"/>
          <w:color w:val="000000" w:themeColor="text1"/>
          <w:sz w:val="28"/>
          <w:szCs w:val="28"/>
          <w:lang w:bidi="ar-SA"/>
        </w:rPr>
        <w:t>;</w:t>
      </w:r>
    </w:p>
    <w:p w14:paraId="1EE2AA3E" w14:textId="77777777" w:rsidR="00366A62" w:rsidRPr="00D512E2" w:rsidRDefault="00366A62" w:rsidP="00D512E2">
      <w:pPr>
        <w:widowControl/>
        <w:numPr>
          <w:ilvl w:val="0"/>
          <w:numId w:val="20"/>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Результати дослідження потреб молоді. </w:t>
      </w:r>
    </w:p>
    <w:p w14:paraId="26F7A67B" w14:textId="6346EAFD"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05BA745C" w14:textId="77777777" w:rsidR="00366A62" w:rsidRPr="00D512E2" w:rsidRDefault="00366A62" w:rsidP="00D512E2">
      <w:pPr>
        <w:widowControl/>
        <w:numPr>
          <w:ilvl w:val="0"/>
          <w:numId w:val="21"/>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Процес стратегічного планування та методологія.</w:t>
      </w:r>
    </w:p>
    <w:p w14:paraId="15030BF2" w14:textId="32B1CCDE"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30EDFFC2" w14:textId="77777777" w:rsidR="00366A62" w:rsidRPr="00D512E2" w:rsidRDefault="00366A62" w:rsidP="00D512E2">
      <w:pPr>
        <w:widowControl/>
        <w:numPr>
          <w:ilvl w:val="0"/>
          <w:numId w:val="22"/>
        </w:numPr>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Бачення розвитку молоді в Вишнівській громаді та стратегічні пріоритети на 2025-2027 рр. </w:t>
      </w:r>
    </w:p>
    <w:p w14:paraId="6BC5DB76" w14:textId="79546668"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br/>
        <w:t>1.Інтеграція молоді в життя громади шляхом залучення до прийняття управлінських рішень.</w:t>
      </w:r>
    </w:p>
    <w:p w14:paraId="20812AE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2.Безпека та </w:t>
      </w:r>
      <w:proofErr w:type="spellStart"/>
      <w:r w:rsidRPr="00D512E2">
        <w:rPr>
          <w:rFonts w:ascii="Times New Roman" w:eastAsia="Times New Roman" w:hAnsi="Times New Roman" w:cs="Times New Roman"/>
          <w:color w:val="000000" w:themeColor="text1"/>
          <w:sz w:val="28"/>
          <w:szCs w:val="28"/>
          <w:lang w:bidi="ar-SA"/>
        </w:rPr>
        <w:t>здоров</w:t>
      </w:r>
      <w:proofErr w:type="spellEnd"/>
      <w:r w:rsidRPr="00D512E2">
        <w:rPr>
          <w:rFonts w:ascii="Times New Roman" w:eastAsia="Times New Roman" w:hAnsi="Times New Roman" w:cs="Times New Roman"/>
          <w:color w:val="000000" w:themeColor="text1"/>
          <w:sz w:val="28"/>
          <w:szCs w:val="28"/>
          <w:lang w:bidi="ar-SA"/>
        </w:rPr>
        <w:t>’ я.</w:t>
      </w:r>
    </w:p>
    <w:p w14:paraId="16572B6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3.Забезпечення зайнятості молоді.</w:t>
      </w:r>
    </w:p>
    <w:p w14:paraId="29288ED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4.Активізація участі молоді в суспільно-політичному житті.</w:t>
      </w:r>
    </w:p>
    <w:p w14:paraId="13FDB7F0"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5.Розвиток молодіжно інфраструктури.</w:t>
      </w:r>
    </w:p>
    <w:p w14:paraId="07862B2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6.Активне дозвілля.</w:t>
      </w:r>
    </w:p>
    <w:p w14:paraId="413192F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7.Національно-патріотичне виховання.</w:t>
      </w:r>
    </w:p>
    <w:p w14:paraId="25E0D35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8.Сприяння розвитку молоді в галузі культури та освіти.</w:t>
      </w:r>
    </w:p>
    <w:p w14:paraId="3D19A6B9"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9.Запровадження гурткової та секційної роботи.</w:t>
      </w:r>
    </w:p>
    <w:p w14:paraId="1C1DDE6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10.Налагодження співпраці з міжнародними донорами/</w:t>
      </w:r>
      <w:proofErr w:type="spellStart"/>
      <w:r w:rsidRPr="00D512E2">
        <w:rPr>
          <w:rFonts w:ascii="Times New Roman" w:eastAsia="Times New Roman" w:hAnsi="Times New Roman" w:cs="Times New Roman"/>
          <w:color w:val="000000" w:themeColor="text1"/>
          <w:sz w:val="28"/>
          <w:szCs w:val="28"/>
          <w:lang w:bidi="ar-SA"/>
        </w:rPr>
        <w:t>грантодавцями</w:t>
      </w:r>
      <w:proofErr w:type="spellEnd"/>
      <w:r w:rsidRPr="00D512E2">
        <w:rPr>
          <w:rFonts w:ascii="Times New Roman" w:eastAsia="Times New Roman" w:hAnsi="Times New Roman" w:cs="Times New Roman"/>
          <w:color w:val="000000" w:themeColor="text1"/>
          <w:sz w:val="28"/>
          <w:szCs w:val="28"/>
          <w:lang w:bidi="ar-SA"/>
        </w:rPr>
        <w:t>/організаціями;</w:t>
      </w:r>
    </w:p>
    <w:p w14:paraId="08C3A120" w14:textId="51A01356"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11.Активізація роботи ОМС щодо молодіжної роботи.</w:t>
      </w:r>
      <w:r w:rsidRPr="00D512E2">
        <w:rPr>
          <w:rFonts w:ascii="Times New Roman" w:eastAsia="Times New Roman" w:hAnsi="Times New Roman" w:cs="Times New Roman"/>
          <w:color w:val="000000" w:themeColor="text1"/>
          <w:sz w:val="28"/>
          <w:szCs w:val="28"/>
          <w:lang w:bidi="ar-SA"/>
        </w:rPr>
        <w:br/>
      </w:r>
    </w:p>
    <w:p w14:paraId="540909BD" w14:textId="42DBEF93" w:rsidR="00366A62" w:rsidRPr="00D512E2" w:rsidRDefault="003014FD" w:rsidP="00D512E2">
      <w:pPr>
        <w:widowControl/>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5.</w:t>
      </w:r>
      <w:r w:rsidR="00366A62" w:rsidRPr="00D512E2">
        <w:rPr>
          <w:rFonts w:ascii="Times New Roman" w:eastAsia="Times New Roman" w:hAnsi="Times New Roman" w:cs="Times New Roman"/>
          <w:color w:val="000000" w:themeColor="text1"/>
          <w:sz w:val="28"/>
          <w:szCs w:val="28"/>
          <w:lang w:bidi="ar-SA"/>
        </w:rPr>
        <w:t>Операційні завдання для розвитку молоді в Вишнівській громаді  на 2025-2027 р.</w:t>
      </w:r>
    </w:p>
    <w:p w14:paraId="79C76B9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58FD7D1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1.Інтеграція молоді в життя громади шляхом залучення до прийняття управлінських рішень:</w:t>
      </w:r>
    </w:p>
    <w:p w14:paraId="0FB49308"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підтримка та стимулювання молоді до прояву активності та ініціативи у різних сферах життя громади:</w:t>
      </w:r>
    </w:p>
    <w:p w14:paraId="1D794BD0"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надання молодим людям можливості та права брати участь у програмах та інших заходах, спрямованих на покращення, зміну та реалізацію програм у суспільному житті, включаючи життя молодих людей;</w:t>
      </w:r>
    </w:p>
    <w:p w14:paraId="515E1CF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створення правових, організаційних, політичних та економічних умов для реалізації права молодих людей брати участь в житті громади.</w:t>
      </w:r>
    </w:p>
    <w:p w14:paraId="6B806E67" w14:textId="77777777" w:rsidR="00486ECB" w:rsidRPr="00D512E2" w:rsidRDefault="00486ECB" w:rsidP="00D512E2">
      <w:pPr>
        <w:widowControl/>
        <w:jc w:val="both"/>
        <w:rPr>
          <w:rFonts w:ascii="Times New Roman" w:eastAsia="Times New Roman" w:hAnsi="Times New Roman" w:cs="Times New Roman"/>
          <w:color w:val="000000" w:themeColor="text1"/>
          <w:sz w:val="28"/>
          <w:szCs w:val="28"/>
          <w:lang w:val="en-US" w:bidi="ar-SA"/>
        </w:rPr>
      </w:pPr>
    </w:p>
    <w:p w14:paraId="4883BA42" w14:textId="6BAD1EB8"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2.Безпека та </w:t>
      </w:r>
      <w:proofErr w:type="spellStart"/>
      <w:r w:rsidRPr="00D512E2">
        <w:rPr>
          <w:rFonts w:ascii="Times New Roman" w:eastAsia="Times New Roman" w:hAnsi="Times New Roman" w:cs="Times New Roman"/>
          <w:color w:val="000000" w:themeColor="text1"/>
          <w:sz w:val="28"/>
          <w:szCs w:val="28"/>
          <w:lang w:bidi="ar-SA"/>
        </w:rPr>
        <w:t>здоров</w:t>
      </w:r>
      <w:proofErr w:type="spellEnd"/>
      <w:r w:rsidRPr="00D512E2">
        <w:rPr>
          <w:rFonts w:ascii="Times New Roman" w:eastAsia="Times New Roman" w:hAnsi="Times New Roman" w:cs="Times New Roman"/>
          <w:color w:val="000000" w:themeColor="text1"/>
          <w:sz w:val="28"/>
          <w:szCs w:val="28"/>
          <w:lang w:bidi="ar-SA"/>
        </w:rPr>
        <w:t>’ я:</w:t>
      </w:r>
    </w:p>
    <w:p w14:paraId="008D3EF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посилення життєстійкості в умовах воєнного стану;</w:t>
      </w:r>
    </w:p>
    <w:p w14:paraId="45B513B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формування здорового способу життя (відмова від шкідливих звичок, сприяння у зайнятті спортом);</w:t>
      </w:r>
    </w:p>
    <w:p w14:paraId="4EC1739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 </w:t>
      </w:r>
      <w:r w:rsidRPr="00D512E2">
        <w:rPr>
          <w:rFonts w:ascii="Times New Roman" w:eastAsia="Times New Roman" w:hAnsi="Times New Roman" w:cs="Times New Roman"/>
          <w:color w:val="000000" w:themeColor="text1"/>
          <w:sz w:val="28"/>
          <w:szCs w:val="28"/>
          <w:shd w:val="clear" w:color="auto" w:fill="FFFFFF"/>
          <w:lang w:bidi="ar-SA"/>
        </w:rPr>
        <w:t xml:space="preserve">запобігання та протидія будь-яким формам насильства проти молоді (домашнє насильство, </w:t>
      </w:r>
      <w:proofErr w:type="spellStart"/>
      <w:r w:rsidRPr="00D512E2">
        <w:rPr>
          <w:rFonts w:ascii="Times New Roman" w:eastAsia="Times New Roman" w:hAnsi="Times New Roman" w:cs="Times New Roman"/>
          <w:color w:val="000000" w:themeColor="text1"/>
          <w:sz w:val="28"/>
          <w:szCs w:val="28"/>
          <w:shd w:val="clear" w:color="auto" w:fill="FFFFFF"/>
          <w:lang w:bidi="ar-SA"/>
        </w:rPr>
        <w:t>булінг</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(цькування), </w:t>
      </w:r>
      <w:proofErr w:type="spellStart"/>
      <w:r w:rsidRPr="00D512E2">
        <w:rPr>
          <w:rFonts w:ascii="Times New Roman" w:eastAsia="Times New Roman" w:hAnsi="Times New Roman" w:cs="Times New Roman"/>
          <w:color w:val="000000" w:themeColor="text1"/>
          <w:sz w:val="28"/>
          <w:szCs w:val="28"/>
          <w:shd w:val="clear" w:color="auto" w:fill="FFFFFF"/>
          <w:lang w:bidi="ar-SA"/>
        </w:rPr>
        <w:t>мобінг</w:t>
      </w:r>
      <w:proofErr w:type="spellEnd"/>
      <w:r w:rsidRPr="00D512E2">
        <w:rPr>
          <w:rFonts w:ascii="Times New Roman" w:eastAsia="Times New Roman" w:hAnsi="Times New Roman" w:cs="Times New Roman"/>
          <w:color w:val="000000" w:themeColor="text1"/>
          <w:sz w:val="28"/>
          <w:szCs w:val="28"/>
          <w:shd w:val="clear" w:color="auto" w:fill="FFFFFF"/>
          <w:lang w:bidi="ar-SA"/>
        </w:rPr>
        <w:t xml:space="preserve"> тощо);</w:t>
      </w:r>
    </w:p>
    <w:p w14:paraId="6E7BA08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надання психологічної допомоги, у тому числі молодим сім'ям, ВПО, УБД, ветеранам.</w:t>
      </w:r>
    </w:p>
    <w:p w14:paraId="17CA118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3.Забезпечення зайнятості молоді:</w:t>
      </w:r>
    </w:p>
    <w:p w14:paraId="3E0ED0E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стажування молоді в ОМС та її структурних та відокремлених підрозділах;</w:t>
      </w:r>
    </w:p>
    <w:p w14:paraId="59708FCC"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створення нових робочих місць;</w:t>
      </w:r>
    </w:p>
    <w:p w14:paraId="4E495E3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lastRenderedPageBreak/>
        <w:t>- співпраця місцевої влади з навчальними інституціями, роботодавцями щодо проходження навчання/стажування молоді з перспективою майбутнього працевлаштування.</w:t>
      </w:r>
    </w:p>
    <w:p w14:paraId="6FAFA33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40165DC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4.Активізація участі молоді в суспільно-політичному житті:</w:t>
      </w:r>
    </w:p>
    <w:p w14:paraId="3517CC6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залучення молоді до обговорення, розроблення нормативно-правових актів, які стосуються молодіжної політики; </w:t>
      </w:r>
    </w:p>
    <w:p w14:paraId="6D090E4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гарантування участі молоді в процесах прийняття рішень на місцевому рівні;</w:t>
      </w:r>
    </w:p>
    <w:p w14:paraId="0F751CC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сприяння розвитку молодіжних засобів масової комунікації;</w:t>
      </w:r>
    </w:p>
    <w:p w14:paraId="1ADE8CB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надання необхідних знань з питань участі молоді в житті регіону;</w:t>
      </w:r>
    </w:p>
    <w:p w14:paraId="66C8EA59"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залучення молоді до участі в асоціаціях, форумах тощо;</w:t>
      </w:r>
    </w:p>
    <w:p w14:paraId="44D3361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підтримка волонтерського руху;;</w:t>
      </w:r>
    </w:p>
    <w:p w14:paraId="75CE0CEE"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визначення єдиних і відкритих умов участі молодіжних організацій у реалізації проектів, що здійснюються органами місцевого самоврядування.</w:t>
      </w:r>
    </w:p>
    <w:p w14:paraId="7CD2EFB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4343E11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xml:space="preserve">5.Розвиток молодіжно інфраструктури </w:t>
      </w:r>
      <w:r w:rsidRPr="00D512E2">
        <w:rPr>
          <w:rFonts w:ascii="Times New Roman" w:eastAsia="Times New Roman" w:hAnsi="Times New Roman" w:cs="Times New Roman"/>
          <w:color w:val="000000" w:themeColor="text1"/>
          <w:sz w:val="28"/>
          <w:szCs w:val="28"/>
          <w:shd w:val="clear" w:color="auto" w:fill="FFFFFF"/>
          <w:lang w:bidi="ar-SA"/>
        </w:rPr>
        <w:t>для реалізації молодіжної політики та/або для здійснення молодіжної роботи</w:t>
      </w:r>
      <w:r w:rsidRPr="00D512E2">
        <w:rPr>
          <w:rFonts w:ascii="Times New Roman" w:eastAsia="Times New Roman" w:hAnsi="Times New Roman" w:cs="Times New Roman"/>
          <w:color w:val="000000" w:themeColor="text1"/>
          <w:sz w:val="28"/>
          <w:szCs w:val="28"/>
          <w:lang w:bidi="ar-SA"/>
        </w:rPr>
        <w:t>:</w:t>
      </w:r>
    </w:p>
    <w:p w14:paraId="1E1E97C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сприяння створенню молодіжних просторів;</w:t>
      </w:r>
    </w:p>
    <w:p w14:paraId="16B098A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переосмислення та надання нових форм старій інфраструктурі громади, яку можна використовувати в молодіжних цілях.</w:t>
      </w:r>
    </w:p>
    <w:p w14:paraId="0FDC70AC"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6DB2697"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6.Розвиток активного дозвілля:</w:t>
      </w:r>
    </w:p>
    <w:p w14:paraId="706439D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w:t>
      </w:r>
      <w:r w:rsidRPr="00D512E2">
        <w:rPr>
          <w:rFonts w:ascii="Times New Roman" w:eastAsia="Times New Roman" w:hAnsi="Times New Roman" w:cs="Times New Roman"/>
          <w:color w:val="000000" w:themeColor="text1"/>
          <w:sz w:val="28"/>
          <w:szCs w:val="28"/>
          <w:shd w:val="clear" w:color="auto" w:fill="FFFFFF"/>
          <w:lang w:bidi="ar-SA"/>
        </w:rPr>
        <w:t xml:space="preserve"> сприяння формуванню позитивного ставлення до здорового способу життя та рухової активності;</w:t>
      </w:r>
    </w:p>
    <w:p w14:paraId="500C7FF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підвищення рівня залученості молоді до рухової активності;</w:t>
      </w:r>
    </w:p>
    <w:p w14:paraId="0A952449"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 сприяння створенню комфортних та корисних умов для активного відпочинку та занять спортом;</w:t>
      </w:r>
    </w:p>
    <w:p w14:paraId="169DAEEF"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сприяння у запровадженні гурткової, секційної, клубної роботи та творчих об’єднань..</w:t>
      </w:r>
    </w:p>
    <w:p w14:paraId="3A4CB2F5"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2B7A3A52"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shd w:val="clear" w:color="auto" w:fill="FFFFFF"/>
          <w:lang w:bidi="ar-SA"/>
        </w:rPr>
        <w:t>7.</w:t>
      </w:r>
      <w:r w:rsidRPr="00D512E2">
        <w:rPr>
          <w:rFonts w:ascii="Times New Roman" w:eastAsia="Times New Roman" w:hAnsi="Times New Roman" w:cs="Times New Roman"/>
          <w:color w:val="000000" w:themeColor="text1"/>
          <w:sz w:val="28"/>
          <w:szCs w:val="28"/>
          <w:lang w:bidi="ar-SA"/>
        </w:rPr>
        <w:t xml:space="preserve"> Національно-патріотичне виховання молоді:</w:t>
      </w:r>
    </w:p>
    <w:p w14:paraId="0B1C230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формування цілісної громадянської позиції;</w:t>
      </w:r>
    </w:p>
    <w:p w14:paraId="5179533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виховання молоді на кращих зразках історії рідної країни, традицій, культури, освіти українського народу;</w:t>
      </w:r>
    </w:p>
    <w:p w14:paraId="367AF067"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формування національної ідентичності молоді, її готовності захищати свою Батьківщину;</w:t>
      </w:r>
    </w:p>
    <w:p w14:paraId="25655D7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формування в молоді національної свідомості, почуття любові до України, пошани до видатних українських політичних та історичних діячів і ключових подій української історії;</w:t>
      </w:r>
    </w:p>
    <w:p w14:paraId="3CBF3AA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готовність до сумлінного виконання громадянських і конституційних обов’язків.</w:t>
      </w:r>
    </w:p>
    <w:p w14:paraId="0F39064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9B1EEAA"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8.Сприяння розвитку молоді в галузі культури та освіти, підтримка талановитої молоді:</w:t>
      </w:r>
    </w:p>
    <w:p w14:paraId="5A1DBDAF"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сприяння творчому та інтелектуальному розвитку молоді;</w:t>
      </w:r>
    </w:p>
    <w:p w14:paraId="4202B8D1"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створення умов для всебічного розвитку особистості;</w:t>
      </w:r>
    </w:p>
    <w:p w14:paraId="7D790662"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навчання обдарованих дітей та молоді; </w:t>
      </w:r>
    </w:p>
    <w:p w14:paraId="26F6E35A"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створення умов для реалізації творчих ініціатив молоді;</w:t>
      </w:r>
    </w:p>
    <w:p w14:paraId="687CB003"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lastRenderedPageBreak/>
        <w:t>- сприяння в організації й проведенні творчих виставок, музичних, фольклорних, театральних фестивалів, конкурсів і концертів, а також наукових, інформаційно-методичних та інших заходів для молоді.</w:t>
      </w:r>
    </w:p>
    <w:p w14:paraId="12794566"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організація роботи гуртків, секцій, клубів, творчих об'єднань у загальноосвітніх навчальних закладах</w:t>
      </w:r>
    </w:p>
    <w:p w14:paraId="51681985"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p>
    <w:p w14:paraId="21A7D76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9.Налагодження співпраці з міжнародними донорами/</w:t>
      </w:r>
      <w:proofErr w:type="spellStart"/>
      <w:r w:rsidRPr="00D512E2">
        <w:rPr>
          <w:rFonts w:ascii="Times New Roman" w:eastAsia="Times New Roman" w:hAnsi="Times New Roman" w:cs="Times New Roman"/>
          <w:color w:val="000000" w:themeColor="text1"/>
          <w:sz w:val="28"/>
          <w:szCs w:val="28"/>
          <w:lang w:bidi="ar-SA"/>
        </w:rPr>
        <w:t>грантодавцями</w:t>
      </w:r>
      <w:proofErr w:type="spellEnd"/>
      <w:r w:rsidRPr="00D512E2">
        <w:rPr>
          <w:rFonts w:ascii="Times New Roman" w:eastAsia="Times New Roman" w:hAnsi="Times New Roman" w:cs="Times New Roman"/>
          <w:color w:val="000000" w:themeColor="text1"/>
          <w:sz w:val="28"/>
          <w:szCs w:val="28"/>
          <w:lang w:bidi="ar-SA"/>
        </w:rPr>
        <w:t>/ організаціями;</w:t>
      </w:r>
    </w:p>
    <w:p w14:paraId="3EFEC329"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інтеграція молоді до світової та європейської молодіжної спільноти; </w:t>
      </w:r>
    </w:p>
    <w:p w14:paraId="4E91DFB3"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розширення можливостей для підвищення кваліфікації та стажування талановитої молоді за кордоном за рахунок фінансової підтримки спеціальних міжнародних програм;</w:t>
      </w:r>
    </w:p>
    <w:p w14:paraId="4D3FADC5"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сприяння міжнародному молодіжному обміну між навчальними закладами, молодіжними громадськими організаціями та їх спілками;</w:t>
      </w:r>
    </w:p>
    <w:p w14:paraId="1EFA2CF2" w14:textId="77777777" w:rsidR="00366A62" w:rsidRPr="00D512E2" w:rsidRDefault="00366A62" w:rsidP="00D512E2">
      <w:pPr>
        <w:widowControl/>
        <w:shd w:val="clear" w:color="auto" w:fill="FFFFFF"/>
        <w:jc w:val="both"/>
        <w:rPr>
          <w:rFonts w:ascii="Times New Roman" w:eastAsia="Times New Roman" w:hAnsi="Times New Roman" w:cs="Times New Roman"/>
          <w:color w:val="000000" w:themeColor="text1"/>
          <w:sz w:val="28"/>
          <w:szCs w:val="28"/>
          <w:lang w:bidi="ar-SA"/>
        </w:rPr>
      </w:pPr>
    </w:p>
    <w:p w14:paraId="7E9AF33D"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10.Активізація роботи ОМС щодо молодіжної роботи;</w:t>
      </w:r>
    </w:p>
    <w:p w14:paraId="19725543"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створення структурного підрозділу, відповідального за роботу з впровадження молодіжної політики;</w:t>
      </w:r>
    </w:p>
    <w:p w14:paraId="523DA69B"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призначення працівника по роботі з молоддю у вже існуючому структурному підрозділі;</w:t>
      </w:r>
    </w:p>
    <w:p w14:paraId="222D7C26"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підвищення кваліфікації працівників/-</w:t>
      </w:r>
      <w:proofErr w:type="spellStart"/>
      <w:r w:rsidRPr="00D512E2">
        <w:rPr>
          <w:rFonts w:ascii="Times New Roman" w:eastAsia="Times New Roman" w:hAnsi="Times New Roman" w:cs="Times New Roman"/>
          <w:color w:val="000000" w:themeColor="text1"/>
          <w:sz w:val="28"/>
          <w:szCs w:val="28"/>
          <w:lang w:bidi="ar-SA"/>
        </w:rPr>
        <w:t>ць</w:t>
      </w:r>
      <w:proofErr w:type="spellEnd"/>
      <w:r w:rsidRPr="00D512E2">
        <w:rPr>
          <w:rFonts w:ascii="Times New Roman" w:eastAsia="Times New Roman" w:hAnsi="Times New Roman" w:cs="Times New Roman"/>
          <w:color w:val="000000" w:themeColor="text1"/>
          <w:sz w:val="28"/>
          <w:szCs w:val="28"/>
          <w:lang w:bidi="ar-SA"/>
        </w:rPr>
        <w:t>, відповідальних за роботу з молоддю;</w:t>
      </w:r>
    </w:p>
    <w:p w14:paraId="4600909A"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 розробка програми розвитку та підтримки молоді.</w:t>
      </w:r>
    </w:p>
    <w:p w14:paraId="1EB832C6" w14:textId="3DE83DEF"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1B808CB4" w14:textId="150945E6" w:rsidR="00366A62" w:rsidRPr="00D512E2" w:rsidRDefault="00C86D99" w:rsidP="00D512E2">
      <w:pPr>
        <w:widowControl/>
        <w:jc w:val="both"/>
        <w:textAlignment w:val="baseline"/>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t>6.</w:t>
      </w:r>
      <w:r w:rsidR="00366A62" w:rsidRPr="00D512E2">
        <w:rPr>
          <w:rFonts w:ascii="Times New Roman" w:eastAsia="Times New Roman" w:hAnsi="Times New Roman" w:cs="Times New Roman"/>
          <w:color w:val="000000" w:themeColor="text1"/>
          <w:sz w:val="28"/>
          <w:szCs w:val="28"/>
          <w:lang w:bidi="ar-SA"/>
        </w:rPr>
        <w:t>Зв’язок із державними та обласними стратегічними документами.</w:t>
      </w:r>
    </w:p>
    <w:p w14:paraId="2DA2A6C4"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76870A3E" w14:textId="1B639DE0"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p>
    <w:p w14:paraId="3736F167" w14:textId="77777777" w:rsidR="00366A62" w:rsidRPr="00D512E2" w:rsidRDefault="00366A62" w:rsidP="00D512E2">
      <w:pPr>
        <w:widowControl/>
        <w:ind w:left="740"/>
        <w:jc w:val="both"/>
        <w:textAlignment w:val="baseline"/>
        <w:rPr>
          <w:rFonts w:ascii="Times New Roman" w:eastAsia="Times New Roman" w:hAnsi="Times New Roman" w:cs="Times New Roman"/>
          <w:b/>
          <w:bCs/>
          <w:color w:val="000000" w:themeColor="text1"/>
          <w:sz w:val="28"/>
          <w:szCs w:val="28"/>
          <w:lang w:bidi="ar-SA"/>
        </w:rPr>
      </w:pPr>
      <w:r w:rsidRPr="00D512E2">
        <w:rPr>
          <w:rFonts w:ascii="Times New Roman" w:eastAsia="Times New Roman" w:hAnsi="Times New Roman" w:cs="Times New Roman"/>
          <w:b/>
          <w:bCs/>
          <w:color w:val="000000" w:themeColor="text1"/>
          <w:sz w:val="28"/>
          <w:szCs w:val="28"/>
          <w:lang w:bidi="ar-SA"/>
        </w:rPr>
        <w:t>Моніторинг та контроль.</w:t>
      </w:r>
    </w:p>
    <w:p w14:paraId="489DEC41" w14:textId="77777777" w:rsidR="00366A62" w:rsidRPr="00D512E2" w:rsidRDefault="00366A62" w:rsidP="00D512E2">
      <w:pPr>
        <w:widowControl/>
        <w:jc w:val="both"/>
        <w:rPr>
          <w:rFonts w:ascii="Times New Roman" w:eastAsia="Times New Roman" w:hAnsi="Times New Roman" w:cs="Times New Roman"/>
          <w:color w:val="000000" w:themeColor="text1"/>
          <w:sz w:val="28"/>
          <w:szCs w:val="28"/>
          <w:lang w:bidi="ar-SA"/>
        </w:rPr>
      </w:pPr>
      <w:r w:rsidRPr="00D512E2">
        <w:rPr>
          <w:rFonts w:ascii="Times New Roman" w:eastAsia="Times New Roman" w:hAnsi="Times New Roman" w:cs="Times New Roman"/>
          <w:color w:val="000000" w:themeColor="text1"/>
          <w:sz w:val="28"/>
          <w:szCs w:val="28"/>
          <w:lang w:bidi="ar-SA"/>
        </w:rPr>
        <w:br/>
      </w:r>
      <w:r w:rsidRPr="00D512E2">
        <w:rPr>
          <w:rFonts w:ascii="Times New Roman" w:eastAsia="Times New Roman" w:hAnsi="Times New Roman" w:cs="Times New Roman"/>
          <w:color w:val="000000" w:themeColor="text1"/>
          <w:sz w:val="28"/>
          <w:szCs w:val="28"/>
          <w:lang w:bidi="ar-SA"/>
        </w:rPr>
        <w:br/>
      </w:r>
    </w:p>
    <w:p w14:paraId="62D51ACC" w14:textId="77777777" w:rsidR="00EA0F1A" w:rsidRPr="00D512E2" w:rsidRDefault="00EA0F1A" w:rsidP="00D512E2">
      <w:pPr>
        <w:widowControl/>
        <w:ind w:left="5245"/>
        <w:jc w:val="both"/>
        <w:outlineLvl w:val="0"/>
        <w:rPr>
          <w:rFonts w:ascii="Times New Roman" w:eastAsia="Times New Roman" w:hAnsi="Times New Roman" w:cs="Times New Roman"/>
          <w:bCs/>
          <w:color w:val="000000" w:themeColor="text1"/>
          <w:kern w:val="28"/>
          <w:sz w:val="28"/>
          <w:szCs w:val="28"/>
          <w:lang w:eastAsia="ru-RU" w:bidi="ar-SA"/>
        </w:rPr>
      </w:pPr>
    </w:p>
    <w:p w14:paraId="3A79AB88" w14:textId="77777777" w:rsidR="00BA0CC8" w:rsidRPr="00D512E2" w:rsidRDefault="00BA0CC8" w:rsidP="00D512E2">
      <w:pPr>
        <w:widowControl/>
        <w:ind w:left="284" w:hanging="284"/>
        <w:jc w:val="both"/>
        <w:rPr>
          <w:rFonts w:ascii="Times New Roman" w:eastAsia="Times New Roman" w:hAnsi="Times New Roman" w:cs="Times New Roman"/>
          <w:color w:val="000000" w:themeColor="text1"/>
          <w:sz w:val="28"/>
          <w:szCs w:val="28"/>
          <w:lang w:eastAsia="ru-RU" w:bidi="ar-SA"/>
        </w:rPr>
      </w:pPr>
    </w:p>
    <w:sectPr w:rsidR="00BA0CC8" w:rsidRPr="00D512E2" w:rsidSect="000F0B99">
      <w:pgSz w:w="11906" w:h="16838" w:code="9"/>
      <w:pgMar w:top="624" w:right="567" w:bottom="624" w:left="1701" w:header="720" w:footer="346"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9305F" w14:textId="77777777" w:rsidR="00953241" w:rsidRDefault="00953241" w:rsidP="006325D8">
      <w:r>
        <w:separator/>
      </w:r>
    </w:p>
  </w:endnote>
  <w:endnote w:type="continuationSeparator" w:id="0">
    <w:p w14:paraId="656A4504" w14:textId="77777777" w:rsidR="00953241" w:rsidRDefault="00953241" w:rsidP="0063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charset w:val="CC"/>
    <w:family w:val="roman"/>
    <w:pitch w:val="variable"/>
    <w:sig w:usb0="E0000AFF" w:usb1="500078FF" w:usb2="00000021" w:usb3="00000000" w:csb0="000001BF"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D892C" w14:textId="77777777" w:rsidR="00953241" w:rsidRDefault="00953241"/>
  </w:footnote>
  <w:footnote w:type="continuationSeparator" w:id="0">
    <w:p w14:paraId="53F7834A" w14:textId="77777777" w:rsidR="00953241" w:rsidRDefault="009532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9286BD14"/>
    <w:name w:val="WW8Num3"/>
    <w:lvl w:ilvl="0">
      <w:start w:val="1"/>
      <w:numFmt w:val="decimal"/>
      <w:lvlText w:val="%1."/>
      <w:lvlJc w:val="left"/>
      <w:pPr>
        <w:tabs>
          <w:tab w:val="num" w:pos="928"/>
        </w:tabs>
        <w:ind w:left="928" w:hanging="360"/>
      </w:pPr>
      <w:rPr>
        <w:rFonts w:ascii="Times New Roman" w:eastAsia="Times New Roman" w:hAnsi="Times New Roman" w:cs="Times New Roman"/>
        <w:b w:val="0"/>
        <w:sz w:val="28"/>
        <w:szCs w:val="28"/>
        <w:lang w:val="uk-UA"/>
      </w:rPr>
    </w:lvl>
  </w:abstractNum>
  <w:abstractNum w:abstractNumId="2"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Times New Roman" w:eastAsia="Times New Roman" w:hAnsi="Times New Roman" w:cs="Times New Roman"/>
        <w:bCs/>
        <w:sz w:val="28"/>
        <w:szCs w:val="28"/>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ahoma" w:hAnsi="Tahoma" w:cs="Times New Roman"/>
        <w:bCs/>
        <w:caps w:val="0"/>
        <w:smallCaps w:val="0"/>
        <w:color w:val="000000"/>
        <w:spacing w:val="0"/>
        <w:sz w:val="28"/>
        <w:szCs w:val="28"/>
        <w:shd w:val="clear" w:color="auto" w:fill="FFFFFF"/>
        <w:lang w:val="uk-UA" w:eastAsia="zh-CN" w:bidi="ar-S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46337D"/>
    <w:multiLevelType w:val="multilevel"/>
    <w:tmpl w:val="1758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3F0B04"/>
    <w:multiLevelType w:val="multilevel"/>
    <w:tmpl w:val="8E26C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751E2A"/>
    <w:multiLevelType w:val="multilevel"/>
    <w:tmpl w:val="D9C04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0B39AE"/>
    <w:multiLevelType w:val="multilevel"/>
    <w:tmpl w:val="EAE0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EA5D58"/>
    <w:multiLevelType w:val="multilevel"/>
    <w:tmpl w:val="AC8E4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7354F2"/>
    <w:multiLevelType w:val="hybridMultilevel"/>
    <w:tmpl w:val="5AF6EE88"/>
    <w:lvl w:ilvl="0" w:tplc="7D46448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9FF7F6D"/>
    <w:multiLevelType w:val="multilevel"/>
    <w:tmpl w:val="9C422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7232BD"/>
    <w:multiLevelType w:val="multilevel"/>
    <w:tmpl w:val="59F0A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6207A4"/>
    <w:multiLevelType w:val="multilevel"/>
    <w:tmpl w:val="9FA86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5A7B2C"/>
    <w:multiLevelType w:val="multilevel"/>
    <w:tmpl w:val="490CE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513E63"/>
    <w:multiLevelType w:val="hybridMultilevel"/>
    <w:tmpl w:val="59D6BE48"/>
    <w:lvl w:ilvl="0" w:tplc="778216EC">
      <w:start w:val="5"/>
      <w:numFmt w:val="upperRoman"/>
      <w:lvlText w:val="%1."/>
      <w:lvlJc w:val="right"/>
      <w:pPr>
        <w:tabs>
          <w:tab w:val="num" w:pos="720"/>
        </w:tabs>
        <w:ind w:left="720" w:hanging="360"/>
      </w:pPr>
    </w:lvl>
    <w:lvl w:ilvl="1" w:tplc="DEAAB65E" w:tentative="1">
      <w:start w:val="1"/>
      <w:numFmt w:val="decimal"/>
      <w:lvlText w:val="%2."/>
      <w:lvlJc w:val="left"/>
      <w:pPr>
        <w:tabs>
          <w:tab w:val="num" w:pos="1440"/>
        </w:tabs>
        <w:ind w:left="1440" w:hanging="360"/>
      </w:pPr>
    </w:lvl>
    <w:lvl w:ilvl="2" w:tplc="C0D8D698" w:tentative="1">
      <w:start w:val="1"/>
      <w:numFmt w:val="decimal"/>
      <w:lvlText w:val="%3."/>
      <w:lvlJc w:val="left"/>
      <w:pPr>
        <w:tabs>
          <w:tab w:val="num" w:pos="2160"/>
        </w:tabs>
        <w:ind w:left="2160" w:hanging="360"/>
      </w:pPr>
    </w:lvl>
    <w:lvl w:ilvl="3" w:tplc="2ED62FA6" w:tentative="1">
      <w:start w:val="1"/>
      <w:numFmt w:val="decimal"/>
      <w:lvlText w:val="%4."/>
      <w:lvlJc w:val="left"/>
      <w:pPr>
        <w:tabs>
          <w:tab w:val="num" w:pos="2880"/>
        </w:tabs>
        <w:ind w:left="2880" w:hanging="360"/>
      </w:pPr>
    </w:lvl>
    <w:lvl w:ilvl="4" w:tplc="4A169688" w:tentative="1">
      <w:start w:val="1"/>
      <w:numFmt w:val="decimal"/>
      <w:lvlText w:val="%5."/>
      <w:lvlJc w:val="left"/>
      <w:pPr>
        <w:tabs>
          <w:tab w:val="num" w:pos="3600"/>
        </w:tabs>
        <w:ind w:left="3600" w:hanging="360"/>
      </w:pPr>
    </w:lvl>
    <w:lvl w:ilvl="5" w:tplc="7688CE12" w:tentative="1">
      <w:start w:val="1"/>
      <w:numFmt w:val="decimal"/>
      <w:lvlText w:val="%6."/>
      <w:lvlJc w:val="left"/>
      <w:pPr>
        <w:tabs>
          <w:tab w:val="num" w:pos="4320"/>
        </w:tabs>
        <w:ind w:left="4320" w:hanging="360"/>
      </w:pPr>
    </w:lvl>
    <w:lvl w:ilvl="6" w:tplc="00983692" w:tentative="1">
      <w:start w:val="1"/>
      <w:numFmt w:val="decimal"/>
      <w:lvlText w:val="%7."/>
      <w:lvlJc w:val="left"/>
      <w:pPr>
        <w:tabs>
          <w:tab w:val="num" w:pos="5040"/>
        </w:tabs>
        <w:ind w:left="5040" w:hanging="360"/>
      </w:pPr>
    </w:lvl>
    <w:lvl w:ilvl="7" w:tplc="E2F8FF88" w:tentative="1">
      <w:start w:val="1"/>
      <w:numFmt w:val="decimal"/>
      <w:lvlText w:val="%8."/>
      <w:lvlJc w:val="left"/>
      <w:pPr>
        <w:tabs>
          <w:tab w:val="num" w:pos="5760"/>
        </w:tabs>
        <w:ind w:left="5760" w:hanging="360"/>
      </w:pPr>
    </w:lvl>
    <w:lvl w:ilvl="8" w:tplc="C8E449FE" w:tentative="1">
      <w:start w:val="1"/>
      <w:numFmt w:val="decimal"/>
      <w:lvlText w:val="%9."/>
      <w:lvlJc w:val="left"/>
      <w:pPr>
        <w:tabs>
          <w:tab w:val="num" w:pos="6480"/>
        </w:tabs>
        <w:ind w:left="6480" w:hanging="360"/>
      </w:pPr>
    </w:lvl>
  </w:abstractNum>
  <w:abstractNum w:abstractNumId="15" w15:restartNumberingAfterBreak="0">
    <w:nsid w:val="448A240F"/>
    <w:multiLevelType w:val="multilevel"/>
    <w:tmpl w:val="303E2A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C61A69"/>
    <w:multiLevelType w:val="multilevel"/>
    <w:tmpl w:val="CA20C3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DD782A"/>
    <w:multiLevelType w:val="multilevel"/>
    <w:tmpl w:val="48E023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78290D"/>
    <w:multiLevelType w:val="multilevel"/>
    <w:tmpl w:val="18A2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5F56AD"/>
    <w:multiLevelType w:val="hybridMultilevel"/>
    <w:tmpl w:val="D5164BB0"/>
    <w:lvl w:ilvl="0" w:tplc="142A0414">
      <w:start w:val="4"/>
      <w:numFmt w:val="upperRoman"/>
      <w:lvlText w:val="%1."/>
      <w:lvlJc w:val="right"/>
      <w:pPr>
        <w:tabs>
          <w:tab w:val="num" w:pos="720"/>
        </w:tabs>
        <w:ind w:left="720" w:hanging="360"/>
      </w:pPr>
    </w:lvl>
    <w:lvl w:ilvl="1" w:tplc="AC0845DC" w:tentative="1">
      <w:start w:val="1"/>
      <w:numFmt w:val="decimal"/>
      <w:lvlText w:val="%2."/>
      <w:lvlJc w:val="left"/>
      <w:pPr>
        <w:tabs>
          <w:tab w:val="num" w:pos="1440"/>
        </w:tabs>
        <w:ind w:left="1440" w:hanging="360"/>
      </w:pPr>
    </w:lvl>
    <w:lvl w:ilvl="2" w:tplc="64FA224A" w:tentative="1">
      <w:start w:val="1"/>
      <w:numFmt w:val="decimal"/>
      <w:lvlText w:val="%3."/>
      <w:lvlJc w:val="left"/>
      <w:pPr>
        <w:tabs>
          <w:tab w:val="num" w:pos="2160"/>
        </w:tabs>
        <w:ind w:left="2160" w:hanging="360"/>
      </w:pPr>
    </w:lvl>
    <w:lvl w:ilvl="3" w:tplc="F1ECACEA" w:tentative="1">
      <w:start w:val="1"/>
      <w:numFmt w:val="decimal"/>
      <w:lvlText w:val="%4."/>
      <w:lvlJc w:val="left"/>
      <w:pPr>
        <w:tabs>
          <w:tab w:val="num" w:pos="2880"/>
        </w:tabs>
        <w:ind w:left="2880" w:hanging="360"/>
      </w:pPr>
    </w:lvl>
    <w:lvl w:ilvl="4" w:tplc="3378D4A2" w:tentative="1">
      <w:start w:val="1"/>
      <w:numFmt w:val="decimal"/>
      <w:lvlText w:val="%5."/>
      <w:lvlJc w:val="left"/>
      <w:pPr>
        <w:tabs>
          <w:tab w:val="num" w:pos="3600"/>
        </w:tabs>
        <w:ind w:left="3600" w:hanging="360"/>
      </w:pPr>
    </w:lvl>
    <w:lvl w:ilvl="5" w:tplc="DE84151E" w:tentative="1">
      <w:start w:val="1"/>
      <w:numFmt w:val="decimal"/>
      <w:lvlText w:val="%6."/>
      <w:lvlJc w:val="left"/>
      <w:pPr>
        <w:tabs>
          <w:tab w:val="num" w:pos="4320"/>
        </w:tabs>
        <w:ind w:left="4320" w:hanging="360"/>
      </w:pPr>
    </w:lvl>
    <w:lvl w:ilvl="6" w:tplc="9354A6FE" w:tentative="1">
      <w:start w:val="1"/>
      <w:numFmt w:val="decimal"/>
      <w:lvlText w:val="%7."/>
      <w:lvlJc w:val="left"/>
      <w:pPr>
        <w:tabs>
          <w:tab w:val="num" w:pos="5040"/>
        </w:tabs>
        <w:ind w:left="5040" w:hanging="360"/>
      </w:pPr>
    </w:lvl>
    <w:lvl w:ilvl="7" w:tplc="DD92B3F0" w:tentative="1">
      <w:start w:val="1"/>
      <w:numFmt w:val="decimal"/>
      <w:lvlText w:val="%8."/>
      <w:lvlJc w:val="left"/>
      <w:pPr>
        <w:tabs>
          <w:tab w:val="num" w:pos="5760"/>
        </w:tabs>
        <w:ind w:left="5760" w:hanging="360"/>
      </w:pPr>
    </w:lvl>
    <w:lvl w:ilvl="8" w:tplc="B1268D60" w:tentative="1">
      <w:start w:val="1"/>
      <w:numFmt w:val="decimal"/>
      <w:lvlText w:val="%9."/>
      <w:lvlJc w:val="left"/>
      <w:pPr>
        <w:tabs>
          <w:tab w:val="num" w:pos="6480"/>
        </w:tabs>
        <w:ind w:left="6480" w:hanging="360"/>
      </w:pPr>
    </w:lvl>
  </w:abstractNum>
  <w:abstractNum w:abstractNumId="20" w15:restartNumberingAfterBreak="0">
    <w:nsid w:val="513E7E19"/>
    <w:multiLevelType w:val="multilevel"/>
    <w:tmpl w:val="8D08D9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5100EE"/>
    <w:multiLevelType w:val="multilevel"/>
    <w:tmpl w:val="CA32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0F7084"/>
    <w:multiLevelType w:val="multilevel"/>
    <w:tmpl w:val="A91E6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6114DC"/>
    <w:multiLevelType w:val="multilevel"/>
    <w:tmpl w:val="CD9C6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BA3F82"/>
    <w:multiLevelType w:val="multilevel"/>
    <w:tmpl w:val="52E8F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0D21FFB"/>
    <w:multiLevelType w:val="multilevel"/>
    <w:tmpl w:val="30F6BCD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22F6008"/>
    <w:multiLevelType w:val="multilevel"/>
    <w:tmpl w:val="C07E1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7D0561D"/>
    <w:multiLevelType w:val="hybridMultilevel"/>
    <w:tmpl w:val="166EC6EA"/>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77FF4958"/>
    <w:multiLevelType w:val="multilevel"/>
    <w:tmpl w:val="E87C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6D2B72"/>
    <w:multiLevelType w:val="multilevel"/>
    <w:tmpl w:val="E9040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699167">
    <w:abstractNumId w:val="27"/>
  </w:num>
  <w:num w:numId="2" w16cid:durableId="1073091349">
    <w:abstractNumId w:val="9"/>
  </w:num>
  <w:num w:numId="3" w16cid:durableId="144318301">
    <w:abstractNumId w:val="10"/>
  </w:num>
  <w:num w:numId="4" w16cid:durableId="583148082">
    <w:abstractNumId w:val="29"/>
  </w:num>
  <w:num w:numId="5" w16cid:durableId="1606422713">
    <w:abstractNumId w:val="8"/>
  </w:num>
  <w:num w:numId="6" w16cid:durableId="786922950">
    <w:abstractNumId w:val="13"/>
  </w:num>
  <w:num w:numId="7" w16cid:durableId="423378303">
    <w:abstractNumId w:val="26"/>
  </w:num>
  <w:num w:numId="8" w16cid:durableId="1993753342">
    <w:abstractNumId w:val="5"/>
  </w:num>
  <w:num w:numId="9" w16cid:durableId="1320109513">
    <w:abstractNumId w:val="18"/>
  </w:num>
  <w:num w:numId="10" w16cid:durableId="728918981">
    <w:abstractNumId w:val="25"/>
    <w:lvlOverride w:ilvl="0">
      <w:lvl w:ilvl="0">
        <w:numFmt w:val="decimal"/>
        <w:lvlText w:val="%1."/>
        <w:lvlJc w:val="left"/>
      </w:lvl>
    </w:lvlOverride>
  </w:num>
  <w:num w:numId="11" w16cid:durableId="1638491276">
    <w:abstractNumId w:val="25"/>
    <w:lvlOverride w:ilvl="0">
      <w:lvl w:ilvl="0">
        <w:numFmt w:val="decimal"/>
        <w:lvlText w:val="%1."/>
        <w:lvlJc w:val="left"/>
      </w:lvl>
    </w:lvlOverride>
  </w:num>
  <w:num w:numId="12" w16cid:durableId="1603952155">
    <w:abstractNumId w:val="11"/>
  </w:num>
  <w:num w:numId="13" w16cid:durableId="164174249">
    <w:abstractNumId w:val="6"/>
    <w:lvlOverride w:ilvl="0">
      <w:lvl w:ilvl="0">
        <w:numFmt w:val="decimal"/>
        <w:lvlText w:val="%1."/>
        <w:lvlJc w:val="left"/>
      </w:lvl>
    </w:lvlOverride>
  </w:num>
  <w:num w:numId="14" w16cid:durableId="1783960055">
    <w:abstractNumId w:val="7"/>
  </w:num>
  <w:num w:numId="15" w16cid:durableId="1592591476">
    <w:abstractNumId w:val="22"/>
  </w:num>
  <w:num w:numId="16" w16cid:durableId="1097286952">
    <w:abstractNumId w:val="4"/>
  </w:num>
  <w:num w:numId="17" w16cid:durableId="422801842">
    <w:abstractNumId w:val="21"/>
  </w:num>
  <w:num w:numId="18" w16cid:durableId="411314720">
    <w:abstractNumId w:val="28"/>
  </w:num>
  <w:num w:numId="19" w16cid:durableId="1771000676">
    <w:abstractNumId w:val="23"/>
  </w:num>
  <w:num w:numId="20" w16cid:durableId="341858910">
    <w:abstractNumId w:val="24"/>
    <w:lvlOverride w:ilvl="0">
      <w:lvl w:ilvl="0">
        <w:numFmt w:val="decimal"/>
        <w:lvlText w:val="%1."/>
        <w:lvlJc w:val="left"/>
      </w:lvl>
    </w:lvlOverride>
  </w:num>
  <w:num w:numId="21" w16cid:durableId="1491560116">
    <w:abstractNumId w:val="15"/>
    <w:lvlOverride w:ilvl="0">
      <w:lvl w:ilvl="0">
        <w:numFmt w:val="decimal"/>
        <w:lvlText w:val="%1."/>
        <w:lvlJc w:val="left"/>
      </w:lvl>
    </w:lvlOverride>
  </w:num>
  <w:num w:numId="22" w16cid:durableId="2095973948">
    <w:abstractNumId w:val="12"/>
    <w:lvlOverride w:ilvl="0">
      <w:lvl w:ilvl="0">
        <w:numFmt w:val="decimal"/>
        <w:lvlText w:val="%1."/>
        <w:lvlJc w:val="left"/>
      </w:lvl>
    </w:lvlOverride>
  </w:num>
  <w:num w:numId="23" w16cid:durableId="1083600497">
    <w:abstractNumId w:val="16"/>
    <w:lvlOverride w:ilvl="0">
      <w:lvl w:ilvl="0">
        <w:numFmt w:val="decimal"/>
        <w:lvlText w:val="%1."/>
        <w:lvlJc w:val="left"/>
      </w:lvl>
    </w:lvlOverride>
  </w:num>
  <w:num w:numId="24" w16cid:durableId="1419667807">
    <w:abstractNumId w:val="17"/>
    <w:lvlOverride w:ilvl="0">
      <w:lvl w:ilvl="0">
        <w:numFmt w:val="decimal"/>
        <w:lvlText w:val="%1."/>
        <w:lvlJc w:val="left"/>
      </w:lvl>
    </w:lvlOverride>
  </w:num>
  <w:num w:numId="25" w16cid:durableId="428351525">
    <w:abstractNumId w:val="19"/>
  </w:num>
  <w:num w:numId="26" w16cid:durableId="1953635278">
    <w:abstractNumId w:val="14"/>
  </w:num>
  <w:num w:numId="27" w16cid:durableId="2128232903">
    <w:abstractNumId w:val="20"/>
    <w:lvlOverride w:ilvl="0">
      <w:lvl w:ilvl="0">
        <w:numFmt w:val="decimal"/>
        <w:lvlText w:val="%1."/>
        <w:lvlJc w:val="left"/>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25D8"/>
    <w:rsid w:val="00040753"/>
    <w:rsid w:val="00076775"/>
    <w:rsid w:val="0008276A"/>
    <w:rsid w:val="0009226F"/>
    <w:rsid w:val="0009558A"/>
    <w:rsid w:val="000E394D"/>
    <w:rsid w:val="000F0B99"/>
    <w:rsid w:val="000F51A9"/>
    <w:rsid w:val="000F7C9E"/>
    <w:rsid w:val="00122DB5"/>
    <w:rsid w:val="00131223"/>
    <w:rsid w:val="00171DDB"/>
    <w:rsid w:val="00182589"/>
    <w:rsid w:val="00193115"/>
    <w:rsid w:val="001B05E8"/>
    <w:rsid w:val="001C178C"/>
    <w:rsid w:val="001E12F9"/>
    <w:rsid w:val="001E1A58"/>
    <w:rsid w:val="001E4BF6"/>
    <w:rsid w:val="001E765F"/>
    <w:rsid w:val="001F338F"/>
    <w:rsid w:val="00203BAB"/>
    <w:rsid w:val="00213D7B"/>
    <w:rsid w:val="00244F4E"/>
    <w:rsid w:val="00245F4A"/>
    <w:rsid w:val="00256C5E"/>
    <w:rsid w:val="00262A5A"/>
    <w:rsid w:val="00277799"/>
    <w:rsid w:val="00287EED"/>
    <w:rsid w:val="002B06AF"/>
    <w:rsid w:val="002C13DF"/>
    <w:rsid w:val="002C5AEF"/>
    <w:rsid w:val="002D15A8"/>
    <w:rsid w:val="003014FD"/>
    <w:rsid w:val="003052D0"/>
    <w:rsid w:val="00322560"/>
    <w:rsid w:val="003352A1"/>
    <w:rsid w:val="003517A8"/>
    <w:rsid w:val="00366A62"/>
    <w:rsid w:val="0038795A"/>
    <w:rsid w:val="003A3A25"/>
    <w:rsid w:val="003B7A0C"/>
    <w:rsid w:val="003C2868"/>
    <w:rsid w:val="003C2BD5"/>
    <w:rsid w:val="003D514C"/>
    <w:rsid w:val="004512F5"/>
    <w:rsid w:val="00486ECB"/>
    <w:rsid w:val="00490CF7"/>
    <w:rsid w:val="00496C98"/>
    <w:rsid w:val="004A1CB2"/>
    <w:rsid w:val="004B12B5"/>
    <w:rsid w:val="004C3D53"/>
    <w:rsid w:val="004E277D"/>
    <w:rsid w:val="004E4936"/>
    <w:rsid w:val="004F38F7"/>
    <w:rsid w:val="004F563E"/>
    <w:rsid w:val="005117F9"/>
    <w:rsid w:val="00513955"/>
    <w:rsid w:val="00520611"/>
    <w:rsid w:val="0052289D"/>
    <w:rsid w:val="00533059"/>
    <w:rsid w:val="00534223"/>
    <w:rsid w:val="00553174"/>
    <w:rsid w:val="00554F18"/>
    <w:rsid w:val="00555A3E"/>
    <w:rsid w:val="0056500E"/>
    <w:rsid w:val="0056759D"/>
    <w:rsid w:val="005717D0"/>
    <w:rsid w:val="00583988"/>
    <w:rsid w:val="00586DC7"/>
    <w:rsid w:val="005C14F4"/>
    <w:rsid w:val="005E3C24"/>
    <w:rsid w:val="005E79F9"/>
    <w:rsid w:val="005F301D"/>
    <w:rsid w:val="005F5573"/>
    <w:rsid w:val="005F6DE9"/>
    <w:rsid w:val="00611D88"/>
    <w:rsid w:val="00624EB4"/>
    <w:rsid w:val="00625495"/>
    <w:rsid w:val="006325D8"/>
    <w:rsid w:val="00634BFA"/>
    <w:rsid w:val="00634D36"/>
    <w:rsid w:val="00637422"/>
    <w:rsid w:val="006532CE"/>
    <w:rsid w:val="00657F7B"/>
    <w:rsid w:val="00683A52"/>
    <w:rsid w:val="006A0BB0"/>
    <w:rsid w:val="006B37A6"/>
    <w:rsid w:val="006B6D4E"/>
    <w:rsid w:val="006B732D"/>
    <w:rsid w:val="006D0C9B"/>
    <w:rsid w:val="006E6E29"/>
    <w:rsid w:val="006F2E9D"/>
    <w:rsid w:val="006F74B3"/>
    <w:rsid w:val="00721665"/>
    <w:rsid w:val="00730014"/>
    <w:rsid w:val="00730A07"/>
    <w:rsid w:val="00732585"/>
    <w:rsid w:val="0074265F"/>
    <w:rsid w:val="0074684F"/>
    <w:rsid w:val="007645A2"/>
    <w:rsid w:val="00784382"/>
    <w:rsid w:val="00793E96"/>
    <w:rsid w:val="007951E4"/>
    <w:rsid w:val="007A0E74"/>
    <w:rsid w:val="007C6CB2"/>
    <w:rsid w:val="007E0CD0"/>
    <w:rsid w:val="007E229B"/>
    <w:rsid w:val="00841305"/>
    <w:rsid w:val="00850215"/>
    <w:rsid w:val="00855980"/>
    <w:rsid w:val="00857787"/>
    <w:rsid w:val="0086251F"/>
    <w:rsid w:val="00876981"/>
    <w:rsid w:val="00884D87"/>
    <w:rsid w:val="008926C8"/>
    <w:rsid w:val="008D5F6F"/>
    <w:rsid w:val="008D7F3F"/>
    <w:rsid w:val="008E4604"/>
    <w:rsid w:val="008F2795"/>
    <w:rsid w:val="009024E5"/>
    <w:rsid w:val="00953241"/>
    <w:rsid w:val="00965669"/>
    <w:rsid w:val="0097028D"/>
    <w:rsid w:val="00974CC5"/>
    <w:rsid w:val="0097574C"/>
    <w:rsid w:val="00983750"/>
    <w:rsid w:val="00991EBA"/>
    <w:rsid w:val="00995E98"/>
    <w:rsid w:val="009A42C5"/>
    <w:rsid w:val="009B0333"/>
    <w:rsid w:val="009B15DC"/>
    <w:rsid w:val="009B6BB2"/>
    <w:rsid w:val="00A05459"/>
    <w:rsid w:val="00A1110F"/>
    <w:rsid w:val="00A13F63"/>
    <w:rsid w:val="00A72553"/>
    <w:rsid w:val="00A734E6"/>
    <w:rsid w:val="00A735C1"/>
    <w:rsid w:val="00A75673"/>
    <w:rsid w:val="00A761C5"/>
    <w:rsid w:val="00A952D8"/>
    <w:rsid w:val="00AC1F9E"/>
    <w:rsid w:val="00AC4DF7"/>
    <w:rsid w:val="00AE1303"/>
    <w:rsid w:val="00AE44E7"/>
    <w:rsid w:val="00AE5101"/>
    <w:rsid w:val="00AF5E98"/>
    <w:rsid w:val="00AF6516"/>
    <w:rsid w:val="00B418DF"/>
    <w:rsid w:val="00B41DB8"/>
    <w:rsid w:val="00B4379F"/>
    <w:rsid w:val="00B81DD5"/>
    <w:rsid w:val="00B879C6"/>
    <w:rsid w:val="00B90D13"/>
    <w:rsid w:val="00BA0CC8"/>
    <w:rsid w:val="00BA5A14"/>
    <w:rsid w:val="00BB18AC"/>
    <w:rsid w:val="00BB470A"/>
    <w:rsid w:val="00BD1A06"/>
    <w:rsid w:val="00BE5851"/>
    <w:rsid w:val="00BF7E1C"/>
    <w:rsid w:val="00C007D0"/>
    <w:rsid w:val="00C12966"/>
    <w:rsid w:val="00C204F0"/>
    <w:rsid w:val="00C23313"/>
    <w:rsid w:val="00C41DCE"/>
    <w:rsid w:val="00C547C9"/>
    <w:rsid w:val="00C61DA4"/>
    <w:rsid w:val="00C71EE5"/>
    <w:rsid w:val="00C722E5"/>
    <w:rsid w:val="00C7257F"/>
    <w:rsid w:val="00C85150"/>
    <w:rsid w:val="00C86D99"/>
    <w:rsid w:val="00CA6215"/>
    <w:rsid w:val="00CB6DE3"/>
    <w:rsid w:val="00CC3136"/>
    <w:rsid w:val="00CC3DAE"/>
    <w:rsid w:val="00D03148"/>
    <w:rsid w:val="00D302CB"/>
    <w:rsid w:val="00D512E2"/>
    <w:rsid w:val="00D8085E"/>
    <w:rsid w:val="00D91CEE"/>
    <w:rsid w:val="00D91D3F"/>
    <w:rsid w:val="00DA4DCD"/>
    <w:rsid w:val="00DC3987"/>
    <w:rsid w:val="00DC720C"/>
    <w:rsid w:val="00DD0C40"/>
    <w:rsid w:val="00DD5594"/>
    <w:rsid w:val="00DE63FB"/>
    <w:rsid w:val="00DF0311"/>
    <w:rsid w:val="00DF540D"/>
    <w:rsid w:val="00E05C73"/>
    <w:rsid w:val="00E1315D"/>
    <w:rsid w:val="00E31542"/>
    <w:rsid w:val="00E418B4"/>
    <w:rsid w:val="00E44568"/>
    <w:rsid w:val="00E4545D"/>
    <w:rsid w:val="00E61087"/>
    <w:rsid w:val="00E62342"/>
    <w:rsid w:val="00E62C9D"/>
    <w:rsid w:val="00E65A7E"/>
    <w:rsid w:val="00E66F95"/>
    <w:rsid w:val="00E9510F"/>
    <w:rsid w:val="00EA0F1A"/>
    <w:rsid w:val="00EA3C8A"/>
    <w:rsid w:val="00EA747D"/>
    <w:rsid w:val="00ED1EE1"/>
    <w:rsid w:val="00ED3EAA"/>
    <w:rsid w:val="00ED7AE2"/>
    <w:rsid w:val="00EE579E"/>
    <w:rsid w:val="00EE75B0"/>
    <w:rsid w:val="00EF60A2"/>
    <w:rsid w:val="00F025D4"/>
    <w:rsid w:val="00F1020C"/>
    <w:rsid w:val="00F23F8F"/>
    <w:rsid w:val="00F32D01"/>
    <w:rsid w:val="00F42F04"/>
    <w:rsid w:val="00F45282"/>
    <w:rsid w:val="00F97893"/>
    <w:rsid w:val="00FA2A44"/>
    <w:rsid w:val="00FA599B"/>
    <w:rsid w:val="00FE4A64"/>
    <w:rsid w:val="00FF41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817A1"/>
  <w15:docId w15:val="{F920CFAF-B259-45D0-B78F-D4D63EF2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6325D8"/>
    <w:rPr>
      <w:color w:val="000000"/>
    </w:rPr>
  </w:style>
  <w:style w:type="paragraph" w:styleId="1">
    <w:name w:val="heading 1"/>
    <w:basedOn w:val="a"/>
    <w:next w:val="a"/>
    <w:link w:val="10"/>
    <w:qFormat/>
    <w:rsid w:val="00EA0F1A"/>
    <w:pPr>
      <w:keepNext/>
      <w:widowControl/>
      <w:tabs>
        <w:tab w:val="num" w:pos="0"/>
      </w:tabs>
      <w:suppressAutoHyphens/>
      <w:ind w:left="432" w:hanging="432"/>
      <w:jc w:val="center"/>
      <w:outlineLvl w:val="0"/>
    </w:pPr>
    <w:rPr>
      <w:rFonts w:ascii="Times New Roman" w:eastAsia="Times New Roman" w:hAnsi="Times New Roman" w:cs="Times New Roman"/>
      <w:b/>
      <w:bCs/>
      <w:color w:val="auto"/>
      <w:sz w:val="32"/>
      <w:lang w:eastAsia="zh-CN" w:bidi="ar-SA"/>
    </w:rPr>
  </w:style>
  <w:style w:type="paragraph" w:styleId="2">
    <w:name w:val="heading 2"/>
    <w:basedOn w:val="a"/>
    <w:next w:val="a"/>
    <w:link w:val="20"/>
    <w:qFormat/>
    <w:rsid w:val="00EA0F1A"/>
    <w:pPr>
      <w:keepNext/>
      <w:widowControl/>
      <w:tabs>
        <w:tab w:val="num" w:pos="0"/>
      </w:tabs>
      <w:suppressAutoHyphens/>
      <w:spacing w:before="240" w:after="60"/>
      <w:ind w:left="576" w:hanging="576"/>
      <w:outlineLvl w:val="1"/>
    </w:pPr>
    <w:rPr>
      <w:rFonts w:ascii="Arial" w:eastAsia="Times New Roman" w:hAnsi="Arial" w:cs="Arial"/>
      <w:b/>
      <w:bCs/>
      <w:i/>
      <w:iCs/>
      <w:color w:val="auto"/>
      <w:sz w:val="28"/>
      <w:szCs w:val="28"/>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325D8"/>
    <w:rPr>
      <w:color w:val="0066CC"/>
      <w:u w:val="single"/>
    </w:rPr>
  </w:style>
  <w:style w:type="character" w:customStyle="1" w:styleId="4Exact">
    <w:name w:val="Основний текст (4) Exact"/>
    <w:basedOn w:val="a0"/>
    <w:link w:val="4"/>
    <w:rsid w:val="006325D8"/>
    <w:rPr>
      <w:rFonts w:ascii="Times New Roman" w:eastAsia="Times New Roman" w:hAnsi="Times New Roman" w:cs="Times New Roman"/>
      <w:b/>
      <w:bCs/>
      <w:i w:val="0"/>
      <w:iCs w:val="0"/>
      <w:smallCaps w:val="0"/>
      <w:strike w:val="0"/>
      <w:u w:val="none"/>
    </w:rPr>
  </w:style>
  <w:style w:type="character" w:customStyle="1" w:styleId="3Exact">
    <w:name w:val="Основний текст (3) Exact"/>
    <w:basedOn w:val="a0"/>
    <w:rsid w:val="006325D8"/>
    <w:rPr>
      <w:rFonts w:ascii="Times New Roman" w:eastAsia="Times New Roman" w:hAnsi="Times New Roman" w:cs="Times New Roman"/>
      <w:b/>
      <w:bCs/>
      <w:i w:val="0"/>
      <w:iCs w:val="0"/>
      <w:smallCaps w:val="0"/>
      <w:strike w:val="0"/>
      <w:sz w:val="28"/>
      <w:szCs w:val="28"/>
      <w:u w:val="none"/>
    </w:rPr>
  </w:style>
  <w:style w:type="character" w:customStyle="1" w:styleId="11">
    <w:name w:val="Заголовок №1_"/>
    <w:basedOn w:val="a0"/>
    <w:link w:val="12"/>
    <w:rsid w:val="006325D8"/>
    <w:rPr>
      <w:rFonts w:ascii="Times New Roman" w:eastAsia="Times New Roman" w:hAnsi="Times New Roman" w:cs="Times New Roman"/>
      <w:b/>
      <w:bCs/>
      <w:i w:val="0"/>
      <w:iCs w:val="0"/>
      <w:smallCaps w:val="0"/>
      <w:strike w:val="0"/>
      <w:sz w:val="28"/>
      <w:szCs w:val="28"/>
      <w:u w:val="none"/>
    </w:rPr>
  </w:style>
  <w:style w:type="character" w:customStyle="1" w:styleId="3">
    <w:name w:val="Основний текст (3)_"/>
    <w:basedOn w:val="a0"/>
    <w:link w:val="30"/>
    <w:rsid w:val="006325D8"/>
    <w:rPr>
      <w:rFonts w:ascii="Times New Roman" w:eastAsia="Times New Roman" w:hAnsi="Times New Roman" w:cs="Times New Roman"/>
      <w:b/>
      <w:bCs/>
      <w:i w:val="0"/>
      <w:iCs w:val="0"/>
      <w:smallCaps w:val="0"/>
      <w:strike w:val="0"/>
      <w:sz w:val="28"/>
      <w:szCs w:val="28"/>
      <w:u w:val="none"/>
    </w:rPr>
  </w:style>
  <w:style w:type="character" w:customStyle="1" w:styleId="34pt">
    <w:name w:val="Основний текст (3) + Інтервал 4 pt"/>
    <w:basedOn w:val="3"/>
    <w:rsid w:val="006325D8"/>
    <w:rPr>
      <w:rFonts w:ascii="Times New Roman" w:eastAsia="Times New Roman" w:hAnsi="Times New Roman" w:cs="Times New Roman"/>
      <w:b/>
      <w:bCs/>
      <w:i w:val="0"/>
      <w:iCs w:val="0"/>
      <w:smallCaps w:val="0"/>
      <w:strike w:val="0"/>
      <w:color w:val="000000"/>
      <w:spacing w:val="80"/>
      <w:w w:val="100"/>
      <w:position w:val="0"/>
      <w:sz w:val="28"/>
      <w:szCs w:val="28"/>
      <w:u w:val="none"/>
      <w:lang w:val="uk-UA" w:eastAsia="uk-UA" w:bidi="uk-UA"/>
    </w:rPr>
  </w:style>
  <w:style w:type="character" w:customStyle="1" w:styleId="21">
    <w:name w:val="Основний текст (2)_"/>
    <w:basedOn w:val="a0"/>
    <w:link w:val="22"/>
    <w:rsid w:val="006325D8"/>
    <w:rPr>
      <w:rFonts w:ascii="Times New Roman" w:eastAsia="Times New Roman" w:hAnsi="Times New Roman" w:cs="Times New Roman"/>
      <w:b w:val="0"/>
      <w:bCs w:val="0"/>
      <w:i w:val="0"/>
      <w:iCs w:val="0"/>
      <w:smallCaps w:val="0"/>
      <w:strike w:val="0"/>
      <w:sz w:val="28"/>
      <w:szCs w:val="28"/>
      <w:u w:val="none"/>
    </w:rPr>
  </w:style>
  <w:style w:type="paragraph" w:customStyle="1" w:styleId="4">
    <w:name w:val="Основний текст (4)"/>
    <w:basedOn w:val="a"/>
    <w:link w:val="4Exact"/>
    <w:rsid w:val="006325D8"/>
    <w:pPr>
      <w:shd w:val="clear" w:color="auto" w:fill="FFFFFF"/>
      <w:spacing w:line="0" w:lineRule="atLeast"/>
    </w:pPr>
    <w:rPr>
      <w:rFonts w:ascii="Times New Roman" w:eastAsia="Times New Roman" w:hAnsi="Times New Roman" w:cs="Times New Roman"/>
      <w:b/>
      <w:bCs/>
    </w:rPr>
  </w:style>
  <w:style w:type="paragraph" w:customStyle="1" w:styleId="30">
    <w:name w:val="Основний текст (3)"/>
    <w:basedOn w:val="a"/>
    <w:link w:val="3"/>
    <w:rsid w:val="006325D8"/>
    <w:pPr>
      <w:shd w:val="clear" w:color="auto" w:fill="FFFFFF"/>
      <w:spacing w:line="320" w:lineRule="exact"/>
      <w:jc w:val="center"/>
    </w:pPr>
    <w:rPr>
      <w:rFonts w:ascii="Times New Roman" w:eastAsia="Times New Roman" w:hAnsi="Times New Roman" w:cs="Times New Roman"/>
      <w:b/>
      <w:bCs/>
      <w:sz w:val="28"/>
      <w:szCs w:val="28"/>
    </w:rPr>
  </w:style>
  <w:style w:type="paragraph" w:customStyle="1" w:styleId="12">
    <w:name w:val="Заголовок №1"/>
    <w:basedOn w:val="a"/>
    <w:link w:val="11"/>
    <w:rsid w:val="006325D8"/>
    <w:pPr>
      <w:shd w:val="clear" w:color="auto" w:fill="FFFFFF"/>
      <w:spacing w:line="320" w:lineRule="exact"/>
      <w:jc w:val="center"/>
      <w:outlineLvl w:val="0"/>
    </w:pPr>
    <w:rPr>
      <w:rFonts w:ascii="Times New Roman" w:eastAsia="Times New Roman" w:hAnsi="Times New Roman" w:cs="Times New Roman"/>
      <w:b/>
      <w:bCs/>
      <w:sz w:val="28"/>
      <w:szCs w:val="28"/>
    </w:rPr>
  </w:style>
  <w:style w:type="paragraph" w:customStyle="1" w:styleId="22">
    <w:name w:val="Основний текст (2)"/>
    <w:basedOn w:val="a"/>
    <w:link w:val="21"/>
    <w:rsid w:val="006325D8"/>
    <w:pPr>
      <w:shd w:val="clear" w:color="auto" w:fill="FFFFFF"/>
      <w:spacing w:before="600" w:after="300" w:line="320" w:lineRule="exact"/>
      <w:ind w:firstLine="740"/>
      <w:jc w:val="both"/>
    </w:pPr>
    <w:rPr>
      <w:rFonts w:ascii="Times New Roman" w:eastAsia="Times New Roman" w:hAnsi="Times New Roman" w:cs="Times New Roman"/>
      <w:sz w:val="28"/>
      <w:szCs w:val="28"/>
    </w:rPr>
  </w:style>
  <w:style w:type="paragraph" w:styleId="a4">
    <w:name w:val="Balloon Text"/>
    <w:basedOn w:val="a"/>
    <w:link w:val="a5"/>
    <w:unhideWhenUsed/>
    <w:rsid w:val="003052D0"/>
    <w:rPr>
      <w:rFonts w:ascii="Tahoma" w:hAnsi="Tahoma" w:cs="Tahoma"/>
      <w:sz w:val="16"/>
      <w:szCs w:val="16"/>
    </w:rPr>
  </w:style>
  <w:style w:type="character" w:customStyle="1" w:styleId="a5">
    <w:name w:val="Текст у виносці Знак"/>
    <w:basedOn w:val="a0"/>
    <w:link w:val="a4"/>
    <w:rsid w:val="003052D0"/>
    <w:rPr>
      <w:rFonts w:ascii="Tahoma" w:hAnsi="Tahoma" w:cs="Tahoma"/>
      <w:color w:val="000000"/>
      <w:sz w:val="16"/>
      <w:szCs w:val="16"/>
    </w:rPr>
  </w:style>
  <w:style w:type="paragraph" w:styleId="a6">
    <w:name w:val="Body Text"/>
    <w:basedOn w:val="a"/>
    <w:link w:val="a7"/>
    <w:rsid w:val="00AF5E98"/>
    <w:pPr>
      <w:widowControl/>
      <w:suppressAutoHyphens/>
      <w:spacing w:after="140" w:line="288" w:lineRule="auto"/>
    </w:pPr>
    <w:rPr>
      <w:rFonts w:ascii="Times New Roman" w:eastAsia="Times New Roman" w:hAnsi="Times New Roman" w:cs="Times New Roman"/>
      <w:bCs/>
      <w:color w:val="auto"/>
      <w:sz w:val="28"/>
      <w:lang w:eastAsia="zh-CN" w:bidi="ar-SA"/>
    </w:rPr>
  </w:style>
  <w:style w:type="character" w:customStyle="1" w:styleId="a7">
    <w:name w:val="Основний текст Знак"/>
    <w:basedOn w:val="a0"/>
    <w:link w:val="a6"/>
    <w:rsid w:val="00AF5E98"/>
    <w:rPr>
      <w:rFonts w:ascii="Times New Roman" w:eastAsia="Times New Roman" w:hAnsi="Times New Roman" w:cs="Times New Roman"/>
      <w:bCs/>
      <w:sz w:val="28"/>
      <w:lang w:eastAsia="zh-CN" w:bidi="ar-SA"/>
    </w:rPr>
  </w:style>
  <w:style w:type="character" w:customStyle="1" w:styleId="10">
    <w:name w:val="Заголовок 1 Знак"/>
    <w:basedOn w:val="a0"/>
    <w:link w:val="1"/>
    <w:rsid w:val="00EA0F1A"/>
    <w:rPr>
      <w:rFonts w:ascii="Times New Roman" w:eastAsia="Times New Roman" w:hAnsi="Times New Roman" w:cs="Times New Roman"/>
      <w:b/>
      <w:bCs/>
      <w:sz w:val="32"/>
      <w:lang w:eastAsia="zh-CN" w:bidi="ar-SA"/>
    </w:rPr>
  </w:style>
  <w:style w:type="character" w:customStyle="1" w:styleId="20">
    <w:name w:val="Заголовок 2 Знак"/>
    <w:basedOn w:val="a0"/>
    <w:link w:val="2"/>
    <w:rsid w:val="00EA0F1A"/>
    <w:rPr>
      <w:rFonts w:ascii="Arial" w:eastAsia="Times New Roman" w:hAnsi="Arial" w:cs="Arial"/>
      <w:b/>
      <w:bCs/>
      <w:i/>
      <w:iCs/>
      <w:sz w:val="28"/>
      <w:szCs w:val="28"/>
      <w:lang w:eastAsia="zh-CN" w:bidi="ar-SA"/>
    </w:rPr>
  </w:style>
  <w:style w:type="character" w:customStyle="1" w:styleId="WW8Num1z0">
    <w:name w:val="WW8Num1z0"/>
    <w:rsid w:val="00EA0F1A"/>
  </w:style>
  <w:style w:type="character" w:customStyle="1" w:styleId="WW8Num1z1">
    <w:name w:val="WW8Num1z1"/>
    <w:rsid w:val="00EA0F1A"/>
  </w:style>
  <w:style w:type="character" w:customStyle="1" w:styleId="WW8Num1z2">
    <w:name w:val="WW8Num1z2"/>
    <w:rsid w:val="00EA0F1A"/>
  </w:style>
  <w:style w:type="character" w:customStyle="1" w:styleId="WW8Num1z3">
    <w:name w:val="WW8Num1z3"/>
    <w:rsid w:val="00EA0F1A"/>
  </w:style>
  <w:style w:type="character" w:customStyle="1" w:styleId="WW8Num1z4">
    <w:name w:val="WW8Num1z4"/>
    <w:rsid w:val="00EA0F1A"/>
  </w:style>
  <w:style w:type="character" w:customStyle="1" w:styleId="WW8Num1z5">
    <w:name w:val="WW8Num1z5"/>
    <w:rsid w:val="00EA0F1A"/>
  </w:style>
  <w:style w:type="character" w:customStyle="1" w:styleId="WW8Num1z6">
    <w:name w:val="WW8Num1z6"/>
    <w:rsid w:val="00EA0F1A"/>
  </w:style>
  <w:style w:type="character" w:customStyle="1" w:styleId="WW8Num1z7">
    <w:name w:val="WW8Num1z7"/>
    <w:rsid w:val="00EA0F1A"/>
  </w:style>
  <w:style w:type="character" w:customStyle="1" w:styleId="WW8Num1z8">
    <w:name w:val="WW8Num1z8"/>
    <w:rsid w:val="00EA0F1A"/>
  </w:style>
  <w:style w:type="character" w:customStyle="1" w:styleId="WW8Num2z0">
    <w:name w:val="WW8Num2z0"/>
    <w:rsid w:val="00EA0F1A"/>
  </w:style>
  <w:style w:type="character" w:customStyle="1" w:styleId="WW8Num2z1">
    <w:name w:val="WW8Num2z1"/>
    <w:rsid w:val="00EA0F1A"/>
  </w:style>
  <w:style w:type="character" w:customStyle="1" w:styleId="WW8Num2z2">
    <w:name w:val="WW8Num2z2"/>
    <w:rsid w:val="00EA0F1A"/>
  </w:style>
  <w:style w:type="character" w:customStyle="1" w:styleId="WW8Num2z3">
    <w:name w:val="WW8Num2z3"/>
    <w:rsid w:val="00EA0F1A"/>
  </w:style>
  <w:style w:type="character" w:customStyle="1" w:styleId="WW8Num2z4">
    <w:name w:val="WW8Num2z4"/>
    <w:rsid w:val="00EA0F1A"/>
  </w:style>
  <w:style w:type="character" w:customStyle="1" w:styleId="WW8Num2z5">
    <w:name w:val="WW8Num2z5"/>
    <w:rsid w:val="00EA0F1A"/>
  </w:style>
  <w:style w:type="character" w:customStyle="1" w:styleId="WW8Num2z6">
    <w:name w:val="WW8Num2z6"/>
    <w:rsid w:val="00EA0F1A"/>
  </w:style>
  <w:style w:type="character" w:customStyle="1" w:styleId="WW8Num2z7">
    <w:name w:val="WW8Num2z7"/>
    <w:rsid w:val="00EA0F1A"/>
  </w:style>
  <w:style w:type="character" w:customStyle="1" w:styleId="WW8Num2z8">
    <w:name w:val="WW8Num2z8"/>
    <w:rsid w:val="00EA0F1A"/>
  </w:style>
  <w:style w:type="character" w:customStyle="1" w:styleId="13">
    <w:name w:val="Основной шрифт абзаца1"/>
    <w:rsid w:val="00EA0F1A"/>
  </w:style>
  <w:style w:type="character" w:customStyle="1" w:styleId="a8">
    <w:name w:val="Символ нумерації"/>
    <w:rsid w:val="00EA0F1A"/>
  </w:style>
  <w:style w:type="paragraph" w:customStyle="1" w:styleId="a9">
    <w:name w:val="Заголовок"/>
    <w:basedOn w:val="a"/>
    <w:next w:val="a6"/>
    <w:rsid w:val="00EA0F1A"/>
    <w:pPr>
      <w:keepNext/>
      <w:widowControl/>
      <w:suppressAutoHyphens/>
      <w:spacing w:before="240" w:after="120"/>
    </w:pPr>
    <w:rPr>
      <w:rFonts w:ascii="Liberation Sans" w:eastAsia="Lucida Sans Unicode" w:hAnsi="Liberation Sans" w:cs="Mangal"/>
      <w:bCs/>
      <w:color w:val="auto"/>
      <w:sz w:val="28"/>
      <w:szCs w:val="28"/>
      <w:lang w:eastAsia="zh-CN" w:bidi="ar-SA"/>
    </w:rPr>
  </w:style>
  <w:style w:type="paragraph" w:styleId="aa">
    <w:name w:val="List"/>
    <w:basedOn w:val="a6"/>
    <w:rsid w:val="00EA0F1A"/>
    <w:rPr>
      <w:rFonts w:cs="Mangal"/>
    </w:rPr>
  </w:style>
  <w:style w:type="paragraph" w:styleId="ab">
    <w:name w:val="caption"/>
    <w:basedOn w:val="a"/>
    <w:qFormat/>
    <w:rsid w:val="00EA0F1A"/>
    <w:pPr>
      <w:widowControl/>
      <w:suppressLineNumbers/>
      <w:suppressAutoHyphens/>
      <w:spacing w:before="120" w:after="120"/>
    </w:pPr>
    <w:rPr>
      <w:rFonts w:ascii="Times New Roman" w:eastAsia="Times New Roman" w:hAnsi="Times New Roman" w:cs="Mangal"/>
      <w:bCs/>
      <w:i/>
      <w:iCs/>
      <w:color w:val="auto"/>
      <w:lang w:eastAsia="zh-CN" w:bidi="ar-SA"/>
    </w:rPr>
  </w:style>
  <w:style w:type="paragraph" w:customStyle="1" w:styleId="ac">
    <w:name w:val="Покажчик"/>
    <w:basedOn w:val="a"/>
    <w:rsid w:val="00EA0F1A"/>
    <w:pPr>
      <w:widowControl/>
      <w:suppressLineNumbers/>
      <w:suppressAutoHyphens/>
    </w:pPr>
    <w:rPr>
      <w:rFonts w:ascii="Times New Roman" w:eastAsia="Times New Roman" w:hAnsi="Times New Roman" w:cs="Mangal"/>
      <w:bCs/>
      <w:color w:val="auto"/>
      <w:sz w:val="28"/>
      <w:lang w:eastAsia="zh-CN" w:bidi="ar-SA"/>
    </w:rPr>
  </w:style>
  <w:style w:type="paragraph" w:customStyle="1" w:styleId="ad">
    <w:name w:val="Вміст таблиці"/>
    <w:basedOn w:val="a"/>
    <w:rsid w:val="00EA0F1A"/>
    <w:pPr>
      <w:widowControl/>
      <w:suppressLineNumbers/>
      <w:suppressAutoHyphens/>
    </w:pPr>
    <w:rPr>
      <w:rFonts w:ascii="Times New Roman" w:eastAsia="Times New Roman" w:hAnsi="Times New Roman" w:cs="Times New Roman"/>
      <w:bCs/>
      <w:color w:val="auto"/>
      <w:sz w:val="28"/>
      <w:lang w:eastAsia="zh-CN" w:bidi="ar-SA"/>
    </w:rPr>
  </w:style>
  <w:style w:type="paragraph" w:customStyle="1" w:styleId="ae">
    <w:name w:val="Заголовок таблиці"/>
    <w:basedOn w:val="ad"/>
    <w:rsid w:val="00EA0F1A"/>
    <w:pPr>
      <w:jc w:val="center"/>
    </w:pPr>
    <w:rPr>
      <w:b/>
    </w:rPr>
  </w:style>
  <w:style w:type="paragraph" w:customStyle="1" w:styleId="af">
    <w:name w:val="Вміст кадру"/>
    <w:basedOn w:val="a"/>
    <w:rsid w:val="00EA0F1A"/>
    <w:pPr>
      <w:widowControl/>
      <w:suppressAutoHyphens/>
    </w:pPr>
    <w:rPr>
      <w:rFonts w:ascii="Times New Roman" w:eastAsia="Times New Roman" w:hAnsi="Times New Roman" w:cs="Times New Roman"/>
      <w:bCs/>
      <w:color w:val="auto"/>
      <w:sz w:val="28"/>
      <w:lang w:eastAsia="zh-CN" w:bidi="ar-SA"/>
    </w:rPr>
  </w:style>
  <w:style w:type="character" w:styleId="af0">
    <w:name w:val="page number"/>
    <w:basedOn w:val="13"/>
    <w:rsid w:val="00EA0F1A"/>
  </w:style>
  <w:style w:type="character" w:customStyle="1" w:styleId="rvts0">
    <w:name w:val="rvts0"/>
    <w:rsid w:val="00EA0F1A"/>
    <w:rPr>
      <w:rFonts w:cs="Times New Roman"/>
    </w:rPr>
  </w:style>
  <w:style w:type="paragraph" w:styleId="af1">
    <w:name w:val="Normal (Web)"/>
    <w:basedOn w:val="a"/>
    <w:uiPriority w:val="99"/>
    <w:rsid w:val="00EA0F1A"/>
    <w:pPr>
      <w:widowControl/>
      <w:suppressAutoHyphens/>
      <w:spacing w:before="280" w:after="280"/>
    </w:pPr>
    <w:rPr>
      <w:rFonts w:ascii="Times New Roman" w:eastAsia="Times New Roman" w:hAnsi="Times New Roman" w:cs="Times New Roman"/>
      <w:color w:val="auto"/>
      <w:lang w:eastAsia="zh-CN" w:bidi="ar-SA"/>
    </w:rPr>
  </w:style>
  <w:style w:type="paragraph" w:styleId="af2">
    <w:name w:val="header"/>
    <w:basedOn w:val="a"/>
    <w:link w:val="af3"/>
    <w:rsid w:val="00EA0F1A"/>
    <w:pPr>
      <w:widowControl/>
      <w:tabs>
        <w:tab w:val="center" w:pos="4819"/>
        <w:tab w:val="right" w:pos="9639"/>
      </w:tabs>
      <w:suppressAutoHyphens/>
    </w:pPr>
    <w:rPr>
      <w:rFonts w:ascii="Times New Roman" w:eastAsia="Times New Roman" w:hAnsi="Times New Roman" w:cs="Times New Roman"/>
      <w:color w:val="auto"/>
      <w:sz w:val="28"/>
      <w:lang w:val="ru-RU" w:eastAsia="zh-CN" w:bidi="ar-SA"/>
    </w:rPr>
  </w:style>
  <w:style w:type="character" w:customStyle="1" w:styleId="af3">
    <w:name w:val="Верхній колонтитул Знак"/>
    <w:basedOn w:val="a0"/>
    <w:link w:val="af2"/>
    <w:rsid w:val="00EA0F1A"/>
    <w:rPr>
      <w:rFonts w:ascii="Times New Roman" w:eastAsia="Times New Roman" w:hAnsi="Times New Roman" w:cs="Times New Roman"/>
      <w:sz w:val="28"/>
      <w:lang w:val="ru-RU" w:eastAsia="zh-CN" w:bidi="ar-SA"/>
    </w:rPr>
  </w:style>
  <w:style w:type="paragraph" w:customStyle="1" w:styleId="31">
    <w:name w:val="Основной текст с отступом 31"/>
    <w:rsid w:val="00EA0F1A"/>
    <w:pPr>
      <w:widowControl/>
      <w:suppressAutoHyphens/>
      <w:spacing w:after="120"/>
      <w:ind w:left="283"/>
    </w:pPr>
    <w:rPr>
      <w:rFonts w:ascii="Liberation Serif" w:eastAsia="Arial" w:hAnsi="Liberation Serif" w:cs="Mangal"/>
      <w:kern w:val="1"/>
      <w:sz w:val="16"/>
      <w:lang w:val="ru-RU" w:eastAsia="ru-RU" w:bidi="hi-IN"/>
    </w:rPr>
  </w:style>
  <w:style w:type="paragraph" w:customStyle="1" w:styleId="Style8">
    <w:name w:val="Style8"/>
    <w:basedOn w:val="a"/>
    <w:rsid w:val="00EA0F1A"/>
    <w:pPr>
      <w:suppressAutoHyphens/>
      <w:autoSpaceDE w:val="0"/>
      <w:spacing w:line="324" w:lineRule="exact"/>
      <w:ind w:firstLine="734"/>
      <w:jc w:val="both"/>
    </w:pPr>
    <w:rPr>
      <w:rFonts w:ascii="Times New Roman" w:eastAsia="Times New Roman" w:hAnsi="Times New Roman" w:cs="Times New Roman"/>
      <w:color w:val="auto"/>
      <w:lang w:eastAsia="zh-CN" w:bidi="ar-SA"/>
    </w:rPr>
  </w:style>
  <w:style w:type="paragraph" w:styleId="af4">
    <w:name w:val="footer"/>
    <w:basedOn w:val="a"/>
    <w:link w:val="af5"/>
    <w:uiPriority w:val="99"/>
    <w:rsid w:val="00EA0F1A"/>
    <w:pPr>
      <w:widowControl/>
      <w:tabs>
        <w:tab w:val="center" w:pos="4819"/>
        <w:tab w:val="right" w:pos="9639"/>
      </w:tabs>
      <w:suppressAutoHyphens/>
    </w:pPr>
    <w:rPr>
      <w:rFonts w:ascii="Times New Roman" w:eastAsia="Times New Roman" w:hAnsi="Times New Roman" w:cs="Times New Roman"/>
      <w:color w:val="auto"/>
      <w:sz w:val="28"/>
      <w:lang w:val="ru-RU" w:eastAsia="zh-CN" w:bidi="ar-SA"/>
    </w:rPr>
  </w:style>
  <w:style w:type="character" w:customStyle="1" w:styleId="af5">
    <w:name w:val="Нижній колонтитул Знак"/>
    <w:basedOn w:val="a0"/>
    <w:link w:val="af4"/>
    <w:uiPriority w:val="99"/>
    <w:rsid w:val="00EA0F1A"/>
    <w:rPr>
      <w:rFonts w:ascii="Times New Roman" w:eastAsia="Times New Roman" w:hAnsi="Times New Roman" w:cs="Times New Roman"/>
      <w:sz w:val="28"/>
      <w:lang w:val="ru-RU" w:eastAsia="zh-CN" w:bidi="ar-SA"/>
    </w:rPr>
  </w:style>
  <w:style w:type="table" w:styleId="af6">
    <w:name w:val="Table Grid"/>
    <w:basedOn w:val="a1"/>
    <w:rsid w:val="00EA0F1A"/>
    <w:pPr>
      <w:widowControl/>
    </w:pPr>
    <w:rPr>
      <w:rFonts w:ascii="Times New Roman" w:eastAsia="Times New Roman" w:hAnsi="Times New Roman"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aliases w:val="HTML Preformatted Char"/>
    <w:basedOn w:val="a"/>
    <w:link w:val="HTML0"/>
    <w:uiPriority w:val="99"/>
    <w:unhideWhenUsed/>
    <w:rsid w:val="00EA0F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eastAsia="zh-CN" w:bidi="ar-SA"/>
    </w:rPr>
  </w:style>
  <w:style w:type="character" w:customStyle="1" w:styleId="HTML0">
    <w:name w:val="Стандартний HTML Знак"/>
    <w:aliases w:val="HTML Preformatted Char Знак"/>
    <w:basedOn w:val="a0"/>
    <w:link w:val="HTML"/>
    <w:uiPriority w:val="99"/>
    <w:rsid w:val="00EA0F1A"/>
    <w:rPr>
      <w:rFonts w:ascii="Courier New" w:eastAsia="Times New Roman" w:hAnsi="Courier New" w:cs="Times New Roman"/>
      <w:sz w:val="20"/>
      <w:szCs w:val="20"/>
      <w:lang w:eastAsia="zh-CN" w:bidi="ar-SA"/>
    </w:rPr>
  </w:style>
  <w:style w:type="paragraph" w:styleId="af7">
    <w:name w:val="Body Text Indent"/>
    <w:basedOn w:val="a"/>
    <w:link w:val="af8"/>
    <w:rsid w:val="00EA0F1A"/>
    <w:pPr>
      <w:widowControl/>
      <w:suppressAutoHyphens/>
      <w:spacing w:after="120"/>
      <w:ind w:left="283"/>
    </w:pPr>
    <w:rPr>
      <w:rFonts w:ascii="Times New Roman" w:eastAsia="Times New Roman" w:hAnsi="Times New Roman" w:cs="Times New Roman"/>
      <w:bCs/>
      <w:color w:val="auto"/>
      <w:sz w:val="28"/>
      <w:lang w:eastAsia="zh-CN" w:bidi="ar-SA"/>
    </w:rPr>
  </w:style>
  <w:style w:type="character" w:customStyle="1" w:styleId="af8">
    <w:name w:val="Основний текст з відступом Знак"/>
    <w:basedOn w:val="a0"/>
    <w:link w:val="af7"/>
    <w:rsid w:val="00EA0F1A"/>
    <w:rPr>
      <w:rFonts w:ascii="Times New Roman" w:eastAsia="Times New Roman" w:hAnsi="Times New Roman" w:cs="Times New Roman"/>
      <w:bCs/>
      <w:sz w:val="28"/>
      <w:lang w:eastAsia="zh-CN" w:bidi="ar-SA"/>
    </w:rPr>
  </w:style>
  <w:style w:type="character" w:styleId="af9">
    <w:name w:val="Emphasis"/>
    <w:qFormat/>
    <w:rsid w:val="00EA0F1A"/>
    <w:rPr>
      <w:i/>
      <w:iCs/>
    </w:rPr>
  </w:style>
  <w:style w:type="character" w:customStyle="1" w:styleId="afa">
    <w:name w:val="Основний текст_"/>
    <w:link w:val="14"/>
    <w:rsid w:val="00EA0F1A"/>
    <w:rPr>
      <w:sz w:val="26"/>
      <w:szCs w:val="26"/>
    </w:rPr>
  </w:style>
  <w:style w:type="character" w:customStyle="1" w:styleId="40">
    <w:name w:val="Заголовок №4_"/>
    <w:link w:val="41"/>
    <w:rsid w:val="00EA0F1A"/>
    <w:rPr>
      <w:b/>
      <w:bCs/>
      <w:sz w:val="26"/>
      <w:szCs w:val="26"/>
    </w:rPr>
  </w:style>
  <w:style w:type="paragraph" w:customStyle="1" w:styleId="14">
    <w:name w:val="Основний текст1"/>
    <w:basedOn w:val="a"/>
    <w:link w:val="afa"/>
    <w:rsid w:val="00EA0F1A"/>
    <w:pPr>
      <w:spacing w:line="262" w:lineRule="auto"/>
      <w:ind w:firstLine="400"/>
    </w:pPr>
    <w:rPr>
      <w:color w:val="auto"/>
      <w:sz w:val="26"/>
      <w:szCs w:val="26"/>
    </w:rPr>
  </w:style>
  <w:style w:type="paragraph" w:customStyle="1" w:styleId="41">
    <w:name w:val="Заголовок №4"/>
    <w:basedOn w:val="a"/>
    <w:link w:val="40"/>
    <w:rsid w:val="00EA0F1A"/>
    <w:pPr>
      <w:spacing w:after="300" w:line="259" w:lineRule="auto"/>
      <w:outlineLvl w:val="3"/>
    </w:pPr>
    <w:rPr>
      <w:b/>
      <w:bCs/>
      <w:color w:val="auto"/>
      <w:sz w:val="26"/>
      <w:szCs w:val="26"/>
    </w:rPr>
  </w:style>
  <w:style w:type="character" w:customStyle="1" w:styleId="afb">
    <w:name w:val="Підпис до зображення_"/>
    <w:link w:val="afc"/>
    <w:rsid w:val="00EA0F1A"/>
    <w:rPr>
      <w:b/>
      <w:bCs/>
      <w:sz w:val="26"/>
      <w:szCs w:val="26"/>
    </w:rPr>
  </w:style>
  <w:style w:type="paragraph" w:customStyle="1" w:styleId="afc">
    <w:name w:val="Підпис до зображення"/>
    <w:basedOn w:val="a"/>
    <w:link w:val="afb"/>
    <w:rsid w:val="00EA0F1A"/>
    <w:rPr>
      <w:b/>
      <w:bCs/>
      <w:color w:val="auto"/>
      <w:sz w:val="26"/>
      <w:szCs w:val="26"/>
    </w:rPr>
  </w:style>
  <w:style w:type="character" w:customStyle="1" w:styleId="afd">
    <w:name w:val="Інше_"/>
    <w:basedOn w:val="a0"/>
    <w:link w:val="afe"/>
    <w:rsid w:val="00EA0F1A"/>
    <w:rPr>
      <w:sz w:val="26"/>
      <w:szCs w:val="26"/>
    </w:rPr>
  </w:style>
  <w:style w:type="paragraph" w:customStyle="1" w:styleId="afe">
    <w:name w:val="Інше"/>
    <w:basedOn w:val="a"/>
    <w:link w:val="afd"/>
    <w:rsid w:val="00EA0F1A"/>
    <w:pPr>
      <w:spacing w:line="262" w:lineRule="auto"/>
      <w:ind w:firstLine="400"/>
    </w:pPr>
    <w:rPr>
      <w:color w:val="auto"/>
      <w:sz w:val="26"/>
      <w:szCs w:val="26"/>
    </w:rPr>
  </w:style>
  <w:style w:type="character" w:customStyle="1" w:styleId="32">
    <w:name w:val="Заголовок №3_"/>
    <w:basedOn w:val="a0"/>
    <w:link w:val="33"/>
    <w:rsid w:val="00EA0F1A"/>
    <w:rPr>
      <w:i/>
      <w:iCs/>
      <w:sz w:val="32"/>
      <w:szCs w:val="32"/>
    </w:rPr>
  </w:style>
  <w:style w:type="paragraph" w:customStyle="1" w:styleId="33">
    <w:name w:val="Заголовок №3"/>
    <w:basedOn w:val="a"/>
    <w:link w:val="32"/>
    <w:rsid w:val="00EA0F1A"/>
    <w:pPr>
      <w:spacing w:after="80"/>
      <w:jc w:val="center"/>
      <w:outlineLvl w:val="2"/>
    </w:pPr>
    <w:rPr>
      <w:i/>
      <w:iCs/>
      <w:color w:val="auto"/>
      <w:sz w:val="32"/>
      <w:szCs w:val="32"/>
    </w:rPr>
  </w:style>
  <w:style w:type="character" w:customStyle="1" w:styleId="aff">
    <w:name w:val="Підпис до таблиці_"/>
    <w:basedOn w:val="a0"/>
    <w:link w:val="aff0"/>
    <w:rsid w:val="00EA0F1A"/>
    <w:rPr>
      <w:b/>
      <w:bCs/>
      <w:sz w:val="22"/>
      <w:szCs w:val="22"/>
    </w:rPr>
  </w:style>
  <w:style w:type="paragraph" w:customStyle="1" w:styleId="aff0">
    <w:name w:val="Підпис до таблиці"/>
    <w:basedOn w:val="a"/>
    <w:link w:val="aff"/>
    <w:rsid w:val="00EA0F1A"/>
    <w:rPr>
      <w:b/>
      <w:bCs/>
      <w:color w:val="auto"/>
      <w:sz w:val="22"/>
      <w:szCs w:val="22"/>
    </w:rPr>
  </w:style>
  <w:style w:type="paragraph" w:styleId="aff1">
    <w:name w:val="List Paragraph"/>
    <w:basedOn w:val="a"/>
    <w:uiPriority w:val="34"/>
    <w:qFormat/>
    <w:rsid w:val="00EA0F1A"/>
    <w:pPr>
      <w:widowControl/>
      <w:suppressAutoHyphens/>
      <w:ind w:left="708"/>
    </w:pPr>
    <w:rPr>
      <w:rFonts w:ascii="Times New Roman" w:eastAsia="Times New Roman" w:hAnsi="Times New Roman" w:cs="Times New Roman"/>
      <w:bCs/>
      <w:color w:val="auto"/>
      <w:sz w:val="28"/>
      <w:lang w:eastAsia="zh-CN" w:bidi="ar-SA"/>
    </w:rPr>
  </w:style>
  <w:style w:type="character" w:customStyle="1" w:styleId="fontstyle21">
    <w:name w:val="fontstyle21"/>
    <w:basedOn w:val="a0"/>
    <w:rsid w:val="00EA0F1A"/>
    <w:rPr>
      <w:rFonts w:ascii="TimesNewRoman" w:hAnsi="TimesNewRoman" w:hint="default"/>
      <w:b w:val="0"/>
      <w:bCs w:val="0"/>
      <w:i w:val="0"/>
      <w:iCs w:val="0"/>
      <w:color w:val="000000"/>
      <w:sz w:val="28"/>
      <w:szCs w:val="28"/>
    </w:rPr>
  </w:style>
  <w:style w:type="character" w:customStyle="1" w:styleId="fontstyle31">
    <w:name w:val="fontstyle31"/>
    <w:basedOn w:val="a0"/>
    <w:rsid w:val="00EA0F1A"/>
    <w:rPr>
      <w:rFonts w:ascii="Times-Roman" w:hAnsi="Times-Roman" w:hint="default"/>
      <w:b w:val="0"/>
      <w:bCs w:val="0"/>
      <w:i w:val="0"/>
      <w:iCs w:val="0"/>
      <w:color w:val="000000"/>
      <w:sz w:val="28"/>
      <w:szCs w:val="28"/>
    </w:rPr>
  </w:style>
  <w:style w:type="paragraph" w:customStyle="1" w:styleId="rvps2">
    <w:name w:val="rvps2"/>
    <w:basedOn w:val="a"/>
    <w:rsid w:val="00EA0F1A"/>
    <w:pPr>
      <w:widowControl/>
      <w:spacing w:before="100" w:beforeAutospacing="1" w:after="100" w:afterAutospacing="1"/>
    </w:pPr>
    <w:rPr>
      <w:rFonts w:ascii="Times New Roman" w:eastAsia="Times New Roman" w:hAnsi="Times New Roman" w:cs="Times New Roman"/>
      <w:color w:val="auto"/>
      <w:lang w:bidi="ar-SA"/>
    </w:rPr>
  </w:style>
  <w:style w:type="paragraph" w:styleId="aff2">
    <w:name w:val="No Spacing"/>
    <w:qFormat/>
    <w:rsid w:val="00EA0F1A"/>
    <w:pPr>
      <w:widowControl/>
    </w:pPr>
    <w:rPr>
      <w:rFonts w:ascii="Calibri" w:eastAsia="Times New Roman" w:hAnsi="Calibri" w:cs="Times New Roman"/>
      <w:sz w:val="22"/>
      <w:szCs w:val="22"/>
      <w:lang w:bidi="ar-SA"/>
    </w:rPr>
  </w:style>
  <w:style w:type="paragraph" w:customStyle="1" w:styleId="Default">
    <w:name w:val="Default"/>
    <w:rsid w:val="00EA0F1A"/>
    <w:pPr>
      <w:widowControl/>
      <w:autoSpaceDE w:val="0"/>
      <w:autoSpaceDN w:val="0"/>
      <w:adjustRightInd w:val="0"/>
    </w:pPr>
    <w:rPr>
      <w:rFonts w:ascii="Times New Roman" w:eastAsia="Times New Roman" w:hAnsi="Times New Roman" w:cs="Times New Roman"/>
      <w:color w:val="000000"/>
      <w:lang w:bidi="ar-SA"/>
    </w:rPr>
  </w:style>
  <w:style w:type="paragraph" w:customStyle="1" w:styleId="Style7">
    <w:name w:val="Style7"/>
    <w:basedOn w:val="a"/>
    <w:rsid w:val="00EA0F1A"/>
    <w:pPr>
      <w:autoSpaceDE w:val="0"/>
      <w:autoSpaceDN w:val="0"/>
      <w:adjustRightInd w:val="0"/>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A0F1A"/>
    <w:pPr>
      <w:suppressAutoHyphens/>
    </w:pPr>
    <w:rPr>
      <w:rFonts w:ascii="Times New Roman" w:eastAsia="Times New Roman" w:hAnsi="Times New Roman" w:cs="Times New Roman"/>
      <w:color w:val="auto"/>
      <w:sz w:val="22"/>
      <w:szCs w:val="22"/>
      <w:lang w:eastAsia="en-US" w:bidi="ar-SA"/>
    </w:rPr>
  </w:style>
  <w:style w:type="paragraph" w:styleId="aff3">
    <w:name w:val="Revision"/>
    <w:hidden/>
    <w:uiPriority w:val="99"/>
    <w:semiHidden/>
    <w:rsid w:val="004C3D53"/>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71337">
      <w:bodyDiv w:val="1"/>
      <w:marLeft w:val="0"/>
      <w:marRight w:val="0"/>
      <w:marTop w:val="0"/>
      <w:marBottom w:val="0"/>
      <w:divBdr>
        <w:top w:val="none" w:sz="0" w:space="0" w:color="auto"/>
        <w:left w:val="none" w:sz="0" w:space="0" w:color="auto"/>
        <w:bottom w:val="none" w:sz="0" w:space="0" w:color="auto"/>
        <w:right w:val="none" w:sz="0" w:space="0" w:color="auto"/>
      </w:divBdr>
    </w:div>
    <w:div w:id="97845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NGO.IPCG?__tn__=-%5dK*F" TargetMode="External"/><Relationship Id="rId5" Type="http://schemas.openxmlformats.org/officeDocument/2006/relationships/webSettings" Target="webSettings.xml"/><Relationship Id="rId10" Type="http://schemas.openxmlformats.org/officeDocument/2006/relationships/hyperlink" Target="https://www.facebook.com/cps.net.ua?__cft__%5b0%5d=AZWJWj-WrVvEGPKnSgX-P25lg-yCuX_TpXD-NF_Jqez6t8_fC6O-zXvtiJMoIHH18r5gfImkT-aTpzvnahkKhZZVOSKWFPRMlgAlpq9C505UgB7eOAf4NCmhPm4du7JFSp0KFURz_XvSSCYNDiqPpEyv7M4OvDoV6bsycwc82OMbUeSVqyWfgusuTte0uk4lU3Y&amp;__tn__=-%5dK-R" TargetMode="External"/><Relationship Id="rId4" Type="http://schemas.openxmlformats.org/officeDocument/2006/relationships/settings" Target="settings.xml"/><Relationship Id="rId9" Type="http://schemas.openxmlformats.org/officeDocument/2006/relationships/hyperlink" Target="https://www.facebook.com/groups/604685072991776/?__cft__%5b0%5d=AZWYqwITPw-YLrXRe8-SpZcMzayADyqJNdUsT-50li_DMAupff4N5NEFtFWf9IVSWK6XvjMnYEt93V5-bf8009jPrsyz0JouenzET2H4MQQvet_TlW6R2Kb01NB29jcUnitYZBGVufHG5GzrBoFzBnoR9WNjarx0KNRMTEzBc5FDRgWumCQSdQyBjTiS_e3mzaw&amp;__tn__=-U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5762A-793C-4872-8409-54065BB1F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TotalTime>
  <Pages>13</Pages>
  <Words>18485</Words>
  <Characters>10537</Characters>
  <Application>Microsoft Office Word</Application>
  <DocSecurity>0</DocSecurity>
  <Lines>87</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Жарінова</dc:creator>
  <cp:keywords/>
  <dc:description/>
  <cp:lastModifiedBy>Ірина Богуш</cp:lastModifiedBy>
  <cp:revision>37</cp:revision>
  <cp:lastPrinted>2024-07-05T06:11:00Z</cp:lastPrinted>
  <dcterms:created xsi:type="dcterms:W3CDTF">2022-01-26T15:13:00Z</dcterms:created>
  <dcterms:modified xsi:type="dcterms:W3CDTF">2024-07-29T07:20:00Z</dcterms:modified>
</cp:coreProperties>
</file>