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791AA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en-US"/>
        </w:rPr>
      </w:pPr>
    </w:p>
    <w:p w14:paraId="209C1A4D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151821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1A18B96" wp14:editId="4D74C87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B2E6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40DA80" w14:textId="77777777" w:rsid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52 СЕСІЯ </w:t>
      </w:r>
      <w:r w:rsidRPr="00151821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3D4BBCFA" w14:textId="77777777" w:rsidR="00C41AAD" w:rsidRPr="00151821" w:rsidRDefault="00C41AAD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6F0B3C22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p w14:paraId="603A83B5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3"/>
        <w:gridCol w:w="3206"/>
        <w:gridCol w:w="3218"/>
      </w:tblGrid>
      <w:tr w:rsidR="00151821" w:rsidRPr="00151821" w14:paraId="5DB91D2F" w14:textId="77777777" w:rsidTr="00151821">
        <w:tc>
          <w:tcPr>
            <w:tcW w:w="3284" w:type="dxa"/>
            <w:hideMark/>
          </w:tcPr>
          <w:p w14:paraId="3FDB9BE8" w14:textId="2B89CC5C" w:rsidR="00151821" w:rsidRPr="00151821" w:rsidRDefault="00151821" w:rsidP="00151821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3A511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="00C41AAD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жовт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ня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4 </w:t>
            </w:r>
            <w:proofErr w:type="spellStart"/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14:paraId="66F8F55C" w14:textId="77777777" w:rsidR="00151821" w:rsidRPr="00151821" w:rsidRDefault="00151821" w:rsidP="001518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77E9C1B4" w14:textId="247970D8" w:rsidR="00151821" w:rsidRPr="00151821" w:rsidRDefault="003A5110" w:rsidP="00151821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5</w:t>
            </w:r>
            <w:r w:rsidR="00C41AAD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3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/___</w:t>
            </w:r>
          </w:p>
        </w:tc>
      </w:tr>
    </w:tbl>
    <w:p w14:paraId="1490216A" w14:textId="77777777" w:rsidR="00151821" w:rsidRDefault="00151821" w:rsidP="00151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285CA4E6" w14:textId="77777777" w:rsidR="005D45D2" w:rsidRPr="003A09D2" w:rsidRDefault="005D45D2" w:rsidP="005D45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Про прийняття майна до комунальної </w:t>
      </w:r>
    </w:p>
    <w:p w14:paraId="052EE27A" w14:textId="4F2E4AD5" w:rsidR="005D45D2" w:rsidRPr="003A09D2" w:rsidRDefault="005D45D2" w:rsidP="005D45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власності Вишнівської сільської ради </w:t>
      </w:r>
    </w:p>
    <w:p w14:paraId="59A31870" w14:textId="675ABD83" w:rsidR="005D45D2" w:rsidRPr="003A09D2" w:rsidRDefault="005D45D2" w:rsidP="005D45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та передачу його на баланс КП «БУГ»</w:t>
      </w:r>
    </w:p>
    <w:p w14:paraId="11A31974" w14:textId="77777777" w:rsidR="00151821" w:rsidRPr="00151821" w:rsidRDefault="00151821" w:rsidP="001518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91440CC" w14:textId="61BF6E71" w:rsidR="00151821" w:rsidRPr="00151821" w:rsidRDefault="005D45D2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Відповідно до ст. 26, 60 Закону України «Про місцеве самоврядування в Україні», норм Цивільного кодексу України та Господарського кодексу України, 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законів України «Про благодійну діяльність та благодійні організації», «Про бухгалтерський облік та фінансову звітність в Україні»</w:t>
      </w: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відповідно до Угоди </w:t>
      </w:r>
      <w:proofErr w:type="spellStart"/>
      <w:r w:rsidRPr="005D45D2"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DAIGlobal</w:t>
      </w:r>
      <w:proofErr w:type="spellEnd"/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LLC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з метою врегулювання майнових правовідносин на майно, що передається в рамках </w:t>
      </w:r>
      <w:proofErr w:type="spellStart"/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Проєкту</w:t>
      </w:r>
      <w:proofErr w:type="spellEnd"/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«ГОВЕРЛА»</w:t>
      </w:r>
      <w:r w:rsidR="00151821" w:rsidRPr="001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враховуючи виснов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ок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постійн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ої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комісі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ї  з питань</w:t>
      </w:r>
      <w:r w:rsidR="00E7524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інфраструктури, 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E75249" w:rsidRPr="004F7681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житлово-комунального господарства та комунальної власності.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="00804AA9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59069ACA" w14:textId="77777777" w:rsidR="00151821" w:rsidRPr="0015182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543CB5" w14:textId="77777777" w:rsidR="00151821" w:rsidRPr="00C41AAD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1AAD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3A9B0E9" w14:textId="77777777" w:rsidR="00151821" w:rsidRPr="00151821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FF4CD95" w14:textId="389081C1" w:rsidR="00151821" w:rsidRPr="004F768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Прийняти від 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DAI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Global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, 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val="en-US" w:bidi="en-US"/>
        </w:rPr>
        <w:t>LLC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в рамках </w:t>
      </w:r>
      <w:proofErr w:type="spellStart"/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Проєкту</w:t>
      </w:r>
      <w:proofErr w:type="spellEnd"/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«Підвищення ефективності роботи і підзвітності органів місцевого самоврядування» «ГОВЕРЛА»» до комунальної власності </w:t>
      </w:r>
      <w:r w:rsidR="001B6EFB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Вишнівської 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сільської</w:t>
      </w:r>
      <w:r w:rsidR="001B6EFB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ради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майно:</w:t>
      </w:r>
    </w:p>
    <w:p w14:paraId="7D7FBF8A" w14:textId="0DF1AE8D" w:rsidR="00151821" w:rsidRPr="004F768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пересувну освітлювальну вежу з генератором на причепі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DEPCO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LT5021050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2BEE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серійний номер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DPK 202407969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вартістю 5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55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746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40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грн. (П’ятсот 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п’ятдесят п’ять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тисяч 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сімсот сорок шість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 гривень 4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копійок).</w:t>
      </w:r>
    </w:p>
    <w:p w14:paraId="0D5FDC01" w14:textId="05B86C05" w:rsidR="00287112" w:rsidRPr="004F7681" w:rsidRDefault="00287112" w:rsidP="0028711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en-US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6EFB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Віддлу з питань юридичного забезпечення ради, діловодства та проектно-інвестиційної діяльності  здійснити </w:t>
      </w:r>
      <w:r w:rsidRPr="004F7681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державну реєстрацію подрібнювача гілок </w:t>
      </w:r>
      <w:r w:rsidRPr="004F7681">
        <w:rPr>
          <w:rFonts w:ascii="Times New Roman" w:hAnsi="Times New Roman" w:cs="Times New Roman"/>
          <w:bCs/>
          <w:sz w:val="28"/>
          <w:szCs w:val="28"/>
          <w:lang w:val="en-US" w:bidi="en-US"/>
        </w:rPr>
        <w:t>ARPAL</w:t>
      </w:r>
      <w:r w:rsidRPr="004F7681">
        <w:rPr>
          <w:rFonts w:ascii="Times New Roman" w:hAnsi="Times New Roman" w:cs="Times New Roman"/>
          <w:bCs/>
          <w:sz w:val="28"/>
          <w:szCs w:val="28"/>
          <w:lang w:bidi="en-US"/>
        </w:rPr>
        <w:t xml:space="preserve"> з причепом за Вишнівською сільською радою.</w:t>
      </w:r>
    </w:p>
    <w:p w14:paraId="7BE488E1" w14:textId="525D2BC2" w:rsidR="00287112" w:rsidRPr="004F7681" w:rsidRDefault="00287112" w:rsidP="0028711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7681">
        <w:rPr>
          <w:rFonts w:ascii="Times New Roman" w:hAnsi="Times New Roman" w:cs="Times New Roman"/>
          <w:bCs/>
          <w:sz w:val="28"/>
          <w:szCs w:val="28"/>
        </w:rPr>
        <w:t>3.Передати комунальному підприємству «</w:t>
      </w:r>
      <w:r w:rsidR="006F7836" w:rsidRPr="004F7681">
        <w:rPr>
          <w:rFonts w:ascii="Times New Roman" w:hAnsi="Times New Roman" w:cs="Times New Roman"/>
          <w:bCs/>
          <w:sz w:val="28"/>
          <w:szCs w:val="28"/>
        </w:rPr>
        <w:t>Буг</w:t>
      </w:r>
      <w:r w:rsidRPr="004F768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536FA" w:rsidRPr="004F7681">
        <w:rPr>
          <w:rFonts w:ascii="Times New Roman" w:hAnsi="Times New Roman" w:cs="Times New Roman"/>
          <w:bCs/>
          <w:sz w:val="28"/>
          <w:szCs w:val="28"/>
        </w:rPr>
        <w:t xml:space="preserve"> на баланс</w:t>
      </w:r>
      <w:r w:rsidRPr="004F76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пересувну освітлювальну вежу з генератором на причепі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DEPCO</w:t>
      </w:r>
      <w:r w:rsidR="00C41AAD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LT5021050</w:t>
      </w:r>
      <w:r w:rsidR="00C41AAD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серійний номер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DPK 202407969</w:t>
      </w:r>
      <w:r w:rsidR="00C41AAD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вартістю 5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55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746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1A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40</w:t>
      </w:r>
      <w:r w:rsidR="00C41AAD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грн. (П’ятсот 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п’ятдесят п’ять </w:t>
      </w:r>
      <w:r w:rsidR="00C41AAD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тисяч 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сімсот сорок шість </w:t>
      </w:r>
      <w:r w:rsidR="00C41AAD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 гривень 4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1AAD"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копійок).</w:t>
      </w:r>
    </w:p>
    <w:p w14:paraId="68288602" w14:textId="7A9F2800" w:rsidR="009243ED" w:rsidRPr="004F7681" w:rsidRDefault="009536FA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1821" w:rsidRPr="004F768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Відділу бухгалтерського обліку та звітності Вишнівської сільської ради </w:t>
      </w:r>
      <w:r w:rsidR="00C12BEE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здійснити відповідні дії 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зазначен</w:t>
      </w:r>
      <w:r w:rsidR="00C12BEE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цьому рішенні у відповідності до чинного законодавства</w:t>
      </w:r>
      <w:r w:rsidR="00151821" w:rsidRPr="004F768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14:paraId="7C51C0B0" w14:textId="088F4F4E" w:rsidR="00151821" w:rsidRPr="004F7681" w:rsidRDefault="009536FA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Контроль за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виконанням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цього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рішення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покласти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на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постійну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proofErr w:type="spellStart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>комісію</w:t>
      </w:r>
      <w:proofErr w:type="spellEnd"/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інфраструктури, житлово-комунального господарства та комунальної власності.</w:t>
      </w:r>
    </w:p>
    <w:p w14:paraId="675A2BFA" w14:textId="77777777" w:rsidR="00151821" w:rsidRPr="004F768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bidi="en-US"/>
        </w:rPr>
      </w:pPr>
    </w:p>
    <w:p w14:paraId="09560265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3A697BC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C41A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         </w:t>
      </w:r>
      <w:proofErr w:type="spellStart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6917E63B" w14:textId="77777777" w:rsidR="00151821" w:rsidRPr="00151821" w:rsidRDefault="00151821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1724F77" w14:textId="174599B1" w:rsidR="004F7931" w:rsidRDefault="00151821" w:rsidP="003A09D2">
      <w:pPr>
        <w:spacing w:after="0" w:line="240" w:lineRule="auto"/>
        <w:jc w:val="both"/>
      </w:pPr>
      <w:r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 Ірина</w:t>
      </w:r>
      <w:bookmarkEnd w:id="0"/>
    </w:p>
    <w:sectPr w:rsidR="004F7931" w:rsidSect="003A09D2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89107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02"/>
    <w:rsid w:val="00151821"/>
    <w:rsid w:val="001B6EFB"/>
    <w:rsid w:val="002117F5"/>
    <w:rsid w:val="00287112"/>
    <w:rsid w:val="003A09D2"/>
    <w:rsid w:val="003A4A4B"/>
    <w:rsid w:val="003A5110"/>
    <w:rsid w:val="003E0987"/>
    <w:rsid w:val="004C6BE3"/>
    <w:rsid w:val="004F7681"/>
    <w:rsid w:val="004F7931"/>
    <w:rsid w:val="0053024A"/>
    <w:rsid w:val="00567E88"/>
    <w:rsid w:val="005D45D2"/>
    <w:rsid w:val="005F2B02"/>
    <w:rsid w:val="00610B82"/>
    <w:rsid w:val="0061573D"/>
    <w:rsid w:val="0068452A"/>
    <w:rsid w:val="006F7836"/>
    <w:rsid w:val="007905A4"/>
    <w:rsid w:val="00804AA9"/>
    <w:rsid w:val="00831566"/>
    <w:rsid w:val="00844989"/>
    <w:rsid w:val="00846382"/>
    <w:rsid w:val="008975E6"/>
    <w:rsid w:val="00901FDE"/>
    <w:rsid w:val="009243ED"/>
    <w:rsid w:val="009536FA"/>
    <w:rsid w:val="00A0306D"/>
    <w:rsid w:val="00A2709D"/>
    <w:rsid w:val="00AA44F7"/>
    <w:rsid w:val="00AE7F10"/>
    <w:rsid w:val="00B3406A"/>
    <w:rsid w:val="00B61619"/>
    <w:rsid w:val="00C02F21"/>
    <w:rsid w:val="00C12BEE"/>
    <w:rsid w:val="00C41AAD"/>
    <w:rsid w:val="00C876AB"/>
    <w:rsid w:val="00D97AAA"/>
    <w:rsid w:val="00E75249"/>
    <w:rsid w:val="00EB4ED2"/>
    <w:rsid w:val="00F5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56DB"/>
  <w15:chartTrackingRefBased/>
  <w15:docId w15:val="{3419A619-1788-496E-AA99-0746159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5F2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B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B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B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B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B0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B0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B0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B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B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B0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B0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B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B0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B0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16</cp:revision>
  <cp:lastPrinted>2024-09-12T07:36:00Z</cp:lastPrinted>
  <dcterms:created xsi:type="dcterms:W3CDTF">2024-09-03T07:29:00Z</dcterms:created>
  <dcterms:modified xsi:type="dcterms:W3CDTF">2024-10-24T11:13:00Z</dcterms:modified>
</cp:coreProperties>
</file>