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20AF" w14:textId="529213C5" w:rsidR="00474DC7" w:rsidRPr="00450A2C" w:rsidRDefault="00474DC7" w:rsidP="00A0239B">
      <w:pPr>
        <w:shd w:val="clear" w:color="auto" w:fill="FFFFFF"/>
        <w:spacing w:after="0" w:line="240" w:lineRule="auto"/>
        <w:ind w:left="6237" w:right="-1" w:hanging="6"/>
        <w:rPr>
          <w:rFonts w:ascii="Times New Roman" w:hAnsi="Times New Roman"/>
          <w:bCs/>
          <w:color w:val="000000"/>
          <w:sz w:val="24"/>
          <w:szCs w:val="24"/>
        </w:rPr>
      </w:pPr>
      <w:r w:rsidRPr="00450A2C">
        <w:rPr>
          <w:rFonts w:ascii="Times New Roman" w:hAnsi="Times New Roman"/>
          <w:bCs/>
          <w:color w:val="000000"/>
          <w:sz w:val="24"/>
          <w:szCs w:val="24"/>
        </w:rPr>
        <w:t xml:space="preserve">Додаток </w:t>
      </w:r>
    </w:p>
    <w:p w14:paraId="7E58C757" w14:textId="250DE5E2" w:rsidR="00474DC7" w:rsidRPr="00450A2C" w:rsidRDefault="00474DC7" w:rsidP="00474DC7">
      <w:pPr>
        <w:shd w:val="clear" w:color="auto" w:fill="FFFFFF"/>
        <w:spacing w:after="0" w:line="240" w:lineRule="auto"/>
        <w:ind w:left="6237" w:right="-1" w:hanging="6"/>
        <w:rPr>
          <w:rFonts w:ascii="Times New Roman" w:hAnsi="Times New Roman"/>
          <w:bCs/>
          <w:color w:val="000000"/>
          <w:sz w:val="24"/>
          <w:szCs w:val="24"/>
        </w:rPr>
      </w:pPr>
      <w:r w:rsidRPr="00450A2C">
        <w:rPr>
          <w:rFonts w:ascii="Times New Roman" w:hAnsi="Times New Roman"/>
          <w:bCs/>
          <w:color w:val="000000"/>
          <w:sz w:val="24"/>
          <w:szCs w:val="24"/>
        </w:rPr>
        <w:t>до рішення с</w:t>
      </w:r>
      <w:r>
        <w:rPr>
          <w:rFonts w:ascii="Times New Roman" w:hAnsi="Times New Roman"/>
          <w:bCs/>
          <w:color w:val="000000"/>
          <w:sz w:val="24"/>
          <w:szCs w:val="24"/>
        </w:rPr>
        <w:t xml:space="preserve">ільської </w:t>
      </w:r>
      <w:r w:rsidRPr="00450A2C">
        <w:rPr>
          <w:rFonts w:ascii="Times New Roman" w:hAnsi="Times New Roman"/>
          <w:bCs/>
          <w:color w:val="000000"/>
          <w:sz w:val="24"/>
          <w:szCs w:val="24"/>
        </w:rPr>
        <w:t xml:space="preserve">ради </w:t>
      </w:r>
    </w:p>
    <w:p w14:paraId="092EB405" w14:textId="5FE27F81" w:rsidR="00474DC7" w:rsidRPr="00450A2C" w:rsidRDefault="00474DC7" w:rsidP="00474DC7">
      <w:pPr>
        <w:shd w:val="clear" w:color="auto" w:fill="FFFFFF"/>
        <w:spacing w:after="0" w:line="240" w:lineRule="auto"/>
        <w:ind w:left="6237" w:right="-1" w:hanging="6"/>
        <w:rPr>
          <w:rFonts w:ascii="Times New Roman" w:hAnsi="Times New Roman"/>
          <w:bCs/>
          <w:color w:val="000000"/>
          <w:sz w:val="24"/>
          <w:szCs w:val="24"/>
        </w:rPr>
      </w:pPr>
      <w:r w:rsidRPr="00450A2C">
        <w:rPr>
          <w:rFonts w:ascii="Times New Roman" w:hAnsi="Times New Roman"/>
          <w:bCs/>
          <w:color w:val="000000"/>
          <w:sz w:val="24"/>
          <w:szCs w:val="24"/>
        </w:rPr>
        <w:t xml:space="preserve">від </w:t>
      </w:r>
      <w:r>
        <w:rPr>
          <w:rFonts w:ascii="Times New Roman" w:hAnsi="Times New Roman"/>
          <w:bCs/>
          <w:color w:val="000000"/>
          <w:sz w:val="24"/>
          <w:szCs w:val="24"/>
        </w:rPr>
        <w:t xml:space="preserve"> </w:t>
      </w:r>
      <w:r w:rsidR="00B2510B">
        <w:rPr>
          <w:rFonts w:ascii="Times New Roman" w:hAnsi="Times New Roman"/>
          <w:bCs/>
          <w:color w:val="000000"/>
          <w:sz w:val="24"/>
          <w:szCs w:val="24"/>
        </w:rPr>
        <w:t>29.10.2024р.</w:t>
      </w:r>
      <w:r w:rsidRPr="00450A2C">
        <w:rPr>
          <w:rFonts w:ascii="Times New Roman" w:hAnsi="Times New Roman"/>
          <w:bCs/>
          <w:color w:val="000000"/>
          <w:sz w:val="24"/>
          <w:szCs w:val="24"/>
        </w:rPr>
        <w:t xml:space="preserve">№ </w:t>
      </w:r>
      <w:r w:rsidR="00B2510B">
        <w:rPr>
          <w:rFonts w:ascii="Times New Roman" w:hAnsi="Times New Roman"/>
          <w:bCs/>
          <w:color w:val="000000"/>
          <w:sz w:val="24"/>
          <w:szCs w:val="24"/>
        </w:rPr>
        <w:t>53/4</w:t>
      </w:r>
    </w:p>
    <w:p w14:paraId="5FBCE29B" w14:textId="77777777" w:rsidR="00474DC7" w:rsidRPr="00450A2C" w:rsidRDefault="00474DC7" w:rsidP="00474DC7">
      <w:pPr>
        <w:shd w:val="clear" w:color="auto" w:fill="FFFFFF"/>
        <w:spacing w:after="0" w:line="240" w:lineRule="auto"/>
        <w:ind w:right="448"/>
        <w:jc w:val="center"/>
        <w:rPr>
          <w:rFonts w:ascii="Times New Roman" w:hAnsi="Times New Roman"/>
          <w:bCs/>
          <w:color w:val="000000"/>
          <w:sz w:val="24"/>
          <w:szCs w:val="24"/>
        </w:rPr>
      </w:pPr>
    </w:p>
    <w:p w14:paraId="6C4E3663"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0F896B41"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25E456AF"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43DE48A6"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4195D050"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2B6555E5"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699CFAF2"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4653FE10"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1F469816"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72454986"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24EC2ED0" w14:textId="77777777" w:rsidR="00D80BBE" w:rsidRDefault="00D80BBE"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2C951A40" w14:textId="77777777" w:rsidR="00D80BBE" w:rsidRDefault="00D80BBE"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67228919" w14:textId="77777777" w:rsid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24"/>
          <w:szCs w:val="24"/>
        </w:rPr>
      </w:pPr>
    </w:p>
    <w:p w14:paraId="32F261D2" w14:textId="77777777" w:rsidR="00474DC7" w:rsidRP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32"/>
          <w:szCs w:val="32"/>
        </w:rPr>
      </w:pPr>
    </w:p>
    <w:p w14:paraId="179F71AF" w14:textId="0E7076BA" w:rsidR="00474DC7" w:rsidRP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32"/>
          <w:szCs w:val="32"/>
        </w:rPr>
      </w:pPr>
      <w:r w:rsidRPr="00474DC7">
        <w:rPr>
          <w:rFonts w:ascii="Times New Roman" w:hAnsi="Times New Roman"/>
          <w:b/>
          <w:bCs/>
          <w:color w:val="000000"/>
          <w:sz w:val="32"/>
          <w:szCs w:val="32"/>
        </w:rPr>
        <w:t xml:space="preserve"> Програма </w:t>
      </w:r>
    </w:p>
    <w:p w14:paraId="5AD9097C" w14:textId="7E9E8054" w:rsidR="00474DC7" w:rsidRPr="00474DC7" w:rsidRDefault="00474DC7" w:rsidP="00474DC7">
      <w:pPr>
        <w:widowControl w:val="0"/>
        <w:shd w:val="clear" w:color="auto" w:fill="FFFFFF"/>
        <w:tabs>
          <w:tab w:val="left" w:pos="709"/>
        </w:tabs>
        <w:autoSpaceDE w:val="0"/>
        <w:autoSpaceDN w:val="0"/>
        <w:adjustRightInd w:val="0"/>
        <w:spacing w:after="0" w:line="240" w:lineRule="auto"/>
        <w:ind w:right="27"/>
        <w:jc w:val="center"/>
        <w:rPr>
          <w:rFonts w:ascii="Times New Roman" w:hAnsi="Times New Roman"/>
          <w:b/>
          <w:bCs/>
          <w:color w:val="000000"/>
          <w:sz w:val="32"/>
          <w:szCs w:val="32"/>
        </w:rPr>
      </w:pPr>
      <w:r w:rsidRPr="00474DC7">
        <w:rPr>
          <w:rFonts w:ascii="Times New Roman" w:hAnsi="Times New Roman"/>
          <w:b/>
          <w:bCs/>
          <w:color w:val="000000"/>
          <w:sz w:val="32"/>
          <w:szCs w:val="32"/>
        </w:rPr>
        <w:t xml:space="preserve">для кривдників Вишнівської сільської ради </w:t>
      </w:r>
    </w:p>
    <w:p w14:paraId="534DBBC1" w14:textId="77777777" w:rsidR="00474DC7" w:rsidRPr="00474DC7" w:rsidRDefault="00474DC7" w:rsidP="00474DC7">
      <w:pPr>
        <w:widowControl w:val="0"/>
        <w:shd w:val="clear" w:color="auto" w:fill="FFFFFF"/>
        <w:tabs>
          <w:tab w:val="left" w:pos="709"/>
        </w:tabs>
        <w:autoSpaceDE w:val="0"/>
        <w:autoSpaceDN w:val="0"/>
        <w:adjustRightInd w:val="0"/>
        <w:spacing w:after="0" w:line="240" w:lineRule="auto"/>
        <w:jc w:val="center"/>
        <w:rPr>
          <w:rFonts w:ascii="Times New Roman" w:hAnsi="Times New Roman"/>
          <w:b/>
          <w:bCs/>
          <w:color w:val="000000"/>
          <w:sz w:val="32"/>
          <w:szCs w:val="32"/>
        </w:rPr>
      </w:pPr>
      <w:r w:rsidRPr="00474DC7">
        <w:rPr>
          <w:rFonts w:ascii="Times New Roman" w:hAnsi="Times New Roman"/>
          <w:b/>
          <w:bCs/>
          <w:color w:val="000000"/>
          <w:sz w:val="32"/>
          <w:szCs w:val="32"/>
        </w:rPr>
        <w:t>на 2024 – 2026 роки</w:t>
      </w:r>
    </w:p>
    <w:p w14:paraId="6828AF8E" w14:textId="77777777" w:rsidR="00474DC7" w:rsidRPr="00450A2C" w:rsidRDefault="00474DC7" w:rsidP="00474DC7">
      <w:pPr>
        <w:widowControl w:val="0"/>
        <w:shd w:val="clear" w:color="auto" w:fill="FFFFFF"/>
        <w:tabs>
          <w:tab w:val="left" w:pos="709"/>
        </w:tabs>
        <w:autoSpaceDE w:val="0"/>
        <w:autoSpaceDN w:val="0"/>
        <w:adjustRightInd w:val="0"/>
        <w:spacing w:after="0" w:line="240" w:lineRule="auto"/>
        <w:jc w:val="center"/>
        <w:rPr>
          <w:rFonts w:ascii="Times New Roman" w:hAnsi="Times New Roman"/>
          <w:b/>
          <w:sz w:val="24"/>
          <w:szCs w:val="24"/>
        </w:rPr>
      </w:pPr>
    </w:p>
    <w:p w14:paraId="7BE3CF9F" w14:textId="77777777" w:rsidR="00474DC7" w:rsidRDefault="00474DC7" w:rsidP="00474DC7">
      <w:pPr>
        <w:widowControl w:val="0"/>
        <w:shd w:val="clear" w:color="auto" w:fill="FFFFFF"/>
        <w:tabs>
          <w:tab w:val="left" w:pos="709"/>
        </w:tabs>
        <w:autoSpaceDE w:val="0"/>
        <w:autoSpaceDN w:val="0"/>
        <w:adjustRightInd w:val="0"/>
        <w:spacing w:after="0" w:line="240" w:lineRule="auto"/>
        <w:jc w:val="center"/>
        <w:rPr>
          <w:rFonts w:ascii="Times New Roman" w:hAnsi="Times New Roman"/>
          <w:b/>
          <w:sz w:val="24"/>
          <w:szCs w:val="24"/>
        </w:rPr>
      </w:pPr>
    </w:p>
    <w:p w14:paraId="6DA0FC52" w14:textId="77777777" w:rsidR="00474DC7" w:rsidRPr="006526A5" w:rsidRDefault="00474DC7" w:rsidP="00474DC7">
      <w:pPr>
        <w:rPr>
          <w:rFonts w:ascii="Times New Roman" w:hAnsi="Times New Roman"/>
          <w:sz w:val="24"/>
          <w:szCs w:val="24"/>
        </w:rPr>
      </w:pPr>
    </w:p>
    <w:p w14:paraId="53FCD5D7" w14:textId="77777777" w:rsidR="00474DC7" w:rsidRPr="006526A5" w:rsidRDefault="00474DC7" w:rsidP="00474DC7">
      <w:pPr>
        <w:rPr>
          <w:rFonts w:ascii="Times New Roman" w:hAnsi="Times New Roman"/>
          <w:sz w:val="24"/>
          <w:szCs w:val="24"/>
        </w:rPr>
      </w:pPr>
    </w:p>
    <w:p w14:paraId="25A48348" w14:textId="77777777" w:rsidR="00474DC7" w:rsidRPr="006526A5" w:rsidRDefault="00474DC7" w:rsidP="00474DC7">
      <w:pPr>
        <w:rPr>
          <w:rFonts w:ascii="Times New Roman" w:hAnsi="Times New Roman"/>
          <w:sz w:val="24"/>
          <w:szCs w:val="24"/>
        </w:rPr>
      </w:pPr>
    </w:p>
    <w:p w14:paraId="334D2365" w14:textId="77777777" w:rsidR="00474DC7" w:rsidRPr="006526A5" w:rsidRDefault="00474DC7" w:rsidP="00474DC7">
      <w:pPr>
        <w:rPr>
          <w:rFonts w:ascii="Times New Roman" w:hAnsi="Times New Roman"/>
          <w:sz w:val="24"/>
          <w:szCs w:val="24"/>
        </w:rPr>
      </w:pPr>
    </w:p>
    <w:p w14:paraId="3153A30C" w14:textId="77777777" w:rsidR="00474DC7" w:rsidRPr="006526A5" w:rsidRDefault="00474DC7" w:rsidP="00474DC7">
      <w:pPr>
        <w:rPr>
          <w:rFonts w:ascii="Times New Roman" w:hAnsi="Times New Roman"/>
          <w:sz w:val="24"/>
          <w:szCs w:val="24"/>
        </w:rPr>
      </w:pPr>
    </w:p>
    <w:p w14:paraId="70A2D687" w14:textId="77777777" w:rsidR="00474DC7" w:rsidRPr="006526A5" w:rsidRDefault="00474DC7" w:rsidP="00474DC7">
      <w:pPr>
        <w:rPr>
          <w:rFonts w:ascii="Times New Roman" w:hAnsi="Times New Roman"/>
          <w:sz w:val="24"/>
          <w:szCs w:val="24"/>
        </w:rPr>
      </w:pPr>
    </w:p>
    <w:p w14:paraId="320CEAB6" w14:textId="77777777" w:rsidR="00474DC7" w:rsidRPr="006526A5" w:rsidRDefault="00474DC7" w:rsidP="00474DC7">
      <w:pPr>
        <w:rPr>
          <w:rFonts w:ascii="Times New Roman" w:hAnsi="Times New Roman"/>
          <w:sz w:val="24"/>
          <w:szCs w:val="24"/>
        </w:rPr>
      </w:pPr>
    </w:p>
    <w:p w14:paraId="349510B9" w14:textId="77777777" w:rsidR="00474DC7" w:rsidRPr="006526A5" w:rsidRDefault="00474DC7" w:rsidP="00474DC7">
      <w:pPr>
        <w:rPr>
          <w:rFonts w:ascii="Times New Roman" w:hAnsi="Times New Roman"/>
          <w:sz w:val="24"/>
          <w:szCs w:val="24"/>
        </w:rPr>
      </w:pPr>
    </w:p>
    <w:p w14:paraId="55AF636B" w14:textId="77777777" w:rsidR="00474DC7" w:rsidRPr="006526A5" w:rsidRDefault="00474DC7" w:rsidP="00474DC7">
      <w:pPr>
        <w:rPr>
          <w:rFonts w:ascii="Times New Roman" w:hAnsi="Times New Roman"/>
          <w:sz w:val="24"/>
          <w:szCs w:val="24"/>
        </w:rPr>
      </w:pPr>
    </w:p>
    <w:p w14:paraId="4485F462" w14:textId="77777777" w:rsidR="00474DC7" w:rsidRPr="006526A5" w:rsidRDefault="00474DC7" w:rsidP="00474DC7">
      <w:pPr>
        <w:rPr>
          <w:rFonts w:ascii="Times New Roman" w:hAnsi="Times New Roman"/>
          <w:sz w:val="24"/>
          <w:szCs w:val="24"/>
        </w:rPr>
      </w:pPr>
    </w:p>
    <w:p w14:paraId="61FD3EBF" w14:textId="77777777" w:rsidR="00474DC7" w:rsidRDefault="00474DC7" w:rsidP="00474DC7">
      <w:pPr>
        <w:rPr>
          <w:rFonts w:ascii="Times New Roman" w:hAnsi="Times New Roman"/>
          <w:sz w:val="24"/>
          <w:szCs w:val="24"/>
        </w:rPr>
      </w:pPr>
    </w:p>
    <w:p w14:paraId="0F4631AB" w14:textId="77777777" w:rsidR="008776CE" w:rsidRDefault="008776CE" w:rsidP="00474DC7">
      <w:pPr>
        <w:rPr>
          <w:rFonts w:ascii="Times New Roman" w:hAnsi="Times New Roman"/>
          <w:sz w:val="24"/>
          <w:szCs w:val="24"/>
        </w:rPr>
      </w:pPr>
    </w:p>
    <w:p w14:paraId="1F5A1BD9" w14:textId="77777777" w:rsidR="008776CE" w:rsidRDefault="008776CE" w:rsidP="00474DC7">
      <w:pPr>
        <w:rPr>
          <w:rFonts w:ascii="Times New Roman" w:hAnsi="Times New Roman"/>
          <w:sz w:val="24"/>
          <w:szCs w:val="24"/>
        </w:rPr>
      </w:pPr>
    </w:p>
    <w:p w14:paraId="459EC5A5" w14:textId="77777777" w:rsidR="00474DC7" w:rsidRPr="006526A5" w:rsidRDefault="00474DC7" w:rsidP="00474DC7">
      <w:pPr>
        <w:rPr>
          <w:rFonts w:ascii="Times New Roman" w:hAnsi="Times New Roman"/>
          <w:sz w:val="24"/>
          <w:szCs w:val="24"/>
        </w:rPr>
      </w:pPr>
    </w:p>
    <w:p w14:paraId="77113530" w14:textId="77777777" w:rsidR="00474DC7" w:rsidRDefault="00474DC7" w:rsidP="00474DC7">
      <w:pPr>
        <w:widowControl w:val="0"/>
        <w:shd w:val="clear" w:color="auto" w:fill="FFFFFF"/>
        <w:tabs>
          <w:tab w:val="left" w:pos="709"/>
        </w:tabs>
        <w:autoSpaceDE w:val="0"/>
        <w:autoSpaceDN w:val="0"/>
        <w:adjustRightInd w:val="0"/>
        <w:spacing w:after="0" w:line="240" w:lineRule="auto"/>
        <w:jc w:val="center"/>
        <w:rPr>
          <w:rFonts w:ascii="Times New Roman" w:hAnsi="Times New Roman"/>
          <w:sz w:val="24"/>
          <w:szCs w:val="24"/>
        </w:rPr>
      </w:pPr>
    </w:p>
    <w:p w14:paraId="66C43398" w14:textId="5400E11F" w:rsidR="0088464A" w:rsidRDefault="00474DC7" w:rsidP="0088464A">
      <w:pPr>
        <w:widowControl w:val="0"/>
        <w:shd w:val="clear" w:color="auto" w:fill="FFFFFF"/>
        <w:tabs>
          <w:tab w:val="left" w:pos="0"/>
        </w:tabs>
        <w:autoSpaceDE w:val="0"/>
        <w:autoSpaceDN w:val="0"/>
        <w:adjustRightInd w:val="0"/>
        <w:spacing w:after="0" w:line="240" w:lineRule="auto"/>
        <w:jc w:val="center"/>
        <w:rPr>
          <w:rFonts w:ascii="Times New Roman" w:hAnsi="Times New Roman"/>
          <w:sz w:val="28"/>
          <w:szCs w:val="28"/>
        </w:rPr>
      </w:pPr>
      <w:r w:rsidRPr="00474DC7">
        <w:rPr>
          <w:rFonts w:ascii="Times New Roman" w:hAnsi="Times New Roman"/>
          <w:sz w:val="28"/>
          <w:szCs w:val="28"/>
        </w:rPr>
        <w:t>с. Вишнів</w:t>
      </w:r>
    </w:p>
    <w:p w14:paraId="1162AFC9" w14:textId="40C93BA7" w:rsidR="00474DC7" w:rsidRPr="00474DC7" w:rsidRDefault="00474DC7" w:rsidP="0088464A">
      <w:pPr>
        <w:widowControl w:val="0"/>
        <w:shd w:val="clear" w:color="auto" w:fill="FFFFFF"/>
        <w:tabs>
          <w:tab w:val="left" w:pos="0"/>
        </w:tabs>
        <w:autoSpaceDE w:val="0"/>
        <w:autoSpaceDN w:val="0"/>
        <w:adjustRightInd w:val="0"/>
        <w:spacing w:after="0" w:line="240" w:lineRule="auto"/>
        <w:jc w:val="center"/>
        <w:rPr>
          <w:rFonts w:ascii="Times New Roman" w:hAnsi="Times New Roman"/>
          <w:sz w:val="28"/>
          <w:szCs w:val="28"/>
        </w:rPr>
      </w:pPr>
      <w:r w:rsidRPr="00474DC7">
        <w:rPr>
          <w:rFonts w:ascii="Times New Roman" w:hAnsi="Times New Roman"/>
          <w:sz w:val="28"/>
          <w:szCs w:val="28"/>
        </w:rPr>
        <w:t>2024 рік</w:t>
      </w:r>
    </w:p>
    <w:p w14:paraId="11FE75AF" w14:textId="77777777" w:rsidR="00474DC7" w:rsidRPr="00474DC7" w:rsidRDefault="00474DC7" w:rsidP="00474DC7">
      <w:pPr>
        <w:spacing w:after="0" w:line="240" w:lineRule="auto"/>
        <w:jc w:val="center"/>
        <w:rPr>
          <w:rFonts w:ascii="Times New Roman" w:hAnsi="Times New Roman" w:cs="Times New Roman"/>
          <w:b/>
          <w:sz w:val="28"/>
          <w:szCs w:val="28"/>
          <w:lang w:eastAsia="en-US"/>
        </w:rPr>
      </w:pPr>
      <w:r w:rsidRPr="006526A5">
        <w:rPr>
          <w:rFonts w:ascii="Times New Roman" w:hAnsi="Times New Roman"/>
          <w:sz w:val="24"/>
          <w:szCs w:val="24"/>
        </w:rPr>
        <w:br w:type="page"/>
      </w:r>
      <w:r w:rsidRPr="00474DC7">
        <w:rPr>
          <w:rFonts w:ascii="Times New Roman" w:hAnsi="Times New Roman" w:cs="Times New Roman"/>
          <w:b/>
          <w:sz w:val="28"/>
          <w:szCs w:val="28"/>
        </w:rPr>
        <w:lastRenderedPageBreak/>
        <w:t xml:space="preserve">І. </w:t>
      </w:r>
      <w:r w:rsidRPr="00474DC7">
        <w:rPr>
          <w:rFonts w:ascii="Times New Roman" w:hAnsi="Times New Roman" w:cs="Times New Roman"/>
          <w:b/>
          <w:sz w:val="28"/>
          <w:szCs w:val="28"/>
          <w:lang w:eastAsia="en-US"/>
        </w:rPr>
        <w:t>Загальна частина</w:t>
      </w:r>
    </w:p>
    <w:p w14:paraId="69F56EDF" w14:textId="77777777" w:rsidR="00474DC7" w:rsidRPr="00474DC7" w:rsidRDefault="00474DC7" w:rsidP="00474DC7">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b/>
          <w:sz w:val="28"/>
          <w:szCs w:val="28"/>
        </w:rPr>
      </w:pPr>
    </w:p>
    <w:p w14:paraId="07AB58FA" w14:textId="4B86E2EB" w:rsidR="00474DC7" w:rsidRPr="00474DC7" w:rsidRDefault="00474DC7" w:rsidP="00474DC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bCs/>
          <w:color w:val="000000"/>
          <w:sz w:val="28"/>
          <w:szCs w:val="28"/>
        </w:rPr>
      </w:pPr>
      <w:r w:rsidRPr="00474DC7">
        <w:rPr>
          <w:rFonts w:ascii="Times New Roman" w:hAnsi="Times New Roman" w:cs="Times New Roman"/>
          <w:sz w:val="28"/>
          <w:szCs w:val="28"/>
        </w:rPr>
        <w:t xml:space="preserve">Програма для </w:t>
      </w:r>
      <w:r w:rsidRPr="00474DC7">
        <w:rPr>
          <w:rFonts w:ascii="Times New Roman" w:hAnsi="Times New Roman" w:cs="Times New Roman"/>
          <w:bCs/>
          <w:color w:val="000000"/>
          <w:sz w:val="28"/>
          <w:szCs w:val="28"/>
        </w:rPr>
        <w:t xml:space="preserve">кривдників </w:t>
      </w:r>
      <w:r>
        <w:rPr>
          <w:rFonts w:ascii="Times New Roman" w:hAnsi="Times New Roman" w:cs="Times New Roman"/>
          <w:bCs/>
          <w:color w:val="000000"/>
          <w:sz w:val="28"/>
          <w:szCs w:val="28"/>
        </w:rPr>
        <w:t>Вишнівської сільської</w:t>
      </w:r>
      <w:r w:rsidRPr="00474DC7">
        <w:rPr>
          <w:rFonts w:ascii="Times New Roman" w:hAnsi="Times New Roman" w:cs="Times New Roman"/>
          <w:bCs/>
          <w:color w:val="000000"/>
          <w:sz w:val="28"/>
          <w:szCs w:val="28"/>
        </w:rPr>
        <w:t xml:space="preserve"> територіальної громади на 2024-2026 роки </w:t>
      </w:r>
      <w:r w:rsidRPr="00474DC7">
        <w:rPr>
          <w:rFonts w:ascii="Times New Roman" w:hAnsi="Times New Roman" w:cs="Times New Roman"/>
          <w:color w:val="000000"/>
          <w:sz w:val="28"/>
          <w:szCs w:val="28"/>
        </w:rPr>
        <w:t xml:space="preserve">(далі – Програма) розроблена з метою забезпечення розбудови системи запобігання і протидії домашньому насильству та насильству за ознакою статі в умовах децентралізації, запровадження комплексних дій та заходів, спрямованих на зменшення масштабу такого явища в </w:t>
      </w:r>
      <w:r w:rsidRPr="00474DC7">
        <w:rPr>
          <w:rFonts w:ascii="Times New Roman" w:hAnsi="Times New Roman" w:cs="Times New Roman"/>
          <w:bCs/>
          <w:color w:val="000000"/>
          <w:sz w:val="28"/>
          <w:szCs w:val="28"/>
        </w:rPr>
        <w:t>межах</w:t>
      </w:r>
      <w:r>
        <w:rPr>
          <w:rFonts w:ascii="Times New Roman" w:hAnsi="Times New Roman" w:cs="Times New Roman"/>
          <w:bCs/>
          <w:color w:val="000000"/>
          <w:sz w:val="28"/>
          <w:szCs w:val="28"/>
        </w:rPr>
        <w:t xml:space="preserve"> Вишнівської сільської</w:t>
      </w:r>
      <w:r w:rsidRPr="00474DC7">
        <w:rPr>
          <w:rFonts w:ascii="Times New Roman" w:hAnsi="Times New Roman" w:cs="Times New Roman"/>
          <w:bCs/>
          <w:color w:val="000000"/>
          <w:sz w:val="28"/>
          <w:szCs w:val="28"/>
        </w:rPr>
        <w:t xml:space="preserve"> територіальної громади, </w:t>
      </w:r>
      <w:r w:rsidRPr="00474DC7">
        <w:rPr>
          <w:rFonts w:ascii="Times New Roman" w:hAnsi="Times New Roman" w:cs="Times New Roman"/>
          <w:color w:val="000000"/>
          <w:sz w:val="28"/>
          <w:szCs w:val="28"/>
        </w:rPr>
        <w:t xml:space="preserve">відповідно до законів України </w:t>
      </w:r>
      <w:r>
        <w:rPr>
          <w:rFonts w:ascii="Times New Roman" w:hAnsi="Times New Roman" w:cs="Times New Roman"/>
          <w:color w:val="000000"/>
          <w:sz w:val="28"/>
          <w:szCs w:val="28"/>
        </w:rPr>
        <w:t xml:space="preserve">«Про місцеве самоврядування в Україні», </w:t>
      </w:r>
      <w:r w:rsidRPr="00474DC7">
        <w:rPr>
          <w:rFonts w:ascii="Times New Roman" w:hAnsi="Times New Roman" w:cs="Times New Roman"/>
          <w:color w:val="000000"/>
          <w:sz w:val="28"/>
          <w:szCs w:val="28"/>
        </w:rPr>
        <w:t>«Про запобігання та протидію домашньому насильству», «Про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постанов Кабінету Міністрів України від 22 серпня 2018 року №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(із змінами), від 22 серпня 2018 року № 655 «Про затвердження Типового положення про притулок для осіб, які постраждали від домашнього насильства та/або насильства за ознакою статі» (із змінами),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(із змінами),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наказів Міністерства освіти і науки України від 22 травня 2018 року № 509 «Про затвердження Положення про психологічну службу у системі освіти України», зареєстрованого у Міністерстві юстиції України 31 липня 2018 року за № 885/32337, від 02 жовтня 2018 року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та Міністерства соціальної політики України від 01 жовтня 2018 року № 1434 «Про затвердження Типової програми для кривдників», зареєстрованого у Міністерстві юстиції України 29 жовтня 2018 року за №1222/32674</w:t>
      </w:r>
      <w:bookmarkStart w:id="0" w:name="n3"/>
      <w:bookmarkStart w:id="1" w:name="n4"/>
      <w:bookmarkEnd w:id="0"/>
      <w:bookmarkEnd w:id="1"/>
      <w:r w:rsidRPr="00474DC7">
        <w:rPr>
          <w:rFonts w:ascii="Times New Roman" w:hAnsi="Times New Roman" w:cs="Times New Roman"/>
          <w:color w:val="000000"/>
          <w:sz w:val="28"/>
          <w:szCs w:val="28"/>
        </w:rPr>
        <w:t>.</w:t>
      </w:r>
    </w:p>
    <w:p w14:paraId="53811AE1"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2A03A35F" w14:textId="2F3CC347" w:rsidR="00474DC7" w:rsidRPr="00D53F1F" w:rsidRDefault="00474DC7" w:rsidP="00D53F1F">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У Програмі терміни вживаються у значеннях, наведених у законах України </w:t>
      </w:r>
      <w:hyperlink r:id="rId6" w:tgtFrame="_blank" w:history="1">
        <w:r w:rsidRPr="00474DC7">
          <w:rPr>
            <w:rFonts w:ascii="Times New Roman" w:hAnsi="Times New Roman" w:cs="Times New Roman"/>
            <w:color w:val="000000"/>
            <w:sz w:val="28"/>
            <w:szCs w:val="28"/>
          </w:rPr>
          <w:t>«Про запобігання та протидію домашньому насильству»</w:t>
        </w:r>
      </w:hyperlink>
      <w:r w:rsidRPr="00474DC7">
        <w:rPr>
          <w:rFonts w:ascii="Times New Roman" w:hAnsi="Times New Roman" w:cs="Times New Roman"/>
          <w:color w:val="000000"/>
          <w:sz w:val="28"/>
          <w:szCs w:val="28"/>
        </w:rPr>
        <w:t xml:space="preserve">, </w:t>
      </w:r>
      <w:hyperlink r:id="rId7" w:tgtFrame="_blank" w:history="1">
        <w:r w:rsidRPr="00474DC7">
          <w:rPr>
            <w:rFonts w:ascii="Times New Roman" w:hAnsi="Times New Roman" w:cs="Times New Roman"/>
            <w:color w:val="000000"/>
            <w:sz w:val="28"/>
            <w:szCs w:val="28"/>
          </w:rPr>
          <w:t>«Про забезпечення рівних прав та можливостей жінок і чоловіків»</w:t>
        </w:r>
      </w:hyperlink>
      <w:r w:rsidRPr="00474DC7">
        <w:rPr>
          <w:rFonts w:ascii="Times New Roman" w:hAnsi="Times New Roman" w:cs="Times New Roman"/>
          <w:color w:val="000000"/>
          <w:sz w:val="28"/>
          <w:szCs w:val="28"/>
        </w:rPr>
        <w:t>, інших нормативно-правових актах.</w:t>
      </w:r>
    </w:p>
    <w:p w14:paraId="689F4302" w14:textId="77777777" w:rsidR="00474DC7" w:rsidRPr="00474DC7" w:rsidRDefault="00474DC7" w:rsidP="00474DC7">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b/>
          <w:sz w:val="28"/>
          <w:szCs w:val="28"/>
        </w:rPr>
      </w:pPr>
      <w:r w:rsidRPr="00474DC7">
        <w:rPr>
          <w:rFonts w:ascii="Times New Roman" w:hAnsi="Times New Roman" w:cs="Times New Roman"/>
          <w:b/>
          <w:sz w:val="28"/>
          <w:szCs w:val="28"/>
        </w:rPr>
        <w:t xml:space="preserve">ІІ. Проблема, на розв’язання якої спрямована Програма </w:t>
      </w:r>
    </w:p>
    <w:p w14:paraId="40DA9937" w14:textId="77777777" w:rsidR="00474DC7" w:rsidRPr="00474DC7" w:rsidRDefault="00474DC7" w:rsidP="00474DC7">
      <w:pPr>
        <w:widowControl w:val="0"/>
        <w:shd w:val="clear" w:color="auto" w:fill="FFFFFF"/>
        <w:tabs>
          <w:tab w:val="left" w:pos="709"/>
        </w:tabs>
        <w:autoSpaceDE w:val="0"/>
        <w:autoSpaceDN w:val="0"/>
        <w:adjustRightInd w:val="0"/>
        <w:spacing w:after="0" w:line="240" w:lineRule="auto"/>
        <w:jc w:val="center"/>
        <w:rPr>
          <w:rFonts w:ascii="Times New Roman" w:hAnsi="Times New Roman" w:cs="Times New Roman"/>
          <w:b/>
          <w:sz w:val="28"/>
          <w:szCs w:val="28"/>
        </w:rPr>
      </w:pPr>
    </w:p>
    <w:p w14:paraId="1D34A5A1"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Cs/>
          <w:color w:val="000000"/>
          <w:sz w:val="28"/>
          <w:szCs w:val="28"/>
        </w:rPr>
      </w:pPr>
      <w:r w:rsidRPr="00474DC7">
        <w:rPr>
          <w:rFonts w:ascii="Times New Roman" w:hAnsi="Times New Roman" w:cs="Times New Roman"/>
          <w:bCs/>
          <w:color w:val="000000"/>
          <w:sz w:val="28"/>
          <w:szCs w:val="28"/>
        </w:rPr>
        <w:t xml:space="preserve">Останніми роками громадськість України все більше переймається проблемою домашнього насильства – одного з найболючіших соціальних явищ. </w:t>
      </w:r>
      <w:r w:rsidRPr="00474DC7">
        <w:rPr>
          <w:rFonts w:ascii="Times New Roman" w:hAnsi="Times New Roman" w:cs="Times New Roman"/>
          <w:bCs/>
          <w:color w:val="000000"/>
          <w:sz w:val="28"/>
          <w:szCs w:val="28"/>
        </w:rPr>
        <w:lastRenderedPageBreak/>
        <w:t>В Україні та 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14:paraId="07C2D261"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Cs/>
          <w:color w:val="000000"/>
          <w:sz w:val="28"/>
          <w:szCs w:val="28"/>
        </w:rPr>
      </w:pPr>
      <w:r w:rsidRPr="00474DC7">
        <w:rPr>
          <w:rFonts w:ascii="Times New Roman" w:hAnsi="Times New Roman" w:cs="Times New Roman"/>
          <w:bCs/>
          <w:color w:val="000000"/>
          <w:sz w:val="28"/>
          <w:szCs w:val="28"/>
        </w:rPr>
        <w:t>Насильство існує у всіх соціальних групах, незалежно від рівня доходу, освіти, становища в суспільстві, класових, расових, культурних, релігійних, соціоекономічних аспектів.</w:t>
      </w:r>
    </w:p>
    <w:p w14:paraId="580D9240"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Cs/>
          <w:color w:val="000000"/>
          <w:sz w:val="28"/>
          <w:szCs w:val="28"/>
        </w:rPr>
      </w:pPr>
      <w:r w:rsidRPr="00474DC7">
        <w:rPr>
          <w:rFonts w:ascii="Times New Roman" w:hAnsi="Times New Roman" w:cs="Times New Roman"/>
          <w:bCs/>
          <w:color w:val="000000"/>
          <w:sz w:val="28"/>
          <w:szCs w:val="28"/>
        </w:rPr>
        <w:t>Оскільки в незалежній демократичній Україні має місце розуміння громадськістю важливості дотримання прав людини й особистих свобод, домашнє насильство набуває ознак соціально усвідомленої проблеми. Адже це вже не особиста справа кривдника та його жертви, а проблема, що потребує загальної уваги й ужиття конкретних заходів на рівні державної політики, спрямованих на її вирішення.</w:t>
      </w:r>
    </w:p>
    <w:p w14:paraId="1BB0983D"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Cs/>
          <w:color w:val="000000"/>
          <w:sz w:val="28"/>
          <w:szCs w:val="28"/>
        </w:rPr>
      </w:pPr>
      <w:r w:rsidRPr="00474DC7">
        <w:rPr>
          <w:rFonts w:ascii="Times New Roman" w:hAnsi="Times New Roman" w:cs="Times New Roman"/>
          <w:bCs/>
          <w:color w:val="000000"/>
          <w:sz w:val="28"/>
          <w:szCs w:val="28"/>
        </w:rPr>
        <w:t>Домашнє насильство є серйозним порушенням прав людини, що їх держава має обстоювати та захищати. Серед них – право на життя та фізичну недоторканність; право не бути об’єктом знущань чи жорстокого нелюдського або принизливого поводження; право на свободу від дискримінації за ознакою статі; право на здоровий та безпечний розвиток тощо.</w:t>
      </w:r>
    </w:p>
    <w:p w14:paraId="60CD20B8"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Cs/>
          <w:color w:val="000000"/>
          <w:sz w:val="28"/>
          <w:szCs w:val="28"/>
        </w:rPr>
      </w:pPr>
      <w:r w:rsidRPr="00474DC7">
        <w:rPr>
          <w:rFonts w:ascii="Times New Roman" w:hAnsi="Times New Roman" w:cs="Times New Roman"/>
          <w:bCs/>
          <w:color w:val="000000"/>
          <w:sz w:val="28"/>
          <w:szCs w:val="28"/>
        </w:rPr>
        <w:t>На жаль, для багатьох наших співвітчизників найближчі люди стають джерелом небезпеки. Для того, щоб стало можливим вплинути на цей процес, треба усвідомити, як і чому відбувається домашнє насильство, яким чином воно впливає на причетних до цього осіб і як можна оволодіти корекційними методиками впливу на агресивну поведінку людей.</w:t>
      </w:r>
    </w:p>
    <w:p w14:paraId="386D1467"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Cs/>
          <w:color w:val="000000"/>
          <w:sz w:val="28"/>
          <w:szCs w:val="28"/>
        </w:rPr>
      </w:pPr>
      <w:r w:rsidRPr="00474DC7">
        <w:rPr>
          <w:rFonts w:ascii="Times New Roman" w:hAnsi="Times New Roman" w:cs="Times New Roman"/>
          <w:bCs/>
          <w:color w:val="000000"/>
          <w:sz w:val="28"/>
          <w:szCs w:val="28"/>
        </w:rPr>
        <w:t>Хоча від домашнього насильства переважно страждають жінки, ця проблема не може розглядатися як суто жіноча. Проблема домашнього насильства повинна вирішуватися з огляду на її багатовимірність, базуючись на реальній ситуації в країні. Громадськість і держава зобов’язані протидіяти домашньому насильству, вживаючи заходів для зміни поведінки кривдників, що його вчиняють. Це дуже важливо, адже у випадку розлучення з одними партнерами, кривдники продовжують жорстоке поводження в інших стосунках, з дітьми, близькими та соціальним оточенням. Крім того, від домашнього насильства страждають і самі кривдники, через брак любові та підтримки від своїх близьких та оточуючих.</w:t>
      </w:r>
    </w:p>
    <w:p w14:paraId="4BB479ED"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Cs/>
          <w:color w:val="000000"/>
          <w:sz w:val="28"/>
          <w:szCs w:val="28"/>
        </w:rPr>
      </w:pPr>
      <w:r w:rsidRPr="00474DC7">
        <w:rPr>
          <w:rFonts w:ascii="Times New Roman" w:hAnsi="Times New Roman" w:cs="Times New Roman"/>
          <w:bCs/>
          <w:color w:val="000000"/>
          <w:sz w:val="28"/>
          <w:szCs w:val="28"/>
        </w:rPr>
        <w:t>Діти, які зазнавали фізичного насильства та приниження від близьких людей, обов’язком яких є захист їх прав, можуть надалі мати проблеми з довірою та безпечною прив’язаністю, що часто спричиняє появу психологічного дискомфорту й розладів у родинних стосунках, низьку самооцінку та складнощі соціального функціонування. Діти, до яких батьки застосовують фізичні покарання, з одного боку, є постраждалими, а з іншого – нерідко самі стають кривдниками. Незалежно від того, хто чинить домашнє насильство над дитиною, одним із руйнівних наслідків цих дій є формування у скривдженого жорстокості та прагнення помститися.</w:t>
      </w:r>
    </w:p>
    <w:p w14:paraId="65B65003"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Cs/>
          <w:color w:val="000000"/>
          <w:sz w:val="28"/>
          <w:szCs w:val="28"/>
        </w:rPr>
      </w:pPr>
      <w:r w:rsidRPr="00474DC7">
        <w:rPr>
          <w:rFonts w:ascii="Times New Roman" w:hAnsi="Times New Roman" w:cs="Times New Roman"/>
          <w:bCs/>
          <w:color w:val="000000"/>
          <w:sz w:val="28"/>
          <w:szCs w:val="28"/>
        </w:rPr>
        <w:t xml:space="preserve">Україна є однією з небагатьох держав світу, в якій реалізуються програми, спрямовані на корекцію ненасильницької  моделі поведінки для осіб, які вчиняють домашнє насильство. Робота з кривдниками становить невід’ємну частину діяльності уповноважених органів з протидії домашньому насильству, оскільки допомагає таким особам осмислити власну насильницьку поведінку, усвідомити її витоки та прояви, змінити свою поведінку. Довготривала корекція </w:t>
      </w:r>
      <w:r w:rsidRPr="00474DC7">
        <w:rPr>
          <w:rFonts w:ascii="Times New Roman" w:hAnsi="Times New Roman" w:cs="Times New Roman"/>
          <w:bCs/>
          <w:color w:val="000000"/>
          <w:sz w:val="28"/>
          <w:szCs w:val="28"/>
        </w:rPr>
        <w:lastRenderedPageBreak/>
        <w:t>поведінки особи, яка вичинила домашнє насильство, не лише допомагатиме налагодити гармонійне життя в межах сім’ї, родини, а й поліпшуватиме майбутнє дітей, які перестануть бути свідками домашнього насильства.</w:t>
      </w:r>
    </w:p>
    <w:p w14:paraId="1E2877E8" w14:textId="77777777" w:rsidR="00474DC7" w:rsidRPr="00474DC7" w:rsidRDefault="00474DC7" w:rsidP="00474DC7">
      <w:pPr>
        <w:shd w:val="clear" w:color="auto" w:fill="FFFFFF"/>
        <w:spacing w:after="0" w:line="240" w:lineRule="auto"/>
        <w:ind w:firstLine="448"/>
        <w:jc w:val="both"/>
        <w:rPr>
          <w:rFonts w:ascii="Times New Roman" w:hAnsi="Times New Roman" w:cs="Times New Roman"/>
          <w:bCs/>
          <w:color w:val="000000"/>
          <w:sz w:val="28"/>
          <w:szCs w:val="28"/>
        </w:rPr>
      </w:pPr>
    </w:p>
    <w:p w14:paraId="118CB994" w14:textId="77777777" w:rsidR="00474DC7" w:rsidRPr="00474DC7" w:rsidRDefault="00474DC7" w:rsidP="00474DC7">
      <w:pPr>
        <w:shd w:val="clear" w:color="auto" w:fill="FFFFFF"/>
        <w:spacing w:after="0" w:line="240" w:lineRule="auto"/>
        <w:jc w:val="center"/>
        <w:rPr>
          <w:rFonts w:ascii="Times New Roman" w:hAnsi="Times New Roman" w:cs="Times New Roman"/>
          <w:b/>
          <w:bCs/>
          <w:color w:val="000000"/>
          <w:sz w:val="28"/>
          <w:szCs w:val="28"/>
        </w:rPr>
      </w:pPr>
      <w:bookmarkStart w:id="2" w:name="n14"/>
      <w:bookmarkEnd w:id="2"/>
      <w:r w:rsidRPr="00474DC7">
        <w:rPr>
          <w:rFonts w:ascii="Times New Roman" w:hAnsi="Times New Roman" w:cs="Times New Roman"/>
          <w:b/>
          <w:bCs/>
          <w:color w:val="000000"/>
          <w:sz w:val="28"/>
          <w:szCs w:val="28"/>
        </w:rPr>
        <w:t>IІІ. Мета Програми</w:t>
      </w:r>
    </w:p>
    <w:p w14:paraId="5EB82261" w14:textId="77777777" w:rsidR="00474DC7" w:rsidRPr="00474DC7" w:rsidRDefault="00474DC7" w:rsidP="00474DC7">
      <w:pPr>
        <w:shd w:val="clear" w:color="auto" w:fill="FFFFFF"/>
        <w:spacing w:after="0" w:line="240" w:lineRule="auto"/>
        <w:jc w:val="center"/>
        <w:rPr>
          <w:rFonts w:ascii="Times New Roman" w:hAnsi="Times New Roman" w:cs="Times New Roman"/>
          <w:b/>
          <w:bCs/>
          <w:color w:val="000000"/>
          <w:sz w:val="28"/>
          <w:szCs w:val="28"/>
        </w:rPr>
      </w:pPr>
    </w:p>
    <w:p w14:paraId="590BC53E"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Мета Програми </w:t>
      </w:r>
      <w:r w:rsidRPr="00474DC7">
        <w:rPr>
          <w:rFonts w:ascii="Times New Roman" w:hAnsi="Times New Roman" w:cs="Times New Roman"/>
          <w:bCs/>
          <w:color w:val="000000"/>
          <w:sz w:val="28"/>
          <w:szCs w:val="28"/>
        </w:rPr>
        <w:t xml:space="preserve">– </w:t>
      </w:r>
      <w:r w:rsidRPr="00474DC7">
        <w:rPr>
          <w:rFonts w:ascii="Times New Roman" w:hAnsi="Times New Roman" w:cs="Times New Roman"/>
          <w:color w:val="000000"/>
          <w:sz w:val="28"/>
          <w:szCs w:val="28"/>
        </w:rPr>
        <w:t>корекція агресивної поведінки кривдників, формування соціально прийнятних норм, гуманістичних цінностей і ненасильницької поведінки.</w:t>
      </w:r>
    </w:p>
    <w:p w14:paraId="339ACBD8" w14:textId="77777777" w:rsidR="00474DC7" w:rsidRPr="00474DC7" w:rsidRDefault="00474DC7" w:rsidP="00474DC7">
      <w:pPr>
        <w:pStyle w:val="11"/>
        <w:ind w:firstLine="567"/>
        <w:jc w:val="both"/>
        <w:rPr>
          <w:rFonts w:ascii="Times New Roman" w:hAnsi="Times New Roman"/>
          <w:sz w:val="28"/>
          <w:szCs w:val="28"/>
          <w:lang w:val="uk-UA"/>
        </w:rPr>
      </w:pPr>
      <w:r w:rsidRPr="00474DC7">
        <w:rPr>
          <w:rFonts w:ascii="Times New Roman" w:hAnsi="Times New Roman"/>
          <w:sz w:val="28"/>
          <w:szCs w:val="28"/>
          <w:lang w:val="uk-UA"/>
        </w:rPr>
        <w:t>Паспорт Програми наведений у додатку 1 до Програми.</w:t>
      </w:r>
    </w:p>
    <w:p w14:paraId="548ADBA9"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
          <w:bCs/>
          <w:color w:val="000000"/>
          <w:sz w:val="28"/>
          <w:szCs w:val="28"/>
        </w:rPr>
      </w:pPr>
    </w:p>
    <w:p w14:paraId="6E19B317" w14:textId="77777777" w:rsidR="00474DC7" w:rsidRPr="00474DC7" w:rsidRDefault="00474DC7" w:rsidP="00474DC7">
      <w:pPr>
        <w:shd w:val="clear" w:color="auto" w:fill="FFFFFF"/>
        <w:spacing w:after="0" w:line="240" w:lineRule="auto"/>
        <w:jc w:val="center"/>
        <w:rPr>
          <w:rFonts w:ascii="Times New Roman" w:hAnsi="Times New Roman" w:cs="Times New Roman"/>
          <w:b/>
          <w:color w:val="000000"/>
          <w:sz w:val="28"/>
          <w:szCs w:val="28"/>
        </w:rPr>
      </w:pPr>
      <w:r w:rsidRPr="00474DC7">
        <w:rPr>
          <w:rFonts w:ascii="Times New Roman" w:hAnsi="Times New Roman" w:cs="Times New Roman"/>
          <w:b/>
          <w:color w:val="000000"/>
          <w:sz w:val="28"/>
          <w:szCs w:val="28"/>
        </w:rPr>
        <w:t>IV. Шляхи і способи розв’язання проблеми</w:t>
      </w:r>
    </w:p>
    <w:p w14:paraId="6AF86B3F"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p>
    <w:p w14:paraId="57372D52" w14:textId="596079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Програма реалізується фахівцем (психологом) комунально</w:t>
      </w:r>
      <w:r w:rsidR="00473BE0">
        <w:rPr>
          <w:rFonts w:ascii="Times New Roman" w:hAnsi="Times New Roman" w:cs="Times New Roman"/>
          <w:color w:val="000000"/>
          <w:sz w:val="28"/>
          <w:szCs w:val="28"/>
        </w:rPr>
        <w:t>ї</w:t>
      </w:r>
      <w:r w:rsidRPr="00474DC7">
        <w:rPr>
          <w:rFonts w:ascii="Times New Roman" w:hAnsi="Times New Roman" w:cs="Times New Roman"/>
          <w:color w:val="000000"/>
          <w:sz w:val="28"/>
          <w:szCs w:val="28"/>
        </w:rPr>
        <w:t xml:space="preserve"> </w:t>
      </w:r>
      <w:r w:rsidR="00473BE0">
        <w:rPr>
          <w:rFonts w:ascii="Times New Roman" w:hAnsi="Times New Roman" w:cs="Times New Roman"/>
          <w:color w:val="000000"/>
          <w:sz w:val="28"/>
          <w:szCs w:val="28"/>
        </w:rPr>
        <w:t>установи</w:t>
      </w:r>
      <w:r w:rsidRPr="00474DC7">
        <w:rPr>
          <w:rFonts w:ascii="Times New Roman" w:hAnsi="Times New Roman" w:cs="Times New Roman"/>
          <w:color w:val="000000"/>
          <w:sz w:val="28"/>
          <w:szCs w:val="28"/>
        </w:rPr>
        <w:t xml:space="preserve"> «Центр </w:t>
      </w:r>
      <w:r w:rsidR="007E1CDA">
        <w:rPr>
          <w:rFonts w:ascii="Times New Roman" w:hAnsi="Times New Roman" w:cs="Times New Roman"/>
          <w:color w:val="000000"/>
          <w:sz w:val="28"/>
          <w:szCs w:val="28"/>
        </w:rPr>
        <w:t xml:space="preserve">надання </w:t>
      </w:r>
      <w:r w:rsidRPr="00474DC7">
        <w:rPr>
          <w:rFonts w:ascii="Times New Roman" w:hAnsi="Times New Roman" w:cs="Times New Roman"/>
          <w:color w:val="000000"/>
          <w:sz w:val="28"/>
          <w:szCs w:val="28"/>
        </w:rPr>
        <w:t xml:space="preserve">соціальних послуг» </w:t>
      </w:r>
      <w:r w:rsidR="007E1CDA">
        <w:rPr>
          <w:rFonts w:ascii="Times New Roman" w:hAnsi="Times New Roman" w:cs="Times New Roman"/>
          <w:color w:val="000000"/>
          <w:sz w:val="28"/>
          <w:szCs w:val="28"/>
        </w:rPr>
        <w:t>Вишнівської сільської ради</w:t>
      </w:r>
      <w:r w:rsidRPr="00474DC7">
        <w:rPr>
          <w:rFonts w:ascii="Times New Roman" w:hAnsi="Times New Roman" w:cs="Times New Roman"/>
          <w:color w:val="000000"/>
          <w:sz w:val="28"/>
          <w:szCs w:val="28"/>
        </w:rPr>
        <w:t>, яка пройшла відповідне навчання, що засвідчене</w:t>
      </w:r>
      <w:r w:rsidR="008A6232">
        <w:rPr>
          <w:rFonts w:ascii="Times New Roman" w:hAnsi="Times New Roman" w:cs="Times New Roman"/>
          <w:color w:val="000000"/>
          <w:sz w:val="28"/>
          <w:szCs w:val="28"/>
        </w:rPr>
        <w:t xml:space="preserve"> відповідним</w:t>
      </w:r>
      <w:r w:rsidRPr="00474DC7">
        <w:rPr>
          <w:rFonts w:ascii="Times New Roman" w:hAnsi="Times New Roman" w:cs="Times New Roman"/>
          <w:color w:val="000000"/>
          <w:sz w:val="28"/>
          <w:szCs w:val="28"/>
        </w:rPr>
        <w:t xml:space="preserve"> 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відноситься до повноважень обласних державних адміністрацій відповідно до </w:t>
      </w:r>
      <w:hyperlink r:id="rId8" w:anchor="n119" w:tgtFrame="_blank" w:history="1">
        <w:r w:rsidRPr="00474DC7">
          <w:rPr>
            <w:rFonts w:ascii="Times New Roman" w:hAnsi="Times New Roman" w:cs="Times New Roman"/>
            <w:color w:val="000000"/>
            <w:sz w:val="28"/>
            <w:szCs w:val="28"/>
          </w:rPr>
          <w:t>частини першої</w:t>
        </w:r>
      </w:hyperlink>
      <w:r w:rsidRPr="00474DC7">
        <w:rPr>
          <w:rFonts w:ascii="Times New Roman" w:hAnsi="Times New Roman" w:cs="Times New Roman"/>
          <w:sz w:val="28"/>
          <w:szCs w:val="28"/>
        </w:rPr>
        <w:t xml:space="preserve"> </w:t>
      </w:r>
      <w:r w:rsidRPr="00474DC7">
        <w:rPr>
          <w:rFonts w:ascii="Times New Roman" w:hAnsi="Times New Roman" w:cs="Times New Roman"/>
          <w:color w:val="000000"/>
          <w:sz w:val="28"/>
          <w:szCs w:val="28"/>
        </w:rPr>
        <w:t>статті 8 Закону України «Про запобігання та протидію домашньому насильству».</w:t>
      </w:r>
    </w:p>
    <w:p w14:paraId="7AD2901B" w14:textId="1803D515"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Участь у підготовці фахівців, до компетенції яких належать питання запобігання та протидії домашньому насильству, у тому числі фахівців, які реалізують Програму, належить до повноважень </w:t>
      </w:r>
      <w:r w:rsidR="007E1CDA">
        <w:rPr>
          <w:rFonts w:ascii="Times New Roman" w:hAnsi="Times New Roman" w:cs="Times New Roman"/>
          <w:color w:val="000000"/>
          <w:sz w:val="28"/>
          <w:szCs w:val="28"/>
        </w:rPr>
        <w:t>Вишнівської сільської</w:t>
      </w:r>
      <w:r w:rsidRPr="00474DC7">
        <w:rPr>
          <w:rFonts w:ascii="Times New Roman" w:hAnsi="Times New Roman" w:cs="Times New Roman"/>
          <w:color w:val="000000"/>
          <w:sz w:val="28"/>
          <w:szCs w:val="28"/>
        </w:rPr>
        <w:t xml:space="preserve"> ради у сфері запобігання та протидії домашньому насильству.</w:t>
      </w:r>
    </w:p>
    <w:p w14:paraId="7AEF5C88"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Кривдника може бути направлено на проходження Програми на строк від трьох місяців до одного року у випадках, передбачених законодавством, за рішенням суду.</w:t>
      </w:r>
    </w:p>
    <w:p w14:paraId="4BBDD002"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Також кривдник може брати участь у Програмі за власною ініціативою.</w:t>
      </w:r>
    </w:p>
    <w:p w14:paraId="4BE1A748"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Заходи з організації та забезпечення проходження Програми кривдниками проводяться 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 658 (із змінами).</w:t>
      </w:r>
    </w:p>
    <w:p w14:paraId="2ADB44BB"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9" w:anchor="n236" w:tgtFrame="_blank" w:history="1">
        <w:r w:rsidRPr="00474DC7">
          <w:rPr>
            <w:rFonts w:ascii="Times New Roman" w:hAnsi="Times New Roman" w:cs="Times New Roman"/>
            <w:color w:val="000000"/>
            <w:sz w:val="28"/>
            <w:szCs w:val="28"/>
          </w:rPr>
          <w:t>частини першої</w:t>
        </w:r>
      </w:hyperlink>
      <w:r w:rsidRPr="00474DC7">
        <w:rPr>
          <w:rFonts w:ascii="Times New Roman" w:hAnsi="Times New Roman" w:cs="Times New Roman"/>
          <w:sz w:val="28"/>
          <w:szCs w:val="28"/>
        </w:rPr>
        <w:t xml:space="preserve"> </w:t>
      </w:r>
      <w:r w:rsidRPr="00474DC7">
        <w:rPr>
          <w:rFonts w:ascii="Times New Roman" w:hAnsi="Times New Roman" w:cs="Times New Roman"/>
          <w:color w:val="000000"/>
          <w:sz w:val="28"/>
          <w:szCs w:val="28"/>
        </w:rPr>
        <w:t>статті 15 Закону України «Про запобігання та протидію домашньому насильству».</w:t>
      </w:r>
    </w:p>
    <w:p w14:paraId="38E89007" w14:textId="3C038DDA"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У разі неприбуття кривдника для проходження Програми або ухилення від її проходження без поважних причин, комунальн</w:t>
      </w:r>
      <w:r w:rsidR="004153C6">
        <w:rPr>
          <w:rFonts w:ascii="Times New Roman" w:hAnsi="Times New Roman" w:cs="Times New Roman"/>
          <w:color w:val="000000"/>
          <w:sz w:val="28"/>
          <w:szCs w:val="28"/>
        </w:rPr>
        <w:t>а</w:t>
      </w:r>
      <w:r w:rsidRPr="00474DC7">
        <w:rPr>
          <w:rFonts w:ascii="Times New Roman" w:hAnsi="Times New Roman" w:cs="Times New Roman"/>
          <w:color w:val="000000"/>
          <w:sz w:val="28"/>
          <w:szCs w:val="28"/>
        </w:rPr>
        <w:t xml:space="preserve"> </w:t>
      </w:r>
      <w:r w:rsidR="004153C6">
        <w:rPr>
          <w:rFonts w:ascii="Times New Roman" w:hAnsi="Times New Roman" w:cs="Times New Roman"/>
          <w:color w:val="000000"/>
          <w:sz w:val="28"/>
          <w:szCs w:val="28"/>
        </w:rPr>
        <w:t>установа</w:t>
      </w:r>
      <w:r w:rsidRPr="00474DC7">
        <w:rPr>
          <w:rFonts w:ascii="Times New Roman" w:hAnsi="Times New Roman" w:cs="Times New Roman"/>
          <w:color w:val="000000"/>
          <w:sz w:val="28"/>
          <w:szCs w:val="28"/>
        </w:rPr>
        <w:t xml:space="preserve"> «Центр </w:t>
      </w:r>
      <w:r w:rsidR="007E1CDA">
        <w:rPr>
          <w:rFonts w:ascii="Times New Roman" w:hAnsi="Times New Roman" w:cs="Times New Roman"/>
          <w:color w:val="000000"/>
          <w:sz w:val="28"/>
          <w:szCs w:val="28"/>
        </w:rPr>
        <w:t xml:space="preserve">надання </w:t>
      </w:r>
      <w:r w:rsidRPr="00474DC7">
        <w:rPr>
          <w:rFonts w:ascii="Times New Roman" w:hAnsi="Times New Roman" w:cs="Times New Roman"/>
          <w:color w:val="000000"/>
          <w:sz w:val="28"/>
          <w:szCs w:val="28"/>
        </w:rPr>
        <w:t xml:space="preserve">соціальних послуг» </w:t>
      </w:r>
      <w:r w:rsidR="007E1CDA">
        <w:rPr>
          <w:rFonts w:ascii="Times New Roman" w:hAnsi="Times New Roman" w:cs="Times New Roman"/>
          <w:color w:val="000000"/>
          <w:sz w:val="28"/>
          <w:szCs w:val="28"/>
        </w:rPr>
        <w:t>Вишнівської сільської ради</w:t>
      </w:r>
      <w:r w:rsidRPr="00474DC7">
        <w:rPr>
          <w:rFonts w:ascii="Times New Roman" w:hAnsi="Times New Roman" w:cs="Times New Roman"/>
          <w:color w:val="000000"/>
          <w:sz w:val="28"/>
          <w:szCs w:val="28"/>
        </w:rPr>
        <w:t xml:space="preserve"> повідомляє про це письмово протягом трьох робочих днів уповноважений підрозділ органу Національної поліції України для вжиття відповідних заходів.</w:t>
      </w:r>
    </w:p>
    <w:p w14:paraId="4CEA2B11"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lang w:eastAsia="ru-RU"/>
        </w:rPr>
      </w:pPr>
      <w:r w:rsidRPr="00474DC7">
        <w:rPr>
          <w:rFonts w:ascii="Times New Roman" w:hAnsi="Times New Roman" w:cs="Times New Roman"/>
          <w:color w:val="000000"/>
          <w:sz w:val="28"/>
          <w:szCs w:val="28"/>
        </w:rPr>
        <w:t>У Програмі може взяти участь особа, яка належить до групи ризику щодо вчинення домашнього  насильства та насильства за ознакою статі.</w:t>
      </w:r>
    </w:p>
    <w:p w14:paraId="4E8312CD" w14:textId="77777777" w:rsidR="00474DC7" w:rsidRPr="00474DC7" w:rsidRDefault="00474DC7" w:rsidP="00474DC7">
      <w:pPr>
        <w:shd w:val="clear" w:color="auto" w:fill="FFFFFF"/>
        <w:spacing w:after="0" w:line="240" w:lineRule="auto"/>
        <w:ind w:firstLine="450"/>
        <w:jc w:val="both"/>
        <w:rPr>
          <w:rFonts w:ascii="Times New Roman" w:hAnsi="Times New Roman" w:cs="Times New Roman"/>
          <w:color w:val="000000"/>
          <w:sz w:val="28"/>
          <w:szCs w:val="28"/>
        </w:rPr>
      </w:pPr>
    </w:p>
    <w:p w14:paraId="15752455" w14:textId="77777777" w:rsidR="00474DC7" w:rsidRPr="00474DC7" w:rsidRDefault="00474DC7" w:rsidP="00474DC7">
      <w:pPr>
        <w:shd w:val="clear" w:color="auto" w:fill="FFFFFF"/>
        <w:spacing w:after="0" w:line="240" w:lineRule="auto"/>
        <w:ind w:firstLine="450"/>
        <w:jc w:val="center"/>
        <w:rPr>
          <w:rFonts w:ascii="Times New Roman" w:hAnsi="Times New Roman" w:cs="Times New Roman"/>
          <w:b/>
          <w:color w:val="000000"/>
          <w:sz w:val="28"/>
          <w:szCs w:val="28"/>
        </w:rPr>
      </w:pPr>
      <w:r w:rsidRPr="00474DC7">
        <w:rPr>
          <w:rFonts w:ascii="Times New Roman" w:hAnsi="Times New Roman" w:cs="Times New Roman"/>
          <w:b/>
          <w:color w:val="000000"/>
          <w:sz w:val="28"/>
          <w:szCs w:val="28"/>
        </w:rPr>
        <w:t>V. Завдання і заходи Програми</w:t>
      </w:r>
    </w:p>
    <w:p w14:paraId="49FF8CE5" w14:textId="77777777" w:rsidR="00474DC7" w:rsidRPr="00474DC7" w:rsidRDefault="00474DC7" w:rsidP="00474DC7">
      <w:pPr>
        <w:shd w:val="clear" w:color="auto" w:fill="FFFFFF"/>
        <w:spacing w:after="0" w:line="240" w:lineRule="auto"/>
        <w:ind w:firstLine="708"/>
        <w:jc w:val="both"/>
        <w:rPr>
          <w:rFonts w:ascii="Times New Roman" w:hAnsi="Times New Roman" w:cs="Times New Roman"/>
          <w:color w:val="000000"/>
          <w:sz w:val="28"/>
          <w:szCs w:val="28"/>
        </w:rPr>
      </w:pPr>
    </w:p>
    <w:p w14:paraId="6BCD19FC"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lastRenderedPageBreak/>
        <w:t>Завданнями Програми є:</w:t>
      </w:r>
    </w:p>
    <w:p w14:paraId="366ACEDC"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lang w:eastAsia="ru-RU"/>
        </w:rPr>
      </w:pPr>
      <w:bookmarkStart w:id="3" w:name="n19"/>
      <w:bookmarkEnd w:id="3"/>
      <w:r w:rsidRPr="00474DC7">
        <w:rPr>
          <w:rFonts w:ascii="Times New Roman" w:hAnsi="Times New Roman" w:cs="Times New Roman"/>
          <w:color w:val="000000"/>
          <w:sz w:val="28"/>
          <w:szCs w:val="28"/>
          <w:lang w:eastAsia="ru-RU"/>
        </w:rPr>
        <w:t>формування у кривдника відповідального ставлення до власної поведінки та її наслідків для себе та членів сім’ї;</w:t>
      </w:r>
      <w:bookmarkStart w:id="4" w:name="n20"/>
      <w:bookmarkEnd w:id="4"/>
    </w:p>
    <w:p w14:paraId="3A8EA092"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lang w:eastAsia="ru-RU"/>
        </w:rPr>
      </w:pPr>
      <w:r w:rsidRPr="00474DC7">
        <w:rPr>
          <w:rFonts w:ascii="Times New Roman" w:hAnsi="Times New Roman" w:cs="Times New Roman"/>
          <w:color w:val="000000"/>
          <w:sz w:val="28"/>
          <w:szCs w:val="28"/>
          <w:lang w:eastAsia="ru-RU"/>
        </w:rPr>
        <w:t>формування усвідомлення кривдником того, що домашнє насильство – це порушення прав людини, яке карається відповідно до чинного законодавства;</w:t>
      </w:r>
      <w:bookmarkStart w:id="5" w:name="n21"/>
      <w:bookmarkEnd w:id="5"/>
    </w:p>
    <w:p w14:paraId="0CB2C1EE"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lang w:eastAsia="ru-RU"/>
        </w:rPr>
      </w:pPr>
      <w:r w:rsidRPr="00474DC7">
        <w:rPr>
          <w:rFonts w:ascii="Times New Roman" w:hAnsi="Times New Roman" w:cs="Times New Roman"/>
          <w:color w:val="000000"/>
          <w:sz w:val="28"/>
          <w:szCs w:val="28"/>
          <w:lang w:eastAsia="ru-RU"/>
        </w:rPr>
        <w:t>сприяння зміні насильницької поведінки кривдника;</w:t>
      </w:r>
      <w:bookmarkStart w:id="6" w:name="n22"/>
      <w:bookmarkEnd w:id="6"/>
    </w:p>
    <w:p w14:paraId="40C6867A"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lang w:eastAsia="ru-RU"/>
        </w:rPr>
      </w:pPr>
      <w:r w:rsidRPr="00474DC7">
        <w:rPr>
          <w:rFonts w:ascii="Times New Roman" w:hAnsi="Times New Roman" w:cs="Times New Roman"/>
          <w:color w:val="000000"/>
          <w:sz w:val="28"/>
          <w:szCs w:val="28"/>
          <w:lang w:eastAsia="ru-RU"/>
        </w:rPr>
        <w:t>формування у кривдника нової, неагресивної моделі поведінки у приватних стосунках;</w:t>
      </w:r>
      <w:bookmarkStart w:id="7" w:name="n23"/>
      <w:bookmarkEnd w:id="7"/>
    </w:p>
    <w:p w14:paraId="1B21C6F2"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lang w:eastAsia="ru-RU"/>
        </w:rPr>
      </w:pPr>
      <w:r w:rsidRPr="00474DC7">
        <w:rPr>
          <w:rFonts w:ascii="Times New Roman" w:hAnsi="Times New Roman" w:cs="Times New Roman"/>
          <w:color w:val="000000"/>
          <w:sz w:val="28"/>
          <w:szCs w:val="28"/>
          <w:lang w:eastAsia="ru-RU"/>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bookmarkStart w:id="8" w:name="n24"/>
      <w:bookmarkEnd w:id="8"/>
    </w:p>
    <w:p w14:paraId="79D9F678"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lang w:eastAsia="ru-RU"/>
        </w:rPr>
      </w:pPr>
      <w:r w:rsidRPr="00474DC7">
        <w:rPr>
          <w:rFonts w:ascii="Times New Roman" w:hAnsi="Times New Roman" w:cs="Times New Roman"/>
          <w:color w:val="000000"/>
          <w:sz w:val="28"/>
          <w:szCs w:val="28"/>
          <w:lang w:eastAsia="ru-RU"/>
        </w:rPr>
        <w:t>сприяння оволодінню кривдниками навичок безконфліктного спілкування, ефективної комунікації.</w:t>
      </w:r>
      <w:r w:rsidRPr="00474DC7">
        <w:rPr>
          <w:rFonts w:ascii="Times New Roman" w:hAnsi="Times New Roman" w:cs="Times New Roman"/>
          <w:color w:val="000000"/>
          <w:sz w:val="28"/>
          <w:szCs w:val="28"/>
        </w:rPr>
        <w:t xml:space="preserve"> </w:t>
      </w:r>
    </w:p>
    <w:p w14:paraId="39D16184" w14:textId="63946B23"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Розроблення, організацію та виконання  Програми, її проходження кривдниками забезпечує комунальн</w:t>
      </w:r>
      <w:r w:rsidR="00473BE0">
        <w:rPr>
          <w:rFonts w:ascii="Times New Roman" w:hAnsi="Times New Roman" w:cs="Times New Roman"/>
          <w:color w:val="000000"/>
          <w:sz w:val="28"/>
          <w:szCs w:val="28"/>
        </w:rPr>
        <w:t>а установа</w:t>
      </w:r>
      <w:r w:rsidRPr="00474DC7">
        <w:rPr>
          <w:rFonts w:ascii="Times New Roman" w:hAnsi="Times New Roman" w:cs="Times New Roman"/>
          <w:color w:val="000000"/>
          <w:sz w:val="28"/>
          <w:szCs w:val="28"/>
        </w:rPr>
        <w:t xml:space="preserve"> «Центр </w:t>
      </w:r>
      <w:r w:rsidR="007E1CDA">
        <w:rPr>
          <w:rFonts w:ascii="Times New Roman" w:hAnsi="Times New Roman" w:cs="Times New Roman"/>
          <w:color w:val="000000"/>
          <w:sz w:val="28"/>
          <w:szCs w:val="28"/>
        </w:rPr>
        <w:t xml:space="preserve">надання </w:t>
      </w:r>
      <w:r w:rsidRPr="00474DC7">
        <w:rPr>
          <w:rFonts w:ascii="Times New Roman" w:hAnsi="Times New Roman" w:cs="Times New Roman"/>
          <w:color w:val="000000"/>
          <w:sz w:val="28"/>
          <w:szCs w:val="28"/>
        </w:rPr>
        <w:t xml:space="preserve">соціальних послуг» </w:t>
      </w:r>
      <w:r w:rsidR="007E1CDA">
        <w:rPr>
          <w:rFonts w:ascii="Times New Roman" w:hAnsi="Times New Roman" w:cs="Times New Roman"/>
          <w:color w:val="000000"/>
          <w:sz w:val="28"/>
          <w:szCs w:val="28"/>
        </w:rPr>
        <w:t>Вишнівської сільської ради</w:t>
      </w:r>
      <w:r w:rsidRPr="00474DC7">
        <w:rPr>
          <w:rFonts w:ascii="Times New Roman" w:hAnsi="Times New Roman" w:cs="Times New Roman"/>
          <w:color w:val="000000"/>
          <w:sz w:val="28"/>
          <w:szCs w:val="28"/>
        </w:rPr>
        <w:t xml:space="preserve"> відповідно до вимог </w:t>
      </w:r>
      <w:hyperlink r:id="rId10" w:anchor="n118" w:tgtFrame="_blank" w:history="1">
        <w:r w:rsidRPr="00474DC7">
          <w:rPr>
            <w:rFonts w:ascii="Times New Roman" w:hAnsi="Times New Roman" w:cs="Times New Roman"/>
            <w:color w:val="000000"/>
            <w:sz w:val="28"/>
            <w:szCs w:val="28"/>
          </w:rPr>
          <w:t>статті 8</w:t>
        </w:r>
      </w:hyperlink>
      <w:r w:rsidRPr="00474DC7">
        <w:rPr>
          <w:rFonts w:ascii="Times New Roman" w:hAnsi="Times New Roman" w:cs="Times New Roman"/>
          <w:sz w:val="28"/>
          <w:szCs w:val="28"/>
        </w:rPr>
        <w:t xml:space="preserve"> </w:t>
      </w:r>
      <w:r w:rsidRPr="00474DC7">
        <w:rPr>
          <w:rFonts w:ascii="Times New Roman" w:hAnsi="Times New Roman" w:cs="Times New Roman"/>
          <w:color w:val="000000"/>
          <w:sz w:val="28"/>
          <w:szCs w:val="28"/>
        </w:rPr>
        <w:t>Закону України «Про запобігання та протидію домашньому насильству».</w:t>
      </w:r>
      <w:bookmarkStart w:id="9" w:name="n35"/>
      <w:bookmarkEnd w:id="9"/>
      <w:r w:rsidRPr="00474DC7">
        <w:rPr>
          <w:rFonts w:ascii="Times New Roman" w:hAnsi="Times New Roman" w:cs="Times New Roman"/>
          <w:color w:val="000000"/>
          <w:sz w:val="28"/>
          <w:szCs w:val="28"/>
        </w:rPr>
        <w:t xml:space="preserve"> </w:t>
      </w:r>
    </w:p>
    <w:p w14:paraId="3096CB9D" w14:textId="77777777" w:rsidR="00474DC7" w:rsidRPr="00474DC7" w:rsidRDefault="00474DC7" w:rsidP="00474DC7">
      <w:pPr>
        <w:tabs>
          <w:tab w:val="left" w:pos="709"/>
        </w:tabs>
        <w:spacing w:after="0" w:line="240" w:lineRule="auto"/>
        <w:ind w:firstLine="567"/>
        <w:jc w:val="both"/>
        <w:rPr>
          <w:rFonts w:ascii="Times New Roman" w:hAnsi="Times New Roman" w:cs="Times New Roman"/>
          <w:sz w:val="28"/>
          <w:szCs w:val="28"/>
        </w:rPr>
      </w:pPr>
      <w:r w:rsidRPr="00474DC7">
        <w:rPr>
          <w:rFonts w:ascii="Times New Roman" w:hAnsi="Times New Roman" w:cs="Times New Roman"/>
          <w:color w:val="000000"/>
          <w:sz w:val="28"/>
          <w:szCs w:val="28"/>
        </w:rPr>
        <w:t>Перелік завдань і заходів Програми наведений у додатку 2 до Програми.</w:t>
      </w:r>
    </w:p>
    <w:p w14:paraId="240E0487"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color w:val="000000"/>
          <w:sz w:val="28"/>
          <w:szCs w:val="28"/>
        </w:rPr>
      </w:pPr>
      <w:r w:rsidRPr="00474DC7">
        <w:rPr>
          <w:rFonts w:ascii="Times New Roman" w:hAnsi="Times New Roman" w:cs="Times New Roman"/>
          <w:b/>
          <w:bCs/>
          <w:color w:val="000000"/>
          <w:sz w:val="28"/>
          <w:szCs w:val="28"/>
        </w:rPr>
        <w:t>Методологічні засади Програми</w:t>
      </w:r>
    </w:p>
    <w:p w14:paraId="48D07540"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10" w:name="n36"/>
      <w:bookmarkEnd w:id="10"/>
      <w:r w:rsidRPr="00474DC7">
        <w:rPr>
          <w:rFonts w:ascii="Times New Roman" w:hAnsi="Times New Roman" w:cs="Times New Roman"/>
          <w:color w:val="000000"/>
          <w:sz w:val="28"/>
          <w:szCs w:val="28"/>
        </w:rPr>
        <w:t>1. Програму розроблено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14:paraId="002EF9A9"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11" w:name="n37"/>
      <w:bookmarkEnd w:id="11"/>
      <w:r w:rsidRPr="00474DC7">
        <w:rPr>
          <w:rFonts w:ascii="Times New Roman" w:hAnsi="Times New Roman" w:cs="Times New Roman"/>
          <w:color w:val="000000"/>
          <w:sz w:val="28"/>
          <w:szCs w:val="28"/>
        </w:rPr>
        <w:t>2. 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14:paraId="252C80F8"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12" w:name="n38"/>
      <w:bookmarkEnd w:id="12"/>
      <w:r w:rsidRPr="00474DC7">
        <w:rPr>
          <w:rFonts w:ascii="Times New Roman" w:hAnsi="Times New Roman" w:cs="Times New Roman"/>
          <w:color w:val="000000"/>
          <w:sz w:val="28"/>
          <w:szCs w:val="28"/>
        </w:rPr>
        <w:t>3. Робота із кривдником спрямовується на зміну дезадаптивних переконань особи, корекцію когнітивних помилок, зміну дисфункціональної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і долати їх.</w:t>
      </w:r>
    </w:p>
    <w:p w14:paraId="375C62E4" w14:textId="77777777" w:rsid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13" w:name="n39"/>
      <w:bookmarkEnd w:id="13"/>
      <w:r w:rsidRPr="00474DC7">
        <w:rPr>
          <w:rFonts w:ascii="Times New Roman" w:hAnsi="Times New Roman" w:cs="Times New Roman"/>
          <w:color w:val="000000"/>
          <w:sz w:val="28"/>
          <w:szCs w:val="28"/>
        </w:rPr>
        <w:t>4.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14:paraId="6E4AA0EA" w14:textId="77777777" w:rsidR="00474DC7" w:rsidRPr="00474DC7" w:rsidRDefault="00474DC7" w:rsidP="00474DC7">
      <w:pPr>
        <w:shd w:val="clear" w:color="auto" w:fill="FFFFFF"/>
        <w:spacing w:after="0" w:line="240" w:lineRule="auto"/>
        <w:ind w:firstLine="567"/>
        <w:rPr>
          <w:rFonts w:ascii="Times New Roman" w:hAnsi="Times New Roman" w:cs="Times New Roman"/>
          <w:b/>
          <w:i/>
          <w:color w:val="000000"/>
          <w:sz w:val="28"/>
          <w:szCs w:val="28"/>
        </w:rPr>
      </w:pPr>
      <w:bookmarkStart w:id="14" w:name="n40"/>
      <w:bookmarkEnd w:id="14"/>
      <w:r w:rsidRPr="00474DC7">
        <w:rPr>
          <w:rFonts w:ascii="Times New Roman" w:hAnsi="Times New Roman" w:cs="Times New Roman"/>
          <w:b/>
          <w:color w:val="000000"/>
          <w:sz w:val="28"/>
          <w:szCs w:val="28"/>
        </w:rPr>
        <w:t>Характеристика Програми</w:t>
      </w:r>
      <w:r w:rsidRPr="00474DC7">
        <w:rPr>
          <w:rFonts w:ascii="Times New Roman" w:hAnsi="Times New Roman" w:cs="Times New Roman"/>
          <w:b/>
          <w:i/>
          <w:color w:val="000000"/>
          <w:sz w:val="28"/>
          <w:szCs w:val="28"/>
        </w:rPr>
        <w:t>:</w:t>
      </w:r>
      <w:bookmarkStart w:id="15" w:name="n41"/>
      <w:bookmarkEnd w:id="15"/>
    </w:p>
    <w:p w14:paraId="400C13EA" w14:textId="77777777" w:rsidR="00474DC7" w:rsidRPr="00474DC7" w:rsidRDefault="00474DC7" w:rsidP="00474DC7">
      <w:pPr>
        <w:shd w:val="clear" w:color="auto" w:fill="FFFFFF"/>
        <w:spacing w:after="0" w:line="240" w:lineRule="auto"/>
        <w:ind w:firstLine="567"/>
        <w:rPr>
          <w:rFonts w:ascii="Times New Roman" w:hAnsi="Times New Roman" w:cs="Times New Roman"/>
          <w:color w:val="000000"/>
          <w:sz w:val="28"/>
          <w:szCs w:val="28"/>
        </w:rPr>
      </w:pPr>
      <w:r w:rsidRPr="00474DC7">
        <w:rPr>
          <w:rFonts w:ascii="Times New Roman" w:hAnsi="Times New Roman" w:cs="Times New Roman"/>
          <w:color w:val="000000"/>
          <w:sz w:val="28"/>
          <w:szCs w:val="28"/>
        </w:rPr>
        <w:t>1) цільова група – кривдники;</w:t>
      </w:r>
      <w:bookmarkStart w:id="16" w:name="n42"/>
      <w:bookmarkEnd w:id="16"/>
    </w:p>
    <w:p w14:paraId="2A64C8DB" w14:textId="6680F8DD" w:rsidR="00474DC7" w:rsidRPr="00474DC7" w:rsidRDefault="00474DC7" w:rsidP="00474DC7">
      <w:pPr>
        <w:shd w:val="clear" w:color="auto" w:fill="FFFFFF"/>
        <w:spacing w:after="0" w:line="240" w:lineRule="auto"/>
        <w:ind w:firstLine="567"/>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2) кількість діагностичних занять – </w:t>
      </w:r>
      <w:r w:rsidR="00ED0D2E">
        <w:rPr>
          <w:rFonts w:ascii="Times New Roman" w:hAnsi="Times New Roman" w:cs="Times New Roman"/>
          <w:color w:val="000000"/>
          <w:sz w:val="28"/>
          <w:szCs w:val="28"/>
        </w:rPr>
        <w:t>4</w:t>
      </w:r>
      <w:r w:rsidRPr="00474DC7">
        <w:rPr>
          <w:rFonts w:ascii="Times New Roman" w:hAnsi="Times New Roman" w:cs="Times New Roman"/>
          <w:color w:val="000000"/>
          <w:sz w:val="28"/>
          <w:szCs w:val="28"/>
        </w:rPr>
        <w:t>;</w:t>
      </w:r>
      <w:bookmarkStart w:id="17" w:name="n43"/>
      <w:bookmarkEnd w:id="17"/>
    </w:p>
    <w:p w14:paraId="777A5305" w14:textId="21197AE7" w:rsidR="00474DC7" w:rsidRPr="00474DC7" w:rsidRDefault="00474DC7" w:rsidP="00474DC7">
      <w:pPr>
        <w:shd w:val="clear" w:color="auto" w:fill="FFFFFF"/>
        <w:spacing w:after="0" w:line="240" w:lineRule="auto"/>
        <w:ind w:firstLine="567"/>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3) кількість групових занять – </w:t>
      </w:r>
      <w:r w:rsidR="00ED0D2E">
        <w:rPr>
          <w:rFonts w:ascii="Times New Roman" w:hAnsi="Times New Roman" w:cs="Times New Roman"/>
          <w:color w:val="000000"/>
          <w:sz w:val="28"/>
          <w:szCs w:val="28"/>
        </w:rPr>
        <w:t>9</w:t>
      </w:r>
      <w:r w:rsidRPr="00474DC7">
        <w:rPr>
          <w:rFonts w:ascii="Times New Roman" w:hAnsi="Times New Roman" w:cs="Times New Roman"/>
          <w:color w:val="000000"/>
          <w:sz w:val="28"/>
          <w:szCs w:val="28"/>
        </w:rPr>
        <w:t>;</w:t>
      </w:r>
      <w:bookmarkStart w:id="18" w:name="n44"/>
      <w:bookmarkEnd w:id="18"/>
    </w:p>
    <w:p w14:paraId="2ACFE260" w14:textId="5BA4044C" w:rsidR="00474DC7" w:rsidRPr="00474DC7" w:rsidRDefault="00474DC7" w:rsidP="00474DC7">
      <w:pPr>
        <w:shd w:val="clear" w:color="auto" w:fill="FFFFFF"/>
        <w:spacing w:after="0" w:line="240" w:lineRule="auto"/>
        <w:ind w:firstLine="567"/>
        <w:rPr>
          <w:rFonts w:ascii="Times New Roman" w:hAnsi="Times New Roman" w:cs="Times New Roman"/>
          <w:b/>
          <w:i/>
          <w:color w:val="000000"/>
          <w:sz w:val="28"/>
          <w:szCs w:val="28"/>
        </w:rPr>
      </w:pPr>
      <w:r w:rsidRPr="00474DC7">
        <w:rPr>
          <w:rFonts w:ascii="Times New Roman" w:hAnsi="Times New Roman" w:cs="Times New Roman"/>
          <w:color w:val="000000"/>
          <w:sz w:val="28"/>
          <w:szCs w:val="28"/>
        </w:rPr>
        <w:t xml:space="preserve">4) кількість індивідуальних занять – </w:t>
      </w:r>
      <w:r w:rsidR="00ED0D2E">
        <w:rPr>
          <w:rFonts w:ascii="Times New Roman" w:hAnsi="Times New Roman" w:cs="Times New Roman"/>
          <w:color w:val="000000"/>
          <w:sz w:val="28"/>
          <w:szCs w:val="28"/>
        </w:rPr>
        <w:t>20</w:t>
      </w:r>
      <w:r w:rsidRPr="00474DC7">
        <w:rPr>
          <w:rFonts w:ascii="Times New Roman" w:hAnsi="Times New Roman" w:cs="Times New Roman"/>
          <w:color w:val="000000"/>
          <w:sz w:val="28"/>
          <w:szCs w:val="28"/>
        </w:rPr>
        <w:t>.</w:t>
      </w:r>
    </w:p>
    <w:p w14:paraId="042C4496" w14:textId="77777777" w:rsidR="00474DC7" w:rsidRPr="00474DC7" w:rsidRDefault="00474DC7" w:rsidP="00474DC7">
      <w:pPr>
        <w:pStyle w:val="a9"/>
        <w:shd w:val="clear" w:color="auto" w:fill="FFFFFF"/>
        <w:spacing w:after="0" w:line="240" w:lineRule="auto"/>
        <w:ind w:left="0" w:firstLine="567"/>
        <w:jc w:val="both"/>
        <w:rPr>
          <w:rFonts w:ascii="Times New Roman" w:hAnsi="Times New Roman" w:cs="Times New Roman"/>
          <w:b/>
          <w:i/>
          <w:color w:val="000000"/>
          <w:sz w:val="28"/>
          <w:szCs w:val="28"/>
          <w:lang w:eastAsia="ru-RU"/>
        </w:rPr>
      </w:pPr>
      <w:bookmarkStart w:id="19" w:name="n45"/>
      <w:bookmarkEnd w:id="19"/>
      <w:r w:rsidRPr="00474DC7">
        <w:rPr>
          <w:rFonts w:ascii="Times New Roman" w:hAnsi="Times New Roman" w:cs="Times New Roman"/>
          <w:b/>
          <w:color w:val="000000"/>
          <w:sz w:val="28"/>
          <w:szCs w:val="28"/>
          <w:lang w:eastAsia="ru-RU"/>
        </w:rPr>
        <w:t>Форми роботи та тривалість Програми</w:t>
      </w:r>
      <w:r w:rsidRPr="00474DC7">
        <w:rPr>
          <w:rFonts w:ascii="Times New Roman" w:hAnsi="Times New Roman" w:cs="Times New Roman"/>
          <w:b/>
          <w:i/>
          <w:color w:val="000000"/>
          <w:sz w:val="28"/>
          <w:szCs w:val="28"/>
          <w:lang w:eastAsia="ru-RU"/>
        </w:rPr>
        <w:t>:</w:t>
      </w:r>
      <w:bookmarkStart w:id="20" w:name="n46"/>
      <w:bookmarkEnd w:id="20"/>
    </w:p>
    <w:p w14:paraId="4BDEA2B1" w14:textId="77777777" w:rsidR="00ED0D2E" w:rsidRPr="00ED0D2E" w:rsidRDefault="00ED0D2E" w:rsidP="00ED0D2E">
      <w:pPr>
        <w:shd w:val="clear" w:color="auto" w:fill="FFFFFF"/>
        <w:spacing w:after="0" w:line="240" w:lineRule="auto"/>
        <w:ind w:firstLine="567"/>
        <w:jc w:val="both"/>
        <w:rPr>
          <w:rFonts w:ascii="Times New Roman" w:hAnsi="Times New Roman" w:cs="Times New Roman"/>
          <w:color w:val="000000"/>
          <w:sz w:val="28"/>
          <w:szCs w:val="28"/>
        </w:rPr>
      </w:pPr>
      <w:bookmarkStart w:id="21" w:name="n51"/>
      <w:bookmarkEnd w:id="21"/>
      <w:r w:rsidRPr="00ED0D2E">
        <w:rPr>
          <w:rFonts w:ascii="Times New Roman" w:hAnsi="Times New Roman" w:cs="Times New Roman"/>
          <w:color w:val="000000"/>
          <w:sz w:val="28"/>
          <w:szCs w:val="28"/>
        </w:rPr>
        <w:t>діагностування - тривалість - 6 сесій по 1 год або 3 сесії по 2 год; до проведення діагностики залучаються лікарі-психіатри / лікарі-наркологи (за згодою); вторинна діагностика за результатами проходження цієї Типової програми - 2 сесії по 1 год або 1 сесія тривалістю 2 год;</w:t>
      </w:r>
    </w:p>
    <w:p w14:paraId="37142CD7" w14:textId="77777777" w:rsidR="00ED0D2E" w:rsidRPr="00ED0D2E" w:rsidRDefault="00ED0D2E" w:rsidP="00ED0D2E">
      <w:pPr>
        <w:shd w:val="clear" w:color="auto" w:fill="FFFFFF"/>
        <w:spacing w:after="0" w:line="240" w:lineRule="auto"/>
        <w:ind w:firstLine="567"/>
        <w:jc w:val="both"/>
        <w:rPr>
          <w:rFonts w:ascii="Times New Roman" w:hAnsi="Times New Roman" w:cs="Times New Roman"/>
          <w:color w:val="000000"/>
          <w:sz w:val="28"/>
          <w:szCs w:val="28"/>
        </w:rPr>
      </w:pPr>
      <w:r w:rsidRPr="00ED0D2E">
        <w:rPr>
          <w:rFonts w:ascii="Times New Roman" w:hAnsi="Times New Roman" w:cs="Times New Roman"/>
          <w:color w:val="000000"/>
          <w:sz w:val="28"/>
          <w:szCs w:val="28"/>
        </w:rPr>
        <w:t>індивідуальна робота - тривалість - 19 сесій по 1 год (максимум 2 год на тиждень); до індивідуальної роботи входять мотиваційні бесіди - 2 сесії тривалістю по 1 год;</w:t>
      </w:r>
    </w:p>
    <w:p w14:paraId="1C090FAC" w14:textId="77777777" w:rsidR="00ED0D2E" w:rsidRPr="00ED0D2E" w:rsidRDefault="00ED0D2E" w:rsidP="00ED0D2E">
      <w:pPr>
        <w:shd w:val="clear" w:color="auto" w:fill="FFFFFF"/>
        <w:spacing w:after="0" w:line="240" w:lineRule="auto"/>
        <w:ind w:firstLine="567"/>
        <w:jc w:val="both"/>
        <w:rPr>
          <w:rFonts w:ascii="Times New Roman" w:hAnsi="Times New Roman" w:cs="Times New Roman"/>
          <w:color w:val="000000"/>
          <w:sz w:val="28"/>
          <w:szCs w:val="28"/>
        </w:rPr>
      </w:pPr>
      <w:r w:rsidRPr="00ED0D2E">
        <w:rPr>
          <w:rFonts w:ascii="Times New Roman" w:hAnsi="Times New Roman" w:cs="Times New Roman"/>
          <w:color w:val="000000"/>
          <w:sz w:val="28"/>
          <w:szCs w:val="28"/>
        </w:rPr>
        <w:lastRenderedPageBreak/>
        <w:t>групова робота - загальна тривалість - 18 сесій по 1 год 30 хв (максимум 3 год на тиждень)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22AAEB9D" w14:textId="77777777" w:rsidR="00ED0D2E" w:rsidRPr="00ED0D2E" w:rsidRDefault="00ED0D2E" w:rsidP="00ED0D2E">
      <w:pPr>
        <w:shd w:val="clear" w:color="auto" w:fill="FFFFFF"/>
        <w:spacing w:after="0" w:line="240" w:lineRule="auto"/>
        <w:ind w:firstLine="567"/>
        <w:jc w:val="both"/>
        <w:rPr>
          <w:rFonts w:ascii="Times New Roman" w:hAnsi="Times New Roman" w:cs="Times New Roman"/>
          <w:color w:val="000000"/>
          <w:sz w:val="28"/>
          <w:szCs w:val="28"/>
        </w:rPr>
      </w:pPr>
      <w:r w:rsidRPr="00ED0D2E">
        <w:rPr>
          <w:rFonts w:ascii="Times New Roman" w:hAnsi="Times New Roman" w:cs="Times New Roman"/>
          <w:color w:val="000000"/>
          <w:sz w:val="28"/>
          <w:szCs w:val="28"/>
        </w:rPr>
        <w:t>змішаний варіант роботи - 1 сесія індивідуальної роботи тривалістю 1 год та 1 сесія групової роботи тривалістю 1,5 год (максимум 2,5 год на тиждень);</w:t>
      </w:r>
    </w:p>
    <w:p w14:paraId="121DAD5F" w14:textId="77777777" w:rsidR="00ED0D2E" w:rsidRPr="00ED0D2E" w:rsidRDefault="00ED0D2E" w:rsidP="00ED0D2E">
      <w:pPr>
        <w:shd w:val="clear" w:color="auto" w:fill="FFFFFF"/>
        <w:spacing w:after="0" w:line="240" w:lineRule="auto"/>
        <w:ind w:firstLine="567"/>
        <w:jc w:val="both"/>
        <w:rPr>
          <w:rFonts w:ascii="Times New Roman" w:hAnsi="Times New Roman" w:cs="Times New Roman"/>
          <w:color w:val="000000"/>
          <w:sz w:val="28"/>
          <w:szCs w:val="28"/>
        </w:rPr>
      </w:pPr>
      <w:r w:rsidRPr="00ED0D2E">
        <w:rPr>
          <w:rFonts w:ascii="Times New Roman" w:hAnsi="Times New Roman" w:cs="Times New Roman"/>
          <w:color w:val="000000"/>
          <w:sz w:val="28"/>
          <w:szCs w:val="28"/>
        </w:rPr>
        <w:t>тривалість індивідуального заняття для кривдника - 1 година;</w:t>
      </w:r>
    </w:p>
    <w:p w14:paraId="1790C5FE" w14:textId="77777777" w:rsidR="00ED0D2E" w:rsidRPr="00ED0D2E" w:rsidRDefault="00ED0D2E" w:rsidP="00ED0D2E">
      <w:pPr>
        <w:shd w:val="clear" w:color="auto" w:fill="FFFFFF"/>
        <w:spacing w:after="0" w:line="240" w:lineRule="auto"/>
        <w:ind w:firstLine="567"/>
        <w:jc w:val="both"/>
        <w:rPr>
          <w:rFonts w:ascii="Times New Roman" w:hAnsi="Times New Roman" w:cs="Times New Roman"/>
          <w:color w:val="000000"/>
          <w:sz w:val="28"/>
          <w:szCs w:val="28"/>
        </w:rPr>
      </w:pPr>
      <w:r w:rsidRPr="00ED0D2E">
        <w:rPr>
          <w:rFonts w:ascii="Times New Roman" w:hAnsi="Times New Roman" w:cs="Times New Roman"/>
          <w:color w:val="000000"/>
          <w:sz w:val="28"/>
          <w:szCs w:val="28"/>
        </w:rPr>
        <w:t>періодичність - не рідше ніж один раз на тиждень.</w:t>
      </w:r>
    </w:p>
    <w:p w14:paraId="044D95CB" w14:textId="76B0EF0F"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Реалізує Програму, </w:t>
      </w:r>
      <w:r w:rsidR="004153C6">
        <w:rPr>
          <w:rFonts w:ascii="Times New Roman" w:hAnsi="Times New Roman" w:cs="Times New Roman"/>
          <w:color w:val="000000"/>
          <w:sz w:val="28"/>
          <w:szCs w:val="28"/>
        </w:rPr>
        <w:t>фахівець</w:t>
      </w:r>
      <w:r w:rsidRPr="00474DC7">
        <w:rPr>
          <w:rFonts w:ascii="Times New Roman" w:hAnsi="Times New Roman" w:cs="Times New Roman"/>
          <w:color w:val="000000"/>
          <w:sz w:val="28"/>
          <w:szCs w:val="28"/>
        </w:rPr>
        <w:t xml:space="preserve"> </w:t>
      </w:r>
      <w:r w:rsidR="004153C6">
        <w:rPr>
          <w:rFonts w:ascii="Times New Roman" w:hAnsi="Times New Roman" w:cs="Times New Roman"/>
          <w:color w:val="000000"/>
          <w:sz w:val="28"/>
          <w:szCs w:val="28"/>
        </w:rPr>
        <w:t>(</w:t>
      </w:r>
      <w:r w:rsidRPr="00474DC7">
        <w:rPr>
          <w:rFonts w:ascii="Times New Roman" w:hAnsi="Times New Roman" w:cs="Times New Roman"/>
          <w:color w:val="000000"/>
          <w:sz w:val="28"/>
          <w:szCs w:val="28"/>
        </w:rPr>
        <w:t>психолог</w:t>
      </w:r>
      <w:r w:rsidR="004153C6">
        <w:rPr>
          <w:rFonts w:ascii="Times New Roman" w:hAnsi="Times New Roman" w:cs="Times New Roman"/>
          <w:color w:val="000000"/>
          <w:sz w:val="28"/>
          <w:szCs w:val="28"/>
        </w:rPr>
        <w:t>)</w:t>
      </w:r>
      <w:r w:rsidRPr="00474DC7">
        <w:rPr>
          <w:rFonts w:ascii="Times New Roman" w:hAnsi="Times New Roman" w:cs="Times New Roman"/>
          <w:color w:val="000000"/>
          <w:sz w:val="28"/>
          <w:szCs w:val="28"/>
        </w:rPr>
        <w:t xml:space="preserve"> комунально</w:t>
      </w:r>
      <w:r w:rsidR="00473BE0">
        <w:rPr>
          <w:rFonts w:ascii="Times New Roman" w:hAnsi="Times New Roman" w:cs="Times New Roman"/>
          <w:color w:val="000000"/>
          <w:sz w:val="28"/>
          <w:szCs w:val="28"/>
        </w:rPr>
        <w:t>ї</w:t>
      </w:r>
      <w:r w:rsidRPr="00474DC7">
        <w:rPr>
          <w:rFonts w:ascii="Times New Roman" w:hAnsi="Times New Roman" w:cs="Times New Roman"/>
          <w:color w:val="000000"/>
          <w:sz w:val="28"/>
          <w:szCs w:val="28"/>
        </w:rPr>
        <w:t xml:space="preserve"> </w:t>
      </w:r>
      <w:r w:rsidR="00473BE0">
        <w:rPr>
          <w:rFonts w:ascii="Times New Roman" w:hAnsi="Times New Roman" w:cs="Times New Roman"/>
          <w:color w:val="000000"/>
          <w:sz w:val="28"/>
          <w:szCs w:val="28"/>
        </w:rPr>
        <w:t>установи</w:t>
      </w:r>
      <w:r w:rsidRPr="00474DC7">
        <w:rPr>
          <w:rFonts w:ascii="Times New Roman" w:hAnsi="Times New Roman" w:cs="Times New Roman"/>
          <w:color w:val="000000"/>
          <w:sz w:val="28"/>
          <w:szCs w:val="28"/>
        </w:rPr>
        <w:t xml:space="preserve"> «Центр </w:t>
      </w:r>
      <w:r w:rsidR="004153C6">
        <w:rPr>
          <w:rFonts w:ascii="Times New Roman" w:hAnsi="Times New Roman" w:cs="Times New Roman"/>
          <w:color w:val="000000"/>
          <w:sz w:val="28"/>
          <w:szCs w:val="28"/>
        </w:rPr>
        <w:t xml:space="preserve">надання </w:t>
      </w:r>
      <w:r w:rsidRPr="00474DC7">
        <w:rPr>
          <w:rFonts w:ascii="Times New Roman" w:hAnsi="Times New Roman" w:cs="Times New Roman"/>
          <w:color w:val="000000"/>
          <w:sz w:val="28"/>
          <w:szCs w:val="28"/>
        </w:rPr>
        <w:t>соціальних послуг»</w:t>
      </w:r>
      <w:r w:rsidR="004153C6">
        <w:rPr>
          <w:rFonts w:ascii="Times New Roman" w:hAnsi="Times New Roman" w:cs="Times New Roman"/>
          <w:color w:val="000000"/>
          <w:sz w:val="28"/>
          <w:szCs w:val="28"/>
        </w:rPr>
        <w:t xml:space="preserve"> Вишнівської сільської ради</w:t>
      </w:r>
      <w:r w:rsidRPr="00474DC7">
        <w:rPr>
          <w:rFonts w:ascii="Times New Roman" w:hAnsi="Times New Roman" w:cs="Times New Roman"/>
          <w:color w:val="000000"/>
          <w:sz w:val="28"/>
          <w:szCs w:val="28"/>
        </w:rPr>
        <w:t xml:space="preserve">, яка пройшла спеціальну підготовку та отримала </w:t>
      </w:r>
      <w:r w:rsidR="004153C6">
        <w:rPr>
          <w:rFonts w:ascii="Times New Roman" w:hAnsi="Times New Roman" w:cs="Times New Roman"/>
          <w:color w:val="000000"/>
          <w:sz w:val="28"/>
          <w:szCs w:val="28"/>
        </w:rPr>
        <w:t xml:space="preserve">відповідний </w:t>
      </w:r>
      <w:r w:rsidRPr="00474DC7">
        <w:rPr>
          <w:rFonts w:ascii="Times New Roman" w:hAnsi="Times New Roman" w:cs="Times New Roman"/>
          <w:color w:val="000000"/>
          <w:sz w:val="28"/>
          <w:szCs w:val="28"/>
        </w:rPr>
        <w:t>сертифікат.</w:t>
      </w:r>
      <w:bookmarkStart w:id="22" w:name="n52"/>
      <w:bookmarkEnd w:id="22"/>
    </w:p>
    <w:p w14:paraId="2F783489" w14:textId="7FD6E1AA"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5) </w:t>
      </w:r>
      <w:r w:rsidR="004153C6">
        <w:rPr>
          <w:rFonts w:ascii="Times New Roman" w:hAnsi="Times New Roman" w:cs="Times New Roman"/>
          <w:color w:val="000000"/>
          <w:sz w:val="28"/>
          <w:szCs w:val="28"/>
        </w:rPr>
        <w:t>Фахівець</w:t>
      </w:r>
      <w:r w:rsidRPr="00474DC7">
        <w:rPr>
          <w:rFonts w:ascii="Times New Roman" w:hAnsi="Times New Roman" w:cs="Times New Roman"/>
          <w:color w:val="000000"/>
          <w:sz w:val="28"/>
          <w:szCs w:val="28"/>
        </w:rPr>
        <w:t xml:space="preserve"> </w:t>
      </w:r>
      <w:r w:rsidR="004153C6">
        <w:rPr>
          <w:rFonts w:ascii="Times New Roman" w:hAnsi="Times New Roman" w:cs="Times New Roman"/>
          <w:color w:val="000000"/>
          <w:sz w:val="28"/>
          <w:szCs w:val="28"/>
        </w:rPr>
        <w:t>(</w:t>
      </w:r>
      <w:r w:rsidRPr="00474DC7">
        <w:rPr>
          <w:rFonts w:ascii="Times New Roman" w:hAnsi="Times New Roman" w:cs="Times New Roman"/>
          <w:color w:val="000000"/>
          <w:sz w:val="28"/>
          <w:szCs w:val="28"/>
        </w:rPr>
        <w:t>психолог</w:t>
      </w:r>
      <w:r w:rsidR="004153C6">
        <w:rPr>
          <w:rFonts w:ascii="Times New Roman" w:hAnsi="Times New Roman" w:cs="Times New Roman"/>
          <w:color w:val="000000"/>
          <w:sz w:val="28"/>
          <w:szCs w:val="28"/>
        </w:rPr>
        <w:t>)</w:t>
      </w:r>
      <w:r w:rsidRPr="00474DC7">
        <w:rPr>
          <w:rFonts w:ascii="Times New Roman" w:hAnsi="Times New Roman" w:cs="Times New Roman"/>
          <w:color w:val="000000"/>
          <w:sz w:val="28"/>
          <w:szCs w:val="28"/>
        </w:rPr>
        <w:t>, який реалізує Програму, повинен керуватися такими принципами:</w:t>
      </w:r>
      <w:bookmarkStart w:id="23" w:name="n53"/>
      <w:bookmarkEnd w:id="23"/>
    </w:p>
    <w:p w14:paraId="3184308E"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конфіденційності та захисту персональних даних відповідно до вимог </w:t>
      </w:r>
      <w:hyperlink r:id="rId11" w:tgtFrame="_blank" w:history="1">
        <w:r w:rsidRPr="00474DC7">
          <w:rPr>
            <w:rFonts w:ascii="Times New Roman" w:hAnsi="Times New Roman" w:cs="Times New Roman"/>
            <w:color w:val="000000"/>
            <w:sz w:val="28"/>
            <w:szCs w:val="28"/>
          </w:rPr>
          <w:t>Закону України</w:t>
        </w:r>
      </w:hyperlink>
      <w:r w:rsidRPr="00474DC7">
        <w:rPr>
          <w:rFonts w:ascii="Times New Roman" w:hAnsi="Times New Roman" w:cs="Times New Roman"/>
          <w:sz w:val="28"/>
          <w:szCs w:val="28"/>
        </w:rPr>
        <w:t xml:space="preserve"> </w:t>
      </w:r>
      <w:r w:rsidRPr="00474DC7">
        <w:rPr>
          <w:rFonts w:ascii="Times New Roman" w:hAnsi="Times New Roman" w:cs="Times New Roman"/>
          <w:color w:val="000000"/>
          <w:sz w:val="28"/>
          <w:szCs w:val="28"/>
        </w:rPr>
        <w:t>«Про захист персональних даних»</w:t>
      </w:r>
      <w:bookmarkStart w:id="24" w:name="n54"/>
      <w:bookmarkEnd w:id="24"/>
      <w:r w:rsidRPr="00474DC7">
        <w:rPr>
          <w:rFonts w:ascii="Times New Roman" w:hAnsi="Times New Roman" w:cs="Times New Roman"/>
          <w:color w:val="000000"/>
          <w:sz w:val="28"/>
          <w:szCs w:val="28"/>
        </w:rPr>
        <w:t>; цей принцип полягає в гарантуванні збереження особистої інформації та нерозголошення конфіденційної інформації без згоди особи;</w:t>
      </w:r>
      <w:bookmarkStart w:id="25" w:name="n55"/>
      <w:bookmarkEnd w:id="25"/>
    </w:p>
    <w:p w14:paraId="374787AF"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дотримання прав та свобод людини, що полягає у наданні допомоги кривднику;</w:t>
      </w:r>
      <w:bookmarkStart w:id="26" w:name="n56"/>
      <w:bookmarkEnd w:id="26"/>
    </w:p>
    <w:p w14:paraId="4E2D2515"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bookmarkStart w:id="27" w:name="n57"/>
      <w:bookmarkEnd w:id="27"/>
    </w:p>
    <w:p w14:paraId="34F46EAC"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компетентності та професіоналізму, що полягає в застосуванні спеціальних знань з питань запобігання домашньому насильству;</w:t>
      </w:r>
      <w:bookmarkStart w:id="28" w:name="n58"/>
      <w:bookmarkEnd w:id="28"/>
    </w:p>
    <w:p w14:paraId="2046805F"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комплексності, що полягає у поєднанні різних форм і методів роботи у межах проведення корекційних програм для кривдників з урахуванням віку, статі, індивідуальних особливостей кривдника та вчинених форм домашнього насильства або насильства за ознакою статі.</w:t>
      </w:r>
      <w:bookmarkStart w:id="29" w:name="n59"/>
      <w:bookmarkEnd w:id="29"/>
    </w:p>
    <w:p w14:paraId="4BB785B7"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b/>
          <w:bCs/>
          <w:color w:val="000000"/>
          <w:sz w:val="28"/>
          <w:szCs w:val="28"/>
        </w:rPr>
        <w:t>Проходження Програми для кривдників</w:t>
      </w:r>
      <w:bookmarkStart w:id="30" w:name="n60"/>
      <w:bookmarkStart w:id="31" w:name="n61"/>
      <w:bookmarkEnd w:id="30"/>
      <w:bookmarkEnd w:id="31"/>
    </w:p>
    <w:p w14:paraId="5A91A914"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В основу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14:paraId="211037D0"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Проходження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0639EE59"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32" w:name="n62"/>
      <w:bookmarkEnd w:id="32"/>
      <w:r w:rsidRPr="00474DC7">
        <w:rPr>
          <w:rFonts w:ascii="Times New Roman" w:hAnsi="Times New Roman" w:cs="Times New Roman"/>
          <w:color w:val="000000"/>
          <w:sz w:val="28"/>
          <w:szCs w:val="28"/>
        </w:rPr>
        <w:t>1) діагностичний блок містить алгоритм проведення діагностики причин насильницьких проявів, агресивної поведінки;</w:t>
      </w:r>
    </w:p>
    <w:p w14:paraId="77798041"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33" w:name="n63"/>
      <w:bookmarkEnd w:id="33"/>
      <w:r w:rsidRPr="00474DC7">
        <w:rPr>
          <w:rFonts w:ascii="Times New Roman" w:hAnsi="Times New Roman" w:cs="Times New Roman"/>
          <w:color w:val="000000"/>
          <w:sz w:val="28"/>
          <w:szCs w:val="28"/>
        </w:rPr>
        <w:t>2) мотиваційне консультування, спрямоване на визначення рівня мотивації для участі у груповій роботі в межах Програми, формування або підвищення мотивації для зміни насильницької, агресивної поведінки;</w:t>
      </w:r>
    </w:p>
    <w:p w14:paraId="0B3A3919"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34" w:name="n64"/>
      <w:bookmarkEnd w:id="34"/>
      <w:r w:rsidRPr="00474DC7">
        <w:rPr>
          <w:rFonts w:ascii="Times New Roman" w:hAnsi="Times New Roman" w:cs="Times New Roman"/>
          <w:color w:val="000000"/>
          <w:sz w:val="28"/>
          <w:szCs w:val="28"/>
        </w:rPr>
        <w:t xml:space="preserve">3) у блоці «Індивідуальна корекційна робота» представлено індивідуальні корекційні заняття за відповідними темами; </w:t>
      </w:r>
      <w:bookmarkStart w:id="35" w:name="n65"/>
      <w:bookmarkEnd w:id="35"/>
      <w:r w:rsidRPr="00474DC7">
        <w:rPr>
          <w:rFonts w:ascii="Times New Roman" w:hAnsi="Times New Roman" w:cs="Times New Roman"/>
          <w:color w:val="000000"/>
          <w:sz w:val="28"/>
          <w:szCs w:val="28"/>
        </w:rPr>
        <w:t>зазначені теми реалізуються на 14 індивідуальних заняттях (сесіях), тривалістю одна година; рекомендовано проводити щотижня одне заняття;</w:t>
      </w:r>
    </w:p>
    <w:p w14:paraId="53AD34BF"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36" w:name="n66"/>
      <w:bookmarkEnd w:id="36"/>
      <w:r w:rsidRPr="00474DC7">
        <w:rPr>
          <w:rFonts w:ascii="Times New Roman" w:hAnsi="Times New Roman" w:cs="Times New Roman"/>
          <w:color w:val="000000"/>
          <w:sz w:val="28"/>
          <w:szCs w:val="28"/>
        </w:rPr>
        <w:t>4) блок «Групова корекційна робота» складається із групових корекційних занять за відповідними темами, тривалістю від 3 до 6 годин.</w:t>
      </w:r>
    </w:p>
    <w:p w14:paraId="36CD53DC"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37" w:name="n67"/>
      <w:bookmarkEnd w:id="37"/>
      <w:r w:rsidRPr="00474DC7">
        <w:rPr>
          <w:rFonts w:ascii="Times New Roman" w:hAnsi="Times New Roman" w:cs="Times New Roman"/>
          <w:color w:val="000000"/>
          <w:sz w:val="28"/>
          <w:szCs w:val="28"/>
        </w:rPr>
        <w:t xml:space="preserve">5. Програма передбачає застосування широкого спектра різних форм, методів і технік активного навчання дорослих осіб з метою якісного засвоєння </w:t>
      </w:r>
      <w:r w:rsidRPr="00474DC7">
        <w:rPr>
          <w:rFonts w:ascii="Times New Roman" w:hAnsi="Times New Roman" w:cs="Times New Roman"/>
          <w:color w:val="000000"/>
          <w:sz w:val="28"/>
          <w:szCs w:val="28"/>
        </w:rPr>
        <w:lastRenderedPageBreak/>
        <w:t>інформації та відпрацювання необхідних навичок, використання на практиці отриманих знань і вмінь.</w:t>
      </w:r>
    </w:p>
    <w:p w14:paraId="7E16FBE8"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38" w:name="n68"/>
      <w:bookmarkEnd w:id="38"/>
      <w:r w:rsidRPr="00474DC7">
        <w:rPr>
          <w:rFonts w:ascii="Times New Roman" w:hAnsi="Times New Roman" w:cs="Times New Roman"/>
          <w:color w:val="000000"/>
          <w:sz w:val="28"/>
          <w:szCs w:val="28"/>
        </w:rPr>
        <w:t>6. Теми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14:paraId="52CADD14"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39" w:name="n69"/>
      <w:bookmarkEnd w:id="39"/>
      <w:r w:rsidRPr="00474DC7">
        <w:rPr>
          <w:rFonts w:ascii="Times New Roman" w:hAnsi="Times New Roman" w:cs="Times New Roman"/>
          <w:color w:val="000000"/>
          <w:sz w:val="28"/>
          <w:szCs w:val="28"/>
        </w:rPr>
        <w:t>7. Програма не є єдиним розв’язанням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14:paraId="4B903463" w14:textId="67D0FB9B"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8. Проходження Програми для мешканців </w:t>
      </w:r>
      <w:r w:rsidR="004153C6">
        <w:rPr>
          <w:rFonts w:ascii="Times New Roman" w:hAnsi="Times New Roman" w:cs="Times New Roman"/>
          <w:color w:val="000000"/>
          <w:sz w:val="28"/>
          <w:szCs w:val="28"/>
        </w:rPr>
        <w:t>Вишнівської сільської</w:t>
      </w:r>
      <w:r w:rsidRPr="00474DC7">
        <w:rPr>
          <w:rFonts w:ascii="Times New Roman" w:hAnsi="Times New Roman" w:cs="Times New Roman"/>
          <w:color w:val="000000"/>
          <w:sz w:val="28"/>
          <w:szCs w:val="28"/>
        </w:rPr>
        <w:t xml:space="preserve"> територіальної громади надається безоплатно. Мешканці інших населених пунктів  мають змогу пройти Програму на базі комунально</w:t>
      </w:r>
      <w:r w:rsidR="004153C6">
        <w:rPr>
          <w:rFonts w:ascii="Times New Roman" w:hAnsi="Times New Roman" w:cs="Times New Roman"/>
          <w:color w:val="000000"/>
          <w:sz w:val="28"/>
          <w:szCs w:val="28"/>
        </w:rPr>
        <w:t>ї установи</w:t>
      </w:r>
      <w:r w:rsidRPr="00474DC7">
        <w:rPr>
          <w:rFonts w:ascii="Times New Roman" w:hAnsi="Times New Roman" w:cs="Times New Roman"/>
          <w:color w:val="000000"/>
          <w:sz w:val="28"/>
          <w:szCs w:val="28"/>
        </w:rPr>
        <w:t xml:space="preserve"> «Центр </w:t>
      </w:r>
      <w:r w:rsidR="004153C6">
        <w:rPr>
          <w:rFonts w:ascii="Times New Roman" w:hAnsi="Times New Roman" w:cs="Times New Roman"/>
          <w:color w:val="000000"/>
          <w:sz w:val="28"/>
          <w:szCs w:val="28"/>
        </w:rPr>
        <w:t xml:space="preserve">надання </w:t>
      </w:r>
      <w:r w:rsidRPr="00474DC7">
        <w:rPr>
          <w:rFonts w:ascii="Times New Roman" w:hAnsi="Times New Roman" w:cs="Times New Roman"/>
          <w:color w:val="000000"/>
          <w:sz w:val="28"/>
          <w:szCs w:val="28"/>
        </w:rPr>
        <w:t xml:space="preserve">соціальних послуг» </w:t>
      </w:r>
      <w:r w:rsidR="004153C6">
        <w:rPr>
          <w:rFonts w:ascii="Times New Roman" w:hAnsi="Times New Roman" w:cs="Times New Roman"/>
          <w:color w:val="000000"/>
          <w:sz w:val="28"/>
          <w:szCs w:val="28"/>
        </w:rPr>
        <w:t>Вишнівської сільської ради</w:t>
      </w:r>
      <w:r w:rsidRPr="00474DC7">
        <w:rPr>
          <w:rFonts w:ascii="Times New Roman" w:hAnsi="Times New Roman" w:cs="Times New Roman"/>
          <w:color w:val="000000"/>
          <w:sz w:val="28"/>
          <w:szCs w:val="28"/>
        </w:rPr>
        <w:t>. Оплата здійснюється безпосередньо кривдником або органом, що його направив.</w:t>
      </w:r>
    </w:p>
    <w:p w14:paraId="763697EC" w14:textId="77777777" w:rsidR="00474DC7" w:rsidRPr="00474DC7" w:rsidRDefault="00474DC7" w:rsidP="00474DC7">
      <w:pPr>
        <w:shd w:val="clear" w:color="auto" w:fill="FFFFFF"/>
        <w:spacing w:after="0" w:line="240" w:lineRule="auto"/>
        <w:ind w:firstLine="567"/>
        <w:rPr>
          <w:rFonts w:ascii="Times New Roman" w:hAnsi="Times New Roman" w:cs="Times New Roman"/>
          <w:b/>
          <w:bCs/>
          <w:color w:val="000000"/>
          <w:sz w:val="28"/>
          <w:szCs w:val="28"/>
        </w:rPr>
      </w:pPr>
      <w:bookmarkStart w:id="40" w:name="n70"/>
      <w:bookmarkEnd w:id="40"/>
      <w:r w:rsidRPr="00474DC7">
        <w:rPr>
          <w:rFonts w:ascii="Times New Roman" w:hAnsi="Times New Roman" w:cs="Times New Roman"/>
          <w:b/>
          <w:bCs/>
          <w:color w:val="000000"/>
          <w:sz w:val="28"/>
          <w:szCs w:val="28"/>
        </w:rPr>
        <w:t>Тематичний план Програми кривдників</w:t>
      </w:r>
    </w:p>
    <w:p w14:paraId="276F3066"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41" w:name="n71"/>
      <w:bookmarkEnd w:id="41"/>
      <w:r w:rsidRPr="00474DC7">
        <w:rPr>
          <w:rFonts w:ascii="Times New Roman" w:hAnsi="Times New Roman" w:cs="Times New Roman"/>
          <w:color w:val="000000"/>
          <w:sz w:val="28"/>
          <w:szCs w:val="28"/>
        </w:rPr>
        <w:t xml:space="preserve">1. Розподіл часу за модулями і темами здійснюється відповідно до </w:t>
      </w:r>
      <w:hyperlink r:id="rId12" w:anchor="n97" w:history="1">
        <w:r w:rsidRPr="00474DC7">
          <w:rPr>
            <w:rFonts w:ascii="Times New Roman" w:hAnsi="Times New Roman" w:cs="Times New Roman"/>
            <w:color w:val="000000"/>
            <w:sz w:val="28"/>
            <w:szCs w:val="28"/>
          </w:rPr>
          <w:t xml:space="preserve">додатку </w:t>
        </w:r>
      </w:hyperlink>
      <w:r w:rsidRPr="00474DC7">
        <w:rPr>
          <w:rFonts w:ascii="Times New Roman" w:hAnsi="Times New Roman" w:cs="Times New Roman"/>
          <w:sz w:val="28"/>
          <w:szCs w:val="28"/>
        </w:rPr>
        <w:t xml:space="preserve">3 </w:t>
      </w:r>
      <w:r w:rsidRPr="00474DC7">
        <w:rPr>
          <w:rFonts w:ascii="Times New Roman" w:hAnsi="Times New Roman" w:cs="Times New Roman"/>
          <w:color w:val="000000"/>
          <w:sz w:val="28"/>
          <w:szCs w:val="28"/>
        </w:rPr>
        <w:t>до Програми.</w:t>
      </w:r>
    </w:p>
    <w:p w14:paraId="6FA06FAD"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42" w:name="n72"/>
      <w:bookmarkEnd w:id="42"/>
      <w:r w:rsidRPr="00474DC7">
        <w:rPr>
          <w:rFonts w:ascii="Times New Roman" w:hAnsi="Times New Roman" w:cs="Times New Roman"/>
          <w:color w:val="000000"/>
          <w:sz w:val="28"/>
          <w:szCs w:val="28"/>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14:paraId="78E929A5"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43" w:name="n73"/>
      <w:bookmarkEnd w:id="43"/>
      <w:r w:rsidRPr="00474DC7">
        <w:rPr>
          <w:rFonts w:ascii="Times New Roman" w:hAnsi="Times New Roman" w:cs="Times New Roman"/>
          <w:color w:val="000000"/>
          <w:sz w:val="28"/>
          <w:szCs w:val="28"/>
        </w:rPr>
        <w:t>3. Алгоритм роботи з особою.</w:t>
      </w:r>
    </w:p>
    <w:p w14:paraId="23EF8B11" w14:textId="24A3B753"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44" w:name="n74"/>
      <w:bookmarkEnd w:id="44"/>
      <w:r w:rsidRPr="00474DC7">
        <w:rPr>
          <w:rFonts w:ascii="Times New Roman" w:hAnsi="Times New Roman" w:cs="Times New Roman"/>
          <w:color w:val="000000"/>
          <w:sz w:val="28"/>
          <w:szCs w:val="28"/>
        </w:rPr>
        <w:t xml:space="preserve">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w:t>
      </w:r>
      <w:r w:rsidR="00051BEE">
        <w:rPr>
          <w:rFonts w:ascii="Times New Roman" w:hAnsi="Times New Roman" w:cs="Times New Roman"/>
          <w:color w:val="000000"/>
          <w:sz w:val="28"/>
          <w:szCs w:val="28"/>
        </w:rPr>
        <w:t>фахівцем (</w:t>
      </w:r>
      <w:r w:rsidRPr="00474DC7">
        <w:rPr>
          <w:rFonts w:ascii="Times New Roman" w:hAnsi="Times New Roman" w:cs="Times New Roman"/>
          <w:color w:val="000000"/>
          <w:sz w:val="28"/>
          <w:szCs w:val="28"/>
        </w:rPr>
        <w:t>психологом</w:t>
      </w:r>
      <w:r w:rsidR="00051BEE">
        <w:rPr>
          <w:rFonts w:ascii="Times New Roman" w:hAnsi="Times New Roman" w:cs="Times New Roman"/>
          <w:color w:val="000000"/>
          <w:sz w:val="28"/>
          <w:szCs w:val="28"/>
        </w:rPr>
        <w:t>)</w:t>
      </w:r>
      <w:r w:rsidRPr="00474DC7">
        <w:rPr>
          <w:rFonts w:ascii="Times New Roman" w:hAnsi="Times New Roman" w:cs="Times New Roman"/>
          <w:color w:val="000000"/>
          <w:sz w:val="28"/>
          <w:szCs w:val="28"/>
        </w:rPr>
        <w:t>. 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14:paraId="37B6C2D9"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45" w:name="n75"/>
      <w:bookmarkEnd w:id="45"/>
      <w:r w:rsidRPr="00474DC7">
        <w:rPr>
          <w:rFonts w:ascii="Times New Roman" w:hAnsi="Times New Roman" w:cs="Times New Roman"/>
          <w:color w:val="000000"/>
          <w:sz w:val="28"/>
          <w:szCs w:val="28"/>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14:paraId="795DD718" w14:textId="7A86A52F"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46" w:name="n76"/>
      <w:bookmarkEnd w:id="46"/>
      <w:r w:rsidRPr="00474DC7">
        <w:rPr>
          <w:rFonts w:ascii="Times New Roman" w:hAnsi="Times New Roman" w:cs="Times New Roman"/>
          <w:color w:val="000000"/>
          <w:sz w:val="28"/>
          <w:szCs w:val="28"/>
        </w:rPr>
        <w:t xml:space="preserve">6. Успіх реалізації Програми залежить від компетентності </w:t>
      </w:r>
      <w:r w:rsidR="00D53F1F">
        <w:rPr>
          <w:rFonts w:ascii="Times New Roman" w:hAnsi="Times New Roman" w:cs="Times New Roman"/>
          <w:color w:val="000000"/>
          <w:sz w:val="28"/>
          <w:szCs w:val="28"/>
        </w:rPr>
        <w:t>фахівця</w:t>
      </w:r>
      <w:r w:rsidRPr="00474DC7">
        <w:rPr>
          <w:rFonts w:ascii="Times New Roman" w:hAnsi="Times New Roman" w:cs="Times New Roman"/>
          <w:color w:val="000000"/>
          <w:sz w:val="28"/>
          <w:szCs w:val="28"/>
        </w:rPr>
        <w:t xml:space="preserve"> </w:t>
      </w:r>
      <w:r w:rsidR="00D53F1F">
        <w:rPr>
          <w:rFonts w:ascii="Times New Roman" w:hAnsi="Times New Roman" w:cs="Times New Roman"/>
          <w:color w:val="000000"/>
          <w:sz w:val="28"/>
          <w:szCs w:val="28"/>
        </w:rPr>
        <w:t>(</w:t>
      </w:r>
      <w:r w:rsidRPr="00474DC7">
        <w:rPr>
          <w:rFonts w:ascii="Times New Roman" w:hAnsi="Times New Roman" w:cs="Times New Roman"/>
          <w:color w:val="000000"/>
          <w:sz w:val="28"/>
          <w:szCs w:val="28"/>
        </w:rPr>
        <w:t>психолога</w:t>
      </w:r>
      <w:r w:rsidR="00D53F1F">
        <w:rPr>
          <w:rFonts w:ascii="Times New Roman" w:hAnsi="Times New Roman" w:cs="Times New Roman"/>
          <w:color w:val="000000"/>
          <w:sz w:val="28"/>
          <w:szCs w:val="28"/>
        </w:rPr>
        <w:t>)</w:t>
      </w:r>
      <w:r w:rsidRPr="00474DC7">
        <w:rPr>
          <w:rFonts w:ascii="Times New Roman" w:hAnsi="Times New Roman" w:cs="Times New Roman"/>
          <w:color w:val="000000"/>
          <w:sz w:val="28"/>
          <w:szCs w:val="28"/>
        </w:rPr>
        <w:t>, який працює з особою, рівня його підготовки, врахування ним потреб особи, застосування в роботі інтерактивних методів і творчих підходів.</w:t>
      </w:r>
    </w:p>
    <w:p w14:paraId="2011B2E0"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47" w:name="n77"/>
      <w:bookmarkEnd w:id="47"/>
      <w:r w:rsidRPr="00474DC7">
        <w:rPr>
          <w:rFonts w:ascii="Times New Roman" w:hAnsi="Times New Roman" w:cs="Times New Roman"/>
          <w:color w:val="000000"/>
          <w:sz w:val="28"/>
          <w:szCs w:val="28"/>
        </w:rPr>
        <w:t>7. Знання та навички, яких має набути особа за результатами проходження Програми:</w:t>
      </w:r>
    </w:p>
    <w:p w14:paraId="6207F84A"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48" w:name="n78"/>
      <w:bookmarkEnd w:id="48"/>
      <w:r w:rsidRPr="00474DC7">
        <w:rPr>
          <w:rFonts w:ascii="Times New Roman" w:hAnsi="Times New Roman" w:cs="Times New Roman"/>
          <w:color w:val="000000"/>
          <w:sz w:val="28"/>
          <w:szCs w:val="28"/>
        </w:rPr>
        <w:t>1) знання:</w:t>
      </w:r>
      <w:bookmarkStart w:id="49" w:name="n79"/>
      <w:bookmarkEnd w:id="49"/>
    </w:p>
    <w:p w14:paraId="66CD2292"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понять «домашнє насильство» та «насильство за ознакою статі»;</w:t>
      </w:r>
      <w:bookmarkStart w:id="50" w:name="n80"/>
      <w:bookmarkEnd w:id="50"/>
    </w:p>
    <w:p w14:paraId="66B42642"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можливих наслідків домашнього насильства та насильства за ознакою статі;</w:t>
      </w:r>
      <w:bookmarkStart w:id="51" w:name="n81"/>
      <w:bookmarkEnd w:id="51"/>
    </w:p>
    <w:p w14:paraId="282CAF69"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відповідальності за вчинення домашнього насильства та насильства за ознакою статі;</w:t>
      </w:r>
      <w:bookmarkStart w:id="52" w:name="n82"/>
      <w:bookmarkEnd w:id="52"/>
    </w:p>
    <w:p w14:paraId="5552052B"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проявів поведінки, які належать до домашнього насильства та насильства за ознакою статі, агресії, жорстокого поводження;</w:t>
      </w:r>
      <w:bookmarkStart w:id="53" w:name="n83"/>
      <w:bookmarkEnd w:id="53"/>
    </w:p>
    <w:p w14:paraId="469D1B09"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lastRenderedPageBreak/>
        <w:t>факторів впливу на розвиток агресивної поведінки;</w:t>
      </w:r>
      <w:bookmarkStart w:id="54" w:name="n84"/>
      <w:bookmarkEnd w:id="54"/>
    </w:p>
    <w:p w14:paraId="14230F00"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причин виникнення конфліктів, методів аналізу конфліктних ситуацій, шляхів їх розв’язання та визначення власної ролі у їх вирішенні;</w:t>
      </w:r>
      <w:bookmarkStart w:id="55" w:name="n85"/>
      <w:bookmarkEnd w:id="55"/>
    </w:p>
    <w:p w14:paraId="2003279A"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форм запобігання конфліктним ситуаціям;</w:t>
      </w:r>
      <w:bookmarkStart w:id="56" w:name="n86"/>
      <w:bookmarkEnd w:id="56"/>
    </w:p>
    <w:p w14:paraId="3413060E"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b/>
          <w:color w:val="000000"/>
          <w:sz w:val="28"/>
          <w:szCs w:val="28"/>
        </w:rPr>
      </w:pPr>
      <w:r w:rsidRPr="00474DC7">
        <w:rPr>
          <w:rFonts w:ascii="Times New Roman" w:hAnsi="Times New Roman" w:cs="Times New Roman"/>
          <w:color w:val="000000"/>
          <w:sz w:val="28"/>
          <w:szCs w:val="28"/>
        </w:rPr>
        <w:t>впливу гендерних стереотипів щодо соціальних ролей жінки і чоловіка на стосунки в родині;</w:t>
      </w:r>
    </w:p>
    <w:p w14:paraId="58DC0906"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bookmarkStart w:id="57" w:name="n87"/>
      <w:bookmarkEnd w:id="57"/>
      <w:r w:rsidRPr="00474DC7">
        <w:rPr>
          <w:rFonts w:ascii="Times New Roman" w:hAnsi="Times New Roman" w:cs="Times New Roman"/>
          <w:color w:val="000000"/>
          <w:sz w:val="28"/>
          <w:szCs w:val="28"/>
        </w:rPr>
        <w:t>2) навички:</w:t>
      </w:r>
      <w:bookmarkStart w:id="58" w:name="n88"/>
      <w:bookmarkEnd w:id="58"/>
    </w:p>
    <w:p w14:paraId="0C52FF07"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визначати незадоволені власні потреби, які викликають агресію та прояви гніву, та шляхи задоволення потреб ненасильницькими засобами;</w:t>
      </w:r>
      <w:bookmarkStart w:id="59" w:name="n89"/>
      <w:bookmarkEnd w:id="59"/>
    </w:p>
    <w:p w14:paraId="670E6CD5"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розпізнавати спускові механізми вияву агресії та усвідомлювати власні почуття й почуття інших людей у ситуації конфлікту;</w:t>
      </w:r>
      <w:bookmarkStart w:id="60" w:name="n90"/>
      <w:bookmarkEnd w:id="60"/>
    </w:p>
    <w:p w14:paraId="2F72178C"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контролювати прояви гніву та агресії щодо інших людей;</w:t>
      </w:r>
      <w:bookmarkStart w:id="61" w:name="n91"/>
      <w:bookmarkEnd w:id="61"/>
    </w:p>
    <w:p w14:paraId="46FE2C7A"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bookmarkStart w:id="62" w:name="n92"/>
      <w:bookmarkEnd w:id="62"/>
    </w:p>
    <w:p w14:paraId="1FFD1D43"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bookmarkStart w:id="63" w:name="n93"/>
      <w:bookmarkEnd w:id="63"/>
    </w:p>
    <w:p w14:paraId="4C585E1E"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будувати безконфліктне спілкування, ефективну комунікацію із членами сім’ї та оточенням на основі взаєморозуміння і взаємоповаги;</w:t>
      </w:r>
      <w:bookmarkStart w:id="64" w:name="n94"/>
      <w:bookmarkEnd w:id="64"/>
    </w:p>
    <w:p w14:paraId="53110F16" w14:textId="463D5738" w:rsidR="00051BEE" w:rsidRDefault="00474DC7" w:rsidP="00D53F1F">
      <w:pPr>
        <w:shd w:val="clear" w:color="auto" w:fill="FFFFFF"/>
        <w:spacing w:after="0" w:line="240" w:lineRule="auto"/>
        <w:ind w:firstLine="567"/>
        <w:jc w:val="both"/>
        <w:rPr>
          <w:rFonts w:ascii="Times New Roman" w:hAnsi="Times New Roman" w:cs="Times New Roman"/>
          <w:b/>
          <w:color w:val="000000"/>
          <w:sz w:val="28"/>
          <w:szCs w:val="28"/>
        </w:rPr>
      </w:pPr>
      <w:r w:rsidRPr="00474DC7">
        <w:rPr>
          <w:rFonts w:ascii="Times New Roman" w:hAnsi="Times New Roman" w:cs="Times New Roman"/>
          <w:color w:val="000000"/>
          <w:sz w:val="28"/>
          <w:szCs w:val="28"/>
        </w:rPr>
        <w:t>визначати перспективні цілі та формувати життєві плани, реалізовувати власні плани соціально прийнятним шляхом.</w:t>
      </w:r>
      <w:bookmarkStart w:id="65" w:name="n95"/>
      <w:bookmarkStart w:id="66" w:name="n97"/>
      <w:bookmarkEnd w:id="65"/>
      <w:bookmarkEnd w:id="66"/>
    </w:p>
    <w:p w14:paraId="57A3CDAE" w14:textId="77777777" w:rsidR="00051BEE" w:rsidRDefault="00051BEE" w:rsidP="00474DC7">
      <w:pPr>
        <w:pStyle w:val="a9"/>
        <w:shd w:val="clear" w:color="auto" w:fill="FFFFFF"/>
        <w:spacing w:after="0" w:line="240" w:lineRule="auto"/>
        <w:ind w:left="0"/>
        <w:jc w:val="center"/>
        <w:rPr>
          <w:rFonts w:ascii="Times New Roman" w:hAnsi="Times New Roman" w:cs="Times New Roman"/>
          <w:b/>
          <w:color w:val="000000"/>
          <w:sz w:val="28"/>
          <w:szCs w:val="28"/>
        </w:rPr>
      </w:pPr>
    </w:p>
    <w:p w14:paraId="773254BD" w14:textId="507C9D1A" w:rsidR="00474DC7" w:rsidRPr="00474DC7" w:rsidRDefault="00474DC7" w:rsidP="00474DC7">
      <w:pPr>
        <w:pStyle w:val="a9"/>
        <w:shd w:val="clear" w:color="auto" w:fill="FFFFFF"/>
        <w:spacing w:after="0" w:line="240" w:lineRule="auto"/>
        <w:ind w:left="0"/>
        <w:jc w:val="center"/>
        <w:rPr>
          <w:rFonts w:ascii="Times New Roman" w:hAnsi="Times New Roman" w:cs="Times New Roman"/>
          <w:b/>
          <w:color w:val="000000"/>
          <w:sz w:val="28"/>
          <w:szCs w:val="28"/>
        </w:rPr>
      </w:pPr>
      <w:r w:rsidRPr="00474DC7">
        <w:rPr>
          <w:rFonts w:ascii="Times New Roman" w:hAnsi="Times New Roman" w:cs="Times New Roman"/>
          <w:b/>
          <w:color w:val="000000"/>
          <w:sz w:val="28"/>
          <w:szCs w:val="28"/>
        </w:rPr>
        <w:t>VI. Очікувані результати, ефективність  Програми</w:t>
      </w:r>
    </w:p>
    <w:p w14:paraId="60E9DA15" w14:textId="77777777" w:rsidR="00474DC7" w:rsidRPr="00474DC7" w:rsidRDefault="00474DC7" w:rsidP="00474DC7">
      <w:pPr>
        <w:pStyle w:val="a9"/>
        <w:shd w:val="clear" w:color="auto" w:fill="FFFFFF"/>
        <w:spacing w:after="0" w:line="240" w:lineRule="auto"/>
        <w:ind w:left="0"/>
        <w:jc w:val="center"/>
        <w:rPr>
          <w:rFonts w:ascii="Times New Roman" w:hAnsi="Times New Roman" w:cs="Times New Roman"/>
          <w:b/>
          <w:color w:val="000000"/>
          <w:sz w:val="28"/>
          <w:szCs w:val="28"/>
        </w:rPr>
      </w:pPr>
    </w:p>
    <w:p w14:paraId="0660488D"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14:paraId="36CBF26F"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За результатами Програми буде забезпечено:</w:t>
      </w:r>
    </w:p>
    <w:p w14:paraId="4920626B"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14:paraId="7A6C7165"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 </w:t>
      </w:r>
    </w:p>
    <w:p w14:paraId="2D471752"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14:paraId="1B56605C" w14:textId="77777777" w:rsidR="00474DC7" w:rsidRPr="00474DC7" w:rsidRDefault="00474DC7" w:rsidP="00474DC7">
      <w:pPr>
        <w:shd w:val="clear" w:color="auto" w:fill="FFFFFF"/>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w:t>
      </w:r>
      <w:r w:rsidRPr="00474DC7">
        <w:rPr>
          <w:rFonts w:ascii="Times New Roman" w:hAnsi="Times New Roman" w:cs="Times New Roman"/>
          <w:color w:val="000000"/>
          <w:sz w:val="28"/>
          <w:szCs w:val="28"/>
        </w:rPr>
        <w:lastRenderedPageBreak/>
        <w:t>поведінки, посилення ролі чоловіків у протидії домашньому насильству та насильству за ознакою статі.</w:t>
      </w:r>
    </w:p>
    <w:p w14:paraId="5BBB6C68" w14:textId="77777777" w:rsidR="00474DC7" w:rsidRPr="00474DC7" w:rsidRDefault="00474DC7" w:rsidP="00D53F1F">
      <w:pPr>
        <w:shd w:val="clear" w:color="auto" w:fill="FFFFFF"/>
        <w:spacing w:after="0" w:line="240" w:lineRule="auto"/>
        <w:jc w:val="both"/>
        <w:rPr>
          <w:rFonts w:ascii="Times New Roman" w:hAnsi="Times New Roman" w:cs="Times New Roman"/>
          <w:color w:val="000000"/>
          <w:sz w:val="28"/>
          <w:szCs w:val="28"/>
        </w:rPr>
      </w:pPr>
    </w:p>
    <w:p w14:paraId="403ABA75" w14:textId="77777777" w:rsidR="00474DC7" w:rsidRPr="00474DC7" w:rsidRDefault="00474DC7" w:rsidP="00D53F1F">
      <w:pPr>
        <w:shd w:val="clear" w:color="auto" w:fill="FFFFFF"/>
        <w:spacing w:after="0" w:line="240" w:lineRule="auto"/>
        <w:jc w:val="center"/>
        <w:rPr>
          <w:rFonts w:ascii="Times New Roman" w:hAnsi="Times New Roman" w:cs="Times New Roman"/>
          <w:b/>
          <w:color w:val="000000"/>
          <w:sz w:val="28"/>
          <w:szCs w:val="28"/>
        </w:rPr>
      </w:pPr>
      <w:r w:rsidRPr="00474DC7">
        <w:rPr>
          <w:rFonts w:ascii="Times New Roman" w:hAnsi="Times New Roman" w:cs="Times New Roman"/>
          <w:b/>
          <w:color w:val="000000"/>
          <w:sz w:val="28"/>
          <w:szCs w:val="28"/>
        </w:rPr>
        <w:t>VII. Фінансове забезпечення</w:t>
      </w:r>
    </w:p>
    <w:p w14:paraId="280FEAD4" w14:textId="77777777" w:rsidR="00474DC7" w:rsidRPr="00474DC7" w:rsidRDefault="00474DC7" w:rsidP="00D53F1F">
      <w:pPr>
        <w:shd w:val="clear" w:color="auto" w:fill="FFFFFF"/>
        <w:spacing w:after="0" w:line="240" w:lineRule="auto"/>
        <w:jc w:val="center"/>
        <w:rPr>
          <w:rFonts w:ascii="Times New Roman" w:hAnsi="Times New Roman" w:cs="Times New Roman"/>
          <w:b/>
          <w:color w:val="000000"/>
          <w:sz w:val="28"/>
          <w:szCs w:val="28"/>
        </w:rPr>
      </w:pPr>
    </w:p>
    <w:p w14:paraId="05B09612" w14:textId="77777777" w:rsidR="00474DC7" w:rsidRPr="00474DC7" w:rsidRDefault="00474DC7" w:rsidP="00D53F1F">
      <w:pPr>
        <w:shd w:val="clear" w:color="auto" w:fill="FFFFFF"/>
        <w:spacing w:after="0" w:line="240" w:lineRule="auto"/>
        <w:ind w:firstLine="550"/>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Фінансування Програми передбачається здійснювати за рахунок коштів державного та місцевого бюджетів, а також інших джерел, не заборонених чинним законодавством України. </w:t>
      </w:r>
    </w:p>
    <w:p w14:paraId="6279D5DA" w14:textId="73AC4507" w:rsidR="00474DC7" w:rsidRPr="00474DC7" w:rsidRDefault="00474DC7" w:rsidP="00D53F1F">
      <w:pPr>
        <w:shd w:val="clear" w:color="auto" w:fill="FFFFFF"/>
        <w:spacing w:after="0" w:line="240" w:lineRule="auto"/>
        <w:ind w:firstLine="550"/>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Ресурсне забезпечення Програми наведене у додатку </w:t>
      </w:r>
      <w:r w:rsidR="007A42AD">
        <w:rPr>
          <w:rFonts w:ascii="Times New Roman" w:hAnsi="Times New Roman" w:cs="Times New Roman"/>
          <w:color w:val="000000"/>
          <w:sz w:val="28"/>
          <w:szCs w:val="28"/>
        </w:rPr>
        <w:t>5</w:t>
      </w:r>
      <w:r w:rsidRPr="00474DC7">
        <w:rPr>
          <w:rFonts w:ascii="Times New Roman" w:hAnsi="Times New Roman" w:cs="Times New Roman"/>
          <w:color w:val="000000"/>
          <w:sz w:val="28"/>
          <w:szCs w:val="28"/>
        </w:rPr>
        <w:t xml:space="preserve"> до Програми.</w:t>
      </w:r>
    </w:p>
    <w:p w14:paraId="770DF791" w14:textId="77777777" w:rsidR="00474DC7" w:rsidRPr="00474DC7" w:rsidRDefault="00474DC7" w:rsidP="00D53F1F">
      <w:pPr>
        <w:shd w:val="clear" w:color="auto" w:fill="FFFFFF"/>
        <w:spacing w:after="0" w:line="240" w:lineRule="auto"/>
        <w:ind w:firstLine="550"/>
        <w:jc w:val="both"/>
        <w:rPr>
          <w:rFonts w:ascii="Times New Roman" w:hAnsi="Times New Roman" w:cs="Times New Roman"/>
          <w:color w:val="000000"/>
          <w:sz w:val="28"/>
          <w:szCs w:val="28"/>
        </w:rPr>
      </w:pPr>
    </w:p>
    <w:p w14:paraId="2CA6995B" w14:textId="61E74F62" w:rsidR="00474DC7" w:rsidRPr="00474DC7" w:rsidRDefault="00474DC7" w:rsidP="00D53F1F">
      <w:pPr>
        <w:shd w:val="clear" w:color="auto" w:fill="FFFFFF"/>
        <w:spacing w:after="0" w:line="240" w:lineRule="auto"/>
        <w:jc w:val="center"/>
        <w:rPr>
          <w:rFonts w:ascii="Times New Roman" w:hAnsi="Times New Roman" w:cs="Times New Roman"/>
          <w:b/>
          <w:color w:val="000000"/>
          <w:sz w:val="28"/>
          <w:szCs w:val="28"/>
        </w:rPr>
      </w:pPr>
      <w:r w:rsidRPr="00474DC7">
        <w:rPr>
          <w:rFonts w:ascii="Times New Roman" w:hAnsi="Times New Roman" w:cs="Times New Roman"/>
          <w:b/>
          <w:color w:val="000000"/>
          <w:sz w:val="28"/>
          <w:szCs w:val="28"/>
        </w:rPr>
        <w:t>VIII. Контроль за виконанням Програми</w:t>
      </w:r>
    </w:p>
    <w:p w14:paraId="0E56114D" w14:textId="713036E0" w:rsidR="00474DC7" w:rsidRPr="00474DC7" w:rsidRDefault="00474DC7" w:rsidP="00D53F1F">
      <w:pPr>
        <w:spacing w:after="0" w:line="240" w:lineRule="auto"/>
        <w:ind w:firstLine="567"/>
        <w:jc w:val="both"/>
        <w:rPr>
          <w:rFonts w:ascii="Times New Roman" w:hAnsi="Times New Roman" w:cs="Times New Roman"/>
          <w:color w:val="000000"/>
          <w:sz w:val="28"/>
          <w:szCs w:val="28"/>
        </w:rPr>
      </w:pPr>
      <w:r w:rsidRPr="00474DC7">
        <w:rPr>
          <w:rFonts w:ascii="Times New Roman" w:hAnsi="Times New Roman" w:cs="Times New Roman"/>
          <w:color w:val="000000"/>
          <w:sz w:val="28"/>
          <w:szCs w:val="28"/>
        </w:rPr>
        <w:t xml:space="preserve">Координація роботи по виконанню Програми покладається на  </w:t>
      </w:r>
      <w:r w:rsidRPr="00474DC7">
        <w:rPr>
          <w:rFonts w:ascii="Times New Roman" w:hAnsi="Times New Roman" w:cs="Times New Roman"/>
          <w:sz w:val="28"/>
          <w:szCs w:val="28"/>
        </w:rPr>
        <w:t>комунальн</w:t>
      </w:r>
      <w:r w:rsidR="004153C6">
        <w:rPr>
          <w:rFonts w:ascii="Times New Roman" w:hAnsi="Times New Roman" w:cs="Times New Roman"/>
          <w:sz w:val="28"/>
          <w:szCs w:val="28"/>
        </w:rPr>
        <w:t>у</w:t>
      </w:r>
      <w:r w:rsidRPr="00474DC7">
        <w:rPr>
          <w:rFonts w:ascii="Times New Roman" w:hAnsi="Times New Roman" w:cs="Times New Roman"/>
          <w:sz w:val="28"/>
          <w:szCs w:val="28"/>
        </w:rPr>
        <w:t xml:space="preserve"> </w:t>
      </w:r>
      <w:r w:rsidR="004153C6">
        <w:rPr>
          <w:rFonts w:ascii="Times New Roman" w:hAnsi="Times New Roman" w:cs="Times New Roman"/>
          <w:sz w:val="28"/>
          <w:szCs w:val="28"/>
        </w:rPr>
        <w:t>установу</w:t>
      </w:r>
      <w:r w:rsidRPr="00474DC7">
        <w:rPr>
          <w:rFonts w:ascii="Times New Roman" w:hAnsi="Times New Roman" w:cs="Times New Roman"/>
          <w:sz w:val="28"/>
          <w:szCs w:val="28"/>
        </w:rPr>
        <w:t xml:space="preserve"> «Центр</w:t>
      </w:r>
      <w:r w:rsidR="004153C6">
        <w:rPr>
          <w:rFonts w:ascii="Times New Roman" w:hAnsi="Times New Roman" w:cs="Times New Roman"/>
          <w:sz w:val="28"/>
          <w:szCs w:val="28"/>
        </w:rPr>
        <w:t xml:space="preserve"> надання</w:t>
      </w:r>
      <w:r w:rsidRPr="00474DC7">
        <w:rPr>
          <w:rFonts w:ascii="Times New Roman" w:hAnsi="Times New Roman" w:cs="Times New Roman"/>
          <w:sz w:val="28"/>
          <w:szCs w:val="28"/>
        </w:rPr>
        <w:t xml:space="preserve"> соціальних послуг» </w:t>
      </w:r>
      <w:r w:rsidR="004153C6">
        <w:rPr>
          <w:rFonts w:ascii="Times New Roman" w:hAnsi="Times New Roman" w:cs="Times New Roman"/>
          <w:sz w:val="28"/>
          <w:szCs w:val="28"/>
        </w:rPr>
        <w:t>Вишнівської сільської ради</w:t>
      </w:r>
      <w:r w:rsidRPr="00474DC7">
        <w:rPr>
          <w:rFonts w:ascii="Times New Roman" w:hAnsi="Times New Roman" w:cs="Times New Roman"/>
          <w:sz w:val="28"/>
          <w:szCs w:val="28"/>
        </w:rPr>
        <w:t>.</w:t>
      </w:r>
      <w:r w:rsidRPr="00474DC7">
        <w:rPr>
          <w:rFonts w:ascii="Times New Roman" w:hAnsi="Times New Roman" w:cs="Times New Roman"/>
          <w:color w:val="000000"/>
          <w:sz w:val="28"/>
          <w:szCs w:val="28"/>
        </w:rPr>
        <w:t xml:space="preserve"> </w:t>
      </w:r>
    </w:p>
    <w:p w14:paraId="0085BA86" w14:textId="6032B2CE" w:rsidR="00474DC7" w:rsidRPr="00D53F1F" w:rsidRDefault="00474DC7" w:rsidP="00D53F1F">
      <w:pPr>
        <w:pStyle w:val="af0"/>
        <w:shd w:val="clear" w:color="auto" w:fill="FFFFFF"/>
        <w:spacing w:before="0" w:beforeAutospacing="0" w:after="0" w:afterAutospacing="0"/>
        <w:ind w:firstLine="567"/>
        <w:jc w:val="both"/>
        <w:rPr>
          <w:sz w:val="28"/>
          <w:szCs w:val="28"/>
          <w:lang w:val="uk-UA"/>
        </w:rPr>
      </w:pPr>
      <w:r w:rsidRPr="00474DC7">
        <w:rPr>
          <w:color w:val="000000"/>
          <w:sz w:val="28"/>
          <w:szCs w:val="28"/>
          <w:lang w:val="uk-UA"/>
        </w:rPr>
        <w:t>Контроль за ходом виконання Програми покладається на постійну комісію с</w:t>
      </w:r>
      <w:r w:rsidR="00473BE0">
        <w:rPr>
          <w:color w:val="000000"/>
          <w:sz w:val="28"/>
          <w:szCs w:val="28"/>
          <w:lang w:val="uk-UA"/>
        </w:rPr>
        <w:t>ільської</w:t>
      </w:r>
      <w:r w:rsidRPr="00474DC7">
        <w:rPr>
          <w:color w:val="000000"/>
          <w:sz w:val="28"/>
          <w:szCs w:val="28"/>
          <w:lang w:val="uk-UA"/>
        </w:rPr>
        <w:t xml:space="preserve"> ради </w:t>
      </w:r>
      <w:r w:rsidRPr="00474DC7">
        <w:rPr>
          <w:sz w:val="28"/>
          <w:szCs w:val="28"/>
          <w:lang w:val="uk-UA"/>
        </w:rPr>
        <w:t>з питань освіти, охорони здоров’я, соціальної політики, культури, молоді, фізичного виховання та спорту</w:t>
      </w:r>
      <w:r w:rsidR="00D53F1F">
        <w:rPr>
          <w:sz w:val="28"/>
          <w:szCs w:val="28"/>
          <w:lang w:val="uk-UA"/>
        </w:rPr>
        <w:t>.</w:t>
      </w:r>
    </w:p>
    <w:p w14:paraId="00A17771"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562B05E1"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0E27AA1C"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2C0A72B4"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3A708FC7"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C5E2966"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6849AD04"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4905FAC1"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6F5B5A47"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B71A605"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23C0B0BF"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410F7904"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360C3C7B"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53D36458"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521A5976"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4F52B4BC"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3431C10F"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6081A174"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0C82B09D"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962D360"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352D7D5C"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F9A67A8"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29D3E860"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5F1FE35A"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5AC2034"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5E9C7404"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44D5866D"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3C73D89"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3C5280F"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E97CC69"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61E4AF99"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09BFCEE7"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740A15FE"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483E153D"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6F56B0A9"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616B0CE2"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67C521F9"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1415793A"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0814FD53" w14:textId="77777777" w:rsidR="00B2510B" w:rsidRDefault="00B2510B" w:rsidP="00051BEE">
      <w:pPr>
        <w:shd w:val="clear" w:color="auto" w:fill="FFFFFF"/>
        <w:spacing w:after="0" w:line="240" w:lineRule="auto"/>
        <w:ind w:left="6237" w:right="-1"/>
        <w:rPr>
          <w:rFonts w:ascii="Times New Roman" w:hAnsi="Times New Roman"/>
          <w:bCs/>
          <w:color w:val="000000"/>
          <w:sz w:val="24"/>
          <w:szCs w:val="24"/>
        </w:rPr>
      </w:pPr>
    </w:p>
    <w:p w14:paraId="00C7318D" w14:textId="16D86E87" w:rsidR="00051BEE" w:rsidRPr="008A0A45" w:rsidRDefault="00051BEE" w:rsidP="00051BEE">
      <w:pPr>
        <w:shd w:val="clear" w:color="auto" w:fill="FFFFFF"/>
        <w:spacing w:after="0" w:line="240" w:lineRule="auto"/>
        <w:ind w:left="6237" w:right="-1"/>
        <w:rPr>
          <w:rFonts w:ascii="Times New Roman" w:hAnsi="Times New Roman"/>
          <w:bCs/>
          <w:color w:val="000000"/>
          <w:sz w:val="24"/>
          <w:szCs w:val="24"/>
        </w:rPr>
      </w:pPr>
      <w:r w:rsidRPr="008A0A45">
        <w:rPr>
          <w:rFonts w:ascii="Times New Roman" w:hAnsi="Times New Roman"/>
          <w:bCs/>
          <w:color w:val="000000"/>
          <w:sz w:val="24"/>
          <w:szCs w:val="24"/>
        </w:rPr>
        <w:lastRenderedPageBreak/>
        <w:t xml:space="preserve">Додаток </w:t>
      </w:r>
      <w:r>
        <w:rPr>
          <w:rFonts w:ascii="Times New Roman" w:hAnsi="Times New Roman"/>
          <w:bCs/>
          <w:color w:val="000000"/>
          <w:sz w:val="24"/>
          <w:szCs w:val="24"/>
        </w:rPr>
        <w:t>1</w:t>
      </w:r>
    </w:p>
    <w:p w14:paraId="74C49E40" w14:textId="4ABD97B8" w:rsidR="00051BEE" w:rsidRPr="008A0A45" w:rsidRDefault="00051BEE" w:rsidP="00051BEE">
      <w:pPr>
        <w:shd w:val="clear" w:color="auto" w:fill="FFFFFF"/>
        <w:spacing w:after="0" w:line="240" w:lineRule="auto"/>
        <w:ind w:left="6237" w:right="-1"/>
        <w:rPr>
          <w:rFonts w:ascii="Times New Roman" w:hAnsi="Times New Roman"/>
          <w:bCs/>
          <w:color w:val="000000"/>
          <w:sz w:val="24"/>
          <w:szCs w:val="24"/>
        </w:rPr>
      </w:pPr>
      <w:r w:rsidRPr="008A0A45">
        <w:rPr>
          <w:rFonts w:ascii="Times New Roman" w:hAnsi="Times New Roman"/>
          <w:bCs/>
          <w:color w:val="000000"/>
          <w:sz w:val="24"/>
          <w:szCs w:val="24"/>
        </w:rPr>
        <w:t xml:space="preserve">до </w:t>
      </w:r>
      <w:r>
        <w:rPr>
          <w:rFonts w:ascii="Times New Roman" w:hAnsi="Times New Roman"/>
          <w:bCs/>
          <w:color w:val="000000"/>
          <w:sz w:val="24"/>
          <w:szCs w:val="24"/>
        </w:rPr>
        <w:t xml:space="preserve"> Програми для кривдників Вишнівської сільської </w:t>
      </w:r>
      <w:r w:rsidR="0046657C">
        <w:rPr>
          <w:rFonts w:ascii="Times New Roman" w:hAnsi="Times New Roman"/>
          <w:bCs/>
          <w:color w:val="000000"/>
          <w:sz w:val="24"/>
          <w:szCs w:val="24"/>
        </w:rPr>
        <w:t>ради</w:t>
      </w:r>
      <w:r w:rsidRPr="008A0A45">
        <w:rPr>
          <w:rFonts w:ascii="Times New Roman" w:hAnsi="Times New Roman"/>
          <w:bCs/>
          <w:color w:val="000000"/>
          <w:sz w:val="24"/>
          <w:szCs w:val="24"/>
        </w:rPr>
        <w:t xml:space="preserve"> </w:t>
      </w:r>
      <w:r w:rsidRPr="008A0A45">
        <w:rPr>
          <w:rFonts w:ascii="Times New Roman" w:hAnsi="Times New Roman"/>
          <w:color w:val="000000"/>
          <w:sz w:val="24"/>
          <w:szCs w:val="24"/>
        </w:rPr>
        <w:t>на 2024-2026 роки</w:t>
      </w:r>
    </w:p>
    <w:p w14:paraId="35F7E7A6" w14:textId="77777777" w:rsidR="00051BEE" w:rsidRPr="008A0A45" w:rsidRDefault="00051BEE" w:rsidP="00051BEE">
      <w:pPr>
        <w:shd w:val="clear" w:color="auto" w:fill="FFFFFF"/>
        <w:spacing w:after="0" w:line="240" w:lineRule="auto"/>
        <w:ind w:left="6237"/>
        <w:rPr>
          <w:rFonts w:ascii="Times New Roman" w:hAnsi="Times New Roman"/>
          <w:bCs/>
          <w:color w:val="000000"/>
          <w:sz w:val="24"/>
          <w:szCs w:val="24"/>
        </w:rPr>
      </w:pPr>
    </w:p>
    <w:p w14:paraId="027EADFD" w14:textId="77777777" w:rsidR="00051BEE" w:rsidRPr="00220607" w:rsidRDefault="00051BEE" w:rsidP="00051BEE">
      <w:pPr>
        <w:shd w:val="clear" w:color="auto" w:fill="FFFFFF"/>
        <w:spacing w:after="0" w:line="240" w:lineRule="auto"/>
        <w:ind w:firstLine="567"/>
        <w:jc w:val="center"/>
        <w:rPr>
          <w:rFonts w:ascii="Times New Roman" w:hAnsi="Times New Roman"/>
          <w:b/>
          <w:bCs/>
          <w:color w:val="000000"/>
          <w:sz w:val="28"/>
          <w:szCs w:val="28"/>
        </w:rPr>
      </w:pPr>
      <w:r w:rsidRPr="00220607">
        <w:rPr>
          <w:rFonts w:ascii="Times New Roman" w:hAnsi="Times New Roman"/>
          <w:b/>
          <w:bCs/>
          <w:color w:val="000000"/>
          <w:sz w:val="28"/>
          <w:szCs w:val="28"/>
        </w:rPr>
        <w:t xml:space="preserve">ПАСПОРТ </w:t>
      </w:r>
    </w:p>
    <w:p w14:paraId="50E57EDA" w14:textId="09544704" w:rsidR="00051BEE" w:rsidRPr="00220607" w:rsidRDefault="00051BEE" w:rsidP="00051BEE">
      <w:pPr>
        <w:shd w:val="clear" w:color="auto" w:fill="FFFFFF"/>
        <w:spacing w:after="0" w:line="240" w:lineRule="auto"/>
        <w:ind w:firstLine="567"/>
        <w:jc w:val="center"/>
        <w:rPr>
          <w:rFonts w:ascii="Times New Roman" w:hAnsi="Times New Roman"/>
          <w:b/>
          <w:bCs/>
          <w:color w:val="000000"/>
          <w:sz w:val="28"/>
          <w:szCs w:val="28"/>
        </w:rPr>
      </w:pPr>
      <w:r w:rsidRPr="00220607">
        <w:rPr>
          <w:rFonts w:ascii="Times New Roman" w:hAnsi="Times New Roman"/>
          <w:b/>
          <w:bCs/>
          <w:color w:val="000000"/>
          <w:sz w:val="28"/>
          <w:szCs w:val="28"/>
        </w:rPr>
        <w:t xml:space="preserve"> Програми для кривдників </w:t>
      </w:r>
    </w:p>
    <w:p w14:paraId="0F405707" w14:textId="50635050" w:rsidR="00051BEE" w:rsidRPr="00220607" w:rsidRDefault="00051BEE" w:rsidP="00051BEE">
      <w:pPr>
        <w:shd w:val="clear" w:color="auto" w:fill="FFFFFF"/>
        <w:spacing w:after="0" w:line="240" w:lineRule="auto"/>
        <w:ind w:firstLine="567"/>
        <w:jc w:val="center"/>
        <w:rPr>
          <w:rFonts w:ascii="Times New Roman" w:hAnsi="Times New Roman"/>
          <w:b/>
          <w:color w:val="000000"/>
          <w:sz w:val="28"/>
          <w:szCs w:val="28"/>
        </w:rPr>
      </w:pPr>
      <w:r w:rsidRPr="00220607">
        <w:rPr>
          <w:rFonts w:ascii="Times New Roman" w:hAnsi="Times New Roman"/>
          <w:b/>
          <w:bCs/>
          <w:color w:val="000000"/>
          <w:sz w:val="28"/>
          <w:szCs w:val="28"/>
        </w:rPr>
        <w:t xml:space="preserve">Вишнівської сільської територіальної громади </w:t>
      </w:r>
      <w:r w:rsidRPr="00220607">
        <w:rPr>
          <w:rFonts w:ascii="Times New Roman" w:hAnsi="Times New Roman"/>
          <w:b/>
          <w:color w:val="000000"/>
          <w:sz w:val="28"/>
          <w:szCs w:val="28"/>
        </w:rPr>
        <w:t>на 2024-2026 роки</w:t>
      </w:r>
    </w:p>
    <w:p w14:paraId="32576C41" w14:textId="77777777" w:rsidR="00051BEE" w:rsidRDefault="00051BEE" w:rsidP="00051BEE">
      <w:pPr>
        <w:spacing w:after="0" w:line="240" w:lineRule="auto"/>
        <w:ind w:left="5954"/>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483"/>
        <w:gridCol w:w="3657"/>
        <w:gridCol w:w="993"/>
        <w:gridCol w:w="992"/>
        <w:gridCol w:w="1133"/>
      </w:tblGrid>
      <w:tr w:rsidR="00051BEE" w:rsidRPr="00220607" w14:paraId="2EE61FCD" w14:textId="77777777" w:rsidTr="00544F4C">
        <w:trPr>
          <w:trHeight w:val="633"/>
        </w:trPr>
        <w:tc>
          <w:tcPr>
            <w:tcW w:w="489" w:type="dxa"/>
            <w:tcBorders>
              <w:top w:val="single" w:sz="4" w:space="0" w:color="auto"/>
              <w:left w:val="single" w:sz="4" w:space="0" w:color="auto"/>
              <w:bottom w:val="single" w:sz="4" w:space="0" w:color="auto"/>
              <w:right w:val="single" w:sz="4" w:space="0" w:color="auto"/>
            </w:tcBorders>
          </w:tcPr>
          <w:p w14:paraId="5EE0C2BE"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1</w:t>
            </w:r>
          </w:p>
        </w:tc>
        <w:tc>
          <w:tcPr>
            <w:tcW w:w="2483" w:type="dxa"/>
            <w:tcBorders>
              <w:top w:val="single" w:sz="4" w:space="0" w:color="auto"/>
              <w:left w:val="single" w:sz="4" w:space="0" w:color="auto"/>
              <w:bottom w:val="single" w:sz="4" w:space="0" w:color="auto"/>
              <w:right w:val="single" w:sz="4" w:space="0" w:color="auto"/>
            </w:tcBorders>
            <w:hideMark/>
          </w:tcPr>
          <w:p w14:paraId="6F9BD7A6" w14:textId="77777777" w:rsidR="00051BEE" w:rsidRPr="00220607" w:rsidRDefault="00051BEE" w:rsidP="0083251C">
            <w:pPr>
              <w:pStyle w:val="ae"/>
              <w:rPr>
                <w:sz w:val="28"/>
                <w:szCs w:val="28"/>
              </w:rPr>
            </w:pPr>
            <w:r w:rsidRPr="00220607">
              <w:rPr>
                <w:sz w:val="28"/>
                <w:szCs w:val="28"/>
              </w:rPr>
              <w:t>Назва Програми</w:t>
            </w:r>
          </w:p>
        </w:tc>
        <w:tc>
          <w:tcPr>
            <w:tcW w:w="6775" w:type="dxa"/>
            <w:gridSpan w:val="4"/>
            <w:tcBorders>
              <w:top w:val="single" w:sz="4" w:space="0" w:color="auto"/>
              <w:left w:val="single" w:sz="4" w:space="0" w:color="auto"/>
              <w:bottom w:val="single" w:sz="4" w:space="0" w:color="auto"/>
              <w:right w:val="single" w:sz="4" w:space="0" w:color="auto"/>
            </w:tcBorders>
            <w:hideMark/>
          </w:tcPr>
          <w:p w14:paraId="48ACF955" w14:textId="17EF1AFF" w:rsidR="00051BEE" w:rsidRPr="00220607" w:rsidRDefault="00051BEE" w:rsidP="0083251C">
            <w:pPr>
              <w:pStyle w:val="ae"/>
              <w:jc w:val="both"/>
              <w:rPr>
                <w:color w:val="FF0000"/>
                <w:sz w:val="28"/>
                <w:szCs w:val="28"/>
              </w:rPr>
            </w:pPr>
            <w:r w:rsidRPr="00220607">
              <w:rPr>
                <w:bCs/>
                <w:color w:val="000000"/>
                <w:sz w:val="28"/>
                <w:szCs w:val="28"/>
              </w:rPr>
              <w:t xml:space="preserve">Програма для кривдників </w:t>
            </w:r>
            <w:r w:rsidR="00220607" w:rsidRPr="00220607">
              <w:rPr>
                <w:bCs/>
                <w:color w:val="000000"/>
                <w:sz w:val="28"/>
                <w:szCs w:val="28"/>
                <w:lang w:val="uk-UA"/>
              </w:rPr>
              <w:t>Вишнівської сільської</w:t>
            </w:r>
            <w:r w:rsidR="00544F4C">
              <w:rPr>
                <w:bCs/>
                <w:color w:val="000000"/>
                <w:sz w:val="28"/>
                <w:szCs w:val="28"/>
                <w:lang w:val="uk-UA"/>
              </w:rPr>
              <w:t xml:space="preserve"> ради </w:t>
            </w:r>
            <w:r w:rsidRPr="00220607">
              <w:rPr>
                <w:color w:val="000000"/>
                <w:sz w:val="28"/>
                <w:szCs w:val="28"/>
              </w:rPr>
              <w:t>на 2024-2026 роки</w:t>
            </w:r>
          </w:p>
        </w:tc>
      </w:tr>
      <w:tr w:rsidR="00051BEE" w:rsidRPr="00220607" w14:paraId="7C3C5ECE" w14:textId="77777777" w:rsidTr="00544F4C">
        <w:tc>
          <w:tcPr>
            <w:tcW w:w="489" w:type="dxa"/>
            <w:tcBorders>
              <w:top w:val="single" w:sz="4" w:space="0" w:color="auto"/>
              <w:left w:val="single" w:sz="4" w:space="0" w:color="auto"/>
              <w:bottom w:val="single" w:sz="4" w:space="0" w:color="auto"/>
              <w:right w:val="single" w:sz="4" w:space="0" w:color="auto"/>
            </w:tcBorders>
          </w:tcPr>
          <w:p w14:paraId="4D5EC0DB"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2</w:t>
            </w:r>
          </w:p>
        </w:tc>
        <w:tc>
          <w:tcPr>
            <w:tcW w:w="2483" w:type="dxa"/>
            <w:tcBorders>
              <w:top w:val="single" w:sz="4" w:space="0" w:color="auto"/>
              <w:left w:val="single" w:sz="4" w:space="0" w:color="auto"/>
              <w:bottom w:val="single" w:sz="4" w:space="0" w:color="auto"/>
              <w:right w:val="single" w:sz="4" w:space="0" w:color="auto"/>
            </w:tcBorders>
          </w:tcPr>
          <w:p w14:paraId="4719730A" w14:textId="77777777" w:rsidR="00051BEE" w:rsidRPr="00220607" w:rsidRDefault="00051BEE" w:rsidP="0083251C">
            <w:pPr>
              <w:pStyle w:val="ae"/>
              <w:rPr>
                <w:sz w:val="28"/>
                <w:szCs w:val="28"/>
              </w:rPr>
            </w:pPr>
            <w:r w:rsidRPr="00220607">
              <w:rPr>
                <w:sz w:val="28"/>
                <w:szCs w:val="28"/>
              </w:rPr>
              <w:t>Підстава для розроблення</w:t>
            </w:r>
          </w:p>
        </w:tc>
        <w:tc>
          <w:tcPr>
            <w:tcW w:w="6775" w:type="dxa"/>
            <w:gridSpan w:val="4"/>
            <w:tcBorders>
              <w:top w:val="single" w:sz="4" w:space="0" w:color="auto"/>
              <w:left w:val="single" w:sz="4" w:space="0" w:color="auto"/>
              <w:bottom w:val="single" w:sz="4" w:space="0" w:color="auto"/>
              <w:right w:val="single" w:sz="4" w:space="0" w:color="auto"/>
            </w:tcBorders>
          </w:tcPr>
          <w:p w14:paraId="365F2C89" w14:textId="61C89DC2" w:rsidR="00051BEE" w:rsidRPr="00220607" w:rsidRDefault="00051BEE" w:rsidP="0083251C">
            <w:pPr>
              <w:pStyle w:val="ae"/>
              <w:rPr>
                <w:sz w:val="28"/>
                <w:szCs w:val="28"/>
              </w:rPr>
            </w:pPr>
            <w:r w:rsidRPr="00220607">
              <w:rPr>
                <w:color w:val="000000"/>
                <w:sz w:val="28"/>
                <w:szCs w:val="28"/>
              </w:rPr>
              <w:t xml:space="preserve">Закони України </w:t>
            </w:r>
            <w:r w:rsidR="00220607" w:rsidRPr="00220607">
              <w:rPr>
                <w:color w:val="000000"/>
                <w:sz w:val="28"/>
                <w:szCs w:val="28"/>
                <w:lang w:val="uk-UA"/>
              </w:rPr>
              <w:t xml:space="preserve">«Про місцеве самоврядування в Україні», </w:t>
            </w:r>
            <w:r w:rsidRPr="00220607">
              <w:rPr>
                <w:color w:val="000000"/>
                <w:sz w:val="28"/>
                <w:szCs w:val="28"/>
              </w:rPr>
              <w:t xml:space="preserve">«Про запобігання та протидію домашньому насильству», «Про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постанови Кабінету Міністрів України від 22 серпня 2018 року № 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(із змінами), від 22 серпня 2018 року № 655 «Про затвердження Типового положення про притулок для осіб, які постраждали від домашнього насильства та/або насильства за ознакою статі» (із змінами),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(із змінами),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накази Міністерства освіти і науки України від 22 травня 2018 року № 509 «Про затвердження Положення про психологічну службу у системі освіти України», зареєстро-ваний у Міністерстві юстиції України 31 липня 2018 року за № 885/32337, від 02 жовтня 2018 року №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та Міністерства соціальної політики України від 01 жовтня 2018 року № 1434 «Про затвердження Типової програми для </w:t>
            </w:r>
            <w:r w:rsidRPr="00220607">
              <w:rPr>
                <w:color w:val="000000"/>
                <w:sz w:val="28"/>
                <w:szCs w:val="28"/>
              </w:rPr>
              <w:lastRenderedPageBreak/>
              <w:t>кривдників», зареєстрований у Міністерстві юстиції України 29 жовтня 2018 року за №1222/32674</w:t>
            </w:r>
          </w:p>
        </w:tc>
      </w:tr>
      <w:tr w:rsidR="00051BEE" w:rsidRPr="00220607" w14:paraId="3F60C8BE" w14:textId="77777777" w:rsidTr="00544F4C">
        <w:tc>
          <w:tcPr>
            <w:tcW w:w="489" w:type="dxa"/>
            <w:tcBorders>
              <w:top w:val="single" w:sz="4" w:space="0" w:color="auto"/>
              <w:left w:val="single" w:sz="4" w:space="0" w:color="auto"/>
              <w:bottom w:val="single" w:sz="4" w:space="0" w:color="auto"/>
              <w:right w:val="single" w:sz="4" w:space="0" w:color="auto"/>
            </w:tcBorders>
          </w:tcPr>
          <w:p w14:paraId="330DF947"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3</w:t>
            </w:r>
          </w:p>
        </w:tc>
        <w:tc>
          <w:tcPr>
            <w:tcW w:w="2483" w:type="dxa"/>
            <w:tcBorders>
              <w:top w:val="single" w:sz="4" w:space="0" w:color="auto"/>
              <w:left w:val="single" w:sz="4" w:space="0" w:color="auto"/>
              <w:bottom w:val="single" w:sz="4" w:space="0" w:color="auto"/>
              <w:right w:val="single" w:sz="4" w:space="0" w:color="auto"/>
            </w:tcBorders>
          </w:tcPr>
          <w:p w14:paraId="3A20D6C2" w14:textId="77777777" w:rsidR="00051BEE" w:rsidRPr="00220607" w:rsidRDefault="00051BEE" w:rsidP="0083251C">
            <w:pPr>
              <w:pStyle w:val="ae"/>
              <w:rPr>
                <w:sz w:val="28"/>
                <w:szCs w:val="28"/>
              </w:rPr>
            </w:pPr>
            <w:r w:rsidRPr="00220607">
              <w:rPr>
                <w:sz w:val="28"/>
                <w:szCs w:val="28"/>
              </w:rPr>
              <w:t>Ініціатор розроблення Програми</w:t>
            </w:r>
          </w:p>
        </w:tc>
        <w:tc>
          <w:tcPr>
            <w:tcW w:w="6775" w:type="dxa"/>
            <w:gridSpan w:val="4"/>
            <w:tcBorders>
              <w:top w:val="single" w:sz="4" w:space="0" w:color="auto"/>
              <w:left w:val="single" w:sz="4" w:space="0" w:color="auto"/>
              <w:bottom w:val="single" w:sz="4" w:space="0" w:color="auto"/>
              <w:right w:val="single" w:sz="4" w:space="0" w:color="auto"/>
            </w:tcBorders>
          </w:tcPr>
          <w:p w14:paraId="18DBB2A3" w14:textId="79EECE34" w:rsidR="00051BEE" w:rsidRPr="00220607" w:rsidRDefault="00220607" w:rsidP="0083251C">
            <w:pPr>
              <w:pStyle w:val="ae"/>
              <w:rPr>
                <w:color w:val="FF0000"/>
                <w:sz w:val="28"/>
                <w:szCs w:val="28"/>
                <w:lang w:val="uk-UA"/>
              </w:rPr>
            </w:pPr>
            <w:r w:rsidRPr="00220607">
              <w:rPr>
                <w:color w:val="000000"/>
                <w:sz w:val="28"/>
                <w:szCs w:val="28"/>
                <w:lang w:val="uk-UA"/>
              </w:rPr>
              <w:t>Вишнівська сільська рада, комунальна установа «Центр надання соціальних послуг» Вишнівської сільської ради</w:t>
            </w:r>
          </w:p>
        </w:tc>
      </w:tr>
      <w:tr w:rsidR="00051BEE" w:rsidRPr="00220607" w14:paraId="6A34007A" w14:textId="77777777" w:rsidTr="00544F4C">
        <w:tc>
          <w:tcPr>
            <w:tcW w:w="489" w:type="dxa"/>
            <w:tcBorders>
              <w:top w:val="single" w:sz="4" w:space="0" w:color="auto"/>
              <w:left w:val="single" w:sz="4" w:space="0" w:color="auto"/>
              <w:bottom w:val="single" w:sz="4" w:space="0" w:color="auto"/>
              <w:right w:val="single" w:sz="4" w:space="0" w:color="auto"/>
            </w:tcBorders>
            <w:hideMark/>
          </w:tcPr>
          <w:p w14:paraId="7F01FD55"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4</w:t>
            </w:r>
          </w:p>
        </w:tc>
        <w:tc>
          <w:tcPr>
            <w:tcW w:w="2483" w:type="dxa"/>
            <w:tcBorders>
              <w:top w:val="single" w:sz="4" w:space="0" w:color="auto"/>
              <w:left w:val="single" w:sz="4" w:space="0" w:color="auto"/>
              <w:bottom w:val="single" w:sz="4" w:space="0" w:color="auto"/>
              <w:right w:val="single" w:sz="4" w:space="0" w:color="auto"/>
            </w:tcBorders>
          </w:tcPr>
          <w:p w14:paraId="0A609DB1" w14:textId="77777777" w:rsidR="00051BEE" w:rsidRPr="00220607" w:rsidRDefault="00051BEE" w:rsidP="0083251C">
            <w:pPr>
              <w:pStyle w:val="ae"/>
              <w:rPr>
                <w:sz w:val="28"/>
                <w:szCs w:val="28"/>
              </w:rPr>
            </w:pPr>
            <w:r w:rsidRPr="00220607">
              <w:rPr>
                <w:sz w:val="28"/>
                <w:szCs w:val="28"/>
              </w:rPr>
              <w:t>Розробник Програми</w:t>
            </w:r>
          </w:p>
        </w:tc>
        <w:tc>
          <w:tcPr>
            <w:tcW w:w="6775" w:type="dxa"/>
            <w:gridSpan w:val="4"/>
            <w:tcBorders>
              <w:top w:val="single" w:sz="4" w:space="0" w:color="auto"/>
              <w:left w:val="single" w:sz="4" w:space="0" w:color="auto"/>
              <w:bottom w:val="single" w:sz="4" w:space="0" w:color="auto"/>
              <w:right w:val="single" w:sz="4" w:space="0" w:color="auto"/>
            </w:tcBorders>
          </w:tcPr>
          <w:p w14:paraId="378E53DC" w14:textId="5029E8BE" w:rsidR="00051BEE" w:rsidRPr="00220607" w:rsidRDefault="00220607" w:rsidP="0083251C">
            <w:pPr>
              <w:pStyle w:val="ae"/>
              <w:rPr>
                <w:sz w:val="28"/>
                <w:szCs w:val="28"/>
              </w:rPr>
            </w:pPr>
            <w:r w:rsidRPr="00220607">
              <w:rPr>
                <w:color w:val="000000"/>
                <w:sz w:val="28"/>
                <w:szCs w:val="28"/>
                <w:lang w:val="uk-UA"/>
              </w:rPr>
              <w:t>Вишнівська сільська рада, комунальна установа «Центр надання соціальних послуг» Вишнівської сільської ради</w:t>
            </w:r>
          </w:p>
        </w:tc>
      </w:tr>
      <w:tr w:rsidR="00051BEE" w:rsidRPr="00220607" w14:paraId="2A6F81E8" w14:textId="77777777" w:rsidTr="00544F4C">
        <w:trPr>
          <w:trHeight w:val="578"/>
        </w:trPr>
        <w:tc>
          <w:tcPr>
            <w:tcW w:w="489" w:type="dxa"/>
            <w:tcBorders>
              <w:top w:val="single" w:sz="4" w:space="0" w:color="auto"/>
              <w:left w:val="single" w:sz="4" w:space="0" w:color="auto"/>
              <w:bottom w:val="single" w:sz="4" w:space="0" w:color="auto"/>
              <w:right w:val="single" w:sz="4" w:space="0" w:color="auto"/>
            </w:tcBorders>
            <w:hideMark/>
          </w:tcPr>
          <w:p w14:paraId="68033530"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5</w:t>
            </w:r>
          </w:p>
        </w:tc>
        <w:tc>
          <w:tcPr>
            <w:tcW w:w="2483" w:type="dxa"/>
            <w:tcBorders>
              <w:top w:val="single" w:sz="4" w:space="0" w:color="auto"/>
              <w:left w:val="single" w:sz="4" w:space="0" w:color="auto"/>
              <w:bottom w:val="single" w:sz="4" w:space="0" w:color="auto"/>
              <w:right w:val="single" w:sz="4" w:space="0" w:color="auto"/>
            </w:tcBorders>
          </w:tcPr>
          <w:p w14:paraId="5E1C6FB7" w14:textId="77777777" w:rsidR="00051BEE" w:rsidRPr="00220607" w:rsidRDefault="00051BEE" w:rsidP="0083251C">
            <w:pPr>
              <w:pStyle w:val="ae"/>
              <w:rPr>
                <w:sz w:val="28"/>
                <w:szCs w:val="28"/>
              </w:rPr>
            </w:pPr>
            <w:r w:rsidRPr="00220607">
              <w:rPr>
                <w:sz w:val="28"/>
                <w:szCs w:val="28"/>
              </w:rPr>
              <w:t>Відповідальний виконавець Програми</w:t>
            </w:r>
          </w:p>
        </w:tc>
        <w:tc>
          <w:tcPr>
            <w:tcW w:w="6775" w:type="dxa"/>
            <w:gridSpan w:val="4"/>
            <w:tcBorders>
              <w:top w:val="single" w:sz="4" w:space="0" w:color="auto"/>
              <w:left w:val="single" w:sz="4" w:space="0" w:color="auto"/>
              <w:bottom w:val="single" w:sz="4" w:space="0" w:color="auto"/>
              <w:right w:val="single" w:sz="4" w:space="0" w:color="auto"/>
            </w:tcBorders>
          </w:tcPr>
          <w:p w14:paraId="03F6B44C" w14:textId="16660CE6" w:rsidR="00051BEE" w:rsidRPr="00220607" w:rsidRDefault="00544F4C" w:rsidP="0083251C">
            <w:pPr>
              <w:pStyle w:val="ae"/>
              <w:rPr>
                <w:sz w:val="28"/>
                <w:szCs w:val="28"/>
              </w:rPr>
            </w:pPr>
            <w:r>
              <w:rPr>
                <w:color w:val="000000"/>
                <w:sz w:val="28"/>
                <w:szCs w:val="28"/>
                <w:lang w:val="uk-UA"/>
              </w:rPr>
              <w:t>К</w:t>
            </w:r>
            <w:r w:rsidR="00220607" w:rsidRPr="00220607">
              <w:rPr>
                <w:color w:val="000000"/>
                <w:sz w:val="28"/>
                <w:szCs w:val="28"/>
                <w:lang w:val="uk-UA"/>
              </w:rPr>
              <w:t>омунальна установа «Центр надання соціальних послуг» Вишнівської сільської ради</w:t>
            </w:r>
          </w:p>
        </w:tc>
      </w:tr>
      <w:tr w:rsidR="00051BEE" w:rsidRPr="00220607" w14:paraId="0045B8BC" w14:textId="77777777" w:rsidTr="00544F4C">
        <w:tc>
          <w:tcPr>
            <w:tcW w:w="489" w:type="dxa"/>
            <w:tcBorders>
              <w:top w:val="single" w:sz="4" w:space="0" w:color="auto"/>
              <w:left w:val="single" w:sz="4" w:space="0" w:color="auto"/>
              <w:bottom w:val="single" w:sz="4" w:space="0" w:color="auto"/>
              <w:right w:val="single" w:sz="4" w:space="0" w:color="auto"/>
            </w:tcBorders>
            <w:hideMark/>
          </w:tcPr>
          <w:p w14:paraId="12D760E6"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6</w:t>
            </w:r>
          </w:p>
        </w:tc>
        <w:tc>
          <w:tcPr>
            <w:tcW w:w="2483" w:type="dxa"/>
            <w:tcBorders>
              <w:top w:val="single" w:sz="4" w:space="0" w:color="auto"/>
              <w:left w:val="single" w:sz="4" w:space="0" w:color="auto"/>
              <w:bottom w:val="single" w:sz="4" w:space="0" w:color="auto"/>
              <w:right w:val="single" w:sz="4" w:space="0" w:color="auto"/>
            </w:tcBorders>
            <w:hideMark/>
          </w:tcPr>
          <w:p w14:paraId="6BAD1332" w14:textId="77777777" w:rsidR="00051BEE" w:rsidRPr="00220607" w:rsidRDefault="00051BEE" w:rsidP="0083251C">
            <w:pPr>
              <w:pStyle w:val="ae"/>
              <w:rPr>
                <w:sz w:val="28"/>
                <w:szCs w:val="28"/>
              </w:rPr>
            </w:pPr>
            <w:r w:rsidRPr="00220607">
              <w:rPr>
                <w:sz w:val="28"/>
                <w:szCs w:val="28"/>
              </w:rPr>
              <w:t>Мета</w:t>
            </w:r>
          </w:p>
          <w:p w14:paraId="69C6557B" w14:textId="77777777" w:rsidR="00051BEE" w:rsidRPr="00220607" w:rsidRDefault="00051BEE" w:rsidP="0083251C">
            <w:pPr>
              <w:pStyle w:val="ae"/>
              <w:rPr>
                <w:sz w:val="28"/>
                <w:szCs w:val="28"/>
              </w:rPr>
            </w:pPr>
          </w:p>
        </w:tc>
        <w:tc>
          <w:tcPr>
            <w:tcW w:w="6775" w:type="dxa"/>
            <w:gridSpan w:val="4"/>
            <w:tcBorders>
              <w:top w:val="single" w:sz="4" w:space="0" w:color="auto"/>
              <w:left w:val="single" w:sz="4" w:space="0" w:color="auto"/>
              <w:bottom w:val="single" w:sz="4" w:space="0" w:color="auto"/>
              <w:right w:val="single" w:sz="4" w:space="0" w:color="auto"/>
            </w:tcBorders>
          </w:tcPr>
          <w:p w14:paraId="78CA344F" w14:textId="56483FB7" w:rsidR="00051BEE" w:rsidRPr="00220607" w:rsidRDefault="00051BEE" w:rsidP="0083251C">
            <w:pPr>
              <w:pStyle w:val="ae"/>
              <w:rPr>
                <w:color w:val="FF0000"/>
                <w:sz w:val="28"/>
                <w:szCs w:val="28"/>
              </w:rPr>
            </w:pPr>
            <w:r w:rsidRPr="00220607">
              <w:rPr>
                <w:sz w:val="28"/>
                <w:szCs w:val="28"/>
              </w:rPr>
              <w:t>Забезпечення розбудови системи запобігання та протидії домашньому насильству та насильству за ознакою статі відповідно до міжнародних стандартів і Закону України «Про запобігання та протидію домашньому насильству» в умовах децентралізації та запровадження комплексних дій та заходів, спрямованих на зменшення масштабу такого явища в адміністративних межах</w:t>
            </w:r>
            <w:r w:rsidR="00220607" w:rsidRPr="00220607">
              <w:rPr>
                <w:sz w:val="28"/>
                <w:szCs w:val="28"/>
                <w:lang w:val="uk-UA"/>
              </w:rPr>
              <w:t xml:space="preserve"> Вишнівської сільської</w:t>
            </w:r>
            <w:r w:rsidRPr="00220607">
              <w:rPr>
                <w:sz w:val="28"/>
                <w:szCs w:val="28"/>
              </w:rPr>
              <w:t xml:space="preserve"> територіальної громади</w:t>
            </w:r>
          </w:p>
        </w:tc>
      </w:tr>
      <w:tr w:rsidR="00051BEE" w:rsidRPr="00220607" w14:paraId="285C4037" w14:textId="77777777" w:rsidTr="00544F4C">
        <w:trPr>
          <w:trHeight w:val="246"/>
        </w:trPr>
        <w:tc>
          <w:tcPr>
            <w:tcW w:w="489" w:type="dxa"/>
            <w:tcBorders>
              <w:top w:val="single" w:sz="4" w:space="0" w:color="auto"/>
              <w:left w:val="single" w:sz="4" w:space="0" w:color="auto"/>
              <w:bottom w:val="single" w:sz="4" w:space="0" w:color="auto"/>
              <w:right w:val="single" w:sz="4" w:space="0" w:color="auto"/>
            </w:tcBorders>
            <w:hideMark/>
          </w:tcPr>
          <w:p w14:paraId="0DCCA57E"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7</w:t>
            </w:r>
          </w:p>
        </w:tc>
        <w:tc>
          <w:tcPr>
            <w:tcW w:w="2483" w:type="dxa"/>
            <w:tcBorders>
              <w:top w:val="single" w:sz="4" w:space="0" w:color="auto"/>
              <w:left w:val="single" w:sz="4" w:space="0" w:color="auto"/>
              <w:bottom w:val="single" w:sz="4" w:space="0" w:color="auto"/>
              <w:right w:val="single" w:sz="4" w:space="0" w:color="auto"/>
            </w:tcBorders>
          </w:tcPr>
          <w:p w14:paraId="7EF59828" w14:textId="77777777" w:rsidR="00051BEE" w:rsidRPr="00220607" w:rsidRDefault="00051BEE" w:rsidP="0083251C">
            <w:pPr>
              <w:pStyle w:val="ae"/>
              <w:rPr>
                <w:sz w:val="28"/>
                <w:szCs w:val="28"/>
              </w:rPr>
            </w:pPr>
            <w:r w:rsidRPr="00220607">
              <w:rPr>
                <w:sz w:val="28"/>
                <w:szCs w:val="28"/>
              </w:rPr>
              <w:t xml:space="preserve">Строк реалізації </w:t>
            </w:r>
          </w:p>
        </w:tc>
        <w:tc>
          <w:tcPr>
            <w:tcW w:w="6775" w:type="dxa"/>
            <w:gridSpan w:val="4"/>
            <w:tcBorders>
              <w:top w:val="single" w:sz="4" w:space="0" w:color="auto"/>
              <w:left w:val="single" w:sz="4" w:space="0" w:color="auto"/>
              <w:bottom w:val="single" w:sz="4" w:space="0" w:color="auto"/>
              <w:right w:val="single" w:sz="4" w:space="0" w:color="auto"/>
            </w:tcBorders>
          </w:tcPr>
          <w:p w14:paraId="2EDB2662" w14:textId="77777777" w:rsidR="00051BEE" w:rsidRPr="00220607" w:rsidRDefault="00051BEE" w:rsidP="0083251C">
            <w:pPr>
              <w:pStyle w:val="ae"/>
              <w:tabs>
                <w:tab w:val="left" w:pos="3900"/>
              </w:tabs>
              <w:jc w:val="both"/>
              <w:rPr>
                <w:color w:val="FF0000"/>
                <w:sz w:val="28"/>
                <w:szCs w:val="28"/>
              </w:rPr>
            </w:pPr>
            <w:r w:rsidRPr="00220607">
              <w:rPr>
                <w:sz w:val="28"/>
                <w:szCs w:val="28"/>
              </w:rPr>
              <w:t>2024-2026 роки</w:t>
            </w:r>
          </w:p>
        </w:tc>
      </w:tr>
      <w:tr w:rsidR="00051BEE" w:rsidRPr="00220607" w14:paraId="72C43C6E" w14:textId="77777777" w:rsidTr="00544F4C">
        <w:trPr>
          <w:trHeight w:val="154"/>
        </w:trPr>
        <w:tc>
          <w:tcPr>
            <w:tcW w:w="489" w:type="dxa"/>
            <w:tcBorders>
              <w:top w:val="single" w:sz="4" w:space="0" w:color="auto"/>
              <w:left w:val="single" w:sz="4" w:space="0" w:color="auto"/>
              <w:bottom w:val="single" w:sz="4" w:space="0" w:color="auto"/>
              <w:right w:val="single" w:sz="4" w:space="0" w:color="auto"/>
            </w:tcBorders>
          </w:tcPr>
          <w:p w14:paraId="761843D0"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8</w:t>
            </w:r>
          </w:p>
        </w:tc>
        <w:tc>
          <w:tcPr>
            <w:tcW w:w="2483" w:type="dxa"/>
            <w:tcBorders>
              <w:top w:val="single" w:sz="4" w:space="0" w:color="auto"/>
              <w:left w:val="single" w:sz="4" w:space="0" w:color="auto"/>
              <w:bottom w:val="single" w:sz="4" w:space="0" w:color="auto"/>
              <w:right w:val="single" w:sz="4" w:space="0" w:color="auto"/>
            </w:tcBorders>
          </w:tcPr>
          <w:p w14:paraId="1BEE677E" w14:textId="77777777" w:rsidR="00051BEE" w:rsidRPr="00220607" w:rsidRDefault="00051BEE" w:rsidP="0083251C">
            <w:pPr>
              <w:pStyle w:val="ae"/>
              <w:rPr>
                <w:sz w:val="28"/>
                <w:szCs w:val="28"/>
              </w:rPr>
            </w:pPr>
            <w:r w:rsidRPr="00220607">
              <w:rPr>
                <w:sz w:val="28"/>
                <w:szCs w:val="28"/>
              </w:rPr>
              <w:t>Етапи виконання</w:t>
            </w:r>
          </w:p>
        </w:tc>
        <w:tc>
          <w:tcPr>
            <w:tcW w:w="6775" w:type="dxa"/>
            <w:gridSpan w:val="4"/>
            <w:tcBorders>
              <w:top w:val="single" w:sz="4" w:space="0" w:color="auto"/>
              <w:left w:val="single" w:sz="4" w:space="0" w:color="auto"/>
              <w:bottom w:val="single" w:sz="4" w:space="0" w:color="auto"/>
              <w:right w:val="single" w:sz="4" w:space="0" w:color="auto"/>
            </w:tcBorders>
          </w:tcPr>
          <w:p w14:paraId="24051A07" w14:textId="77777777" w:rsidR="00051BEE" w:rsidRPr="00220607" w:rsidRDefault="00051BEE" w:rsidP="0083251C">
            <w:pPr>
              <w:pStyle w:val="ae"/>
              <w:jc w:val="both"/>
              <w:rPr>
                <w:sz w:val="28"/>
                <w:szCs w:val="28"/>
              </w:rPr>
            </w:pPr>
            <w:r w:rsidRPr="00220607">
              <w:rPr>
                <w:sz w:val="28"/>
                <w:szCs w:val="28"/>
              </w:rPr>
              <w:t>Програма виконується в один етап</w:t>
            </w:r>
          </w:p>
        </w:tc>
      </w:tr>
      <w:tr w:rsidR="00051BEE" w:rsidRPr="00220607" w14:paraId="3B112C47" w14:textId="77777777" w:rsidTr="00544F4C">
        <w:trPr>
          <w:trHeight w:val="393"/>
        </w:trPr>
        <w:tc>
          <w:tcPr>
            <w:tcW w:w="489" w:type="dxa"/>
            <w:vMerge w:val="restart"/>
            <w:tcBorders>
              <w:top w:val="single" w:sz="4" w:space="0" w:color="auto"/>
              <w:left w:val="single" w:sz="4" w:space="0" w:color="auto"/>
              <w:right w:val="single" w:sz="4" w:space="0" w:color="auto"/>
            </w:tcBorders>
            <w:hideMark/>
          </w:tcPr>
          <w:p w14:paraId="6D4F4982"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9</w:t>
            </w:r>
          </w:p>
        </w:tc>
        <w:tc>
          <w:tcPr>
            <w:tcW w:w="2483" w:type="dxa"/>
            <w:vMerge w:val="restart"/>
            <w:tcBorders>
              <w:top w:val="single" w:sz="4" w:space="0" w:color="auto"/>
              <w:left w:val="single" w:sz="4" w:space="0" w:color="auto"/>
              <w:bottom w:val="single" w:sz="4" w:space="0" w:color="auto"/>
              <w:right w:val="single" w:sz="4" w:space="0" w:color="auto"/>
            </w:tcBorders>
            <w:hideMark/>
          </w:tcPr>
          <w:p w14:paraId="15C402AE" w14:textId="77777777" w:rsidR="00051BEE" w:rsidRPr="00220607" w:rsidRDefault="00051BEE" w:rsidP="0083251C">
            <w:pPr>
              <w:pStyle w:val="ae"/>
              <w:rPr>
                <w:sz w:val="28"/>
                <w:szCs w:val="28"/>
              </w:rPr>
            </w:pPr>
            <w:r w:rsidRPr="00220607">
              <w:rPr>
                <w:sz w:val="28"/>
                <w:szCs w:val="28"/>
              </w:rPr>
              <w:t>Загальні обсяги фінансування</w:t>
            </w:r>
          </w:p>
          <w:p w14:paraId="1BA789D5" w14:textId="77777777" w:rsidR="00051BEE" w:rsidRPr="00220607" w:rsidRDefault="00051BEE" w:rsidP="0083251C">
            <w:pPr>
              <w:pStyle w:val="ae"/>
              <w:rPr>
                <w:sz w:val="28"/>
                <w:szCs w:val="28"/>
              </w:rPr>
            </w:pPr>
          </w:p>
          <w:p w14:paraId="055F61D6" w14:textId="77777777" w:rsidR="00051BEE" w:rsidRPr="00220607" w:rsidRDefault="00051BEE" w:rsidP="0083251C">
            <w:pPr>
              <w:pStyle w:val="ae"/>
              <w:rPr>
                <w:sz w:val="28"/>
                <w:szCs w:val="28"/>
              </w:rPr>
            </w:pPr>
            <w:r w:rsidRPr="00220607">
              <w:rPr>
                <w:sz w:val="28"/>
                <w:szCs w:val="28"/>
              </w:rPr>
              <w:t>Джерела фінансування</w:t>
            </w:r>
          </w:p>
        </w:tc>
        <w:tc>
          <w:tcPr>
            <w:tcW w:w="3657" w:type="dxa"/>
            <w:vMerge w:val="restart"/>
            <w:tcBorders>
              <w:top w:val="single" w:sz="4" w:space="0" w:color="auto"/>
              <w:left w:val="single" w:sz="4" w:space="0" w:color="auto"/>
              <w:right w:val="single" w:sz="4" w:space="0" w:color="auto"/>
            </w:tcBorders>
            <w:hideMark/>
          </w:tcPr>
          <w:p w14:paraId="3738FDB9" w14:textId="77777777" w:rsidR="00051BEE" w:rsidRPr="00220607" w:rsidRDefault="00051BEE" w:rsidP="0083251C">
            <w:pPr>
              <w:pStyle w:val="ae"/>
              <w:jc w:val="center"/>
              <w:rPr>
                <w:sz w:val="28"/>
                <w:szCs w:val="28"/>
              </w:rPr>
            </w:pPr>
            <w:r w:rsidRPr="00220607">
              <w:rPr>
                <w:sz w:val="28"/>
                <w:szCs w:val="28"/>
              </w:rPr>
              <w:t>Обсяги фінансування, усього,</w:t>
            </w:r>
          </w:p>
          <w:p w14:paraId="206A77C7" w14:textId="77777777" w:rsidR="00051BEE" w:rsidRPr="00220607" w:rsidRDefault="00051BEE" w:rsidP="0083251C">
            <w:pPr>
              <w:pStyle w:val="ae"/>
              <w:jc w:val="center"/>
              <w:rPr>
                <w:sz w:val="28"/>
                <w:szCs w:val="28"/>
              </w:rPr>
            </w:pPr>
            <w:r w:rsidRPr="00220607">
              <w:rPr>
                <w:sz w:val="28"/>
                <w:szCs w:val="28"/>
              </w:rPr>
              <w:t>тис. грн</w:t>
            </w:r>
          </w:p>
        </w:tc>
        <w:tc>
          <w:tcPr>
            <w:tcW w:w="3118" w:type="dxa"/>
            <w:gridSpan w:val="3"/>
            <w:tcBorders>
              <w:top w:val="single" w:sz="4" w:space="0" w:color="auto"/>
              <w:left w:val="single" w:sz="4" w:space="0" w:color="auto"/>
              <w:bottom w:val="single" w:sz="4" w:space="0" w:color="auto"/>
              <w:right w:val="single" w:sz="4" w:space="0" w:color="auto"/>
            </w:tcBorders>
            <w:hideMark/>
          </w:tcPr>
          <w:p w14:paraId="2F81D167" w14:textId="77777777" w:rsidR="00051BEE" w:rsidRPr="00220607" w:rsidRDefault="00051BEE" w:rsidP="0083251C">
            <w:pPr>
              <w:pStyle w:val="ae"/>
              <w:jc w:val="center"/>
              <w:rPr>
                <w:sz w:val="28"/>
                <w:szCs w:val="28"/>
              </w:rPr>
            </w:pPr>
            <w:r w:rsidRPr="00220607">
              <w:rPr>
                <w:sz w:val="28"/>
                <w:szCs w:val="28"/>
              </w:rPr>
              <w:t xml:space="preserve">За роками виконання, </w:t>
            </w:r>
          </w:p>
          <w:p w14:paraId="224B3A88" w14:textId="77777777" w:rsidR="00051BEE" w:rsidRPr="00220607" w:rsidRDefault="00051BEE" w:rsidP="0083251C">
            <w:pPr>
              <w:pStyle w:val="ae"/>
              <w:jc w:val="center"/>
              <w:rPr>
                <w:sz w:val="28"/>
                <w:szCs w:val="28"/>
              </w:rPr>
            </w:pPr>
            <w:r w:rsidRPr="00220607">
              <w:rPr>
                <w:sz w:val="28"/>
                <w:szCs w:val="28"/>
              </w:rPr>
              <w:t>тис. грн</w:t>
            </w:r>
          </w:p>
        </w:tc>
      </w:tr>
      <w:tr w:rsidR="00051BEE" w:rsidRPr="00220607" w14:paraId="2B07284D" w14:textId="77777777" w:rsidTr="00544F4C">
        <w:trPr>
          <w:trHeight w:val="257"/>
        </w:trPr>
        <w:tc>
          <w:tcPr>
            <w:tcW w:w="489" w:type="dxa"/>
            <w:vMerge/>
            <w:tcBorders>
              <w:left w:val="single" w:sz="4" w:space="0" w:color="auto"/>
              <w:right w:val="single" w:sz="4" w:space="0" w:color="auto"/>
            </w:tcBorders>
          </w:tcPr>
          <w:p w14:paraId="1CDC7477" w14:textId="77777777" w:rsidR="00051BEE" w:rsidRPr="00220607" w:rsidRDefault="00051BEE" w:rsidP="0083251C">
            <w:pPr>
              <w:jc w:val="center"/>
              <w:rPr>
                <w:rFonts w:ascii="Times New Roman" w:hAnsi="Times New Roman" w:cs="Times New Roman"/>
                <w:sz w:val="28"/>
                <w:szCs w:val="28"/>
              </w:rPr>
            </w:pPr>
          </w:p>
        </w:tc>
        <w:tc>
          <w:tcPr>
            <w:tcW w:w="2483" w:type="dxa"/>
            <w:vMerge/>
            <w:tcBorders>
              <w:top w:val="single" w:sz="4" w:space="0" w:color="auto"/>
              <w:left w:val="single" w:sz="4" w:space="0" w:color="auto"/>
              <w:bottom w:val="single" w:sz="4" w:space="0" w:color="auto"/>
              <w:right w:val="single" w:sz="4" w:space="0" w:color="auto"/>
            </w:tcBorders>
          </w:tcPr>
          <w:p w14:paraId="506CB672" w14:textId="77777777" w:rsidR="00051BEE" w:rsidRPr="00220607" w:rsidRDefault="00051BEE" w:rsidP="0083251C">
            <w:pPr>
              <w:pStyle w:val="ae"/>
              <w:rPr>
                <w:sz w:val="28"/>
                <w:szCs w:val="28"/>
              </w:rPr>
            </w:pPr>
          </w:p>
        </w:tc>
        <w:tc>
          <w:tcPr>
            <w:tcW w:w="3657" w:type="dxa"/>
            <w:vMerge/>
            <w:tcBorders>
              <w:left w:val="single" w:sz="4" w:space="0" w:color="auto"/>
              <w:bottom w:val="single" w:sz="4" w:space="0" w:color="auto"/>
              <w:right w:val="single" w:sz="4" w:space="0" w:color="auto"/>
            </w:tcBorders>
          </w:tcPr>
          <w:p w14:paraId="75A01C9C" w14:textId="77777777" w:rsidR="00051BEE" w:rsidRPr="00220607" w:rsidRDefault="00051BEE" w:rsidP="0083251C">
            <w:pPr>
              <w:pStyle w:val="ae"/>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A768DC7" w14:textId="77777777" w:rsidR="00051BEE" w:rsidRPr="00220607" w:rsidRDefault="00051BEE" w:rsidP="0083251C">
            <w:pPr>
              <w:pStyle w:val="ae"/>
              <w:jc w:val="center"/>
              <w:rPr>
                <w:sz w:val="28"/>
                <w:szCs w:val="28"/>
              </w:rPr>
            </w:pPr>
            <w:r w:rsidRPr="00220607">
              <w:rPr>
                <w:sz w:val="28"/>
                <w:szCs w:val="28"/>
              </w:rPr>
              <w:t>2024</w:t>
            </w:r>
          </w:p>
        </w:tc>
        <w:tc>
          <w:tcPr>
            <w:tcW w:w="992" w:type="dxa"/>
            <w:tcBorders>
              <w:top w:val="single" w:sz="4" w:space="0" w:color="auto"/>
              <w:left w:val="single" w:sz="4" w:space="0" w:color="auto"/>
              <w:bottom w:val="single" w:sz="4" w:space="0" w:color="auto"/>
              <w:right w:val="single" w:sz="4" w:space="0" w:color="auto"/>
            </w:tcBorders>
            <w:vAlign w:val="center"/>
          </w:tcPr>
          <w:p w14:paraId="5129BD92" w14:textId="77777777" w:rsidR="00051BEE" w:rsidRPr="00220607" w:rsidRDefault="00051BEE" w:rsidP="0083251C">
            <w:pPr>
              <w:pStyle w:val="ae"/>
              <w:jc w:val="center"/>
              <w:rPr>
                <w:sz w:val="28"/>
                <w:szCs w:val="28"/>
              </w:rPr>
            </w:pPr>
            <w:r w:rsidRPr="00220607">
              <w:rPr>
                <w:sz w:val="28"/>
                <w:szCs w:val="28"/>
              </w:rPr>
              <w:t>2025</w:t>
            </w:r>
          </w:p>
        </w:tc>
        <w:tc>
          <w:tcPr>
            <w:tcW w:w="1133" w:type="dxa"/>
            <w:tcBorders>
              <w:top w:val="single" w:sz="4" w:space="0" w:color="auto"/>
              <w:left w:val="single" w:sz="4" w:space="0" w:color="auto"/>
              <w:bottom w:val="single" w:sz="4" w:space="0" w:color="auto"/>
              <w:right w:val="single" w:sz="4" w:space="0" w:color="auto"/>
            </w:tcBorders>
            <w:vAlign w:val="center"/>
          </w:tcPr>
          <w:p w14:paraId="495A5F4F" w14:textId="77777777" w:rsidR="00051BEE" w:rsidRPr="00220607" w:rsidRDefault="00051BEE" w:rsidP="0083251C">
            <w:pPr>
              <w:pStyle w:val="ae"/>
              <w:jc w:val="center"/>
              <w:rPr>
                <w:sz w:val="28"/>
                <w:szCs w:val="28"/>
              </w:rPr>
            </w:pPr>
            <w:r w:rsidRPr="00220607">
              <w:rPr>
                <w:sz w:val="28"/>
                <w:szCs w:val="28"/>
              </w:rPr>
              <w:t>2026</w:t>
            </w:r>
          </w:p>
        </w:tc>
      </w:tr>
      <w:tr w:rsidR="00051BEE" w:rsidRPr="00220607" w14:paraId="04DE0B69" w14:textId="77777777" w:rsidTr="00544F4C">
        <w:trPr>
          <w:trHeight w:val="363"/>
        </w:trPr>
        <w:tc>
          <w:tcPr>
            <w:tcW w:w="489" w:type="dxa"/>
            <w:vMerge/>
            <w:tcBorders>
              <w:left w:val="single" w:sz="4" w:space="0" w:color="auto"/>
              <w:right w:val="single" w:sz="4" w:space="0" w:color="auto"/>
            </w:tcBorders>
            <w:vAlign w:val="center"/>
            <w:hideMark/>
          </w:tcPr>
          <w:p w14:paraId="4CA1DA34" w14:textId="77777777" w:rsidR="00051BEE" w:rsidRPr="00220607" w:rsidRDefault="00051BEE" w:rsidP="0083251C">
            <w:pPr>
              <w:rPr>
                <w:rFonts w:ascii="Times New Roman" w:hAnsi="Times New Roman" w:cs="Times New Roman"/>
                <w:sz w:val="28"/>
                <w:szCs w:val="28"/>
              </w:rPr>
            </w:pPr>
          </w:p>
        </w:tc>
        <w:tc>
          <w:tcPr>
            <w:tcW w:w="2483" w:type="dxa"/>
            <w:tcBorders>
              <w:top w:val="single" w:sz="4" w:space="0" w:color="auto"/>
              <w:left w:val="single" w:sz="4" w:space="0" w:color="auto"/>
              <w:right w:val="single" w:sz="4" w:space="0" w:color="auto"/>
            </w:tcBorders>
            <w:vAlign w:val="center"/>
            <w:hideMark/>
          </w:tcPr>
          <w:p w14:paraId="783CDA9F" w14:textId="77777777" w:rsidR="00051BEE" w:rsidRPr="00220607" w:rsidRDefault="00051BEE" w:rsidP="0083251C">
            <w:pPr>
              <w:pStyle w:val="ae"/>
              <w:rPr>
                <w:sz w:val="28"/>
                <w:szCs w:val="28"/>
              </w:rPr>
            </w:pPr>
            <w:r w:rsidRPr="00220607">
              <w:rPr>
                <w:sz w:val="28"/>
                <w:szCs w:val="28"/>
              </w:rPr>
              <w:t xml:space="preserve">Державний бюджет </w:t>
            </w:r>
          </w:p>
        </w:tc>
        <w:tc>
          <w:tcPr>
            <w:tcW w:w="3657" w:type="dxa"/>
            <w:tcBorders>
              <w:top w:val="single" w:sz="4" w:space="0" w:color="auto"/>
              <w:left w:val="single" w:sz="4" w:space="0" w:color="auto"/>
              <w:bottom w:val="single" w:sz="4" w:space="0" w:color="auto"/>
              <w:right w:val="single" w:sz="4" w:space="0" w:color="auto"/>
            </w:tcBorders>
            <w:hideMark/>
          </w:tcPr>
          <w:p w14:paraId="519C0EE1" w14:textId="77777777" w:rsidR="00051BEE" w:rsidRPr="00220607" w:rsidRDefault="00051BEE" w:rsidP="0083251C">
            <w:pPr>
              <w:pStyle w:val="ae"/>
              <w:jc w:val="center"/>
              <w:rPr>
                <w:sz w:val="28"/>
                <w:szCs w:val="28"/>
              </w:rPr>
            </w:pPr>
            <w:r w:rsidRPr="00220607">
              <w:rPr>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14:paraId="6AF3B729" w14:textId="77777777" w:rsidR="00051BEE" w:rsidRPr="00220607" w:rsidRDefault="00051BEE" w:rsidP="0083251C">
            <w:pPr>
              <w:pStyle w:val="ae"/>
              <w:jc w:val="center"/>
              <w:rPr>
                <w:sz w:val="28"/>
                <w:szCs w:val="28"/>
              </w:rPr>
            </w:pPr>
            <w:r w:rsidRPr="00220607">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14:paraId="22C68F8A" w14:textId="77777777" w:rsidR="00051BEE" w:rsidRPr="00220607" w:rsidRDefault="00051BEE" w:rsidP="0083251C">
            <w:pPr>
              <w:pStyle w:val="ae"/>
              <w:jc w:val="center"/>
              <w:rPr>
                <w:sz w:val="28"/>
                <w:szCs w:val="28"/>
              </w:rPr>
            </w:pPr>
            <w:r w:rsidRPr="00220607">
              <w:rPr>
                <w:sz w:val="28"/>
                <w:szCs w:val="28"/>
              </w:rPr>
              <w:t>0</w:t>
            </w:r>
          </w:p>
        </w:tc>
        <w:tc>
          <w:tcPr>
            <w:tcW w:w="1133" w:type="dxa"/>
            <w:tcBorders>
              <w:top w:val="single" w:sz="4" w:space="0" w:color="auto"/>
              <w:left w:val="single" w:sz="4" w:space="0" w:color="auto"/>
              <w:bottom w:val="single" w:sz="4" w:space="0" w:color="auto"/>
              <w:right w:val="single" w:sz="4" w:space="0" w:color="auto"/>
            </w:tcBorders>
            <w:hideMark/>
          </w:tcPr>
          <w:p w14:paraId="367D6D7C" w14:textId="77777777" w:rsidR="00051BEE" w:rsidRPr="00220607" w:rsidRDefault="00051BEE" w:rsidP="0083251C">
            <w:pPr>
              <w:pStyle w:val="ae"/>
              <w:jc w:val="center"/>
              <w:rPr>
                <w:sz w:val="28"/>
                <w:szCs w:val="28"/>
              </w:rPr>
            </w:pPr>
            <w:r w:rsidRPr="00220607">
              <w:rPr>
                <w:sz w:val="28"/>
                <w:szCs w:val="28"/>
              </w:rPr>
              <w:t>0</w:t>
            </w:r>
          </w:p>
        </w:tc>
      </w:tr>
      <w:tr w:rsidR="00051BEE" w:rsidRPr="00220607" w14:paraId="58F69F69" w14:textId="77777777" w:rsidTr="00544F4C">
        <w:trPr>
          <w:trHeight w:val="270"/>
        </w:trPr>
        <w:tc>
          <w:tcPr>
            <w:tcW w:w="489" w:type="dxa"/>
            <w:vMerge/>
            <w:tcBorders>
              <w:left w:val="single" w:sz="4" w:space="0" w:color="auto"/>
              <w:right w:val="single" w:sz="4" w:space="0" w:color="auto"/>
            </w:tcBorders>
            <w:vAlign w:val="center"/>
          </w:tcPr>
          <w:p w14:paraId="55687B0F" w14:textId="77777777" w:rsidR="00051BEE" w:rsidRPr="00220607" w:rsidRDefault="00051BEE" w:rsidP="0083251C">
            <w:pPr>
              <w:rPr>
                <w:rFonts w:ascii="Times New Roman" w:hAnsi="Times New Roman" w:cs="Times New Roman"/>
                <w:sz w:val="28"/>
                <w:szCs w:val="28"/>
              </w:rPr>
            </w:pPr>
          </w:p>
        </w:tc>
        <w:tc>
          <w:tcPr>
            <w:tcW w:w="2483" w:type="dxa"/>
            <w:tcBorders>
              <w:left w:val="single" w:sz="4" w:space="0" w:color="auto"/>
              <w:right w:val="single" w:sz="4" w:space="0" w:color="auto"/>
            </w:tcBorders>
            <w:vAlign w:val="center"/>
          </w:tcPr>
          <w:p w14:paraId="2445C5F8" w14:textId="77777777" w:rsidR="00051BEE" w:rsidRPr="00220607" w:rsidRDefault="00051BEE" w:rsidP="0083251C">
            <w:pPr>
              <w:pStyle w:val="ae"/>
              <w:rPr>
                <w:sz w:val="28"/>
                <w:szCs w:val="28"/>
              </w:rPr>
            </w:pPr>
            <w:r w:rsidRPr="00220607">
              <w:rPr>
                <w:sz w:val="28"/>
                <w:szCs w:val="28"/>
              </w:rPr>
              <w:t>Обласний бюджет</w:t>
            </w:r>
          </w:p>
        </w:tc>
        <w:tc>
          <w:tcPr>
            <w:tcW w:w="3657" w:type="dxa"/>
            <w:tcBorders>
              <w:top w:val="single" w:sz="4" w:space="0" w:color="auto"/>
              <w:left w:val="single" w:sz="4" w:space="0" w:color="auto"/>
              <w:bottom w:val="single" w:sz="4" w:space="0" w:color="auto"/>
              <w:right w:val="single" w:sz="4" w:space="0" w:color="auto"/>
            </w:tcBorders>
          </w:tcPr>
          <w:p w14:paraId="23C87491" w14:textId="77777777" w:rsidR="00051BEE" w:rsidRPr="00220607" w:rsidRDefault="00051BEE" w:rsidP="0083251C">
            <w:pPr>
              <w:pStyle w:val="ae"/>
              <w:jc w:val="center"/>
              <w:rPr>
                <w:sz w:val="28"/>
                <w:szCs w:val="28"/>
              </w:rPr>
            </w:pPr>
            <w:r w:rsidRPr="00220607">
              <w:rPr>
                <w:sz w:val="28"/>
                <w:szCs w:val="28"/>
              </w:rPr>
              <w:t>0</w:t>
            </w:r>
          </w:p>
        </w:tc>
        <w:tc>
          <w:tcPr>
            <w:tcW w:w="993" w:type="dxa"/>
            <w:tcBorders>
              <w:top w:val="single" w:sz="4" w:space="0" w:color="auto"/>
              <w:left w:val="single" w:sz="4" w:space="0" w:color="auto"/>
              <w:bottom w:val="single" w:sz="4" w:space="0" w:color="auto"/>
              <w:right w:val="single" w:sz="4" w:space="0" w:color="auto"/>
            </w:tcBorders>
          </w:tcPr>
          <w:p w14:paraId="5C2C9E5D" w14:textId="77777777" w:rsidR="00051BEE" w:rsidRPr="00220607" w:rsidRDefault="00051BEE" w:rsidP="0083251C">
            <w:pPr>
              <w:pStyle w:val="ae"/>
              <w:jc w:val="center"/>
              <w:rPr>
                <w:sz w:val="28"/>
                <w:szCs w:val="28"/>
              </w:rPr>
            </w:pPr>
            <w:r w:rsidRPr="00220607">
              <w:rPr>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36C43EC3" w14:textId="77777777" w:rsidR="00051BEE" w:rsidRPr="00220607" w:rsidRDefault="00051BEE" w:rsidP="0083251C">
            <w:pPr>
              <w:pStyle w:val="ae"/>
              <w:jc w:val="center"/>
              <w:rPr>
                <w:sz w:val="28"/>
                <w:szCs w:val="28"/>
              </w:rPr>
            </w:pPr>
            <w:r w:rsidRPr="00220607">
              <w:rPr>
                <w:sz w:val="28"/>
                <w:szCs w:val="28"/>
              </w:rPr>
              <w:t>0</w:t>
            </w:r>
          </w:p>
        </w:tc>
        <w:tc>
          <w:tcPr>
            <w:tcW w:w="1133" w:type="dxa"/>
            <w:tcBorders>
              <w:top w:val="single" w:sz="4" w:space="0" w:color="auto"/>
              <w:left w:val="single" w:sz="4" w:space="0" w:color="auto"/>
              <w:bottom w:val="single" w:sz="4" w:space="0" w:color="auto"/>
              <w:right w:val="single" w:sz="4" w:space="0" w:color="auto"/>
            </w:tcBorders>
          </w:tcPr>
          <w:p w14:paraId="21A884AD" w14:textId="77777777" w:rsidR="00051BEE" w:rsidRPr="00220607" w:rsidRDefault="00051BEE" w:rsidP="0083251C">
            <w:pPr>
              <w:pStyle w:val="ae"/>
              <w:jc w:val="center"/>
              <w:rPr>
                <w:sz w:val="28"/>
                <w:szCs w:val="28"/>
              </w:rPr>
            </w:pPr>
            <w:r w:rsidRPr="00220607">
              <w:rPr>
                <w:sz w:val="28"/>
                <w:szCs w:val="28"/>
              </w:rPr>
              <w:t>0</w:t>
            </w:r>
          </w:p>
        </w:tc>
      </w:tr>
      <w:tr w:rsidR="00051BEE" w:rsidRPr="00220607" w14:paraId="177FEDD6" w14:textId="77777777" w:rsidTr="00544F4C">
        <w:trPr>
          <w:trHeight w:val="209"/>
        </w:trPr>
        <w:tc>
          <w:tcPr>
            <w:tcW w:w="489" w:type="dxa"/>
            <w:vMerge/>
            <w:tcBorders>
              <w:left w:val="single" w:sz="4" w:space="0" w:color="auto"/>
              <w:right w:val="single" w:sz="4" w:space="0" w:color="auto"/>
            </w:tcBorders>
            <w:vAlign w:val="center"/>
          </w:tcPr>
          <w:p w14:paraId="084E72B0" w14:textId="77777777" w:rsidR="00051BEE" w:rsidRPr="00220607" w:rsidRDefault="00051BEE" w:rsidP="0083251C">
            <w:pPr>
              <w:rPr>
                <w:rFonts w:ascii="Times New Roman" w:hAnsi="Times New Roman" w:cs="Times New Roman"/>
                <w:sz w:val="28"/>
                <w:szCs w:val="28"/>
              </w:rPr>
            </w:pPr>
          </w:p>
        </w:tc>
        <w:tc>
          <w:tcPr>
            <w:tcW w:w="2483" w:type="dxa"/>
            <w:tcBorders>
              <w:left w:val="single" w:sz="4" w:space="0" w:color="auto"/>
              <w:right w:val="single" w:sz="4" w:space="0" w:color="auto"/>
            </w:tcBorders>
            <w:vAlign w:val="center"/>
          </w:tcPr>
          <w:p w14:paraId="449280DC" w14:textId="77777777" w:rsidR="00051BEE" w:rsidRPr="00220607" w:rsidRDefault="00051BEE" w:rsidP="0083251C">
            <w:pPr>
              <w:pStyle w:val="ae"/>
              <w:rPr>
                <w:sz w:val="28"/>
                <w:szCs w:val="28"/>
              </w:rPr>
            </w:pPr>
            <w:r w:rsidRPr="00220607">
              <w:rPr>
                <w:sz w:val="28"/>
                <w:szCs w:val="28"/>
              </w:rPr>
              <w:t xml:space="preserve">Місцевий бюджет </w:t>
            </w:r>
          </w:p>
        </w:tc>
        <w:tc>
          <w:tcPr>
            <w:tcW w:w="3657" w:type="dxa"/>
            <w:tcBorders>
              <w:top w:val="single" w:sz="4" w:space="0" w:color="auto"/>
              <w:left w:val="single" w:sz="4" w:space="0" w:color="auto"/>
              <w:bottom w:val="single" w:sz="4" w:space="0" w:color="auto"/>
              <w:right w:val="single" w:sz="4" w:space="0" w:color="auto"/>
            </w:tcBorders>
          </w:tcPr>
          <w:p w14:paraId="4366573B" w14:textId="49976C44" w:rsidR="00051BEE" w:rsidRPr="00220607" w:rsidRDefault="00051BEE" w:rsidP="0083251C">
            <w:pPr>
              <w:pStyle w:val="ae"/>
              <w:jc w:val="center"/>
              <w:rPr>
                <w:sz w:val="28"/>
                <w:szCs w:val="28"/>
              </w:rPr>
            </w:pPr>
            <w:r w:rsidRPr="00220607">
              <w:rPr>
                <w:sz w:val="28"/>
                <w:szCs w:val="28"/>
              </w:rPr>
              <w:t>0</w:t>
            </w:r>
          </w:p>
        </w:tc>
        <w:tc>
          <w:tcPr>
            <w:tcW w:w="993" w:type="dxa"/>
            <w:tcBorders>
              <w:top w:val="single" w:sz="4" w:space="0" w:color="auto"/>
              <w:left w:val="single" w:sz="4" w:space="0" w:color="auto"/>
              <w:bottom w:val="single" w:sz="4" w:space="0" w:color="auto"/>
              <w:right w:val="single" w:sz="4" w:space="0" w:color="auto"/>
            </w:tcBorders>
          </w:tcPr>
          <w:p w14:paraId="482D4E12" w14:textId="04A5381A" w:rsidR="00051BEE" w:rsidRPr="00F40550" w:rsidRDefault="00F40550" w:rsidP="0083251C">
            <w:pPr>
              <w:pStyle w:val="ae"/>
              <w:jc w:val="center"/>
              <w:rPr>
                <w:sz w:val="28"/>
                <w:szCs w:val="28"/>
                <w:lang w:val="uk-UA"/>
              </w:rPr>
            </w:pPr>
            <w:r>
              <w:rPr>
                <w:sz w:val="28"/>
                <w:szCs w:val="28"/>
                <w:lang w:val="uk-UA"/>
              </w:rPr>
              <w:t>1,0</w:t>
            </w:r>
          </w:p>
        </w:tc>
        <w:tc>
          <w:tcPr>
            <w:tcW w:w="992" w:type="dxa"/>
            <w:tcBorders>
              <w:top w:val="single" w:sz="4" w:space="0" w:color="auto"/>
              <w:left w:val="single" w:sz="4" w:space="0" w:color="auto"/>
              <w:bottom w:val="single" w:sz="4" w:space="0" w:color="auto"/>
              <w:right w:val="single" w:sz="4" w:space="0" w:color="auto"/>
            </w:tcBorders>
          </w:tcPr>
          <w:p w14:paraId="0D18E800" w14:textId="7C3324C4" w:rsidR="00051BEE" w:rsidRPr="00F40550" w:rsidRDefault="00F40550" w:rsidP="0083251C">
            <w:pPr>
              <w:pStyle w:val="ae"/>
              <w:jc w:val="center"/>
              <w:rPr>
                <w:sz w:val="28"/>
                <w:szCs w:val="28"/>
                <w:lang w:val="uk-UA"/>
              </w:rPr>
            </w:pPr>
            <w:r>
              <w:rPr>
                <w:sz w:val="28"/>
                <w:szCs w:val="28"/>
                <w:lang w:val="uk-UA"/>
              </w:rPr>
              <w:t>5,0</w:t>
            </w:r>
          </w:p>
        </w:tc>
        <w:tc>
          <w:tcPr>
            <w:tcW w:w="1133" w:type="dxa"/>
            <w:tcBorders>
              <w:top w:val="single" w:sz="4" w:space="0" w:color="auto"/>
              <w:left w:val="single" w:sz="4" w:space="0" w:color="auto"/>
              <w:bottom w:val="single" w:sz="4" w:space="0" w:color="auto"/>
              <w:right w:val="single" w:sz="4" w:space="0" w:color="auto"/>
            </w:tcBorders>
          </w:tcPr>
          <w:p w14:paraId="0F890B37" w14:textId="26903C77" w:rsidR="00051BEE" w:rsidRPr="00F40550" w:rsidRDefault="00220607" w:rsidP="00220607">
            <w:pPr>
              <w:pStyle w:val="ae"/>
              <w:rPr>
                <w:sz w:val="28"/>
                <w:szCs w:val="28"/>
                <w:lang w:val="uk-UA"/>
              </w:rPr>
            </w:pPr>
            <w:r w:rsidRPr="00220607">
              <w:rPr>
                <w:sz w:val="28"/>
                <w:szCs w:val="28"/>
                <w:lang w:val="uk-UA"/>
              </w:rPr>
              <w:t xml:space="preserve">     </w:t>
            </w:r>
            <w:r w:rsidR="00F40550">
              <w:rPr>
                <w:sz w:val="28"/>
                <w:szCs w:val="28"/>
                <w:lang w:val="uk-UA"/>
              </w:rPr>
              <w:t>5,0</w:t>
            </w:r>
            <w:r w:rsidRPr="00220607">
              <w:rPr>
                <w:sz w:val="28"/>
                <w:szCs w:val="28"/>
                <w:lang w:val="uk-UA"/>
              </w:rPr>
              <w:t xml:space="preserve"> </w:t>
            </w:r>
          </w:p>
        </w:tc>
      </w:tr>
      <w:tr w:rsidR="00051BEE" w:rsidRPr="00220607" w14:paraId="76FE5DB1" w14:textId="77777777" w:rsidTr="00544F4C">
        <w:trPr>
          <w:trHeight w:val="246"/>
        </w:trPr>
        <w:tc>
          <w:tcPr>
            <w:tcW w:w="489" w:type="dxa"/>
            <w:vMerge/>
            <w:tcBorders>
              <w:left w:val="single" w:sz="4" w:space="0" w:color="auto"/>
              <w:right w:val="single" w:sz="4" w:space="0" w:color="auto"/>
            </w:tcBorders>
            <w:vAlign w:val="center"/>
          </w:tcPr>
          <w:p w14:paraId="21D3EEB4" w14:textId="77777777" w:rsidR="00051BEE" w:rsidRPr="00220607" w:rsidRDefault="00051BEE" w:rsidP="0083251C">
            <w:pPr>
              <w:rPr>
                <w:rFonts w:ascii="Times New Roman" w:hAnsi="Times New Roman" w:cs="Times New Roman"/>
                <w:sz w:val="28"/>
                <w:szCs w:val="28"/>
              </w:rPr>
            </w:pPr>
          </w:p>
        </w:tc>
        <w:tc>
          <w:tcPr>
            <w:tcW w:w="2483" w:type="dxa"/>
            <w:tcBorders>
              <w:left w:val="single" w:sz="4" w:space="0" w:color="auto"/>
              <w:right w:val="single" w:sz="4" w:space="0" w:color="auto"/>
            </w:tcBorders>
            <w:vAlign w:val="center"/>
          </w:tcPr>
          <w:p w14:paraId="5A793F90" w14:textId="77777777" w:rsidR="00051BEE" w:rsidRPr="00220607" w:rsidRDefault="00051BEE" w:rsidP="0083251C">
            <w:pPr>
              <w:pStyle w:val="ae"/>
              <w:rPr>
                <w:sz w:val="28"/>
                <w:szCs w:val="28"/>
              </w:rPr>
            </w:pPr>
            <w:r w:rsidRPr="00220607">
              <w:rPr>
                <w:sz w:val="28"/>
                <w:szCs w:val="28"/>
              </w:rPr>
              <w:t>Інші джерела*</w:t>
            </w:r>
          </w:p>
        </w:tc>
        <w:tc>
          <w:tcPr>
            <w:tcW w:w="3657" w:type="dxa"/>
            <w:tcBorders>
              <w:top w:val="single" w:sz="4" w:space="0" w:color="auto"/>
              <w:left w:val="single" w:sz="4" w:space="0" w:color="auto"/>
              <w:bottom w:val="single" w:sz="4" w:space="0" w:color="auto"/>
              <w:right w:val="single" w:sz="4" w:space="0" w:color="auto"/>
            </w:tcBorders>
          </w:tcPr>
          <w:p w14:paraId="78885EC9" w14:textId="77777777" w:rsidR="00051BEE" w:rsidRPr="00220607" w:rsidRDefault="00051BEE" w:rsidP="0083251C">
            <w:pPr>
              <w:pStyle w:val="ae"/>
              <w:jc w:val="center"/>
              <w:rPr>
                <w:sz w:val="28"/>
                <w:szCs w:val="28"/>
              </w:rPr>
            </w:pPr>
            <w:r w:rsidRPr="00220607">
              <w:rPr>
                <w:sz w:val="28"/>
                <w:szCs w:val="28"/>
              </w:rPr>
              <w:t>0</w:t>
            </w:r>
          </w:p>
        </w:tc>
        <w:tc>
          <w:tcPr>
            <w:tcW w:w="993" w:type="dxa"/>
            <w:tcBorders>
              <w:top w:val="single" w:sz="4" w:space="0" w:color="auto"/>
              <w:left w:val="single" w:sz="4" w:space="0" w:color="auto"/>
              <w:bottom w:val="single" w:sz="4" w:space="0" w:color="auto"/>
              <w:right w:val="single" w:sz="4" w:space="0" w:color="auto"/>
            </w:tcBorders>
          </w:tcPr>
          <w:p w14:paraId="22A93F4E" w14:textId="77777777" w:rsidR="00051BEE" w:rsidRPr="00220607" w:rsidRDefault="00051BEE" w:rsidP="0083251C">
            <w:pPr>
              <w:pStyle w:val="ae"/>
              <w:jc w:val="center"/>
              <w:rPr>
                <w:sz w:val="28"/>
                <w:szCs w:val="28"/>
              </w:rPr>
            </w:pPr>
            <w:r w:rsidRPr="00220607">
              <w:rPr>
                <w:sz w:val="28"/>
                <w:szCs w:val="28"/>
              </w:rPr>
              <w:t>0</w:t>
            </w:r>
          </w:p>
        </w:tc>
        <w:tc>
          <w:tcPr>
            <w:tcW w:w="992" w:type="dxa"/>
            <w:tcBorders>
              <w:top w:val="single" w:sz="4" w:space="0" w:color="auto"/>
              <w:left w:val="single" w:sz="4" w:space="0" w:color="auto"/>
              <w:bottom w:val="single" w:sz="4" w:space="0" w:color="auto"/>
              <w:right w:val="single" w:sz="4" w:space="0" w:color="auto"/>
            </w:tcBorders>
          </w:tcPr>
          <w:p w14:paraId="51EE5798" w14:textId="77777777" w:rsidR="00051BEE" w:rsidRPr="00220607" w:rsidRDefault="00051BEE" w:rsidP="0083251C">
            <w:pPr>
              <w:pStyle w:val="ae"/>
              <w:jc w:val="center"/>
              <w:rPr>
                <w:sz w:val="28"/>
                <w:szCs w:val="28"/>
              </w:rPr>
            </w:pPr>
            <w:r w:rsidRPr="00220607">
              <w:rPr>
                <w:sz w:val="28"/>
                <w:szCs w:val="28"/>
              </w:rPr>
              <w:t>0</w:t>
            </w:r>
          </w:p>
        </w:tc>
        <w:tc>
          <w:tcPr>
            <w:tcW w:w="1133" w:type="dxa"/>
            <w:tcBorders>
              <w:top w:val="single" w:sz="4" w:space="0" w:color="auto"/>
              <w:left w:val="single" w:sz="4" w:space="0" w:color="auto"/>
              <w:bottom w:val="single" w:sz="4" w:space="0" w:color="auto"/>
              <w:right w:val="single" w:sz="4" w:space="0" w:color="auto"/>
            </w:tcBorders>
          </w:tcPr>
          <w:p w14:paraId="3FA34E44" w14:textId="77777777" w:rsidR="00051BEE" w:rsidRPr="00220607" w:rsidRDefault="00051BEE" w:rsidP="0083251C">
            <w:pPr>
              <w:pStyle w:val="ae"/>
              <w:jc w:val="center"/>
              <w:rPr>
                <w:sz w:val="28"/>
                <w:szCs w:val="28"/>
              </w:rPr>
            </w:pPr>
            <w:r w:rsidRPr="00220607">
              <w:rPr>
                <w:sz w:val="28"/>
                <w:szCs w:val="28"/>
              </w:rPr>
              <w:t>0</w:t>
            </w:r>
          </w:p>
        </w:tc>
      </w:tr>
      <w:tr w:rsidR="00051BEE" w:rsidRPr="00220607" w14:paraId="01D9154F" w14:textId="77777777" w:rsidTr="00544F4C">
        <w:trPr>
          <w:trHeight w:val="596"/>
        </w:trPr>
        <w:tc>
          <w:tcPr>
            <w:tcW w:w="489" w:type="dxa"/>
            <w:tcBorders>
              <w:left w:val="single" w:sz="4" w:space="0" w:color="auto"/>
              <w:right w:val="single" w:sz="4" w:space="0" w:color="auto"/>
            </w:tcBorders>
          </w:tcPr>
          <w:p w14:paraId="175D4B16"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10</w:t>
            </w:r>
          </w:p>
        </w:tc>
        <w:tc>
          <w:tcPr>
            <w:tcW w:w="2483" w:type="dxa"/>
            <w:tcBorders>
              <w:left w:val="single" w:sz="4" w:space="0" w:color="auto"/>
              <w:right w:val="single" w:sz="4" w:space="0" w:color="auto"/>
            </w:tcBorders>
          </w:tcPr>
          <w:p w14:paraId="7116412A" w14:textId="77777777" w:rsidR="00051BEE" w:rsidRPr="00220607" w:rsidRDefault="00051BEE" w:rsidP="0083251C">
            <w:pPr>
              <w:pStyle w:val="ae"/>
              <w:rPr>
                <w:sz w:val="28"/>
                <w:szCs w:val="28"/>
              </w:rPr>
            </w:pPr>
            <w:r w:rsidRPr="00220607">
              <w:rPr>
                <w:sz w:val="28"/>
                <w:szCs w:val="28"/>
              </w:rPr>
              <w:t>Очікувані кінцеві результати виконання Програми</w:t>
            </w:r>
          </w:p>
        </w:tc>
        <w:tc>
          <w:tcPr>
            <w:tcW w:w="6775" w:type="dxa"/>
            <w:gridSpan w:val="4"/>
            <w:tcBorders>
              <w:top w:val="single" w:sz="4" w:space="0" w:color="auto"/>
              <w:left w:val="single" w:sz="4" w:space="0" w:color="auto"/>
              <w:bottom w:val="single" w:sz="4" w:space="0" w:color="auto"/>
              <w:right w:val="single" w:sz="4" w:space="0" w:color="auto"/>
            </w:tcBorders>
          </w:tcPr>
          <w:p w14:paraId="7DCECE9B" w14:textId="77777777" w:rsidR="00051BEE" w:rsidRPr="00220607" w:rsidRDefault="00051BEE" w:rsidP="0083251C">
            <w:pPr>
              <w:pStyle w:val="ae"/>
              <w:rPr>
                <w:sz w:val="28"/>
                <w:szCs w:val="28"/>
              </w:rPr>
            </w:pPr>
            <w:r w:rsidRPr="00220607">
              <w:rPr>
                <w:color w:val="000000"/>
                <w:sz w:val="28"/>
                <w:szCs w:val="28"/>
              </w:rPr>
              <w:t>Зниження рівня домашнього насильства, насильства за ознакою статі та забезпечення захисту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tc>
      </w:tr>
      <w:tr w:rsidR="00051BEE" w:rsidRPr="00220607" w14:paraId="4103E777" w14:textId="77777777" w:rsidTr="00544F4C">
        <w:trPr>
          <w:trHeight w:val="589"/>
        </w:trPr>
        <w:tc>
          <w:tcPr>
            <w:tcW w:w="489" w:type="dxa"/>
            <w:tcBorders>
              <w:left w:val="single" w:sz="4" w:space="0" w:color="auto"/>
              <w:bottom w:val="single" w:sz="4" w:space="0" w:color="auto"/>
              <w:right w:val="single" w:sz="4" w:space="0" w:color="auto"/>
            </w:tcBorders>
          </w:tcPr>
          <w:p w14:paraId="00133B10" w14:textId="77777777" w:rsidR="00051BEE" w:rsidRPr="00220607" w:rsidRDefault="00051BEE" w:rsidP="0083251C">
            <w:pPr>
              <w:jc w:val="center"/>
              <w:rPr>
                <w:rFonts w:ascii="Times New Roman" w:hAnsi="Times New Roman" w:cs="Times New Roman"/>
                <w:sz w:val="28"/>
                <w:szCs w:val="28"/>
              </w:rPr>
            </w:pPr>
            <w:r w:rsidRPr="00220607">
              <w:rPr>
                <w:rFonts w:ascii="Times New Roman" w:hAnsi="Times New Roman" w:cs="Times New Roman"/>
                <w:sz w:val="28"/>
                <w:szCs w:val="28"/>
              </w:rPr>
              <w:t>11</w:t>
            </w:r>
          </w:p>
        </w:tc>
        <w:tc>
          <w:tcPr>
            <w:tcW w:w="2483" w:type="dxa"/>
            <w:tcBorders>
              <w:left w:val="single" w:sz="4" w:space="0" w:color="auto"/>
              <w:bottom w:val="single" w:sz="4" w:space="0" w:color="auto"/>
              <w:right w:val="single" w:sz="4" w:space="0" w:color="auto"/>
            </w:tcBorders>
          </w:tcPr>
          <w:p w14:paraId="7CCD939A" w14:textId="77777777" w:rsidR="00051BEE" w:rsidRPr="00220607" w:rsidRDefault="00051BEE" w:rsidP="0083251C">
            <w:pPr>
              <w:pStyle w:val="ae"/>
              <w:rPr>
                <w:sz w:val="28"/>
                <w:szCs w:val="28"/>
              </w:rPr>
            </w:pPr>
            <w:r w:rsidRPr="00220607">
              <w:rPr>
                <w:sz w:val="28"/>
                <w:szCs w:val="28"/>
              </w:rPr>
              <w:t>Координація та контроль за виконанням Програми</w:t>
            </w:r>
          </w:p>
        </w:tc>
        <w:tc>
          <w:tcPr>
            <w:tcW w:w="6775" w:type="dxa"/>
            <w:gridSpan w:val="4"/>
            <w:tcBorders>
              <w:top w:val="single" w:sz="4" w:space="0" w:color="auto"/>
              <w:left w:val="single" w:sz="4" w:space="0" w:color="auto"/>
              <w:bottom w:val="single" w:sz="4" w:space="0" w:color="auto"/>
              <w:right w:val="single" w:sz="4" w:space="0" w:color="auto"/>
            </w:tcBorders>
          </w:tcPr>
          <w:p w14:paraId="75A47405" w14:textId="20C8F355" w:rsidR="00051BEE" w:rsidRPr="00220607" w:rsidRDefault="00051BEE" w:rsidP="0083251C">
            <w:pPr>
              <w:pStyle w:val="ae"/>
              <w:rPr>
                <w:sz w:val="28"/>
                <w:szCs w:val="28"/>
              </w:rPr>
            </w:pPr>
            <w:r w:rsidRPr="00220607">
              <w:rPr>
                <w:sz w:val="28"/>
                <w:szCs w:val="28"/>
              </w:rPr>
              <w:t>Координацію за виконанням заходів Програми, ефективним та цільовим використанням коштів її виконавцями здійснює к</w:t>
            </w:r>
            <w:r w:rsidRPr="00220607">
              <w:rPr>
                <w:color w:val="000000"/>
                <w:sz w:val="28"/>
                <w:szCs w:val="28"/>
              </w:rPr>
              <w:t>омунальн</w:t>
            </w:r>
            <w:r w:rsidR="00220607" w:rsidRPr="00220607">
              <w:rPr>
                <w:color w:val="000000"/>
                <w:sz w:val="28"/>
                <w:szCs w:val="28"/>
                <w:lang w:val="uk-UA"/>
              </w:rPr>
              <w:t>а</w:t>
            </w:r>
            <w:r w:rsidRPr="00220607">
              <w:rPr>
                <w:color w:val="000000"/>
                <w:sz w:val="28"/>
                <w:szCs w:val="28"/>
              </w:rPr>
              <w:t xml:space="preserve"> </w:t>
            </w:r>
            <w:r w:rsidR="00220607" w:rsidRPr="00220607">
              <w:rPr>
                <w:color w:val="000000"/>
                <w:sz w:val="28"/>
                <w:szCs w:val="28"/>
                <w:lang w:val="uk-UA"/>
              </w:rPr>
              <w:t>установа</w:t>
            </w:r>
            <w:r w:rsidRPr="00220607">
              <w:rPr>
                <w:color w:val="000000"/>
                <w:sz w:val="28"/>
                <w:szCs w:val="28"/>
              </w:rPr>
              <w:t xml:space="preserve"> «Центр </w:t>
            </w:r>
            <w:r w:rsidR="00220607" w:rsidRPr="00220607">
              <w:rPr>
                <w:color w:val="000000"/>
                <w:sz w:val="28"/>
                <w:szCs w:val="28"/>
                <w:lang w:val="uk-UA"/>
              </w:rPr>
              <w:t xml:space="preserve">надання </w:t>
            </w:r>
            <w:r w:rsidRPr="00220607">
              <w:rPr>
                <w:color w:val="000000"/>
                <w:sz w:val="28"/>
                <w:szCs w:val="28"/>
              </w:rPr>
              <w:t xml:space="preserve">соціальних послуг» </w:t>
            </w:r>
            <w:r w:rsidR="00220607" w:rsidRPr="00220607">
              <w:rPr>
                <w:color w:val="000000"/>
                <w:sz w:val="28"/>
                <w:szCs w:val="28"/>
                <w:lang w:val="uk-UA"/>
              </w:rPr>
              <w:t>Вишнівської сільської ради</w:t>
            </w:r>
            <w:r w:rsidRPr="00220607">
              <w:rPr>
                <w:sz w:val="28"/>
                <w:szCs w:val="28"/>
              </w:rPr>
              <w:t xml:space="preserve">, контроль – постійна комісія </w:t>
            </w:r>
            <w:r w:rsidRPr="00220607">
              <w:rPr>
                <w:color w:val="000000"/>
                <w:sz w:val="28"/>
                <w:szCs w:val="28"/>
              </w:rPr>
              <w:t xml:space="preserve"> </w:t>
            </w:r>
            <w:r w:rsidRPr="00220607">
              <w:rPr>
                <w:sz w:val="28"/>
                <w:szCs w:val="28"/>
              </w:rPr>
              <w:t xml:space="preserve">з питань </w:t>
            </w:r>
            <w:r w:rsidR="00CD57AA">
              <w:rPr>
                <w:sz w:val="28"/>
                <w:szCs w:val="28"/>
                <w:lang w:val="uk-UA"/>
              </w:rPr>
              <w:lastRenderedPageBreak/>
              <w:t xml:space="preserve">планування фінансів, бюджету та соціально-економічного розвитку Вишнівської сільської ради </w:t>
            </w:r>
          </w:p>
        </w:tc>
      </w:tr>
    </w:tbl>
    <w:p w14:paraId="4DD39F9D" w14:textId="77777777" w:rsidR="00051BEE" w:rsidRPr="00220607" w:rsidRDefault="00051BEE" w:rsidP="00051BEE">
      <w:pPr>
        <w:pStyle w:val="ae"/>
        <w:jc w:val="both"/>
        <w:rPr>
          <w:sz w:val="28"/>
          <w:szCs w:val="28"/>
        </w:rPr>
      </w:pPr>
    </w:p>
    <w:p w14:paraId="4A9F2CA4" w14:textId="77777777" w:rsidR="00051BEE" w:rsidRPr="00220607" w:rsidRDefault="00051BEE" w:rsidP="00051BEE">
      <w:pPr>
        <w:pStyle w:val="ae"/>
        <w:ind w:right="-284"/>
        <w:jc w:val="both"/>
        <w:rPr>
          <w:sz w:val="28"/>
          <w:szCs w:val="28"/>
        </w:rPr>
      </w:pPr>
      <w:r w:rsidRPr="00220607">
        <w:rPr>
          <w:sz w:val="28"/>
          <w:szCs w:val="28"/>
        </w:rPr>
        <w:t>*) Інші джерела можуть включати кошти позабюджетних фондів, гранти, власні кошти, залучені кредити, інші джерела, не заборонені чинним законодавством</w:t>
      </w:r>
    </w:p>
    <w:p w14:paraId="57806AEA" w14:textId="77777777" w:rsidR="00051BEE" w:rsidRPr="00220607" w:rsidRDefault="00051BEE" w:rsidP="00051BEE">
      <w:pPr>
        <w:pStyle w:val="ae"/>
        <w:jc w:val="both"/>
        <w:rPr>
          <w:color w:val="000000"/>
          <w:sz w:val="28"/>
          <w:szCs w:val="28"/>
        </w:rPr>
      </w:pPr>
    </w:p>
    <w:p w14:paraId="74927CF4" w14:textId="5AB6E684" w:rsidR="00051BEE" w:rsidRPr="00220607" w:rsidRDefault="00051BEE" w:rsidP="00051BEE">
      <w:pPr>
        <w:pStyle w:val="ae"/>
        <w:ind w:right="-284" w:firstLine="567"/>
        <w:jc w:val="both"/>
        <w:rPr>
          <w:sz w:val="28"/>
          <w:szCs w:val="28"/>
        </w:rPr>
      </w:pPr>
      <w:r w:rsidRPr="00220607">
        <w:rPr>
          <w:color w:val="000000"/>
          <w:sz w:val="28"/>
          <w:szCs w:val="28"/>
        </w:rPr>
        <w:t>Комунальн</w:t>
      </w:r>
      <w:r w:rsidR="00220607" w:rsidRPr="00220607">
        <w:rPr>
          <w:color w:val="000000"/>
          <w:sz w:val="28"/>
          <w:szCs w:val="28"/>
          <w:lang w:val="uk-UA"/>
        </w:rPr>
        <w:t>а</w:t>
      </w:r>
      <w:r w:rsidRPr="00220607">
        <w:rPr>
          <w:color w:val="000000"/>
          <w:sz w:val="28"/>
          <w:szCs w:val="28"/>
        </w:rPr>
        <w:t xml:space="preserve"> </w:t>
      </w:r>
      <w:r w:rsidR="00220607" w:rsidRPr="00220607">
        <w:rPr>
          <w:color w:val="000000"/>
          <w:sz w:val="28"/>
          <w:szCs w:val="28"/>
          <w:lang w:val="uk-UA"/>
        </w:rPr>
        <w:t>установа</w:t>
      </w:r>
      <w:r w:rsidRPr="00220607">
        <w:rPr>
          <w:color w:val="000000"/>
          <w:sz w:val="28"/>
          <w:szCs w:val="28"/>
        </w:rPr>
        <w:t xml:space="preserve"> «Центр</w:t>
      </w:r>
      <w:r w:rsidR="00220607" w:rsidRPr="00220607">
        <w:rPr>
          <w:color w:val="000000"/>
          <w:sz w:val="28"/>
          <w:szCs w:val="28"/>
          <w:lang w:val="uk-UA"/>
        </w:rPr>
        <w:t xml:space="preserve"> надання</w:t>
      </w:r>
      <w:r w:rsidRPr="00220607">
        <w:rPr>
          <w:color w:val="000000"/>
          <w:sz w:val="28"/>
          <w:szCs w:val="28"/>
        </w:rPr>
        <w:t xml:space="preserve"> соціальних послуг»</w:t>
      </w:r>
      <w:r w:rsidR="00220607" w:rsidRPr="00220607">
        <w:rPr>
          <w:color w:val="000000"/>
          <w:sz w:val="28"/>
          <w:szCs w:val="28"/>
          <w:lang w:val="uk-UA"/>
        </w:rPr>
        <w:t xml:space="preserve"> Вишнівської сільської ради</w:t>
      </w:r>
      <w:r w:rsidRPr="00220607">
        <w:rPr>
          <w:sz w:val="28"/>
          <w:szCs w:val="28"/>
        </w:rPr>
        <w:t xml:space="preserve">, готує інформацію про стан і результати виконання Програми для керівництва </w:t>
      </w:r>
      <w:r w:rsidR="00220607" w:rsidRPr="00220607">
        <w:rPr>
          <w:sz w:val="28"/>
          <w:szCs w:val="28"/>
          <w:lang w:val="uk-UA"/>
        </w:rPr>
        <w:t>сільської</w:t>
      </w:r>
      <w:r w:rsidRPr="00220607">
        <w:rPr>
          <w:sz w:val="28"/>
          <w:szCs w:val="28"/>
        </w:rPr>
        <w:t xml:space="preserve"> ради та постійних комісій с</w:t>
      </w:r>
      <w:r w:rsidR="00220607" w:rsidRPr="00220607">
        <w:rPr>
          <w:sz w:val="28"/>
          <w:szCs w:val="28"/>
          <w:lang w:val="uk-UA"/>
        </w:rPr>
        <w:t>ільської</w:t>
      </w:r>
      <w:r w:rsidRPr="00220607">
        <w:rPr>
          <w:sz w:val="28"/>
          <w:szCs w:val="28"/>
        </w:rPr>
        <w:t xml:space="preserve"> ради.</w:t>
      </w:r>
    </w:p>
    <w:p w14:paraId="32D096B3" w14:textId="77777777" w:rsidR="00051BEE" w:rsidRPr="008A0A45" w:rsidRDefault="00051BEE" w:rsidP="00051BEE">
      <w:pPr>
        <w:jc w:val="center"/>
        <w:rPr>
          <w:rFonts w:ascii="Times New Roman" w:hAnsi="Times New Roman"/>
          <w:sz w:val="24"/>
          <w:szCs w:val="24"/>
        </w:rPr>
      </w:pPr>
      <w:r w:rsidRPr="008A0A45">
        <w:rPr>
          <w:rFonts w:ascii="Times New Roman" w:hAnsi="Times New Roman"/>
          <w:sz w:val="24"/>
          <w:szCs w:val="24"/>
        </w:rPr>
        <w:t>_________________________</w:t>
      </w:r>
    </w:p>
    <w:p w14:paraId="073226D3" w14:textId="77777777" w:rsidR="00051BEE" w:rsidRDefault="00051BEE" w:rsidP="00051BEE">
      <w:pPr>
        <w:shd w:val="clear" w:color="auto" w:fill="FFFFFF"/>
        <w:spacing w:after="0" w:line="240" w:lineRule="auto"/>
        <w:rPr>
          <w:rFonts w:ascii="Times New Roman" w:hAnsi="Times New Roman"/>
          <w:color w:val="000000"/>
          <w:sz w:val="24"/>
          <w:szCs w:val="24"/>
        </w:rPr>
      </w:pPr>
    </w:p>
    <w:p w14:paraId="2A081F4E" w14:textId="77777777" w:rsidR="00051BEE" w:rsidRPr="008A0A45" w:rsidRDefault="00051BEE" w:rsidP="00051BEE">
      <w:pPr>
        <w:shd w:val="clear" w:color="auto" w:fill="FFFFFF"/>
        <w:spacing w:after="0" w:line="240" w:lineRule="auto"/>
        <w:rPr>
          <w:rFonts w:ascii="Times New Roman" w:hAnsi="Times New Roman"/>
          <w:color w:val="000000"/>
          <w:sz w:val="24"/>
          <w:szCs w:val="24"/>
        </w:rPr>
      </w:pPr>
    </w:p>
    <w:p w14:paraId="7659DC0E" w14:textId="42AFB5EB" w:rsidR="00385221" w:rsidRDefault="00385221" w:rsidP="00474DC7">
      <w:pPr>
        <w:spacing w:after="0" w:line="240" w:lineRule="auto"/>
        <w:rPr>
          <w:rFonts w:ascii="Times New Roman" w:eastAsiaTheme="minorHAnsi" w:hAnsi="Times New Roman" w:cs="Times New Roman"/>
          <w:b/>
          <w:bCs/>
          <w:sz w:val="28"/>
          <w:szCs w:val="28"/>
          <w:lang w:eastAsia="en-US" w:bidi="uk-UA"/>
        </w:rPr>
      </w:pPr>
    </w:p>
    <w:p w14:paraId="03F3CCC9"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206E54FC"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125493F9"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6C7C9052"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43E8E9FA"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0E48BE91"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4398E7D1"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598613F9"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658DF79A"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24515500"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4DDF077D"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2CA9F544"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325A8A0F"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01B2F50C"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52B1C5D1"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308B1224"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5DEA0C42"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4E3057B1"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4F2E15F9"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49907C0A"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0506C7EC"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0B1D4BFB"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452786FF"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0A18DBD0" w14:textId="77777777" w:rsidR="00561845" w:rsidRDefault="00561845" w:rsidP="00561845">
      <w:pPr>
        <w:shd w:val="clear" w:color="auto" w:fill="FFFFFF"/>
        <w:spacing w:after="0" w:line="240" w:lineRule="auto"/>
        <w:ind w:left="10206" w:right="448"/>
        <w:rPr>
          <w:rFonts w:ascii="Times New Roman" w:hAnsi="Times New Roman"/>
          <w:b/>
        </w:rPr>
        <w:sectPr w:rsidR="00561845" w:rsidSect="001A5C20">
          <w:pgSz w:w="11906" w:h="16838"/>
          <w:pgMar w:top="397" w:right="567" w:bottom="369" w:left="1701" w:header="709" w:footer="709" w:gutter="0"/>
          <w:cols w:space="708"/>
          <w:docGrid w:linePitch="360"/>
        </w:sectPr>
      </w:pPr>
    </w:p>
    <w:p w14:paraId="62A8273C" w14:textId="77777777" w:rsidR="0046657C" w:rsidRPr="00831551" w:rsidRDefault="0046657C" w:rsidP="0046657C">
      <w:pPr>
        <w:shd w:val="clear" w:color="auto" w:fill="FFFFFF"/>
        <w:spacing w:after="0" w:line="240" w:lineRule="auto"/>
        <w:ind w:left="10206" w:right="448" w:firstLine="10"/>
        <w:rPr>
          <w:rFonts w:ascii="Times New Roman" w:hAnsi="Times New Roman"/>
          <w:bCs/>
          <w:color w:val="000000"/>
          <w:sz w:val="24"/>
          <w:szCs w:val="24"/>
        </w:rPr>
      </w:pPr>
      <w:r w:rsidRPr="00831551">
        <w:rPr>
          <w:rFonts w:ascii="Times New Roman" w:hAnsi="Times New Roman"/>
          <w:bCs/>
          <w:color w:val="000000"/>
          <w:sz w:val="24"/>
          <w:szCs w:val="24"/>
        </w:rPr>
        <w:lastRenderedPageBreak/>
        <w:t xml:space="preserve">Додаток </w:t>
      </w:r>
      <w:r>
        <w:rPr>
          <w:rFonts w:ascii="Times New Roman" w:hAnsi="Times New Roman"/>
          <w:bCs/>
          <w:color w:val="000000"/>
          <w:sz w:val="24"/>
          <w:szCs w:val="24"/>
        </w:rPr>
        <w:t>2</w:t>
      </w:r>
    </w:p>
    <w:p w14:paraId="67F614EB" w14:textId="606F5C11" w:rsidR="0046657C" w:rsidRPr="00831551" w:rsidRDefault="0046657C" w:rsidP="0046657C">
      <w:pPr>
        <w:shd w:val="clear" w:color="auto" w:fill="FFFFFF"/>
        <w:spacing w:after="0" w:line="240" w:lineRule="auto"/>
        <w:ind w:left="10206" w:firstLine="10"/>
        <w:rPr>
          <w:rFonts w:ascii="Times New Roman" w:hAnsi="Times New Roman"/>
          <w:color w:val="000000"/>
          <w:sz w:val="24"/>
          <w:szCs w:val="24"/>
        </w:rPr>
      </w:pPr>
      <w:r>
        <w:rPr>
          <w:rFonts w:ascii="Times New Roman" w:hAnsi="Times New Roman"/>
          <w:bCs/>
          <w:color w:val="000000"/>
          <w:sz w:val="24"/>
          <w:szCs w:val="24"/>
        </w:rPr>
        <w:t>д</w:t>
      </w:r>
      <w:r w:rsidRPr="00831551">
        <w:rPr>
          <w:rFonts w:ascii="Times New Roman" w:hAnsi="Times New Roman"/>
          <w:bCs/>
          <w:color w:val="000000"/>
          <w:sz w:val="24"/>
          <w:szCs w:val="24"/>
        </w:rPr>
        <w:t>о</w:t>
      </w:r>
      <w:r>
        <w:rPr>
          <w:rFonts w:ascii="Times New Roman" w:hAnsi="Times New Roman"/>
          <w:bCs/>
          <w:color w:val="000000"/>
          <w:sz w:val="24"/>
          <w:szCs w:val="24"/>
        </w:rPr>
        <w:t xml:space="preserve"> </w:t>
      </w:r>
      <w:r w:rsidRPr="00831551">
        <w:rPr>
          <w:rFonts w:ascii="Times New Roman" w:hAnsi="Times New Roman"/>
          <w:bCs/>
          <w:color w:val="000000"/>
          <w:sz w:val="24"/>
          <w:szCs w:val="24"/>
        </w:rPr>
        <w:t xml:space="preserve">Програми для кривдників </w:t>
      </w:r>
      <w:r>
        <w:rPr>
          <w:rFonts w:ascii="Times New Roman" w:hAnsi="Times New Roman"/>
          <w:bCs/>
          <w:color w:val="000000"/>
          <w:sz w:val="24"/>
          <w:szCs w:val="24"/>
        </w:rPr>
        <w:t>Вишнівської сільської ради</w:t>
      </w:r>
      <w:r w:rsidRPr="00831551">
        <w:rPr>
          <w:rFonts w:ascii="Times New Roman" w:hAnsi="Times New Roman"/>
          <w:color w:val="000000"/>
          <w:sz w:val="24"/>
          <w:szCs w:val="24"/>
        </w:rPr>
        <w:t xml:space="preserve"> на 2024-2026 роки</w:t>
      </w:r>
    </w:p>
    <w:p w14:paraId="6058F738" w14:textId="176EA0BB" w:rsidR="00561845" w:rsidRPr="00561845" w:rsidRDefault="00561845" w:rsidP="00561845">
      <w:pPr>
        <w:shd w:val="clear" w:color="auto" w:fill="FFFFFF"/>
        <w:spacing w:after="0" w:line="240" w:lineRule="auto"/>
        <w:ind w:right="448"/>
        <w:jc w:val="center"/>
        <w:rPr>
          <w:rFonts w:ascii="Times New Roman" w:hAnsi="Times New Roman"/>
          <w:bCs/>
          <w:color w:val="000000"/>
          <w:sz w:val="24"/>
          <w:szCs w:val="24"/>
        </w:rPr>
      </w:pPr>
      <w:r w:rsidRPr="001374BF">
        <w:rPr>
          <w:rFonts w:ascii="Times New Roman" w:hAnsi="Times New Roman"/>
          <w:b/>
        </w:rPr>
        <w:t>ПЕРЕЛІК</w:t>
      </w:r>
    </w:p>
    <w:p w14:paraId="50110672" w14:textId="17435B4A" w:rsidR="00561845" w:rsidRPr="00561845" w:rsidRDefault="00561845" w:rsidP="00561845">
      <w:pPr>
        <w:pStyle w:val="ae"/>
        <w:jc w:val="center"/>
        <w:rPr>
          <w:b/>
          <w:bCs/>
          <w:color w:val="000000"/>
          <w:lang w:val="uk-UA"/>
        </w:rPr>
      </w:pPr>
      <w:r w:rsidRPr="001374BF">
        <w:rPr>
          <w:b/>
        </w:rPr>
        <w:t xml:space="preserve">завдань і заходів  Програми </w:t>
      </w:r>
      <w:r w:rsidRPr="001374BF">
        <w:rPr>
          <w:b/>
          <w:bCs/>
          <w:color w:val="000000"/>
        </w:rPr>
        <w:t xml:space="preserve">для кривдників </w:t>
      </w:r>
      <w:r>
        <w:rPr>
          <w:b/>
          <w:bCs/>
          <w:color w:val="000000"/>
          <w:lang w:val="uk-UA"/>
        </w:rPr>
        <w:t>Вишнівської сільської ради</w:t>
      </w:r>
    </w:p>
    <w:p w14:paraId="38311ADB" w14:textId="77777777" w:rsidR="00561845" w:rsidRDefault="00561845" w:rsidP="00561845">
      <w:pPr>
        <w:pStyle w:val="ae"/>
        <w:jc w:val="center"/>
        <w:rPr>
          <w:b/>
          <w:color w:val="000000"/>
        </w:rPr>
      </w:pPr>
      <w:r w:rsidRPr="001374BF">
        <w:rPr>
          <w:b/>
          <w:color w:val="000000"/>
        </w:rPr>
        <w:t>на 2024-2026 роки</w:t>
      </w:r>
    </w:p>
    <w:p w14:paraId="4EE01C6C" w14:textId="77777777" w:rsidR="00561845" w:rsidRDefault="00561845" w:rsidP="00561845">
      <w:pPr>
        <w:pStyle w:val="ae"/>
        <w:jc w:val="center"/>
        <w:rPr>
          <w:b/>
          <w:color w:val="000000"/>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0"/>
        <w:gridCol w:w="1701"/>
        <w:gridCol w:w="1530"/>
        <w:gridCol w:w="993"/>
        <w:gridCol w:w="1701"/>
        <w:gridCol w:w="992"/>
        <w:gridCol w:w="992"/>
        <w:gridCol w:w="849"/>
        <w:gridCol w:w="993"/>
        <w:gridCol w:w="1873"/>
      </w:tblGrid>
      <w:tr w:rsidR="00561845" w:rsidRPr="00CD44E8" w14:paraId="536BA6AB" w14:textId="77777777" w:rsidTr="0046657C">
        <w:tc>
          <w:tcPr>
            <w:tcW w:w="567" w:type="dxa"/>
            <w:vMerge w:val="restart"/>
            <w:tcBorders>
              <w:top w:val="single" w:sz="4" w:space="0" w:color="auto"/>
              <w:left w:val="single" w:sz="4" w:space="0" w:color="auto"/>
              <w:right w:val="single" w:sz="4" w:space="0" w:color="auto"/>
            </w:tcBorders>
            <w:vAlign w:val="center"/>
          </w:tcPr>
          <w:p w14:paraId="06AF4569" w14:textId="77777777" w:rsidR="00561845" w:rsidRPr="00CD44E8" w:rsidRDefault="00561845" w:rsidP="0083251C">
            <w:pPr>
              <w:pStyle w:val="ae"/>
              <w:jc w:val="center"/>
            </w:pPr>
            <w:r w:rsidRPr="00CD44E8">
              <w:t>№</w:t>
            </w:r>
          </w:p>
          <w:p w14:paraId="0D068F62" w14:textId="77777777" w:rsidR="00561845" w:rsidRPr="00CD44E8" w:rsidRDefault="00561845" w:rsidP="0083251C">
            <w:pPr>
              <w:pStyle w:val="ae"/>
              <w:jc w:val="center"/>
            </w:pPr>
            <w:r w:rsidRPr="00CD44E8">
              <w:t>з/п</w:t>
            </w:r>
          </w:p>
          <w:p w14:paraId="4FB76BF5" w14:textId="77777777" w:rsidR="00561845" w:rsidRPr="00CD44E8" w:rsidRDefault="00561845" w:rsidP="0083251C">
            <w:pPr>
              <w:pStyle w:val="ae"/>
              <w:jc w:val="center"/>
            </w:pPr>
          </w:p>
        </w:tc>
        <w:tc>
          <w:tcPr>
            <w:tcW w:w="2580" w:type="dxa"/>
            <w:vMerge w:val="restart"/>
            <w:tcBorders>
              <w:top w:val="single" w:sz="4" w:space="0" w:color="auto"/>
              <w:left w:val="single" w:sz="4" w:space="0" w:color="auto"/>
              <w:right w:val="single" w:sz="4" w:space="0" w:color="auto"/>
            </w:tcBorders>
            <w:vAlign w:val="center"/>
            <w:hideMark/>
          </w:tcPr>
          <w:p w14:paraId="4AB5692D" w14:textId="77777777" w:rsidR="00561845" w:rsidRPr="00CD44E8" w:rsidRDefault="00561845" w:rsidP="0083251C">
            <w:pPr>
              <w:pStyle w:val="ae"/>
              <w:jc w:val="center"/>
            </w:pPr>
            <w:r w:rsidRPr="00CD44E8">
              <w:t>Назва напряму діяльності (пріоритетні завдання)</w:t>
            </w:r>
          </w:p>
        </w:tc>
        <w:tc>
          <w:tcPr>
            <w:tcW w:w="1701" w:type="dxa"/>
            <w:vMerge w:val="restart"/>
            <w:tcBorders>
              <w:top w:val="single" w:sz="4" w:space="0" w:color="auto"/>
              <w:left w:val="single" w:sz="4" w:space="0" w:color="auto"/>
              <w:right w:val="single" w:sz="4" w:space="0" w:color="auto"/>
            </w:tcBorders>
            <w:vAlign w:val="center"/>
          </w:tcPr>
          <w:p w14:paraId="2C90AEA7" w14:textId="77777777" w:rsidR="00561845" w:rsidRPr="00CD44E8" w:rsidRDefault="00561845" w:rsidP="0083251C">
            <w:pPr>
              <w:pStyle w:val="ae"/>
              <w:jc w:val="center"/>
            </w:pPr>
            <w:r w:rsidRPr="00CD44E8">
              <w:t>Зміст заходів Програми з виконання завдання</w:t>
            </w:r>
          </w:p>
        </w:tc>
        <w:tc>
          <w:tcPr>
            <w:tcW w:w="1530" w:type="dxa"/>
            <w:vMerge w:val="restart"/>
            <w:tcBorders>
              <w:top w:val="single" w:sz="4" w:space="0" w:color="auto"/>
              <w:left w:val="single" w:sz="4" w:space="0" w:color="auto"/>
              <w:right w:val="single" w:sz="4" w:space="0" w:color="auto"/>
            </w:tcBorders>
            <w:vAlign w:val="center"/>
          </w:tcPr>
          <w:p w14:paraId="45890533" w14:textId="77777777" w:rsidR="00561845" w:rsidRPr="00CD44E8" w:rsidRDefault="00561845" w:rsidP="0083251C">
            <w:pPr>
              <w:pStyle w:val="ae"/>
              <w:jc w:val="center"/>
              <w:rPr>
                <w:sz w:val="22"/>
                <w:szCs w:val="22"/>
              </w:rPr>
            </w:pPr>
            <w:r w:rsidRPr="00CD44E8">
              <w:rPr>
                <w:sz w:val="22"/>
                <w:szCs w:val="22"/>
              </w:rPr>
              <w:t>Відповідальні за виконання</w:t>
            </w:r>
          </w:p>
        </w:tc>
        <w:tc>
          <w:tcPr>
            <w:tcW w:w="993" w:type="dxa"/>
            <w:vMerge w:val="restart"/>
            <w:tcBorders>
              <w:top w:val="single" w:sz="4" w:space="0" w:color="auto"/>
              <w:left w:val="single" w:sz="4" w:space="0" w:color="auto"/>
              <w:right w:val="single" w:sz="4" w:space="0" w:color="auto"/>
            </w:tcBorders>
            <w:vAlign w:val="center"/>
          </w:tcPr>
          <w:p w14:paraId="349948C6" w14:textId="77777777" w:rsidR="00561845" w:rsidRPr="00CD44E8" w:rsidRDefault="00561845" w:rsidP="0083251C">
            <w:pPr>
              <w:pStyle w:val="ae"/>
              <w:jc w:val="center"/>
            </w:pPr>
            <w:r w:rsidRPr="00CD44E8">
              <w:t>Строк виконання</w:t>
            </w:r>
          </w:p>
        </w:tc>
        <w:tc>
          <w:tcPr>
            <w:tcW w:w="5527" w:type="dxa"/>
            <w:gridSpan w:val="5"/>
            <w:tcBorders>
              <w:top w:val="single" w:sz="4" w:space="0" w:color="auto"/>
              <w:left w:val="single" w:sz="4" w:space="0" w:color="auto"/>
              <w:bottom w:val="single" w:sz="4" w:space="0" w:color="auto"/>
              <w:right w:val="single" w:sz="4" w:space="0" w:color="auto"/>
            </w:tcBorders>
            <w:vAlign w:val="center"/>
          </w:tcPr>
          <w:p w14:paraId="7789A633" w14:textId="77777777" w:rsidR="00561845" w:rsidRPr="00CD44E8" w:rsidRDefault="00561845" w:rsidP="0083251C">
            <w:pPr>
              <w:pStyle w:val="ae"/>
              <w:jc w:val="center"/>
            </w:pPr>
            <w:r w:rsidRPr="00CD44E8">
              <w:t>Орієнтовні обсяги фінансування за роками виконання (тис. грн)</w:t>
            </w:r>
          </w:p>
        </w:tc>
        <w:tc>
          <w:tcPr>
            <w:tcW w:w="1873" w:type="dxa"/>
            <w:vMerge w:val="restart"/>
            <w:tcBorders>
              <w:top w:val="single" w:sz="4" w:space="0" w:color="auto"/>
              <w:left w:val="single" w:sz="4" w:space="0" w:color="auto"/>
              <w:right w:val="single" w:sz="4" w:space="0" w:color="auto"/>
            </w:tcBorders>
            <w:vAlign w:val="center"/>
          </w:tcPr>
          <w:p w14:paraId="76B9DD4C" w14:textId="77777777" w:rsidR="00561845" w:rsidRPr="00CD44E8" w:rsidRDefault="00561845" w:rsidP="0083251C">
            <w:pPr>
              <w:pStyle w:val="ae"/>
              <w:jc w:val="center"/>
            </w:pPr>
            <w:r w:rsidRPr="00CD44E8">
              <w:t>Очікуваний результат від виконання заходу</w:t>
            </w:r>
          </w:p>
        </w:tc>
      </w:tr>
      <w:tr w:rsidR="00561845" w:rsidRPr="00CD44E8" w14:paraId="11DD44B4" w14:textId="77777777" w:rsidTr="0046657C">
        <w:trPr>
          <w:trHeight w:val="211"/>
        </w:trPr>
        <w:tc>
          <w:tcPr>
            <w:tcW w:w="567" w:type="dxa"/>
            <w:vMerge/>
            <w:tcBorders>
              <w:left w:val="single" w:sz="4" w:space="0" w:color="auto"/>
              <w:bottom w:val="single" w:sz="4" w:space="0" w:color="auto"/>
              <w:right w:val="single" w:sz="4" w:space="0" w:color="auto"/>
            </w:tcBorders>
            <w:vAlign w:val="center"/>
          </w:tcPr>
          <w:p w14:paraId="63E5C3EA" w14:textId="77777777" w:rsidR="00561845" w:rsidRPr="00CD44E8" w:rsidRDefault="00561845" w:rsidP="0083251C">
            <w:pPr>
              <w:pStyle w:val="ae"/>
            </w:pPr>
          </w:p>
        </w:tc>
        <w:tc>
          <w:tcPr>
            <w:tcW w:w="2580" w:type="dxa"/>
            <w:vMerge/>
            <w:tcBorders>
              <w:left w:val="single" w:sz="4" w:space="0" w:color="auto"/>
              <w:bottom w:val="single" w:sz="4" w:space="0" w:color="auto"/>
              <w:right w:val="single" w:sz="4" w:space="0" w:color="auto"/>
            </w:tcBorders>
            <w:vAlign w:val="center"/>
          </w:tcPr>
          <w:p w14:paraId="0099C107" w14:textId="77777777" w:rsidR="00561845" w:rsidRPr="00CD44E8" w:rsidRDefault="00561845" w:rsidP="0083251C">
            <w:pPr>
              <w:pStyle w:val="ae"/>
            </w:pPr>
          </w:p>
        </w:tc>
        <w:tc>
          <w:tcPr>
            <w:tcW w:w="1701" w:type="dxa"/>
            <w:vMerge/>
            <w:tcBorders>
              <w:left w:val="single" w:sz="4" w:space="0" w:color="auto"/>
              <w:bottom w:val="single" w:sz="4" w:space="0" w:color="auto"/>
              <w:right w:val="single" w:sz="4" w:space="0" w:color="auto"/>
            </w:tcBorders>
            <w:vAlign w:val="center"/>
          </w:tcPr>
          <w:p w14:paraId="258ED4EE" w14:textId="77777777" w:rsidR="00561845" w:rsidRPr="00CD44E8" w:rsidRDefault="00561845" w:rsidP="0083251C">
            <w:pPr>
              <w:pStyle w:val="ae"/>
            </w:pPr>
          </w:p>
        </w:tc>
        <w:tc>
          <w:tcPr>
            <w:tcW w:w="1530" w:type="dxa"/>
            <w:vMerge/>
            <w:tcBorders>
              <w:left w:val="single" w:sz="4" w:space="0" w:color="auto"/>
              <w:bottom w:val="single" w:sz="4" w:space="0" w:color="auto"/>
              <w:right w:val="single" w:sz="4" w:space="0" w:color="auto"/>
            </w:tcBorders>
            <w:vAlign w:val="center"/>
          </w:tcPr>
          <w:p w14:paraId="738B6874" w14:textId="77777777" w:rsidR="00561845" w:rsidRPr="00CD44E8" w:rsidRDefault="00561845" w:rsidP="0083251C">
            <w:pPr>
              <w:pStyle w:val="ae"/>
            </w:pPr>
          </w:p>
        </w:tc>
        <w:tc>
          <w:tcPr>
            <w:tcW w:w="993" w:type="dxa"/>
            <w:vMerge/>
            <w:tcBorders>
              <w:left w:val="single" w:sz="4" w:space="0" w:color="auto"/>
              <w:bottom w:val="single" w:sz="4" w:space="0" w:color="auto"/>
              <w:right w:val="single" w:sz="4" w:space="0" w:color="auto"/>
            </w:tcBorders>
            <w:vAlign w:val="center"/>
          </w:tcPr>
          <w:p w14:paraId="4633261C"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349DB10" w14:textId="77777777" w:rsidR="00561845" w:rsidRPr="00CD44E8" w:rsidRDefault="00561845" w:rsidP="0083251C">
            <w:pPr>
              <w:pStyle w:val="ae"/>
              <w:jc w:val="center"/>
            </w:pPr>
            <w:r w:rsidRPr="00CD44E8">
              <w:t>Джерела фінансування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65B4F4" w14:textId="77777777" w:rsidR="00561845" w:rsidRPr="00CD44E8" w:rsidRDefault="00561845" w:rsidP="0083251C">
            <w:pPr>
              <w:pStyle w:val="ae"/>
              <w:jc w:val="center"/>
            </w:pPr>
            <w:r w:rsidRPr="00CD44E8">
              <w:t>2024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DBBAB2" w14:textId="77777777" w:rsidR="00561845" w:rsidRPr="00CD44E8" w:rsidRDefault="00561845" w:rsidP="0083251C">
            <w:pPr>
              <w:pStyle w:val="ae"/>
              <w:jc w:val="center"/>
            </w:pPr>
            <w:r w:rsidRPr="00CD44E8">
              <w:t>2025</w:t>
            </w:r>
          </w:p>
        </w:tc>
        <w:tc>
          <w:tcPr>
            <w:tcW w:w="849" w:type="dxa"/>
            <w:tcBorders>
              <w:top w:val="single" w:sz="4" w:space="0" w:color="auto"/>
              <w:left w:val="single" w:sz="4" w:space="0" w:color="auto"/>
              <w:bottom w:val="single" w:sz="4" w:space="0" w:color="auto"/>
              <w:right w:val="single" w:sz="4" w:space="0" w:color="auto"/>
            </w:tcBorders>
            <w:vAlign w:val="center"/>
          </w:tcPr>
          <w:p w14:paraId="0B963880" w14:textId="77777777" w:rsidR="00561845" w:rsidRPr="00CD44E8" w:rsidRDefault="00561845" w:rsidP="0083251C">
            <w:pPr>
              <w:pStyle w:val="ae"/>
              <w:jc w:val="center"/>
            </w:pPr>
            <w:r w:rsidRPr="00CD44E8">
              <w:t>2026</w:t>
            </w:r>
          </w:p>
        </w:tc>
        <w:tc>
          <w:tcPr>
            <w:tcW w:w="993" w:type="dxa"/>
            <w:tcBorders>
              <w:top w:val="single" w:sz="4" w:space="0" w:color="auto"/>
              <w:left w:val="single" w:sz="4" w:space="0" w:color="auto"/>
              <w:bottom w:val="single" w:sz="4" w:space="0" w:color="auto"/>
              <w:right w:val="single" w:sz="4" w:space="0" w:color="auto"/>
            </w:tcBorders>
            <w:vAlign w:val="center"/>
          </w:tcPr>
          <w:p w14:paraId="1D024751" w14:textId="77777777" w:rsidR="00561845" w:rsidRPr="00CD44E8" w:rsidRDefault="00561845" w:rsidP="0083251C">
            <w:pPr>
              <w:pStyle w:val="ae"/>
              <w:jc w:val="center"/>
            </w:pPr>
            <w:r w:rsidRPr="00CD44E8">
              <w:t>Всього</w:t>
            </w:r>
          </w:p>
        </w:tc>
        <w:tc>
          <w:tcPr>
            <w:tcW w:w="1873" w:type="dxa"/>
            <w:vMerge/>
            <w:tcBorders>
              <w:left w:val="single" w:sz="4" w:space="0" w:color="auto"/>
              <w:bottom w:val="single" w:sz="4" w:space="0" w:color="auto"/>
              <w:right w:val="single" w:sz="4" w:space="0" w:color="auto"/>
            </w:tcBorders>
            <w:vAlign w:val="center"/>
          </w:tcPr>
          <w:p w14:paraId="7B76A678" w14:textId="77777777" w:rsidR="00561845" w:rsidRPr="00CD44E8" w:rsidRDefault="00561845" w:rsidP="0083251C">
            <w:pPr>
              <w:pStyle w:val="ae"/>
            </w:pPr>
          </w:p>
        </w:tc>
      </w:tr>
      <w:tr w:rsidR="00561845" w:rsidRPr="00CD44E8" w14:paraId="35228E2D" w14:textId="77777777" w:rsidTr="0046657C">
        <w:trPr>
          <w:trHeight w:val="211"/>
        </w:trPr>
        <w:tc>
          <w:tcPr>
            <w:tcW w:w="567" w:type="dxa"/>
            <w:tcBorders>
              <w:top w:val="single" w:sz="4" w:space="0" w:color="auto"/>
              <w:left w:val="single" w:sz="4" w:space="0" w:color="auto"/>
              <w:bottom w:val="single" w:sz="4" w:space="0" w:color="auto"/>
              <w:right w:val="single" w:sz="4" w:space="0" w:color="auto"/>
            </w:tcBorders>
            <w:vAlign w:val="center"/>
          </w:tcPr>
          <w:p w14:paraId="70A171A6" w14:textId="77777777" w:rsidR="00561845" w:rsidRPr="00CD44E8" w:rsidRDefault="00561845" w:rsidP="0083251C">
            <w:pPr>
              <w:pStyle w:val="ae"/>
              <w:jc w:val="center"/>
            </w:pPr>
            <w:r w:rsidRPr="00CD44E8">
              <w:t>1</w:t>
            </w:r>
          </w:p>
        </w:tc>
        <w:tc>
          <w:tcPr>
            <w:tcW w:w="2580" w:type="dxa"/>
            <w:tcBorders>
              <w:top w:val="single" w:sz="4" w:space="0" w:color="auto"/>
              <w:left w:val="single" w:sz="4" w:space="0" w:color="auto"/>
              <w:bottom w:val="single" w:sz="4" w:space="0" w:color="auto"/>
              <w:right w:val="single" w:sz="4" w:space="0" w:color="auto"/>
            </w:tcBorders>
            <w:vAlign w:val="center"/>
          </w:tcPr>
          <w:p w14:paraId="7C91D959" w14:textId="77777777" w:rsidR="00561845" w:rsidRPr="00CD44E8" w:rsidRDefault="00561845" w:rsidP="0083251C">
            <w:pPr>
              <w:pStyle w:val="ae"/>
              <w:jc w:val="center"/>
            </w:pPr>
            <w:r w:rsidRPr="00CD44E8">
              <w:t>2</w:t>
            </w:r>
          </w:p>
        </w:tc>
        <w:tc>
          <w:tcPr>
            <w:tcW w:w="1701" w:type="dxa"/>
            <w:tcBorders>
              <w:top w:val="single" w:sz="4" w:space="0" w:color="auto"/>
              <w:left w:val="single" w:sz="4" w:space="0" w:color="auto"/>
              <w:bottom w:val="single" w:sz="4" w:space="0" w:color="auto"/>
              <w:right w:val="single" w:sz="4" w:space="0" w:color="auto"/>
            </w:tcBorders>
            <w:vAlign w:val="center"/>
          </w:tcPr>
          <w:p w14:paraId="024C28D7" w14:textId="77777777" w:rsidR="00561845" w:rsidRPr="00CD44E8" w:rsidRDefault="00561845" w:rsidP="0083251C">
            <w:pPr>
              <w:pStyle w:val="ae"/>
              <w:jc w:val="center"/>
            </w:pPr>
            <w:r w:rsidRPr="00CD44E8">
              <w:t>3</w:t>
            </w:r>
          </w:p>
        </w:tc>
        <w:tc>
          <w:tcPr>
            <w:tcW w:w="1530" w:type="dxa"/>
            <w:tcBorders>
              <w:top w:val="single" w:sz="4" w:space="0" w:color="auto"/>
              <w:left w:val="single" w:sz="4" w:space="0" w:color="auto"/>
              <w:bottom w:val="single" w:sz="4" w:space="0" w:color="auto"/>
              <w:right w:val="single" w:sz="4" w:space="0" w:color="auto"/>
            </w:tcBorders>
            <w:vAlign w:val="center"/>
          </w:tcPr>
          <w:p w14:paraId="3EC77D2C" w14:textId="77777777" w:rsidR="00561845" w:rsidRPr="00CD44E8" w:rsidRDefault="00561845" w:rsidP="0083251C">
            <w:pPr>
              <w:pStyle w:val="ae"/>
              <w:jc w:val="center"/>
            </w:pPr>
            <w:r w:rsidRPr="00CD44E8">
              <w:t>4</w:t>
            </w:r>
          </w:p>
        </w:tc>
        <w:tc>
          <w:tcPr>
            <w:tcW w:w="993" w:type="dxa"/>
            <w:tcBorders>
              <w:top w:val="single" w:sz="4" w:space="0" w:color="auto"/>
              <w:left w:val="single" w:sz="4" w:space="0" w:color="auto"/>
              <w:bottom w:val="single" w:sz="4" w:space="0" w:color="auto"/>
              <w:right w:val="single" w:sz="4" w:space="0" w:color="auto"/>
            </w:tcBorders>
            <w:vAlign w:val="center"/>
          </w:tcPr>
          <w:p w14:paraId="0619DC41" w14:textId="77777777" w:rsidR="00561845" w:rsidRPr="00CD44E8" w:rsidRDefault="00561845" w:rsidP="0083251C">
            <w:pPr>
              <w:pStyle w:val="ae"/>
              <w:jc w:val="center"/>
            </w:pPr>
            <w:r w:rsidRPr="00CD44E8">
              <w:t>5</w:t>
            </w:r>
          </w:p>
        </w:tc>
        <w:tc>
          <w:tcPr>
            <w:tcW w:w="1701" w:type="dxa"/>
            <w:tcBorders>
              <w:top w:val="single" w:sz="4" w:space="0" w:color="auto"/>
              <w:left w:val="single" w:sz="4" w:space="0" w:color="auto"/>
              <w:bottom w:val="single" w:sz="4" w:space="0" w:color="auto"/>
              <w:right w:val="single" w:sz="4" w:space="0" w:color="auto"/>
            </w:tcBorders>
            <w:vAlign w:val="center"/>
          </w:tcPr>
          <w:p w14:paraId="292356DF" w14:textId="77777777" w:rsidR="00561845" w:rsidRPr="00CD44E8" w:rsidRDefault="00561845" w:rsidP="0083251C">
            <w:pPr>
              <w:pStyle w:val="ae"/>
              <w:jc w:val="center"/>
            </w:pPr>
            <w:r w:rsidRPr="00CD44E8">
              <w:t>6</w:t>
            </w:r>
          </w:p>
        </w:tc>
        <w:tc>
          <w:tcPr>
            <w:tcW w:w="992" w:type="dxa"/>
            <w:tcBorders>
              <w:top w:val="single" w:sz="4" w:space="0" w:color="auto"/>
              <w:left w:val="single" w:sz="4" w:space="0" w:color="auto"/>
              <w:bottom w:val="single" w:sz="4" w:space="0" w:color="auto"/>
              <w:right w:val="single" w:sz="4" w:space="0" w:color="auto"/>
            </w:tcBorders>
            <w:vAlign w:val="center"/>
          </w:tcPr>
          <w:p w14:paraId="4BC877C3" w14:textId="77777777" w:rsidR="00561845" w:rsidRPr="00CD44E8" w:rsidRDefault="00561845" w:rsidP="0083251C">
            <w:pPr>
              <w:pStyle w:val="ae"/>
              <w:jc w:val="center"/>
            </w:pPr>
            <w:r w:rsidRPr="00CD44E8">
              <w:t>7</w:t>
            </w:r>
          </w:p>
        </w:tc>
        <w:tc>
          <w:tcPr>
            <w:tcW w:w="992" w:type="dxa"/>
            <w:tcBorders>
              <w:top w:val="single" w:sz="4" w:space="0" w:color="auto"/>
              <w:left w:val="single" w:sz="4" w:space="0" w:color="auto"/>
              <w:bottom w:val="single" w:sz="4" w:space="0" w:color="auto"/>
              <w:right w:val="single" w:sz="4" w:space="0" w:color="auto"/>
            </w:tcBorders>
            <w:vAlign w:val="center"/>
          </w:tcPr>
          <w:p w14:paraId="64A74A01" w14:textId="77777777" w:rsidR="00561845" w:rsidRPr="00CD44E8" w:rsidRDefault="00561845" w:rsidP="0083251C">
            <w:pPr>
              <w:pStyle w:val="ae"/>
              <w:jc w:val="center"/>
            </w:pPr>
            <w:r w:rsidRPr="00CD44E8">
              <w:t>8</w:t>
            </w:r>
          </w:p>
        </w:tc>
        <w:tc>
          <w:tcPr>
            <w:tcW w:w="849" w:type="dxa"/>
            <w:tcBorders>
              <w:top w:val="single" w:sz="4" w:space="0" w:color="auto"/>
              <w:left w:val="single" w:sz="4" w:space="0" w:color="auto"/>
              <w:bottom w:val="single" w:sz="4" w:space="0" w:color="auto"/>
              <w:right w:val="single" w:sz="4" w:space="0" w:color="auto"/>
            </w:tcBorders>
            <w:vAlign w:val="center"/>
          </w:tcPr>
          <w:p w14:paraId="00CF0439" w14:textId="77777777" w:rsidR="00561845" w:rsidRPr="00CD44E8" w:rsidRDefault="00561845" w:rsidP="0083251C">
            <w:pPr>
              <w:pStyle w:val="ae"/>
              <w:jc w:val="center"/>
            </w:pPr>
            <w:r w:rsidRPr="00CD44E8">
              <w:t>9</w:t>
            </w:r>
          </w:p>
        </w:tc>
        <w:tc>
          <w:tcPr>
            <w:tcW w:w="993" w:type="dxa"/>
            <w:tcBorders>
              <w:top w:val="single" w:sz="4" w:space="0" w:color="auto"/>
              <w:left w:val="single" w:sz="4" w:space="0" w:color="auto"/>
              <w:bottom w:val="single" w:sz="4" w:space="0" w:color="auto"/>
              <w:right w:val="single" w:sz="4" w:space="0" w:color="auto"/>
            </w:tcBorders>
            <w:vAlign w:val="center"/>
          </w:tcPr>
          <w:p w14:paraId="20E1BBDA" w14:textId="77777777" w:rsidR="00561845" w:rsidRPr="00CD44E8" w:rsidRDefault="00561845" w:rsidP="0083251C">
            <w:pPr>
              <w:pStyle w:val="ae"/>
              <w:jc w:val="center"/>
            </w:pPr>
            <w:r w:rsidRPr="00CD44E8">
              <w:t>10</w:t>
            </w:r>
          </w:p>
        </w:tc>
        <w:tc>
          <w:tcPr>
            <w:tcW w:w="1873" w:type="dxa"/>
            <w:tcBorders>
              <w:top w:val="single" w:sz="4" w:space="0" w:color="auto"/>
              <w:left w:val="single" w:sz="4" w:space="0" w:color="auto"/>
              <w:bottom w:val="single" w:sz="4" w:space="0" w:color="auto"/>
              <w:right w:val="single" w:sz="4" w:space="0" w:color="auto"/>
            </w:tcBorders>
            <w:vAlign w:val="center"/>
          </w:tcPr>
          <w:p w14:paraId="0EF05611" w14:textId="77777777" w:rsidR="00561845" w:rsidRPr="00CD44E8" w:rsidRDefault="00561845" w:rsidP="0083251C">
            <w:pPr>
              <w:pStyle w:val="ae"/>
              <w:jc w:val="center"/>
            </w:pPr>
            <w:r w:rsidRPr="00CD44E8">
              <w:t>11</w:t>
            </w:r>
          </w:p>
        </w:tc>
      </w:tr>
      <w:tr w:rsidR="00561845" w:rsidRPr="00CD44E8" w14:paraId="7F6150A4" w14:textId="77777777" w:rsidTr="0046657C">
        <w:trPr>
          <w:trHeight w:val="274"/>
        </w:trPr>
        <w:tc>
          <w:tcPr>
            <w:tcW w:w="567" w:type="dxa"/>
            <w:vMerge w:val="restart"/>
            <w:tcBorders>
              <w:top w:val="single" w:sz="4" w:space="0" w:color="auto"/>
              <w:left w:val="single" w:sz="4" w:space="0" w:color="auto"/>
              <w:right w:val="single" w:sz="4" w:space="0" w:color="auto"/>
            </w:tcBorders>
          </w:tcPr>
          <w:p w14:paraId="09B514D4" w14:textId="77777777" w:rsidR="00561845" w:rsidRPr="00CD44E8" w:rsidRDefault="00561845" w:rsidP="0083251C">
            <w:pPr>
              <w:pStyle w:val="ae"/>
              <w:jc w:val="center"/>
            </w:pPr>
            <w:r w:rsidRPr="00CD44E8">
              <w:t>1</w:t>
            </w:r>
          </w:p>
        </w:tc>
        <w:tc>
          <w:tcPr>
            <w:tcW w:w="2580" w:type="dxa"/>
            <w:vMerge w:val="restart"/>
            <w:tcBorders>
              <w:top w:val="single" w:sz="4" w:space="0" w:color="auto"/>
              <w:left w:val="single" w:sz="4" w:space="0" w:color="auto"/>
              <w:right w:val="single" w:sz="4" w:space="0" w:color="auto"/>
            </w:tcBorders>
          </w:tcPr>
          <w:p w14:paraId="02ECB4E4" w14:textId="15E25AB6" w:rsidR="00561845" w:rsidRPr="00CD44E8" w:rsidRDefault="00561845" w:rsidP="0083251C">
            <w:pPr>
              <w:pStyle w:val="ae"/>
            </w:pPr>
            <w:r w:rsidRPr="00CD44E8">
              <w:rPr>
                <w:color w:val="000000"/>
              </w:rPr>
              <w:t>Реалізація державної політики у сфері запобігання та протидії домашньому насильству і насильству за ознакою статі на територі</w:t>
            </w:r>
            <w:r>
              <w:rPr>
                <w:color w:val="000000"/>
                <w:lang w:val="uk-UA"/>
              </w:rPr>
              <w:t xml:space="preserve">ї Вишнівської </w:t>
            </w:r>
            <w:r w:rsidRPr="00CD44E8">
              <w:rPr>
                <w:color w:val="000000"/>
              </w:rPr>
              <w:t>с</w:t>
            </w:r>
            <w:r>
              <w:rPr>
                <w:color w:val="000000"/>
                <w:lang w:val="uk-UA"/>
              </w:rPr>
              <w:t xml:space="preserve">ільської </w:t>
            </w:r>
            <w:r>
              <w:rPr>
                <w:color w:val="000000"/>
              </w:rPr>
              <w:t xml:space="preserve"> </w:t>
            </w:r>
            <w:r w:rsidRPr="00CD44E8">
              <w:rPr>
                <w:color w:val="000000"/>
              </w:rPr>
              <w:t>територіальної громади</w:t>
            </w:r>
          </w:p>
        </w:tc>
        <w:tc>
          <w:tcPr>
            <w:tcW w:w="1701" w:type="dxa"/>
            <w:vMerge w:val="restart"/>
            <w:tcBorders>
              <w:top w:val="single" w:sz="4" w:space="0" w:color="auto"/>
              <w:left w:val="single" w:sz="4" w:space="0" w:color="auto"/>
              <w:right w:val="single" w:sz="4" w:space="0" w:color="auto"/>
            </w:tcBorders>
          </w:tcPr>
          <w:p w14:paraId="4DE43C92" w14:textId="77777777" w:rsidR="00561845" w:rsidRPr="00CD44E8" w:rsidRDefault="00561845" w:rsidP="0083251C">
            <w:pPr>
              <w:pStyle w:val="ae"/>
            </w:pPr>
            <w:r w:rsidRPr="00CD44E8">
              <w:t xml:space="preserve">Забезпечення розбудови системи запобігання та протидії домашньому насильству та насильству за ознакою статі відповідно до міжнародних стандартів і </w:t>
            </w:r>
            <w:r>
              <w:t>законодавства</w:t>
            </w:r>
            <w:r w:rsidRPr="00CD44E8">
              <w:t xml:space="preserve"> України</w:t>
            </w:r>
          </w:p>
        </w:tc>
        <w:tc>
          <w:tcPr>
            <w:tcW w:w="1530" w:type="dxa"/>
            <w:vMerge w:val="restart"/>
            <w:tcBorders>
              <w:top w:val="single" w:sz="4" w:space="0" w:color="auto"/>
              <w:left w:val="single" w:sz="4" w:space="0" w:color="auto"/>
              <w:right w:val="single" w:sz="4" w:space="0" w:color="auto"/>
            </w:tcBorders>
          </w:tcPr>
          <w:p w14:paraId="47F495E7" w14:textId="39756D28" w:rsidR="00561845" w:rsidRPr="0023708E" w:rsidRDefault="0023708E" w:rsidP="0083251C">
            <w:pPr>
              <w:pStyle w:val="ae"/>
              <w:rPr>
                <w:lang w:val="uk-UA"/>
              </w:rPr>
            </w:pPr>
            <w:r>
              <w:rPr>
                <w:lang w:val="uk-UA"/>
              </w:rPr>
              <w:t>Вишнівська сільська рада</w:t>
            </w:r>
          </w:p>
        </w:tc>
        <w:tc>
          <w:tcPr>
            <w:tcW w:w="993" w:type="dxa"/>
            <w:vMerge w:val="restart"/>
            <w:tcBorders>
              <w:top w:val="single" w:sz="4" w:space="0" w:color="auto"/>
              <w:left w:val="single" w:sz="4" w:space="0" w:color="auto"/>
              <w:right w:val="single" w:sz="4" w:space="0" w:color="auto"/>
            </w:tcBorders>
          </w:tcPr>
          <w:p w14:paraId="0D27A473" w14:textId="77E5C5A6" w:rsidR="00561845" w:rsidRPr="00CD44E8" w:rsidRDefault="00561845" w:rsidP="0083251C">
            <w:pPr>
              <w:pStyle w:val="ae"/>
              <w:jc w:val="center"/>
            </w:pPr>
            <w:r w:rsidRPr="00CD44E8">
              <w:t>2024</w:t>
            </w:r>
            <w:r w:rsidR="0023708E">
              <w:rPr>
                <w:lang w:val="uk-UA"/>
              </w:rPr>
              <w:t>-</w:t>
            </w:r>
            <w:r w:rsidRPr="00CD44E8">
              <w:t>2026</w:t>
            </w:r>
          </w:p>
        </w:tc>
        <w:tc>
          <w:tcPr>
            <w:tcW w:w="1701" w:type="dxa"/>
            <w:tcBorders>
              <w:top w:val="single" w:sz="4" w:space="0" w:color="auto"/>
              <w:left w:val="single" w:sz="4" w:space="0" w:color="auto"/>
              <w:bottom w:val="single" w:sz="4" w:space="0" w:color="auto"/>
              <w:right w:val="single" w:sz="4" w:space="0" w:color="auto"/>
            </w:tcBorders>
          </w:tcPr>
          <w:p w14:paraId="44DC87F9" w14:textId="77777777" w:rsidR="00561845" w:rsidRPr="00CD44E8" w:rsidRDefault="00561845" w:rsidP="0083251C">
            <w:pPr>
              <w:pStyle w:val="ae"/>
            </w:pPr>
            <w:r w:rsidRPr="00CD44E8">
              <w:t>Загальний обсяг, у т. ч.</w:t>
            </w:r>
          </w:p>
        </w:tc>
        <w:tc>
          <w:tcPr>
            <w:tcW w:w="3826" w:type="dxa"/>
            <w:gridSpan w:val="4"/>
            <w:tcBorders>
              <w:top w:val="single" w:sz="4" w:space="0" w:color="auto"/>
              <w:left w:val="single" w:sz="4" w:space="0" w:color="auto"/>
              <w:bottom w:val="single" w:sz="4" w:space="0" w:color="auto"/>
              <w:right w:val="single" w:sz="4" w:space="0" w:color="auto"/>
            </w:tcBorders>
          </w:tcPr>
          <w:p w14:paraId="5B593E23" w14:textId="77777777" w:rsidR="00561845" w:rsidRPr="00CD44E8" w:rsidRDefault="00561845" w:rsidP="0083251C">
            <w:pPr>
              <w:pStyle w:val="ae"/>
              <w:jc w:val="center"/>
            </w:pPr>
            <w:r w:rsidRPr="00CD44E8">
              <w:rPr>
                <w:color w:val="000000"/>
              </w:rPr>
              <w:t>Фінансування не потребує</w:t>
            </w:r>
          </w:p>
        </w:tc>
        <w:tc>
          <w:tcPr>
            <w:tcW w:w="1873" w:type="dxa"/>
            <w:vMerge w:val="restart"/>
            <w:tcBorders>
              <w:top w:val="single" w:sz="4" w:space="0" w:color="auto"/>
              <w:left w:val="single" w:sz="4" w:space="0" w:color="auto"/>
              <w:right w:val="single" w:sz="4" w:space="0" w:color="auto"/>
            </w:tcBorders>
          </w:tcPr>
          <w:p w14:paraId="09B1A706" w14:textId="77777777" w:rsidR="00561845" w:rsidRPr="00CD44E8" w:rsidRDefault="00561845" w:rsidP="0083251C">
            <w:pPr>
              <w:pStyle w:val="ae"/>
            </w:pPr>
            <w:r w:rsidRPr="00CD44E8">
              <w:t>Зниження рівня домашнього насильства, насильства за ознакою статі та забезпечен</w:t>
            </w:r>
            <w:r>
              <w:t>-</w:t>
            </w:r>
            <w:r w:rsidRPr="00CD44E8">
              <w:t>ня захисту прав постражда</w:t>
            </w:r>
            <w:r>
              <w:t>-</w:t>
            </w:r>
            <w:r w:rsidRPr="00CD44E8">
              <w:t>лих осіб на території громади</w:t>
            </w:r>
          </w:p>
        </w:tc>
      </w:tr>
      <w:tr w:rsidR="00561845" w:rsidRPr="00CD44E8" w14:paraId="1F7D4C37" w14:textId="77777777" w:rsidTr="0046657C">
        <w:trPr>
          <w:trHeight w:val="300"/>
        </w:trPr>
        <w:tc>
          <w:tcPr>
            <w:tcW w:w="567" w:type="dxa"/>
            <w:vMerge/>
            <w:tcBorders>
              <w:left w:val="single" w:sz="4" w:space="0" w:color="auto"/>
              <w:right w:val="single" w:sz="4" w:space="0" w:color="auto"/>
            </w:tcBorders>
          </w:tcPr>
          <w:p w14:paraId="535F9E03"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163DAB70" w14:textId="77777777" w:rsidR="00561845" w:rsidRPr="00CD44E8" w:rsidRDefault="00561845" w:rsidP="0083251C">
            <w:pPr>
              <w:pStyle w:val="ae"/>
              <w:rPr>
                <w:color w:val="1D1D1B"/>
                <w:shd w:val="clear" w:color="auto" w:fill="FFFFFF"/>
              </w:rPr>
            </w:pPr>
          </w:p>
        </w:tc>
        <w:tc>
          <w:tcPr>
            <w:tcW w:w="1701" w:type="dxa"/>
            <w:vMerge/>
            <w:tcBorders>
              <w:left w:val="single" w:sz="4" w:space="0" w:color="auto"/>
              <w:right w:val="single" w:sz="4" w:space="0" w:color="auto"/>
            </w:tcBorders>
          </w:tcPr>
          <w:p w14:paraId="56E6B310"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6B7062AC"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518655F9" w14:textId="77777777" w:rsidR="00561845" w:rsidRPr="00CD44E8" w:rsidRDefault="00561845" w:rsidP="0083251C">
            <w:pPr>
              <w:pStyle w:val="ae"/>
              <w:jc w:val="center"/>
            </w:pPr>
          </w:p>
        </w:tc>
        <w:tc>
          <w:tcPr>
            <w:tcW w:w="1701" w:type="dxa"/>
            <w:tcBorders>
              <w:top w:val="single" w:sz="4" w:space="0" w:color="auto"/>
              <w:left w:val="single" w:sz="4" w:space="0" w:color="auto"/>
              <w:bottom w:val="single" w:sz="4" w:space="0" w:color="auto"/>
              <w:right w:val="single" w:sz="4" w:space="0" w:color="auto"/>
            </w:tcBorders>
          </w:tcPr>
          <w:p w14:paraId="299D041B" w14:textId="77777777" w:rsidR="00561845" w:rsidRPr="00CD44E8" w:rsidRDefault="00561845" w:rsidP="0083251C">
            <w:pPr>
              <w:pStyle w:val="ae"/>
            </w:pPr>
            <w:r w:rsidRPr="00CD44E8">
              <w:t>Державний бюджет</w:t>
            </w:r>
          </w:p>
        </w:tc>
        <w:tc>
          <w:tcPr>
            <w:tcW w:w="992" w:type="dxa"/>
            <w:tcBorders>
              <w:top w:val="single" w:sz="4" w:space="0" w:color="auto"/>
              <w:left w:val="single" w:sz="4" w:space="0" w:color="auto"/>
              <w:bottom w:val="single" w:sz="4" w:space="0" w:color="auto"/>
              <w:right w:val="single" w:sz="4" w:space="0" w:color="auto"/>
            </w:tcBorders>
          </w:tcPr>
          <w:p w14:paraId="07B340B3"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02C5D20C"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7A17C09E"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7C455852"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0B5A3A5A" w14:textId="77777777" w:rsidR="00561845" w:rsidRPr="00CD44E8" w:rsidRDefault="00561845" w:rsidP="0083251C">
            <w:pPr>
              <w:pStyle w:val="ae"/>
            </w:pPr>
          </w:p>
        </w:tc>
      </w:tr>
      <w:tr w:rsidR="00561845" w:rsidRPr="00CD44E8" w14:paraId="3712557B" w14:textId="77777777" w:rsidTr="0046657C">
        <w:trPr>
          <w:trHeight w:val="473"/>
        </w:trPr>
        <w:tc>
          <w:tcPr>
            <w:tcW w:w="567" w:type="dxa"/>
            <w:vMerge/>
            <w:tcBorders>
              <w:left w:val="single" w:sz="4" w:space="0" w:color="auto"/>
              <w:right w:val="single" w:sz="4" w:space="0" w:color="auto"/>
            </w:tcBorders>
          </w:tcPr>
          <w:p w14:paraId="24E19254"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7CB76AC4" w14:textId="77777777" w:rsidR="00561845" w:rsidRPr="00CD44E8" w:rsidRDefault="00561845" w:rsidP="0083251C">
            <w:pPr>
              <w:pStyle w:val="ae"/>
              <w:rPr>
                <w:color w:val="1D1D1B"/>
                <w:shd w:val="clear" w:color="auto" w:fill="FFFFFF"/>
              </w:rPr>
            </w:pPr>
          </w:p>
        </w:tc>
        <w:tc>
          <w:tcPr>
            <w:tcW w:w="1701" w:type="dxa"/>
            <w:vMerge/>
            <w:tcBorders>
              <w:left w:val="single" w:sz="4" w:space="0" w:color="auto"/>
              <w:right w:val="single" w:sz="4" w:space="0" w:color="auto"/>
            </w:tcBorders>
          </w:tcPr>
          <w:p w14:paraId="2387E1A2"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2EE7C437"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0C5F4CF2" w14:textId="77777777" w:rsidR="00561845" w:rsidRPr="00CD44E8" w:rsidRDefault="00561845" w:rsidP="0083251C">
            <w:pPr>
              <w:pStyle w:val="ae"/>
              <w:jc w:val="center"/>
            </w:pPr>
          </w:p>
        </w:tc>
        <w:tc>
          <w:tcPr>
            <w:tcW w:w="1701" w:type="dxa"/>
            <w:tcBorders>
              <w:top w:val="single" w:sz="4" w:space="0" w:color="auto"/>
              <w:left w:val="single" w:sz="4" w:space="0" w:color="auto"/>
              <w:bottom w:val="single" w:sz="4" w:space="0" w:color="auto"/>
              <w:right w:val="single" w:sz="4" w:space="0" w:color="auto"/>
            </w:tcBorders>
          </w:tcPr>
          <w:p w14:paraId="3F17A705" w14:textId="77777777" w:rsidR="00561845" w:rsidRPr="00CD44E8" w:rsidRDefault="00561845" w:rsidP="0083251C">
            <w:pPr>
              <w:pStyle w:val="ae"/>
            </w:pPr>
            <w:r w:rsidRPr="00CD44E8">
              <w:t>Обласний бюджет</w:t>
            </w:r>
          </w:p>
        </w:tc>
        <w:tc>
          <w:tcPr>
            <w:tcW w:w="992" w:type="dxa"/>
            <w:tcBorders>
              <w:top w:val="single" w:sz="4" w:space="0" w:color="auto"/>
              <w:left w:val="single" w:sz="4" w:space="0" w:color="auto"/>
              <w:bottom w:val="single" w:sz="4" w:space="0" w:color="auto"/>
              <w:right w:val="single" w:sz="4" w:space="0" w:color="auto"/>
            </w:tcBorders>
          </w:tcPr>
          <w:p w14:paraId="096F531F"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0ED479BF"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084F51AF"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65FD4A03"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410D5212" w14:textId="77777777" w:rsidR="00561845" w:rsidRPr="00CD44E8" w:rsidRDefault="00561845" w:rsidP="0083251C">
            <w:pPr>
              <w:pStyle w:val="ae"/>
            </w:pPr>
          </w:p>
        </w:tc>
      </w:tr>
      <w:tr w:rsidR="00561845" w:rsidRPr="00CD44E8" w14:paraId="62F04CF2" w14:textId="77777777" w:rsidTr="0046657C">
        <w:trPr>
          <w:trHeight w:val="527"/>
        </w:trPr>
        <w:tc>
          <w:tcPr>
            <w:tcW w:w="567" w:type="dxa"/>
            <w:vMerge/>
            <w:tcBorders>
              <w:left w:val="single" w:sz="4" w:space="0" w:color="auto"/>
              <w:right w:val="single" w:sz="4" w:space="0" w:color="auto"/>
            </w:tcBorders>
          </w:tcPr>
          <w:p w14:paraId="55661A76"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49120559" w14:textId="77777777" w:rsidR="00561845" w:rsidRPr="00CD44E8" w:rsidRDefault="00561845" w:rsidP="0083251C">
            <w:pPr>
              <w:pStyle w:val="ae"/>
              <w:rPr>
                <w:color w:val="1D1D1B"/>
                <w:shd w:val="clear" w:color="auto" w:fill="FFFFFF"/>
              </w:rPr>
            </w:pPr>
          </w:p>
        </w:tc>
        <w:tc>
          <w:tcPr>
            <w:tcW w:w="1701" w:type="dxa"/>
            <w:vMerge/>
            <w:tcBorders>
              <w:left w:val="single" w:sz="4" w:space="0" w:color="auto"/>
              <w:right w:val="single" w:sz="4" w:space="0" w:color="auto"/>
            </w:tcBorders>
          </w:tcPr>
          <w:p w14:paraId="5363F110"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3C23C276"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42E805EE" w14:textId="77777777" w:rsidR="00561845" w:rsidRPr="00CD44E8" w:rsidRDefault="00561845" w:rsidP="0083251C">
            <w:pPr>
              <w:pStyle w:val="ae"/>
              <w:jc w:val="center"/>
            </w:pPr>
          </w:p>
        </w:tc>
        <w:tc>
          <w:tcPr>
            <w:tcW w:w="1701" w:type="dxa"/>
            <w:tcBorders>
              <w:top w:val="single" w:sz="4" w:space="0" w:color="auto"/>
              <w:left w:val="single" w:sz="4" w:space="0" w:color="auto"/>
              <w:bottom w:val="single" w:sz="4" w:space="0" w:color="auto"/>
              <w:right w:val="single" w:sz="4" w:space="0" w:color="auto"/>
            </w:tcBorders>
          </w:tcPr>
          <w:p w14:paraId="5A3845DD" w14:textId="77777777" w:rsidR="00561845" w:rsidRPr="00CD44E8" w:rsidRDefault="00561845" w:rsidP="0083251C">
            <w:pPr>
              <w:pStyle w:val="ae"/>
            </w:pPr>
            <w:r w:rsidRPr="00CD44E8">
              <w:t>Місцевий бюджет</w:t>
            </w:r>
          </w:p>
        </w:tc>
        <w:tc>
          <w:tcPr>
            <w:tcW w:w="992" w:type="dxa"/>
            <w:tcBorders>
              <w:top w:val="single" w:sz="4" w:space="0" w:color="auto"/>
              <w:left w:val="single" w:sz="4" w:space="0" w:color="auto"/>
              <w:bottom w:val="single" w:sz="4" w:space="0" w:color="auto"/>
              <w:right w:val="single" w:sz="4" w:space="0" w:color="auto"/>
            </w:tcBorders>
          </w:tcPr>
          <w:p w14:paraId="3BDD1749"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2BD329DB"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5EF98455"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25569F8D"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0733A291" w14:textId="77777777" w:rsidR="00561845" w:rsidRPr="00CD44E8" w:rsidRDefault="00561845" w:rsidP="0083251C">
            <w:pPr>
              <w:pStyle w:val="ae"/>
            </w:pPr>
          </w:p>
        </w:tc>
      </w:tr>
      <w:tr w:rsidR="00561845" w:rsidRPr="00CD44E8" w14:paraId="34777868" w14:textId="77777777" w:rsidTr="0046657C">
        <w:trPr>
          <w:trHeight w:val="300"/>
        </w:trPr>
        <w:tc>
          <w:tcPr>
            <w:tcW w:w="567" w:type="dxa"/>
            <w:vMerge/>
            <w:tcBorders>
              <w:left w:val="single" w:sz="4" w:space="0" w:color="auto"/>
              <w:bottom w:val="single" w:sz="4" w:space="0" w:color="auto"/>
              <w:right w:val="single" w:sz="4" w:space="0" w:color="auto"/>
            </w:tcBorders>
          </w:tcPr>
          <w:p w14:paraId="37C4C990" w14:textId="77777777" w:rsidR="00561845" w:rsidRPr="00CD44E8" w:rsidRDefault="00561845" w:rsidP="0083251C">
            <w:pPr>
              <w:pStyle w:val="ae"/>
              <w:jc w:val="center"/>
            </w:pPr>
          </w:p>
        </w:tc>
        <w:tc>
          <w:tcPr>
            <w:tcW w:w="2580" w:type="dxa"/>
            <w:vMerge/>
            <w:tcBorders>
              <w:left w:val="single" w:sz="4" w:space="0" w:color="auto"/>
              <w:bottom w:val="single" w:sz="4" w:space="0" w:color="auto"/>
              <w:right w:val="single" w:sz="4" w:space="0" w:color="auto"/>
            </w:tcBorders>
          </w:tcPr>
          <w:p w14:paraId="13757780" w14:textId="77777777" w:rsidR="00561845" w:rsidRPr="00CD44E8" w:rsidRDefault="00561845" w:rsidP="0083251C">
            <w:pPr>
              <w:pStyle w:val="ae"/>
              <w:rPr>
                <w:color w:val="1D1D1B"/>
                <w:shd w:val="clear" w:color="auto" w:fill="FFFFFF"/>
              </w:rPr>
            </w:pPr>
          </w:p>
        </w:tc>
        <w:tc>
          <w:tcPr>
            <w:tcW w:w="1701" w:type="dxa"/>
            <w:vMerge/>
            <w:tcBorders>
              <w:left w:val="single" w:sz="4" w:space="0" w:color="auto"/>
              <w:bottom w:val="single" w:sz="4" w:space="0" w:color="auto"/>
              <w:right w:val="single" w:sz="4" w:space="0" w:color="auto"/>
            </w:tcBorders>
          </w:tcPr>
          <w:p w14:paraId="1C762957" w14:textId="77777777" w:rsidR="00561845" w:rsidRPr="00CD44E8" w:rsidRDefault="00561845" w:rsidP="0083251C">
            <w:pPr>
              <w:pStyle w:val="ae"/>
            </w:pPr>
          </w:p>
        </w:tc>
        <w:tc>
          <w:tcPr>
            <w:tcW w:w="1530" w:type="dxa"/>
            <w:vMerge/>
            <w:tcBorders>
              <w:left w:val="single" w:sz="4" w:space="0" w:color="auto"/>
              <w:bottom w:val="single" w:sz="4" w:space="0" w:color="auto"/>
              <w:right w:val="single" w:sz="4" w:space="0" w:color="auto"/>
            </w:tcBorders>
          </w:tcPr>
          <w:p w14:paraId="7C1CBF26" w14:textId="77777777" w:rsidR="00561845" w:rsidRPr="00CD44E8" w:rsidRDefault="00561845" w:rsidP="0083251C">
            <w:pPr>
              <w:pStyle w:val="ae"/>
              <w:rPr>
                <w:color w:val="1D1D1B"/>
                <w:shd w:val="clear" w:color="auto" w:fill="FFFFFF"/>
              </w:rPr>
            </w:pPr>
          </w:p>
        </w:tc>
        <w:tc>
          <w:tcPr>
            <w:tcW w:w="993" w:type="dxa"/>
            <w:vMerge/>
            <w:tcBorders>
              <w:left w:val="single" w:sz="4" w:space="0" w:color="auto"/>
              <w:bottom w:val="single" w:sz="4" w:space="0" w:color="auto"/>
              <w:right w:val="single" w:sz="4" w:space="0" w:color="auto"/>
            </w:tcBorders>
          </w:tcPr>
          <w:p w14:paraId="75DE1F1F" w14:textId="77777777" w:rsidR="00561845" w:rsidRPr="00CD44E8" w:rsidRDefault="00561845" w:rsidP="0083251C">
            <w:pPr>
              <w:pStyle w:val="ae"/>
              <w:jc w:val="center"/>
            </w:pPr>
          </w:p>
        </w:tc>
        <w:tc>
          <w:tcPr>
            <w:tcW w:w="1701" w:type="dxa"/>
            <w:tcBorders>
              <w:top w:val="single" w:sz="4" w:space="0" w:color="auto"/>
              <w:left w:val="single" w:sz="4" w:space="0" w:color="auto"/>
              <w:bottom w:val="single" w:sz="4" w:space="0" w:color="auto"/>
              <w:right w:val="single" w:sz="4" w:space="0" w:color="auto"/>
            </w:tcBorders>
          </w:tcPr>
          <w:p w14:paraId="655CCE16" w14:textId="77777777" w:rsidR="00561845" w:rsidRPr="00CD44E8" w:rsidRDefault="00561845" w:rsidP="0083251C">
            <w:pPr>
              <w:pStyle w:val="ae"/>
            </w:pPr>
            <w:r w:rsidRPr="00CD44E8">
              <w:t>Інші джерела</w:t>
            </w:r>
          </w:p>
        </w:tc>
        <w:tc>
          <w:tcPr>
            <w:tcW w:w="992" w:type="dxa"/>
            <w:tcBorders>
              <w:top w:val="single" w:sz="4" w:space="0" w:color="auto"/>
              <w:left w:val="single" w:sz="4" w:space="0" w:color="auto"/>
              <w:bottom w:val="single" w:sz="4" w:space="0" w:color="auto"/>
              <w:right w:val="single" w:sz="4" w:space="0" w:color="auto"/>
            </w:tcBorders>
          </w:tcPr>
          <w:p w14:paraId="345B1C80"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266133AB"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7A07E070"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1B3A272B" w14:textId="77777777" w:rsidR="00561845" w:rsidRPr="00CD44E8" w:rsidRDefault="00561845" w:rsidP="0083251C">
            <w:pPr>
              <w:pStyle w:val="ae"/>
              <w:jc w:val="center"/>
            </w:pPr>
            <w:r w:rsidRPr="00CD44E8">
              <w:t>-</w:t>
            </w:r>
          </w:p>
        </w:tc>
        <w:tc>
          <w:tcPr>
            <w:tcW w:w="1873" w:type="dxa"/>
            <w:vMerge/>
            <w:tcBorders>
              <w:left w:val="single" w:sz="4" w:space="0" w:color="auto"/>
              <w:bottom w:val="single" w:sz="4" w:space="0" w:color="auto"/>
              <w:right w:val="single" w:sz="4" w:space="0" w:color="auto"/>
            </w:tcBorders>
          </w:tcPr>
          <w:p w14:paraId="20FD677A" w14:textId="77777777" w:rsidR="00561845" w:rsidRPr="00CD44E8" w:rsidRDefault="00561845" w:rsidP="0083251C">
            <w:pPr>
              <w:pStyle w:val="ae"/>
            </w:pPr>
          </w:p>
        </w:tc>
      </w:tr>
      <w:tr w:rsidR="00561845" w:rsidRPr="00CD44E8" w14:paraId="1C8B58F3" w14:textId="77777777" w:rsidTr="0046657C">
        <w:trPr>
          <w:trHeight w:val="274"/>
        </w:trPr>
        <w:tc>
          <w:tcPr>
            <w:tcW w:w="567" w:type="dxa"/>
            <w:vMerge w:val="restart"/>
            <w:tcBorders>
              <w:top w:val="single" w:sz="4" w:space="0" w:color="auto"/>
              <w:left w:val="single" w:sz="4" w:space="0" w:color="auto"/>
              <w:right w:val="single" w:sz="4" w:space="0" w:color="auto"/>
            </w:tcBorders>
          </w:tcPr>
          <w:p w14:paraId="6652F363" w14:textId="77777777" w:rsidR="00561845" w:rsidRPr="00CD44E8" w:rsidRDefault="00561845" w:rsidP="0083251C">
            <w:pPr>
              <w:pStyle w:val="ae"/>
              <w:jc w:val="center"/>
            </w:pPr>
            <w:r w:rsidRPr="00CD44E8">
              <w:t>2</w:t>
            </w:r>
          </w:p>
        </w:tc>
        <w:tc>
          <w:tcPr>
            <w:tcW w:w="2580" w:type="dxa"/>
            <w:vMerge w:val="restart"/>
            <w:tcBorders>
              <w:top w:val="single" w:sz="4" w:space="0" w:color="auto"/>
              <w:left w:val="single" w:sz="4" w:space="0" w:color="auto"/>
              <w:right w:val="single" w:sz="4" w:space="0" w:color="auto"/>
            </w:tcBorders>
          </w:tcPr>
          <w:p w14:paraId="1750135B" w14:textId="77777777" w:rsidR="00561845" w:rsidRPr="00CD44E8" w:rsidRDefault="00561845" w:rsidP="0083251C">
            <w:pPr>
              <w:pStyle w:val="ae"/>
            </w:pPr>
            <w:r w:rsidRPr="00CD44E8">
              <w:rPr>
                <w:color w:val="000000"/>
              </w:rPr>
              <w:t>Робота з прийому заяв і повідомлень про вчинення насильства</w:t>
            </w:r>
          </w:p>
        </w:tc>
        <w:tc>
          <w:tcPr>
            <w:tcW w:w="1701" w:type="dxa"/>
            <w:vMerge w:val="restart"/>
            <w:tcBorders>
              <w:top w:val="single" w:sz="4" w:space="0" w:color="auto"/>
              <w:left w:val="single" w:sz="4" w:space="0" w:color="auto"/>
              <w:right w:val="single" w:sz="4" w:space="0" w:color="auto"/>
            </w:tcBorders>
          </w:tcPr>
          <w:p w14:paraId="76033D3B" w14:textId="77777777" w:rsidR="00561845" w:rsidRPr="00CD44E8" w:rsidRDefault="00561845" w:rsidP="0083251C">
            <w:pPr>
              <w:pStyle w:val="ae"/>
              <w:rPr>
                <w:color w:val="000000"/>
              </w:rPr>
            </w:pPr>
            <w:r w:rsidRPr="00CD44E8">
              <w:rPr>
                <w:color w:val="000000"/>
              </w:rPr>
              <w:t xml:space="preserve">Прийом та реєстрація заяв і повідомлень про вчинення насильства, координація заходів реагування на факти </w:t>
            </w:r>
            <w:r w:rsidRPr="00CD44E8">
              <w:rPr>
                <w:color w:val="000000"/>
              </w:rPr>
              <w:lastRenderedPageBreak/>
              <w:t>вчинення насильства</w:t>
            </w:r>
          </w:p>
        </w:tc>
        <w:tc>
          <w:tcPr>
            <w:tcW w:w="1530" w:type="dxa"/>
            <w:vMerge w:val="restart"/>
            <w:tcBorders>
              <w:top w:val="single" w:sz="4" w:space="0" w:color="auto"/>
              <w:left w:val="single" w:sz="4" w:space="0" w:color="auto"/>
              <w:right w:val="single" w:sz="4" w:space="0" w:color="auto"/>
            </w:tcBorders>
          </w:tcPr>
          <w:p w14:paraId="755102F5" w14:textId="0B214A65" w:rsidR="00561845" w:rsidRPr="0023708E" w:rsidRDefault="007A42AD" w:rsidP="0083251C">
            <w:pPr>
              <w:pStyle w:val="ae"/>
              <w:rPr>
                <w:lang w:val="uk-UA"/>
              </w:rPr>
            </w:pPr>
            <w:r>
              <w:rPr>
                <w:lang w:val="uk-UA"/>
              </w:rPr>
              <w:lastRenderedPageBreak/>
              <w:t>Вишнівська сільська рада, г</w:t>
            </w:r>
            <w:r w:rsidR="0023708E">
              <w:rPr>
                <w:lang w:val="uk-UA"/>
              </w:rPr>
              <w:t xml:space="preserve">уманітарний відділ Вишнівської сільської ради, сектор «Служба у </w:t>
            </w:r>
            <w:r w:rsidR="0023708E">
              <w:rPr>
                <w:lang w:val="uk-UA"/>
              </w:rPr>
              <w:lastRenderedPageBreak/>
              <w:t>справах дітей»</w:t>
            </w:r>
          </w:p>
        </w:tc>
        <w:tc>
          <w:tcPr>
            <w:tcW w:w="993" w:type="dxa"/>
            <w:vMerge w:val="restart"/>
            <w:tcBorders>
              <w:top w:val="single" w:sz="4" w:space="0" w:color="auto"/>
              <w:left w:val="single" w:sz="4" w:space="0" w:color="auto"/>
              <w:right w:val="single" w:sz="4" w:space="0" w:color="auto"/>
            </w:tcBorders>
          </w:tcPr>
          <w:p w14:paraId="3FEB5B07" w14:textId="77777777" w:rsidR="00561845" w:rsidRPr="00CD44E8" w:rsidRDefault="00561845" w:rsidP="0083251C">
            <w:pPr>
              <w:pStyle w:val="ae"/>
              <w:jc w:val="center"/>
            </w:pPr>
            <w:r w:rsidRPr="00CD44E8">
              <w:lastRenderedPageBreak/>
              <w:t>2024-2026</w:t>
            </w:r>
          </w:p>
        </w:tc>
        <w:tc>
          <w:tcPr>
            <w:tcW w:w="1701" w:type="dxa"/>
            <w:tcBorders>
              <w:top w:val="single" w:sz="4" w:space="0" w:color="auto"/>
              <w:left w:val="single" w:sz="4" w:space="0" w:color="auto"/>
              <w:bottom w:val="single" w:sz="4" w:space="0" w:color="auto"/>
              <w:right w:val="single" w:sz="4" w:space="0" w:color="auto"/>
            </w:tcBorders>
          </w:tcPr>
          <w:p w14:paraId="430FF648" w14:textId="77777777" w:rsidR="00561845" w:rsidRPr="00CD44E8" w:rsidRDefault="00561845" w:rsidP="0083251C">
            <w:pPr>
              <w:pStyle w:val="ae"/>
            </w:pPr>
            <w:r w:rsidRPr="00CD44E8">
              <w:t>Загальний обсяг, у т. ч.</w:t>
            </w:r>
          </w:p>
        </w:tc>
        <w:tc>
          <w:tcPr>
            <w:tcW w:w="3826" w:type="dxa"/>
            <w:gridSpan w:val="4"/>
            <w:tcBorders>
              <w:top w:val="single" w:sz="4" w:space="0" w:color="auto"/>
              <w:left w:val="single" w:sz="4" w:space="0" w:color="auto"/>
              <w:bottom w:val="single" w:sz="4" w:space="0" w:color="auto"/>
              <w:right w:val="single" w:sz="4" w:space="0" w:color="auto"/>
            </w:tcBorders>
          </w:tcPr>
          <w:p w14:paraId="566800B8" w14:textId="77777777" w:rsidR="00561845" w:rsidRPr="00CD44E8" w:rsidRDefault="00561845" w:rsidP="0083251C">
            <w:pPr>
              <w:pStyle w:val="ae"/>
              <w:jc w:val="center"/>
            </w:pPr>
            <w:r w:rsidRPr="00CD44E8">
              <w:rPr>
                <w:color w:val="000000"/>
              </w:rPr>
              <w:t>Фінансування не потребує</w:t>
            </w:r>
          </w:p>
        </w:tc>
        <w:tc>
          <w:tcPr>
            <w:tcW w:w="1873" w:type="dxa"/>
            <w:vMerge w:val="restart"/>
            <w:tcBorders>
              <w:top w:val="single" w:sz="4" w:space="0" w:color="auto"/>
              <w:left w:val="single" w:sz="4" w:space="0" w:color="auto"/>
              <w:right w:val="single" w:sz="4" w:space="0" w:color="auto"/>
            </w:tcBorders>
          </w:tcPr>
          <w:p w14:paraId="6EF08781" w14:textId="693B2B31" w:rsidR="00561845" w:rsidRPr="00CD44E8" w:rsidRDefault="00561845" w:rsidP="0083251C">
            <w:pPr>
              <w:pStyle w:val="ae"/>
            </w:pPr>
            <w:r w:rsidRPr="00CD44E8">
              <w:rPr>
                <w:color w:val="000000"/>
              </w:rPr>
              <w:t xml:space="preserve">Інформування </w:t>
            </w:r>
            <w:r>
              <w:rPr>
                <w:color w:val="000000"/>
              </w:rPr>
              <w:t>к</w:t>
            </w:r>
            <w:r w:rsidRPr="00CD44E8">
              <w:rPr>
                <w:color w:val="000000"/>
              </w:rPr>
              <w:t>омуналь</w:t>
            </w:r>
            <w:r w:rsidR="0023708E">
              <w:rPr>
                <w:color w:val="000000"/>
                <w:lang w:val="uk-UA"/>
              </w:rPr>
              <w:t>ної</w:t>
            </w:r>
            <w:r w:rsidRPr="00CD44E8">
              <w:rPr>
                <w:color w:val="000000"/>
              </w:rPr>
              <w:t xml:space="preserve"> </w:t>
            </w:r>
            <w:r w:rsidR="0023708E">
              <w:rPr>
                <w:color w:val="000000"/>
                <w:lang w:val="uk-UA"/>
              </w:rPr>
              <w:t>установи</w:t>
            </w:r>
            <w:r w:rsidRPr="00CD44E8">
              <w:rPr>
                <w:color w:val="000000"/>
              </w:rPr>
              <w:t xml:space="preserve"> «Центр </w:t>
            </w:r>
            <w:r w:rsidR="0023708E">
              <w:rPr>
                <w:color w:val="000000"/>
                <w:lang w:val="uk-UA"/>
              </w:rPr>
              <w:t xml:space="preserve">надання </w:t>
            </w:r>
            <w:r w:rsidRPr="00CD44E8">
              <w:rPr>
                <w:color w:val="000000"/>
              </w:rPr>
              <w:t>соціальних послуг»</w:t>
            </w:r>
            <w:r w:rsidR="0023708E">
              <w:rPr>
                <w:color w:val="000000"/>
                <w:lang w:val="uk-UA"/>
              </w:rPr>
              <w:t xml:space="preserve"> Вишнівської сільської ради</w:t>
            </w:r>
            <w:r>
              <w:rPr>
                <w:color w:val="000000"/>
              </w:rPr>
              <w:t xml:space="preserve"> </w:t>
            </w:r>
            <w:r w:rsidRPr="00CD44E8">
              <w:rPr>
                <w:color w:val="000000"/>
              </w:rPr>
              <w:t xml:space="preserve">про </w:t>
            </w:r>
            <w:r>
              <w:rPr>
                <w:color w:val="000000"/>
              </w:rPr>
              <w:t>зареєстрова</w:t>
            </w:r>
            <w:r w:rsidRPr="00CD44E8">
              <w:rPr>
                <w:color w:val="000000"/>
              </w:rPr>
              <w:t xml:space="preserve">ні </w:t>
            </w:r>
            <w:r w:rsidRPr="00CD44E8">
              <w:rPr>
                <w:color w:val="000000"/>
              </w:rPr>
              <w:lastRenderedPageBreak/>
              <w:t>випадки вчинення домашнього насильства</w:t>
            </w:r>
          </w:p>
        </w:tc>
      </w:tr>
      <w:tr w:rsidR="00561845" w:rsidRPr="00CD44E8" w14:paraId="405C7910" w14:textId="77777777" w:rsidTr="0046657C">
        <w:trPr>
          <w:trHeight w:val="573"/>
        </w:trPr>
        <w:tc>
          <w:tcPr>
            <w:tcW w:w="567" w:type="dxa"/>
            <w:vMerge/>
            <w:tcBorders>
              <w:left w:val="single" w:sz="4" w:space="0" w:color="auto"/>
              <w:right w:val="single" w:sz="4" w:space="0" w:color="auto"/>
            </w:tcBorders>
          </w:tcPr>
          <w:p w14:paraId="28E02A23"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3ABD3B9C" w14:textId="77777777" w:rsidR="00561845" w:rsidRPr="00CD44E8" w:rsidRDefault="00561845" w:rsidP="0083251C">
            <w:pPr>
              <w:pStyle w:val="ae"/>
              <w:rPr>
                <w:color w:val="1D1D1B"/>
                <w:shd w:val="clear" w:color="auto" w:fill="FFFFFF"/>
              </w:rPr>
            </w:pPr>
          </w:p>
        </w:tc>
        <w:tc>
          <w:tcPr>
            <w:tcW w:w="1701" w:type="dxa"/>
            <w:vMerge/>
            <w:tcBorders>
              <w:left w:val="single" w:sz="4" w:space="0" w:color="auto"/>
              <w:right w:val="single" w:sz="4" w:space="0" w:color="auto"/>
            </w:tcBorders>
          </w:tcPr>
          <w:p w14:paraId="08A4A0AC"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2EB4A786"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638B8CA1"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7B9EEB3B" w14:textId="77777777" w:rsidR="00561845" w:rsidRPr="00CD44E8" w:rsidRDefault="00561845" w:rsidP="0083251C">
            <w:pPr>
              <w:pStyle w:val="ae"/>
            </w:pPr>
            <w:r w:rsidRPr="00CD44E8">
              <w:t>Державний бюджет</w:t>
            </w:r>
          </w:p>
        </w:tc>
        <w:tc>
          <w:tcPr>
            <w:tcW w:w="992" w:type="dxa"/>
            <w:tcBorders>
              <w:top w:val="single" w:sz="4" w:space="0" w:color="auto"/>
              <w:left w:val="single" w:sz="4" w:space="0" w:color="auto"/>
              <w:bottom w:val="single" w:sz="4" w:space="0" w:color="auto"/>
              <w:right w:val="single" w:sz="4" w:space="0" w:color="auto"/>
            </w:tcBorders>
          </w:tcPr>
          <w:p w14:paraId="1AB3221C"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65304065"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072353B0"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714E371D"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60A54BDE" w14:textId="77777777" w:rsidR="00561845" w:rsidRPr="00CD44E8" w:rsidRDefault="00561845" w:rsidP="0083251C">
            <w:pPr>
              <w:pStyle w:val="ae"/>
            </w:pPr>
          </w:p>
        </w:tc>
      </w:tr>
      <w:tr w:rsidR="00561845" w:rsidRPr="00CD44E8" w14:paraId="24FD57CE" w14:textId="77777777" w:rsidTr="0046657C">
        <w:trPr>
          <w:trHeight w:val="270"/>
        </w:trPr>
        <w:tc>
          <w:tcPr>
            <w:tcW w:w="567" w:type="dxa"/>
            <w:vMerge/>
            <w:tcBorders>
              <w:left w:val="single" w:sz="4" w:space="0" w:color="auto"/>
              <w:right w:val="single" w:sz="4" w:space="0" w:color="auto"/>
            </w:tcBorders>
          </w:tcPr>
          <w:p w14:paraId="369D267E"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45DA74C8" w14:textId="77777777" w:rsidR="00561845" w:rsidRPr="00CD44E8" w:rsidRDefault="00561845" w:rsidP="0083251C">
            <w:pPr>
              <w:pStyle w:val="ae"/>
              <w:rPr>
                <w:color w:val="1D1D1B"/>
                <w:shd w:val="clear" w:color="auto" w:fill="FFFFFF"/>
              </w:rPr>
            </w:pPr>
          </w:p>
        </w:tc>
        <w:tc>
          <w:tcPr>
            <w:tcW w:w="1701" w:type="dxa"/>
            <w:vMerge/>
            <w:tcBorders>
              <w:left w:val="single" w:sz="4" w:space="0" w:color="auto"/>
              <w:right w:val="single" w:sz="4" w:space="0" w:color="auto"/>
            </w:tcBorders>
          </w:tcPr>
          <w:p w14:paraId="68BF01A8"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02AF848B"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227C7B4D"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1C92F24C" w14:textId="77777777" w:rsidR="00561845" w:rsidRPr="00CD44E8" w:rsidRDefault="00561845" w:rsidP="0083251C">
            <w:pPr>
              <w:pStyle w:val="ae"/>
            </w:pPr>
            <w:r w:rsidRPr="00CD44E8">
              <w:t>Обласний бюджет</w:t>
            </w:r>
          </w:p>
        </w:tc>
        <w:tc>
          <w:tcPr>
            <w:tcW w:w="992" w:type="dxa"/>
            <w:tcBorders>
              <w:top w:val="single" w:sz="4" w:space="0" w:color="auto"/>
              <w:left w:val="single" w:sz="4" w:space="0" w:color="auto"/>
              <w:bottom w:val="single" w:sz="4" w:space="0" w:color="auto"/>
              <w:right w:val="single" w:sz="4" w:space="0" w:color="auto"/>
            </w:tcBorders>
          </w:tcPr>
          <w:p w14:paraId="4C66165D"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0374D5F1"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34401E19"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1ACF6A9E"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2239F875" w14:textId="77777777" w:rsidR="00561845" w:rsidRPr="00CD44E8" w:rsidRDefault="00561845" w:rsidP="0083251C">
            <w:pPr>
              <w:pStyle w:val="ae"/>
            </w:pPr>
          </w:p>
        </w:tc>
      </w:tr>
      <w:tr w:rsidR="00561845" w:rsidRPr="00CD44E8" w14:paraId="44DCF7F6" w14:textId="77777777" w:rsidTr="0046657C">
        <w:trPr>
          <w:trHeight w:val="300"/>
        </w:trPr>
        <w:tc>
          <w:tcPr>
            <w:tcW w:w="567" w:type="dxa"/>
            <w:vMerge/>
            <w:tcBorders>
              <w:left w:val="single" w:sz="4" w:space="0" w:color="auto"/>
              <w:right w:val="single" w:sz="4" w:space="0" w:color="auto"/>
            </w:tcBorders>
          </w:tcPr>
          <w:p w14:paraId="261E2F43"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6F07E45F" w14:textId="77777777" w:rsidR="00561845" w:rsidRPr="00CD44E8" w:rsidRDefault="00561845" w:rsidP="0083251C">
            <w:pPr>
              <w:pStyle w:val="ae"/>
              <w:rPr>
                <w:color w:val="1D1D1B"/>
                <w:shd w:val="clear" w:color="auto" w:fill="FFFFFF"/>
              </w:rPr>
            </w:pPr>
          </w:p>
        </w:tc>
        <w:tc>
          <w:tcPr>
            <w:tcW w:w="1701" w:type="dxa"/>
            <w:vMerge/>
            <w:tcBorders>
              <w:left w:val="single" w:sz="4" w:space="0" w:color="auto"/>
              <w:right w:val="single" w:sz="4" w:space="0" w:color="auto"/>
            </w:tcBorders>
          </w:tcPr>
          <w:p w14:paraId="1CD0F1D9"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16DAC383"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618B3C79"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359BDD87" w14:textId="77777777" w:rsidR="00561845" w:rsidRPr="00CD44E8" w:rsidRDefault="00561845" w:rsidP="0083251C">
            <w:pPr>
              <w:pStyle w:val="ae"/>
            </w:pPr>
            <w:r w:rsidRPr="00CD44E8">
              <w:t>Місцевий бюджет</w:t>
            </w:r>
          </w:p>
        </w:tc>
        <w:tc>
          <w:tcPr>
            <w:tcW w:w="992" w:type="dxa"/>
            <w:tcBorders>
              <w:top w:val="single" w:sz="4" w:space="0" w:color="auto"/>
              <w:left w:val="single" w:sz="4" w:space="0" w:color="auto"/>
              <w:bottom w:val="single" w:sz="4" w:space="0" w:color="auto"/>
              <w:right w:val="single" w:sz="4" w:space="0" w:color="auto"/>
            </w:tcBorders>
          </w:tcPr>
          <w:p w14:paraId="378E4947"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689DFC56"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0FE65D64"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13997942"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01CD87BC" w14:textId="77777777" w:rsidR="00561845" w:rsidRPr="00CD44E8" w:rsidRDefault="00561845" w:rsidP="0083251C">
            <w:pPr>
              <w:pStyle w:val="ae"/>
            </w:pPr>
          </w:p>
        </w:tc>
      </w:tr>
      <w:tr w:rsidR="00561845" w:rsidRPr="00CD44E8" w14:paraId="35E4BC3D" w14:textId="77777777" w:rsidTr="0046657C">
        <w:trPr>
          <w:trHeight w:val="537"/>
        </w:trPr>
        <w:tc>
          <w:tcPr>
            <w:tcW w:w="567" w:type="dxa"/>
            <w:vMerge/>
            <w:tcBorders>
              <w:left w:val="single" w:sz="4" w:space="0" w:color="auto"/>
              <w:bottom w:val="single" w:sz="4" w:space="0" w:color="auto"/>
              <w:right w:val="single" w:sz="4" w:space="0" w:color="auto"/>
            </w:tcBorders>
          </w:tcPr>
          <w:p w14:paraId="6C2168D7" w14:textId="77777777" w:rsidR="00561845" w:rsidRPr="00CD44E8" w:rsidRDefault="00561845" w:rsidP="0083251C">
            <w:pPr>
              <w:pStyle w:val="ae"/>
            </w:pPr>
          </w:p>
        </w:tc>
        <w:tc>
          <w:tcPr>
            <w:tcW w:w="2580" w:type="dxa"/>
            <w:vMerge/>
            <w:tcBorders>
              <w:left w:val="single" w:sz="4" w:space="0" w:color="auto"/>
              <w:bottom w:val="single" w:sz="4" w:space="0" w:color="auto"/>
              <w:right w:val="single" w:sz="4" w:space="0" w:color="auto"/>
            </w:tcBorders>
          </w:tcPr>
          <w:p w14:paraId="58BFF418" w14:textId="77777777" w:rsidR="00561845" w:rsidRPr="00CD44E8" w:rsidRDefault="00561845" w:rsidP="0083251C">
            <w:pPr>
              <w:pStyle w:val="ae"/>
              <w:rPr>
                <w:color w:val="1D1D1B"/>
                <w:shd w:val="clear" w:color="auto" w:fill="FFFFFF"/>
              </w:rPr>
            </w:pPr>
          </w:p>
        </w:tc>
        <w:tc>
          <w:tcPr>
            <w:tcW w:w="1701" w:type="dxa"/>
            <w:vMerge/>
            <w:tcBorders>
              <w:left w:val="single" w:sz="4" w:space="0" w:color="auto"/>
              <w:bottom w:val="single" w:sz="4" w:space="0" w:color="auto"/>
              <w:right w:val="single" w:sz="4" w:space="0" w:color="auto"/>
            </w:tcBorders>
          </w:tcPr>
          <w:p w14:paraId="57041D73" w14:textId="77777777" w:rsidR="00561845" w:rsidRPr="00CD44E8" w:rsidRDefault="00561845" w:rsidP="0083251C">
            <w:pPr>
              <w:pStyle w:val="ae"/>
            </w:pPr>
          </w:p>
        </w:tc>
        <w:tc>
          <w:tcPr>
            <w:tcW w:w="1530" w:type="dxa"/>
            <w:vMerge/>
            <w:tcBorders>
              <w:left w:val="single" w:sz="4" w:space="0" w:color="auto"/>
              <w:bottom w:val="single" w:sz="4" w:space="0" w:color="auto"/>
              <w:right w:val="single" w:sz="4" w:space="0" w:color="auto"/>
            </w:tcBorders>
          </w:tcPr>
          <w:p w14:paraId="53EAB1B9" w14:textId="77777777" w:rsidR="00561845" w:rsidRPr="00CD44E8" w:rsidRDefault="00561845" w:rsidP="0083251C">
            <w:pPr>
              <w:pStyle w:val="ae"/>
              <w:rPr>
                <w:color w:val="1D1D1B"/>
                <w:shd w:val="clear" w:color="auto" w:fill="FFFFFF"/>
              </w:rPr>
            </w:pPr>
          </w:p>
        </w:tc>
        <w:tc>
          <w:tcPr>
            <w:tcW w:w="993" w:type="dxa"/>
            <w:vMerge/>
            <w:tcBorders>
              <w:left w:val="single" w:sz="4" w:space="0" w:color="auto"/>
              <w:bottom w:val="single" w:sz="4" w:space="0" w:color="auto"/>
              <w:right w:val="single" w:sz="4" w:space="0" w:color="auto"/>
            </w:tcBorders>
          </w:tcPr>
          <w:p w14:paraId="6DB0E417"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362B370C" w14:textId="77777777" w:rsidR="00561845" w:rsidRPr="00CD44E8" w:rsidRDefault="00561845" w:rsidP="0083251C">
            <w:pPr>
              <w:pStyle w:val="ae"/>
            </w:pPr>
            <w:r w:rsidRPr="00CD44E8">
              <w:t>Інші джерела</w:t>
            </w:r>
          </w:p>
        </w:tc>
        <w:tc>
          <w:tcPr>
            <w:tcW w:w="992" w:type="dxa"/>
            <w:tcBorders>
              <w:top w:val="single" w:sz="4" w:space="0" w:color="auto"/>
              <w:left w:val="single" w:sz="4" w:space="0" w:color="auto"/>
              <w:bottom w:val="single" w:sz="4" w:space="0" w:color="auto"/>
              <w:right w:val="single" w:sz="4" w:space="0" w:color="auto"/>
            </w:tcBorders>
          </w:tcPr>
          <w:p w14:paraId="32EBA865"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15A7E6C9"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654D7A6B"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685E4D0F" w14:textId="77777777" w:rsidR="00561845" w:rsidRPr="00CD44E8" w:rsidRDefault="00561845" w:rsidP="0083251C">
            <w:pPr>
              <w:pStyle w:val="ae"/>
              <w:jc w:val="center"/>
            </w:pPr>
            <w:r w:rsidRPr="00CD44E8">
              <w:t>-</w:t>
            </w:r>
          </w:p>
        </w:tc>
        <w:tc>
          <w:tcPr>
            <w:tcW w:w="1873" w:type="dxa"/>
            <w:vMerge/>
            <w:tcBorders>
              <w:left w:val="single" w:sz="4" w:space="0" w:color="auto"/>
              <w:bottom w:val="single" w:sz="4" w:space="0" w:color="auto"/>
              <w:right w:val="single" w:sz="4" w:space="0" w:color="auto"/>
            </w:tcBorders>
          </w:tcPr>
          <w:p w14:paraId="04BF31C3" w14:textId="77777777" w:rsidR="00561845" w:rsidRPr="00CD44E8" w:rsidRDefault="00561845" w:rsidP="0083251C">
            <w:pPr>
              <w:pStyle w:val="ae"/>
            </w:pPr>
          </w:p>
        </w:tc>
      </w:tr>
      <w:tr w:rsidR="00561845" w:rsidRPr="006B37CC" w14:paraId="5E0AAEE4" w14:textId="77777777" w:rsidTr="007A42AD">
        <w:trPr>
          <w:trHeight w:val="575"/>
        </w:trPr>
        <w:tc>
          <w:tcPr>
            <w:tcW w:w="567" w:type="dxa"/>
            <w:vMerge w:val="restart"/>
            <w:tcBorders>
              <w:top w:val="single" w:sz="4" w:space="0" w:color="auto"/>
              <w:left w:val="single" w:sz="4" w:space="0" w:color="auto"/>
              <w:right w:val="single" w:sz="4" w:space="0" w:color="auto"/>
            </w:tcBorders>
          </w:tcPr>
          <w:p w14:paraId="2316450E" w14:textId="77777777" w:rsidR="00561845" w:rsidRPr="00CD44E8" w:rsidRDefault="00561845" w:rsidP="0083251C">
            <w:pPr>
              <w:pStyle w:val="ae"/>
              <w:jc w:val="center"/>
            </w:pPr>
            <w:r w:rsidRPr="00CD44E8">
              <w:t>3</w:t>
            </w:r>
          </w:p>
        </w:tc>
        <w:tc>
          <w:tcPr>
            <w:tcW w:w="2580" w:type="dxa"/>
            <w:vMerge w:val="restart"/>
            <w:tcBorders>
              <w:top w:val="single" w:sz="4" w:space="0" w:color="auto"/>
              <w:left w:val="single" w:sz="4" w:space="0" w:color="auto"/>
              <w:right w:val="single" w:sz="4" w:space="0" w:color="auto"/>
            </w:tcBorders>
          </w:tcPr>
          <w:p w14:paraId="2863FC36" w14:textId="347D383D" w:rsidR="00561845" w:rsidRPr="0023708E" w:rsidRDefault="00561845" w:rsidP="0083251C">
            <w:pPr>
              <w:pStyle w:val="ae"/>
              <w:rPr>
                <w:bCs/>
                <w:color w:val="000000"/>
                <w:lang w:val="uk-UA"/>
              </w:rPr>
            </w:pPr>
            <w:r w:rsidRPr="00CD44E8">
              <w:rPr>
                <w:color w:val="000000"/>
              </w:rPr>
              <w:t>Координація діяльності та взаємодія суб’єктів при забезпеченні виконання Програми для кривдників</w:t>
            </w:r>
            <w:r w:rsidR="0023708E">
              <w:rPr>
                <w:color w:val="000000"/>
                <w:lang w:val="uk-UA"/>
              </w:rPr>
              <w:t xml:space="preserve"> Вишнівської сільської ради</w:t>
            </w:r>
          </w:p>
          <w:p w14:paraId="1ECF5A18" w14:textId="77777777" w:rsidR="00561845" w:rsidRPr="00CD44E8" w:rsidRDefault="00561845" w:rsidP="0083251C">
            <w:pPr>
              <w:pStyle w:val="ae"/>
              <w:rPr>
                <w:color w:val="000000"/>
              </w:rPr>
            </w:pPr>
            <w:r w:rsidRPr="00CD44E8">
              <w:rPr>
                <w:color w:val="000000"/>
              </w:rPr>
              <w:t>на 2024-2026 роки</w:t>
            </w:r>
          </w:p>
          <w:p w14:paraId="13C00038" w14:textId="77777777" w:rsidR="00561845" w:rsidRPr="00CD44E8" w:rsidRDefault="00561845" w:rsidP="0083251C">
            <w:pPr>
              <w:pStyle w:val="ae"/>
            </w:pPr>
          </w:p>
        </w:tc>
        <w:tc>
          <w:tcPr>
            <w:tcW w:w="1701" w:type="dxa"/>
            <w:vMerge w:val="restart"/>
            <w:tcBorders>
              <w:top w:val="single" w:sz="4" w:space="0" w:color="auto"/>
              <w:left w:val="single" w:sz="4" w:space="0" w:color="auto"/>
              <w:right w:val="single" w:sz="4" w:space="0" w:color="auto"/>
            </w:tcBorders>
          </w:tcPr>
          <w:p w14:paraId="47D53258" w14:textId="77777777" w:rsidR="00561845" w:rsidRPr="00CD44E8" w:rsidRDefault="00561845" w:rsidP="0083251C">
            <w:pPr>
              <w:pStyle w:val="ae"/>
            </w:pPr>
            <w:r w:rsidRPr="00CD44E8">
              <w:t xml:space="preserve">Інформування суб’єктів, що здійснюють заходи у сфері запобігання та протидії домашньому насильству </w:t>
            </w:r>
          </w:p>
        </w:tc>
        <w:tc>
          <w:tcPr>
            <w:tcW w:w="1530" w:type="dxa"/>
            <w:vMerge w:val="restart"/>
            <w:tcBorders>
              <w:top w:val="single" w:sz="4" w:space="0" w:color="auto"/>
              <w:left w:val="single" w:sz="4" w:space="0" w:color="auto"/>
              <w:right w:val="single" w:sz="4" w:space="0" w:color="auto"/>
            </w:tcBorders>
          </w:tcPr>
          <w:p w14:paraId="6BC6B80D" w14:textId="38CE0BC3" w:rsidR="00561845" w:rsidRPr="0023708E" w:rsidRDefault="0023708E" w:rsidP="0083251C">
            <w:pPr>
              <w:pStyle w:val="ae"/>
              <w:rPr>
                <w:color w:val="000000"/>
                <w:sz w:val="23"/>
                <w:szCs w:val="23"/>
                <w:lang w:val="uk-UA"/>
              </w:rPr>
            </w:pPr>
            <w:r>
              <w:rPr>
                <w:color w:val="000000"/>
                <w:sz w:val="23"/>
                <w:szCs w:val="23"/>
                <w:lang w:val="uk-UA"/>
              </w:rPr>
              <w:t>Вишнівська сільська рада</w:t>
            </w:r>
            <w:r w:rsidR="00561845" w:rsidRPr="006B37CC">
              <w:rPr>
                <w:color w:val="000000"/>
                <w:sz w:val="23"/>
                <w:szCs w:val="23"/>
              </w:rPr>
              <w:t>,</w:t>
            </w:r>
            <w:r>
              <w:rPr>
                <w:color w:val="000000"/>
                <w:sz w:val="23"/>
                <w:szCs w:val="23"/>
                <w:lang w:val="uk-UA"/>
              </w:rPr>
              <w:t xml:space="preserve"> гуманітарний відділ</w:t>
            </w:r>
            <w:r w:rsidR="00561845" w:rsidRPr="006B37CC">
              <w:rPr>
                <w:color w:val="000000"/>
                <w:sz w:val="23"/>
                <w:szCs w:val="23"/>
              </w:rPr>
              <w:t xml:space="preserve">, </w:t>
            </w:r>
            <w:r w:rsidR="0046657C">
              <w:rPr>
                <w:color w:val="000000"/>
                <w:sz w:val="23"/>
                <w:szCs w:val="23"/>
                <w:lang w:val="uk-UA"/>
              </w:rPr>
              <w:t xml:space="preserve">сектор «Служба у справах дітей», </w:t>
            </w:r>
            <w:r w:rsidR="00561845" w:rsidRPr="006B37CC">
              <w:rPr>
                <w:color w:val="000000"/>
                <w:sz w:val="23"/>
                <w:szCs w:val="23"/>
              </w:rPr>
              <w:t>комуналь</w:t>
            </w:r>
            <w:r>
              <w:rPr>
                <w:color w:val="000000"/>
                <w:sz w:val="23"/>
                <w:szCs w:val="23"/>
                <w:lang w:val="uk-UA"/>
              </w:rPr>
              <w:t xml:space="preserve">на </w:t>
            </w:r>
            <w:r w:rsidR="00561845" w:rsidRPr="006B37CC">
              <w:rPr>
                <w:color w:val="000000"/>
                <w:sz w:val="23"/>
                <w:szCs w:val="23"/>
              </w:rPr>
              <w:t xml:space="preserve"> </w:t>
            </w:r>
            <w:r>
              <w:rPr>
                <w:color w:val="000000"/>
                <w:sz w:val="23"/>
                <w:szCs w:val="23"/>
                <w:lang w:val="uk-UA"/>
              </w:rPr>
              <w:t xml:space="preserve">установа </w:t>
            </w:r>
            <w:r w:rsidR="00561845" w:rsidRPr="006B37CC">
              <w:rPr>
                <w:color w:val="000000"/>
                <w:sz w:val="23"/>
                <w:szCs w:val="23"/>
              </w:rPr>
              <w:t xml:space="preserve">«Центр </w:t>
            </w:r>
            <w:r>
              <w:rPr>
                <w:color w:val="000000"/>
                <w:sz w:val="23"/>
                <w:szCs w:val="23"/>
                <w:lang w:val="uk-UA"/>
              </w:rPr>
              <w:t xml:space="preserve">надання </w:t>
            </w:r>
            <w:r w:rsidR="00561845" w:rsidRPr="006B37CC">
              <w:rPr>
                <w:color w:val="000000"/>
                <w:sz w:val="23"/>
                <w:szCs w:val="23"/>
              </w:rPr>
              <w:t>соціальних послуг», правоохоронні органи (за згодою)</w:t>
            </w:r>
          </w:p>
        </w:tc>
        <w:tc>
          <w:tcPr>
            <w:tcW w:w="993" w:type="dxa"/>
            <w:vMerge w:val="restart"/>
            <w:tcBorders>
              <w:top w:val="single" w:sz="4" w:space="0" w:color="auto"/>
              <w:left w:val="single" w:sz="4" w:space="0" w:color="auto"/>
              <w:right w:val="single" w:sz="4" w:space="0" w:color="auto"/>
            </w:tcBorders>
          </w:tcPr>
          <w:p w14:paraId="418FAA7B" w14:textId="77777777" w:rsidR="00561845" w:rsidRPr="00CD44E8" w:rsidRDefault="00561845" w:rsidP="0083251C">
            <w:pPr>
              <w:pStyle w:val="ae"/>
              <w:jc w:val="center"/>
            </w:pPr>
            <w:r w:rsidRPr="00CD44E8">
              <w:t>2024-2026</w:t>
            </w:r>
          </w:p>
        </w:tc>
        <w:tc>
          <w:tcPr>
            <w:tcW w:w="1701" w:type="dxa"/>
            <w:tcBorders>
              <w:top w:val="single" w:sz="4" w:space="0" w:color="auto"/>
              <w:left w:val="single" w:sz="4" w:space="0" w:color="auto"/>
              <w:bottom w:val="single" w:sz="4" w:space="0" w:color="auto"/>
              <w:right w:val="single" w:sz="4" w:space="0" w:color="auto"/>
            </w:tcBorders>
          </w:tcPr>
          <w:p w14:paraId="3F8C0FEB" w14:textId="77777777" w:rsidR="00561845" w:rsidRPr="00CD44E8" w:rsidRDefault="00561845" w:rsidP="0083251C">
            <w:pPr>
              <w:pStyle w:val="ae"/>
            </w:pPr>
            <w:r w:rsidRPr="00CD44E8">
              <w:t>Загальний обсяг, у т. ч.</w:t>
            </w:r>
          </w:p>
        </w:tc>
        <w:tc>
          <w:tcPr>
            <w:tcW w:w="3826" w:type="dxa"/>
            <w:gridSpan w:val="4"/>
            <w:tcBorders>
              <w:top w:val="single" w:sz="4" w:space="0" w:color="auto"/>
              <w:left w:val="single" w:sz="4" w:space="0" w:color="auto"/>
              <w:bottom w:val="single" w:sz="4" w:space="0" w:color="auto"/>
              <w:right w:val="single" w:sz="4" w:space="0" w:color="auto"/>
            </w:tcBorders>
          </w:tcPr>
          <w:p w14:paraId="7B4B7F09" w14:textId="77777777" w:rsidR="00561845" w:rsidRPr="00CD44E8" w:rsidRDefault="00561845" w:rsidP="0083251C">
            <w:pPr>
              <w:pStyle w:val="ae"/>
              <w:jc w:val="center"/>
            </w:pPr>
            <w:r w:rsidRPr="00CD44E8">
              <w:rPr>
                <w:color w:val="000000"/>
              </w:rPr>
              <w:t>Фінансування не потребує</w:t>
            </w:r>
          </w:p>
        </w:tc>
        <w:tc>
          <w:tcPr>
            <w:tcW w:w="1873" w:type="dxa"/>
            <w:vMerge w:val="restart"/>
            <w:tcBorders>
              <w:top w:val="single" w:sz="4" w:space="0" w:color="auto"/>
              <w:left w:val="single" w:sz="4" w:space="0" w:color="auto"/>
              <w:right w:val="single" w:sz="4" w:space="0" w:color="auto"/>
            </w:tcBorders>
          </w:tcPr>
          <w:p w14:paraId="1A558637" w14:textId="77777777" w:rsidR="00561845" w:rsidRPr="00CD44E8" w:rsidRDefault="00561845" w:rsidP="0083251C">
            <w:pPr>
              <w:pStyle w:val="ae"/>
            </w:pPr>
            <w:r w:rsidRPr="00CD44E8">
              <w:t>Запровадження дієвого механізму взаємодії суб’єктів, що здійснюють заходи у сфері запобігання та протидії домашньому насильству</w:t>
            </w:r>
          </w:p>
        </w:tc>
      </w:tr>
      <w:tr w:rsidR="00561845" w:rsidRPr="00CD44E8" w14:paraId="4AEDE70F" w14:textId="77777777" w:rsidTr="0046657C">
        <w:trPr>
          <w:trHeight w:val="534"/>
        </w:trPr>
        <w:tc>
          <w:tcPr>
            <w:tcW w:w="567" w:type="dxa"/>
            <w:vMerge/>
            <w:tcBorders>
              <w:left w:val="single" w:sz="4" w:space="0" w:color="auto"/>
              <w:right w:val="single" w:sz="4" w:space="0" w:color="auto"/>
            </w:tcBorders>
          </w:tcPr>
          <w:p w14:paraId="5AE44289"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01D95638"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09CD4AA9"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23B5DE3C"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131B6E0B"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1E5966D0" w14:textId="77777777" w:rsidR="00561845" w:rsidRPr="00CD44E8" w:rsidRDefault="00561845" w:rsidP="0083251C">
            <w:pPr>
              <w:pStyle w:val="ae"/>
            </w:pPr>
            <w:r w:rsidRPr="00CD44E8">
              <w:t>Державний бюджет</w:t>
            </w:r>
          </w:p>
        </w:tc>
        <w:tc>
          <w:tcPr>
            <w:tcW w:w="992" w:type="dxa"/>
            <w:tcBorders>
              <w:top w:val="single" w:sz="4" w:space="0" w:color="auto"/>
              <w:left w:val="single" w:sz="4" w:space="0" w:color="auto"/>
              <w:bottom w:val="single" w:sz="4" w:space="0" w:color="auto"/>
              <w:right w:val="single" w:sz="4" w:space="0" w:color="auto"/>
            </w:tcBorders>
          </w:tcPr>
          <w:p w14:paraId="66CA0E58"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709520D1"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2418E82A"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6A8F5F02"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193CC212" w14:textId="77777777" w:rsidR="00561845" w:rsidRPr="00CD44E8" w:rsidRDefault="00561845" w:rsidP="0083251C">
            <w:pPr>
              <w:pStyle w:val="ae"/>
            </w:pPr>
          </w:p>
        </w:tc>
      </w:tr>
      <w:tr w:rsidR="00561845" w:rsidRPr="00CD44E8" w14:paraId="63E0CE1D" w14:textId="77777777" w:rsidTr="0046657C">
        <w:trPr>
          <w:trHeight w:val="570"/>
        </w:trPr>
        <w:tc>
          <w:tcPr>
            <w:tcW w:w="567" w:type="dxa"/>
            <w:vMerge/>
            <w:tcBorders>
              <w:left w:val="single" w:sz="4" w:space="0" w:color="auto"/>
              <w:right w:val="single" w:sz="4" w:space="0" w:color="auto"/>
            </w:tcBorders>
          </w:tcPr>
          <w:p w14:paraId="23C5FEF8"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7DD345BC"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2D272EBD"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5338E2CC"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486199A8"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63508AEF" w14:textId="77777777" w:rsidR="00561845" w:rsidRPr="00CD44E8" w:rsidRDefault="00561845" w:rsidP="0083251C">
            <w:pPr>
              <w:pStyle w:val="ae"/>
            </w:pPr>
            <w:r w:rsidRPr="00CD44E8">
              <w:t>Обласний бюджет</w:t>
            </w:r>
          </w:p>
        </w:tc>
        <w:tc>
          <w:tcPr>
            <w:tcW w:w="992" w:type="dxa"/>
            <w:tcBorders>
              <w:top w:val="single" w:sz="4" w:space="0" w:color="auto"/>
              <w:left w:val="single" w:sz="4" w:space="0" w:color="auto"/>
              <w:bottom w:val="single" w:sz="4" w:space="0" w:color="auto"/>
              <w:right w:val="single" w:sz="4" w:space="0" w:color="auto"/>
            </w:tcBorders>
          </w:tcPr>
          <w:p w14:paraId="23EEE8EA"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1F6A16AD"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43F4B121"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1D3C275E"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27BEF59A" w14:textId="77777777" w:rsidR="00561845" w:rsidRPr="00CD44E8" w:rsidRDefault="00561845" w:rsidP="0083251C">
            <w:pPr>
              <w:pStyle w:val="ae"/>
            </w:pPr>
          </w:p>
        </w:tc>
      </w:tr>
      <w:tr w:rsidR="00561845" w:rsidRPr="00CD44E8" w14:paraId="784DA8AA" w14:textId="77777777" w:rsidTr="0046657C">
        <w:trPr>
          <w:trHeight w:val="375"/>
        </w:trPr>
        <w:tc>
          <w:tcPr>
            <w:tcW w:w="567" w:type="dxa"/>
            <w:vMerge/>
            <w:tcBorders>
              <w:left w:val="single" w:sz="4" w:space="0" w:color="auto"/>
              <w:right w:val="single" w:sz="4" w:space="0" w:color="auto"/>
            </w:tcBorders>
          </w:tcPr>
          <w:p w14:paraId="42501F14"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16C5155D"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21D1551F"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76BB52E9"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0B68ADE2"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49E366AE" w14:textId="77777777" w:rsidR="00561845" w:rsidRPr="00CD44E8" w:rsidRDefault="00561845" w:rsidP="0083251C">
            <w:pPr>
              <w:pStyle w:val="ae"/>
            </w:pPr>
            <w:r w:rsidRPr="00CD44E8">
              <w:t>Місцевий бюджет</w:t>
            </w:r>
          </w:p>
        </w:tc>
        <w:tc>
          <w:tcPr>
            <w:tcW w:w="992" w:type="dxa"/>
            <w:tcBorders>
              <w:top w:val="single" w:sz="4" w:space="0" w:color="auto"/>
              <w:left w:val="single" w:sz="4" w:space="0" w:color="auto"/>
              <w:bottom w:val="single" w:sz="4" w:space="0" w:color="auto"/>
              <w:right w:val="single" w:sz="4" w:space="0" w:color="auto"/>
            </w:tcBorders>
          </w:tcPr>
          <w:p w14:paraId="33E7082A"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4130FCC3"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0F5DA5F3"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16B41E57"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16FCB8E3" w14:textId="77777777" w:rsidR="00561845" w:rsidRPr="00CD44E8" w:rsidRDefault="00561845" w:rsidP="0083251C">
            <w:pPr>
              <w:pStyle w:val="ae"/>
            </w:pPr>
          </w:p>
        </w:tc>
      </w:tr>
      <w:tr w:rsidR="00561845" w:rsidRPr="00CD44E8" w14:paraId="247E1B19" w14:textId="77777777" w:rsidTr="0046657C">
        <w:trPr>
          <w:trHeight w:val="2609"/>
        </w:trPr>
        <w:tc>
          <w:tcPr>
            <w:tcW w:w="567" w:type="dxa"/>
            <w:vMerge/>
            <w:tcBorders>
              <w:left w:val="single" w:sz="4" w:space="0" w:color="auto"/>
              <w:bottom w:val="single" w:sz="4" w:space="0" w:color="auto"/>
              <w:right w:val="single" w:sz="4" w:space="0" w:color="auto"/>
            </w:tcBorders>
          </w:tcPr>
          <w:p w14:paraId="564C778B" w14:textId="77777777" w:rsidR="00561845" w:rsidRPr="00CD44E8" w:rsidRDefault="00561845" w:rsidP="0083251C">
            <w:pPr>
              <w:pStyle w:val="ae"/>
              <w:jc w:val="center"/>
            </w:pPr>
          </w:p>
        </w:tc>
        <w:tc>
          <w:tcPr>
            <w:tcW w:w="2580" w:type="dxa"/>
            <w:vMerge/>
            <w:tcBorders>
              <w:left w:val="single" w:sz="4" w:space="0" w:color="auto"/>
              <w:bottom w:val="single" w:sz="4" w:space="0" w:color="auto"/>
              <w:right w:val="single" w:sz="4" w:space="0" w:color="auto"/>
            </w:tcBorders>
          </w:tcPr>
          <w:p w14:paraId="4E92FE04" w14:textId="77777777" w:rsidR="00561845" w:rsidRPr="00CD44E8" w:rsidRDefault="00561845" w:rsidP="0083251C">
            <w:pPr>
              <w:pStyle w:val="ae"/>
            </w:pPr>
          </w:p>
        </w:tc>
        <w:tc>
          <w:tcPr>
            <w:tcW w:w="1701" w:type="dxa"/>
            <w:vMerge/>
            <w:tcBorders>
              <w:left w:val="single" w:sz="4" w:space="0" w:color="auto"/>
              <w:bottom w:val="single" w:sz="4" w:space="0" w:color="auto"/>
              <w:right w:val="single" w:sz="4" w:space="0" w:color="auto"/>
            </w:tcBorders>
          </w:tcPr>
          <w:p w14:paraId="7827B638" w14:textId="77777777" w:rsidR="00561845" w:rsidRPr="00CD44E8" w:rsidRDefault="00561845" w:rsidP="0083251C">
            <w:pPr>
              <w:pStyle w:val="ae"/>
            </w:pPr>
          </w:p>
        </w:tc>
        <w:tc>
          <w:tcPr>
            <w:tcW w:w="1530" w:type="dxa"/>
            <w:vMerge/>
            <w:tcBorders>
              <w:left w:val="single" w:sz="4" w:space="0" w:color="auto"/>
              <w:bottom w:val="single" w:sz="4" w:space="0" w:color="auto"/>
              <w:right w:val="single" w:sz="4" w:space="0" w:color="auto"/>
            </w:tcBorders>
          </w:tcPr>
          <w:p w14:paraId="26866939" w14:textId="77777777" w:rsidR="00561845" w:rsidRPr="00CD44E8" w:rsidRDefault="00561845" w:rsidP="0083251C">
            <w:pPr>
              <w:pStyle w:val="ae"/>
              <w:rPr>
                <w:color w:val="1D1D1B"/>
                <w:shd w:val="clear" w:color="auto" w:fill="FFFFFF"/>
              </w:rPr>
            </w:pPr>
          </w:p>
        </w:tc>
        <w:tc>
          <w:tcPr>
            <w:tcW w:w="993" w:type="dxa"/>
            <w:vMerge/>
            <w:tcBorders>
              <w:left w:val="single" w:sz="4" w:space="0" w:color="auto"/>
              <w:bottom w:val="single" w:sz="4" w:space="0" w:color="auto"/>
              <w:right w:val="single" w:sz="4" w:space="0" w:color="auto"/>
            </w:tcBorders>
          </w:tcPr>
          <w:p w14:paraId="0D7F7252"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6D51799F" w14:textId="77777777" w:rsidR="00561845" w:rsidRPr="00CD44E8" w:rsidRDefault="00561845" w:rsidP="0083251C">
            <w:pPr>
              <w:pStyle w:val="ae"/>
            </w:pPr>
            <w:r w:rsidRPr="00CD44E8">
              <w:t>Інші джерела</w:t>
            </w:r>
          </w:p>
        </w:tc>
        <w:tc>
          <w:tcPr>
            <w:tcW w:w="992" w:type="dxa"/>
            <w:tcBorders>
              <w:top w:val="single" w:sz="4" w:space="0" w:color="auto"/>
              <w:left w:val="single" w:sz="4" w:space="0" w:color="auto"/>
              <w:bottom w:val="single" w:sz="4" w:space="0" w:color="auto"/>
              <w:right w:val="single" w:sz="4" w:space="0" w:color="auto"/>
            </w:tcBorders>
          </w:tcPr>
          <w:p w14:paraId="69B3ADB0"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2D1B2C8E"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0689017B"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510A8082" w14:textId="77777777" w:rsidR="00561845" w:rsidRPr="00CD44E8" w:rsidRDefault="00561845" w:rsidP="0083251C">
            <w:pPr>
              <w:pStyle w:val="ae"/>
              <w:jc w:val="center"/>
            </w:pPr>
            <w:r w:rsidRPr="00CD44E8">
              <w:t>-</w:t>
            </w:r>
          </w:p>
        </w:tc>
        <w:tc>
          <w:tcPr>
            <w:tcW w:w="1873" w:type="dxa"/>
            <w:vMerge/>
            <w:tcBorders>
              <w:left w:val="single" w:sz="4" w:space="0" w:color="auto"/>
              <w:bottom w:val="single" w:sz="4" w:space="0" w:color="auto"/>
              <w:right w:val="single" w:sz="4" w:space="0" w:color="auto"/>
            </w:tcBorders>
          </w:tcPr>
          <w:p w14:paraId="1AF0D73E" w14:textId="77777777" w:rsidR="00561845" w:rsidRPr="00CD44E8" w:rsidRDefault="00561845" w:rsidP="0083251C">
            <w:pPr>
              <w:pStyle w:val="ae"/>
            </w:pPr>
          </w:p>
        </w:tc>
      </w:tr>
      <w:tr w:rsidR="00561845" w:rsidRPr="00CD44E8" w14:paraId="3CCB6551" w14:textId="77777777" w:rsidTr="0046657C">
        <w:trPr>
          <w:trHeight w:val="585"/>
        </w:trPr>
        <w:tc>
          <w:tcPr>
            <w:tcW w:w="567" w:type="dxa"/>
            <w:vMerge w:val="restart"/>
            <w:tcBorders>
              <w:top w:val="single" w:sz="4" w:space="0" w:color="auto"/>
              <w:left w:val="single" w:sz="4" w:space="0" w:color="auto"/>
              <w:right w:val="single" w:sz="4" w:space="0" w:color="auto"/>
            </w:tcBorders>
          </w:tcPr>
          <w:p w14:paraId="14E2630E" w14:textId="77777777" w:rsidR="00561845" w:rsidRPr="00CD44E8" w:rsidRDefault="00561845" w:rsidP="0083251C">
            <w:pPr>
              <w:pStyle w:val="ae"/>
              <w:jc w:val="center"/>
            </w:pPr>
            <w:r w:rsidRPr="00CD44E8">
              <w:t>4</w:t>
            </w:r>
          </w:p>
        </w:tc>
        <w:tc>
          <w:tcPr>
            <w:tcW w:w="2580" w:type="dxa"/>
            <w:vMerge w:val="restart"/>
            <w:tcBorders>
              <w:top w:val="single" w:sz="4" w:space="0" w:color="auto"/>
              <w:left w:val="single" w:sz="4" w:space="0" w:color="auto"/>
              <w:right w:val="single" w:sz="4" w:space="0" w:color="auto"/>
            </w:tcBorders>
          </w:tcPr>
          <w:p w14:paraId="4BFEC2D0" w14:textId="77777777" w:rsidR="00561845" w:rsidRPr="00CD44E8" w:rsidRDefault="00561845" w:rsidP="0083251C">
            <w:pPr>
              <w:pStyle w:val="ae"/>
            </w:pPr>
            <w:r w:rsidRPr="00CD44E8">
              <w:rPr>
                <w:color w:val="000000"/>
              </w:rPr>
              <w:t>Проведення корекційної роботи з особами, які вчинили домашнє насильство або належать до групи ризику (індивідуальні та групові заняття)</w:t>
            </w:r>
          </w:p>
        </w:tc>
        <w:tc>
          <w:tcPr>
            <w:tcW w:w="1701" w:type="dxa"/>
            <w:vMerge w:val="restart"/>
            <w:tcBorders>
              <w:top w:val="single" w:sz="4" w:space="0" w:color="auto"/>
              <w:left w:val="single" w:sz="4" w:space="0" w:color="auto"/>
              <w:right w:val="single" w:sz="4" w:space="0" w:color="auto"/>
            </w:tcBorders>
          </w:tcPr>
          <w:p w14:paraId="07847E48" w14:textId="77777777" w:rsidR="00561845" w:rsidRPr="00CD44E8" w:rsidRDefault="00561845" w:rsidP="0083251C">
            <w:pPr>
              <w:pStyle w:val="ae"/>
            </w:pPr>
            <w:r w:rsidRPr="00CD44E8">
              <w:t xml:space="preserve">Комплексний підхід до проведення корекційної роботи з особами, які вчинили домашнє насильство або належать до групи ризику щодо його </w:t>
            </w:r>
            <w:r>
              <w:t>в</w:t>
            </w:r>
            <w:r w:rsidRPr="00CD44E8">
              <w:t>чинення</w:t>
            </w:r>
          </w:p>
        </w:tc>
        <w:tc>
          <w:tcPr>
            <w:tcW w:w="1530" w:type="dxa"/>
            <w:vMerge w:val="restart"/>
            <w:tcBorders>
              <w:top w:val="single" w:sz="4" w:space="0" w:color="auto"/>
              <w:left w:val="single" w:sz="4" w:space="0" w:color="auto"/>
              <w:right w:val="single" w:sz="4" w:space="0" w:color="auto"/>
            </w:tcBorders>
          </w:tcPr>
          <w:p w14:paraId="00ED4609" w14:textId="0598597F" w:rsidR="00561845" w:rsidRPr="0046657C" w:rsidRDefault="00561845" w:rsidP="0083251C">
            <w:pPr>
              <w:pStyle w:val="ae"/>
              <w:rPr>
                <w:lang w:val="uk-UA"/>
              </w:rPr>
            </w:pPr>
            <w:r w:rsidRPr="00CD44E8">
              <w:rPr>
                <w:color w:val="000000"/>
              </w:rPr>
              <w:t>Комунал</w:t>
            </w:r>
            <w:r w:rsidR="0046657C">
              <w:rPr>
                <w:color w:val="000000"/>
                <w:lang w:val="uk-UA"/>
              </w:rPr>
              <w:t xml:space="preserve">ьна установа </w:t>
            </w:r>
            <w:r w:rsidRPr="00CD44E8">
              <w:rPr>
                <w:color w:val="000000"/>
              </w:rPr>
              <w:t xml:space="preserve">«Центр </w:t>
            </w:r>
            <w:r w:rsidR="0046657C">
              <w:rPr>
                <w:color w:val="000000"/>
                <w:lang w:val="uk-UA"/>
              </w:rPr>
              <w:t xml:space="preserve">надання </w:t>
            </w:r>
            <w:r w:rsidRPr="00CD44E8">
              <w:rPr>
                <w:color w:val="000000"/>
              </w:rPr>
              <w:t xml:space="preserve">соціальних послуг» </w:t>
            </w:r>
            <w:r w:rsidR="0046657C">
              <w:rPr>
                <w:color w:val="000000"/>
                <w:lang w:val="uk-UA"/>
              </w:rPr>
              <w:t xml:space="preserve">Вишнівської сільської </w:t>
            </w:r>
            <w:r w:rsidRPr="00CD44E8">
              <w:rPr>
                <w:color w:val="000000"/>
              </w:rPr>
              <w:t>ради</w:t>
            </w:r>
          </w:p>
        </w:tc>
        <w:tc>
          <w:tcPr>
            <w:tcW w:w="993" w:type="dxa"/>
            <w:vMerge w:val="restart"/>
            <w:tcBorders>
              <w:top w:val="single" w:sz="4" w:space="0" w:color="auto"/>
              <w:left w:val="single" w:sz="4" w:space="0" w:color="auto"/>
              <w:right w:val="single" w:sz="4" w:space="0" w:color="auto"/>
            </w:tcBorders>
          </w:tcPr>
          <w:p w14:paraId="29A46B63" w14:textId="77777777" w:rsidR="00561845" w:rsidRPr="00CD44E8" w:rsidRDefault="00561845" w:rsidP="0083251C">
            <w:pPr>
              <w:pStyle w:val="ae"/>
              <w:jc w:val="center"/>
            </w:pPr>
            <w:r w:rsidRPr="00CD44E8">
              <w:t>2024-2026</w:t>
            </w:r>
          </w:p>
        </w:tc>
        <w:tc>
          <w:tcPr>
            <w:tcW w:w="1701" w:type="dxa"/>
            <w:tcBorders>
              <w:top w:val="single" w:sz="4" w:space="0" w:color="auto"/>
              <w:left w:val="single" w:sz="4" w:space="0" w:color="auto"/>
              <w:bottom w:val="single" w:sz="4" w:space="0" w:color="auto"/>
              <w:right w:val="single" w:sz="4" w:space="0" w:color="auto"/>
            </w:tcBorders>
          </w:tcPr>
          <w:p w14:paraId="23B87D93" w14:textId="77777777" w:rsidR="00561845" w:rsidRPr="00CD44E8" w:rsidRDefault="00561845" w:rsidP="0083251C">
            <w:pPr>
              <w:pStyle w:val="ae"/>
            </w:pPr>
            <w:r w:rsidRPr="00CD44E8">
              <w:t>Загальний обсяг, у т. ч.</w:t>
            </w:r>
          </w:p>
        </w:tc>
        <w:tc>
          <w:tcPr>
            <w:tcW w:w="3826" w:type="dxa"/>
            <w:gridSpan w:val="4"/>
            <w:tcBorders>
              <w:top w:val="single" w:sz="4" w:space="0" w:color="auto"/>
              <w:left w:val="single" w:sz="4" w:space="0" w:color="auto"/>
              <w:bottom w:val="single" w:sz="4" w:space="0" w:color="auto"/>
              <w:right w:val="single" w:sz="4" w:space="0" w:color="auto"/>
            </w:tcBorders>
          </w:tcPr>
          <w:p w14:paraId="77B62FC0" w14:textId="77777777" w:rsidR="00561845" w:rsidRPr="00CD44E8" w:rsidRDefault="00561845" w:rsidP="0083251C">
            <w:pPr>
              <w:pStyle w:val="ae"/>
              <w:jc w:val="center"/>
            </w:pPr>
            <w:r w:rsidRPr="00CD44E8">
              <w:rPr>
                <w:color w:val="000000"/>
              </w:rPr>
              <w:t>Фінансування не потребує</w:t>
            </w:r>
          </w:p>
        </w:tc>
        <w:tc>
          <w:tcPr>
            <w:tcW w:w="1873" w:type="dxa"/>
            <w:vMerge w:val="restart"/>
            <w:tcBorders>
              <w:top w:val="single" w:sz="4" w:space="0" w:color="auto"/>
              <w:left w:val="single" w:sz="4" w:space="0" w:color="auto"/>
              <w:right w:val="single" w:sz="4" w:space="0" w:color="auto"/>
            </w:tcBorders>
          </w:tcPr>
          <w:p w14:paraId="2352DBEA" w14:textId="1DF4EFD0" w:rsidR="00561845" w:rsidRPr="006B37CC" w:rsidRDefault="00561845" w:rsidP="0083251C">
            <w:pPr>
              <w:pStyle w:val="ae"/>
              <w:rPr>
                <w:sz w:val="23"/>
                <w:szCs w:val="23"/>
              </w:rPr>
            </w:pPr>
            <w:r w:rsidRPr="006B37CC">
              <w:rPr>
                <w:sz w:val="23"/>
                <w:szCs w:val="23"/>
              </w:rPr>
              <w:t>Формування у насильника нової неагресивної моделі поведінки у приватних стосунках, відповідального ставлення  до власних вчинків та їхніх наслідків</w:t>
            </w:r>
          </w:p>
        </w:tc>
      </w:tr>
      <w:tr w:rsidR="00561845" w:rsidRPr="00CD44E8" w14:paraId="1BC0C216" w14:textId="77777777" w:rsidTr="0046657C">
        <w:trPr>
          <w:trHeight w:val="405"/>
        </w:trPr>
        <w:tc>
          <w:tcPr>
            <w:tcW w:w="567" w:type="dxa"/>
            <w:vMerge/>
            <w:tcBorders>
              <w:left w:val="single" w:sz="4" w:space="0" w:color="auto"/>
              <w:right w:val="single" w:sz="4" w:space="0" w:color="auto"/>
            </w:tcBorders>
          </w:tcPr>
          <w:p w14:paraId="61FAAEF0"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69161735"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0F854D49"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07F294C2"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0041828A"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6C39941D" w14:textId="77777777" w:rsidR="00561845" w:rsidRPr="00CD44E8" w:rsidRDefault="00561845" w:rsidP="0083251C">
            <w:pPr>
              <w:pStyle w:val="ae"/>
            </w:pPr>
            <w:r w:rsidRPr="00CD44E8">
              <w:t>Державний бюджет</w:t>
            </w:r>
          </w:p>
        </w:tc>
        <w:tc>
          <w:tcPr>
            <w:tcW w:w="992" w:type="dxa"/>
            <w:tcBorders>
              <w:top w:val="single" w:sz="4" w:space="0" w:color="auto"/>
              <w:left w:val="single" w:sz="4" w:space="0" w:color="auto"/>
              <w:bottom w:val="single" w:sz="4" w:space="0" w:color="auto"/>
              <w:right w:val="single" w:sz="4" w:space="0" w:color="auto"/>
            </w:tcBorders>
          </w:tcPr>
          <w:p w14:paraId="77F40E46"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68D497AD"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3ECBB89D"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2876470A"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5C90029A" w14:textId="77777777" w:rsidR="00561845" w:rsidRPr="00CD44E8" w:rsidRDefault="00561845" w:rsidP="0083251C">
            <w:pPr>
              <w:pStyle w:val="ae"/>
            </w:pPr>
          </w:p>
        </w:tc>
      </w:tr>
      <w:tr w:rsidR="00561845" w:rsidRPr="00CD44E8" w14:paraId="59A53E71" w14:textId="77777777" w:rsidTr="0046657C">
        <w:trPr>
          <w:trHeight w:val="615"/>
        </w:trPr>
        <w:tc>
          <w:tcPr>
            <w:tcW w:w="567" w:type="dxa"/>
            <w:vMerge/>
            <w:tcBorders>
              <w:left w:val="single" w:sz="4" w:space="0" w:color="auto"/>
              <w:right w:val="single" w:sz="4" w:space="0" w:color="auto"/>
            </w:tcBorders>
          </w:tcPr>
          <w:p w14:paraId="4CE28E4C"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2A79DE51"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205281B3"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18467351"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61C2A23F"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02D73118" w14:textId="77777777" w:rsidR="00561845" w:rsidRPr="00CD44E8" w:rsidRDefault="00561845" w:rsidP="0083251C">
            <w:pPr>
              <w:pStyle w:val="ae"/>
            </w:pPr>
            <w:r w:rsidRPr="00CD44E8">
              <w:t>Обласний бюджет</w:t>
            </w:r>
          </w:p>
        </w:tc>
        <w:tc>
          <w:tcPr>
            <w:tcW w:w="992" w:type="dxa"/>
            <w:tcBorders>
              <w:top w:val="single" w:sz="4" w:space="0" w:color="auto"/>
              <w:left w:val="single" w:sz="4" w:space="0" w:color="auto"/>
              <w:bottom w:val="single" w:sz="4" w:space="0" w:color="auto"/>
              <w:right w:val="single" w:sz="4" w:space="0" w:color="auto"/>
            </w:tcBorders>
          </w:tcPr>
          <w:p w14:paraId="14830FE8"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0305F4E1"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16900BB2"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2F1D68BC"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1647C034" w14:textId="77777777" w:rsidR="00561845" w:rsidRPr="00CD44E8" w:rsidRDefault="00561845" w:rsidP="0083251C">
            <w:pPr>
              <w:pStyle w:val="ae"/>
            </w:pPr>
          </w:p>
        </w:tc>
      </w:tr>
      <w:tr w:rsidR="00561845" w:rsidRPr="00CD44E8" w14:paraId="75E140A5" w14:textId="77777777" w:rsidTr="0046657C">
        <w:trPr>
          <w:trHeight w:val="495"/>
        </w:trPr>
        <w:tc>
          <w:tcPr>
            <w:tcW w:w="567" w:type="dxa"/>
            <w:vMerge/>
            <w:tcBorders>
              <w:left w:val="single" w:sz="4" w:space="0" w:color="auto"/>
              <w:right w:val="single" w:sz="4" w:space="0" w:color="auto"/>
            </w:tcBorders>
          </w:tcPr>
          <w:p w14:paraId="33594DB1"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04065493"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01E733A5"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1DB4E2D0"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3F6DFCF0"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798D5694" w14:textId="77777777" w:rsidR="00561845" w:rsidRPr="00CD44E8" w:rsidRDefault="00561845" w:rsidP="0083251C">
            <w:pPr>
              <w:pStyle w:val="ae"/>
            </w:pPr>
            <w:r w:rsidRPr="00CD44E8">
              <w:t>Місцевий бюджет</w:t>
            </w:r>
          </w:p>
        </w:tc>
        <w:tc>
          <w:tcPr>
            <w:tcW w:w="992" w:type="dxa"/>
            <w:tcBorders>
              <w:top w:val="single" w:sz="4" w:space="0" w:color="auto"/>
              <w:left w:val="single" w:sz="4" w:space="0" w:color="auto"/>
              <w:bottom w:val="single" w:sz="4" w:space="0" w:color="auto"/>
              <w:right w:val="single" w:sz="4" w:space="0" w:color="auto"/>
            </w:tcBorders>
          </w:tcPr>
          <w:p w14:paraId="3E3F7256"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23122FC6"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0BBF934D"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4F82B8AE"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64F3BE87" w14:textId="77777777" w:rsidR="00561845" w:rsidRPr="00CD44E8" w:rsidRDefault="00561845" w:rsidP="0083251C">
            <w:pPr>
              <w:pStyle w:val="ae"/>
            </w:pPr>
          </w:p>
        </w:tc>
      </w:tr>
      <w:tr w:rsidR="00561845" w:rsidRPr="00CD44E8" w14:paraId="2B8CB8C6" w14:textId="77777777" w:rsidTr="0046657C">
        <w:trPr>
          <w:trHeight w:val="510"/>
        </w:trPr>
        <w:tc>
          <w:tcPr>
            <w:tcW w:w="567" w:type="dxa"/>
            <w:vMerge/>
            <w:tcBorders>
              <w:left w:val="single" w:sz="4" w:space="0" w:color="auto"/>
              <w:bottom w:val="single" w:sz="4" w:space="0" w:color="auto"/>
              <w:right w:val="single" w:sz="4" w:space="0" w:color="auto"/>
            </w:tcBorders>
          </w:tcPr>
          <w:p w14:paraId="5D79E097" w14:textId="77777777" w:rsidR="00561845" w:rsidRPr="00CD44E8" w:rsidRDefault="00561845" w:rsidP="0083251C">
            <w:pPr>
              <w:pStyle w:val="ae"/>
            </w:pPr>
          </w:p>
        </w:tc>
        <w:tc>
          <w:tcPr>
            <w:tcW w:w="2580" w:type="dxa"/>
            <w:vMerge/>
            <w:tcBorders>
              <w:left w:val="single" w:sz="4" w:space="0" w:color="auto"/>
              <w:bottom w:val="single" w:sz="4" w:space="0" w:color="auto"/>
              <w:right w:val="single" w:sz="4" w:space="0" w:color="auto"/>
            </w:tcBorders>
          </w:tcPr>
          <w:p w14:paraId="27A9FB5D" w14:textId="77777777" w:rsidR="00561845" w:rsidRPr="00CD44E8" w:rsidRDefault="00561845" w:rsidP="0083251C">
            <w:pPr>
              <w:pStyle w:val="ae"/>
            </w:pPr>
          </w:p>
        </w:tc>
        <w:tc>
          <w:tcPr>
            <w:tcW w:w="1701" w:type="dxa"/>
            <w:vMerge/>
            <w:tcBorders>
              <w:left w:val="single" w:sz="4" w:space="0" w:color="auto"/>
              <w:bottom w:val="single" w:sz="4" w:space="0" w:color="auto"/>
              <w:right w:val="single" w:sz="4" w:space="0" w:color="auto"/>
            </w:tcBorders>
          </w:tcPr>
          <w:p w14:paraId="3F1CF7F3" w14:textId="77777777" w:rsidR="00561845" w:rsidRPr="00CD44E8" w:rsidRDefault="00561845" w:rsidP="0083251C">
            <w:pPr>
              <w:pStyle w:val="ae"/>
            </w:pPr>
          </w:p>
        </w:tc>
        <w:tc>
          <w:tcPr>
            <w:tcW w:w="1530" w:type="dxa"/>
            <w:vMerge/>
            <w:tcBorders>
              <w:left w:val="single" w:sz="4" w:space="0" w:color="auto"/>
              <w:bottom w:val="single" w:sz="4" w:space="0" w:color="auto"/>
              <w:right w:val="single" w:sz="4" w:space="0" w:color="auto"/>
            </w:tcBorders>
          </w:tcPr>
          <w:p w14:paraId="556104F6" w14:textId="77777777" w:rsidR="00561845" w:rsidRPr="00CD44E8" w:rsidRDefault="00561845" w:rsidP="0083251C">
            <w:pPr>
              <w:pStyle w:val="ae"/>
              <w:rPr>
                <w:color w:val="1D1D1B"/>
                <w:shd w:val="clear" w:color="auto" w:fill="FFFFFF"/>
              </w:rPr>
            </w:pPr>
          </w:p>
        </w:tc>
        <w:tc>
          <w:tcPr>
            <w:tcW w:w="993" w:type="dxa"/>
            <w:vMerge/>
            <w:tcBorders>
              <w:left w:val="single" w:sz="4" w:space="0" w:color="auto"/>
              <w:bottom w:val="single" w:sz="4" w:space="0" w:color="auto"/>
              <w:right w:val="single" w:sz="4" w:space="0" w:color="auto"/>
            </w:tcBorders>
          </w:tcPr>
          <w:p w14:paraId="0608297D"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022C44E8" w14:textId="77777777" w:rsidR="00561845" w:rsidRPr="00CD44E8" w:rsidRDefault="00561845" w:rsidP="0083251C">
            <w:pPr>
              <w:pStyle w:val="ae"/>
            </w:pPr>
            <w:r w:rsidRPr="00CD44E8">
              <w:t>Інші джерела</w:t>
            </w:r>
          </w:p>
        </w:tc>
        <w:tc>
          <w:tcPr>
            <w:tcW w:w="992" w:type="dxa"/>
            <w:tcBorders>
              <w:top w:val="single" w:sz="4" w:space="0" w:color="auto"/>
              <w:left w:val="single" w:sz="4" w:space="0" w:color="auto"/>
              <w:bottom w:val="single" w:sz="4" w:space="0" w:color="auto"/>
              <w:right w:val="single" w:sz="4" w:space="0" w:color="auto"/>
            </w:tcBorders>
          </w:tcPr>
          <w:p w14:paraId="775C1700"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22EB46FA"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370EA57C"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47EF5685" w14:textId="77777777" w:rsidR="00561845" w:rsidRPr="00CD44E8" w:rsidRDefault="00561845" w:rsidP="0083251C">
            <w:pPr>
              <w:pStyle w:val="ae"/>
              <w:jc w:val="center"/>
            </w:pPr>
            <w:r w:rsidRPr="00CD44E8">
              <w:t>-</w:t>
            </w:r>
          </w:p>
        </w:tc>
        <w:tc>
          <w:tcPr>
            <w:tcW w:w="1873" w:type="dxa"/>
            <w:vMerge/>
            <w:tcBorders>
              <w:left w:val="single" w:sz="4" w:space="0" w:color="auto"/>
              <w:bottom w:val="single" w:sz="4" w:space="0" w:color="auto"/>
              <w:right w:val="single" w:sz="4" w:space="0" w:color="auto"/>
            </w:tcBorders>
          </w:tcPr>
          <w:p w14:paraId="43D7094D" w14:textId="77777777" w:rsidR="00561845" w:rsidRPr="00CD44E8" w:rsidRDefault="00561845" w:rsidP="0083251C">
            <w:pPr>
              <w:pStyle w:val="ae"/>
            </w:pPr>
          </w:p>
        </w:tc>
      </w:tr>
      <w:tr w:rsidR="00561845" w:rsidRPr="006B37CC" w14:paraId="69849A7C" w14:textId="77777777" w:rsidTr="0046657C">
        <w:trPr>
          <w:trHeight w:val="390"/>
        </w:trPr>
        <w:tc>
          <w:tcPr>
            <w:tcW w:w="567" w:type="dxa"/>
            <w:vMerge w:val="restart"/>
            <w:tcBorders>
              <w:top w:val="single" w:sz="4" w:space="0" w:color="auto"/>
              <w:left w:val="single" w:sz="4" w:space="0" w:color="auto"/>
              <w:right w:val="single" w:sz="4" w:space="0" w:color="auto"/>
            </w:tcBorders>
          </w:tcPr>
          <w:p w14:paraId="509949B0" w14:textId="77777777" w:rsidR="00561845" w:rsidRPr="00CD44E8" w:rsidRDefault="00561845" w:rsidP="0083251C">
            <w:pPr>
              <w:pStyle w:val="ae"/>
              <w:jc w:val="center"/>
            </w:pPr>
            <w:r w:rsidRPr="00CD44E8">
              <w:lastRenderedPageBreak/>
              <w:t>5</w:t>
            </w:r>
          </w:p>
        </w:tc>
        <w:tc>
          <w:tcPr>
            <w:tcW w:w="2580" w:type="dxa"/>
            <w:vMerge w:val="restart"/>
            <w:tcBorders>
              <w:top w:val="single" w:sz="4" w:space="0" w:color="auto"/>
              <w:left w:val="single" w:sz="4" w:space="0" w:color="auto"/>
              <w:right w:val="single" w:sz="4" w:space="0" w:color="auto"/>
            </w:tcBorders>
          </w:tcPr>
          <w:p w14:paraId="23ACC2E6" w14:textId="7299CC97" w:rsidR="00561845" w:rsidRPr="00CD44E8" w:rsidRDefault="00561845" w:rsidP="0083251C">
            <w:pPr>
              <w:pStyle w:val="ae"/>
              <w:rPr>
                <w:color w:val="000000"/>
              </w:rPr>
            </w:pPr>
            <w:r w:rsidRPr="00CD44E8">
              <w:rPr>
                <w:color w:val="000000"/>
              </w:rPr>
              <w:t>Забезпечення обладнанням та матеріали</w:t>
            </w:r>
            <w:r>
              <w:rPr>
                <w:color w:val="000000"/>
              </w:rPr>
              <w:t>,</w:t>
            </w:r>
            <w:r w:rsidRPr="00CD44E8">
              <w:rPr>
                <w:color w:val="000000"/>
              </w:rPr>
              <w:t xml:space="preserve"> необхідними для реалізації Програми для кривдників </w:t>
            </w:r>
            <w:r w:rsidR="0046657C">
              <w:rPr>
                <w:bCs/>
                <w:color w:val="000000"/>
                <w:lang w:val="uk-UA"/>
              </w:rPr>
              <w:t xml:space="preserve">Вишнівської сільської ради </w:t>
            </w:r>
            <w:r w:rsidRPr="00CD44E8">
              <w:rPr>
                <w:color w:val="000000"/>
              </w:rPr>
              <w:t>на 2024-2026 роки</w:t>
            </w:r>
          </w:p>
          <w:p w14:paraId="4BE9021B" w14:textId="7BF20BFB" w:rsidR="00561845" w:rsidRPr="00CD44E8" w:rsidRDefault="00561845" w:rsidP="0083251C">
            <w:pPr>
              <w:pStyle w:val="ae"/>
            </w:pPr>
          </w:p>
        </w:tc>
        <w:tc>
          <w:tcPr>
            <w:tcW w:w="1701" w:type="dxa"/>
            <w:vMerge w:val="restart"/>
            <w:tcBorders>
              <w:top w:val="single" w:sz="4" w:space="0" w:color="auto"/>
              <w:left w:val="single" w:sz="4" w:space="0" w:color="auto"/>
              <w:right w:val="single" w:sz="4" w:space="0" w:color="auto"/>
            </w:tcBorders>
          </w:tcPr>
          <w:p w14:paraId="4502A8A4" w14:textId="77777777" w:rsidR="00561845" w:rsidRPr="00CD44E8" w:rsidRDefault="00561845" w:rsidP="0083251C">
            <w:pPr>
              <w:pStyle w:val="ae"/>
              <w:rPr>
                <w:color w:val="000000"/>
              </w:rPr>
            </w:pPr>
            <w:r w:rsidRPr="00CD44E8">
              <w:rPr>
                <w:color w:val="000000"/>
              </w:rPr>
              <w:t>Проведення психологом індивідуальної роботи та групових занять</w:t>
            </w:r>
          </w:p>
        </w:tc>
        <w:tc>
          <w:tcPr>
            <w:tcW w:w="1530" w:type="dxa"/>
            <w:vMerge w:val="restart"/>
            <w:tcBorders>
              <w:top w:val="single" w:sz="4" w:space="0" w:color="auto"/>
              <w:left w:val="single" w:sz="4" w:space="0" w:color="auto"/>
              <w:right w:val="single" w:sz="4" w:space="0" w:color="auto"/>
            </w:tcBorders>
          </w:tcPr>
          <w:p w14:paraId="120C6576" w14:textId="4AB11ADF" w:rsidR="00561845" w:rsidRPr="0046657C" w:rsidRDefault="00561845" w:rsidP="0083251C">
            <w:pPr>
              <w:pStyle w:val="ae"/>
              <w:rPr>
                <w:lang w:val="uk-UA"/>
              </w:rPr>
            </w:pPr>
            <w:r w:rsidRPr="00CD44E8">
              <w:rPr>
                <w:color w:val="000000"/>
              </w:rPr>
              <w:t>Комуналь</w:t>
            </w:r>
            <w:r w:rsidR="0046657C">
              <w:rPr>
                <w:color w:val="000000"/>
                <w:lang w:val="uk-UA"/>
              </w:rPr>
              <w:t xml:space="preserve">на установа </w:t>
            </w:r>
            <w:r w:rsidRPr="00CD44E8">
              <w:rPr>
                <w:color w:val="000000"/>
              </w:rPr>
              <w:t xml:space="preserve">«Центр </w:t>
            </w:r>
            <w:r w:rsidR="0046657C">
              <w:rPr>
                <w:color w:val="000000"/>
                <w:lang w:val="uk-UA"/>
              </w:rPr>
              <w:t xml:space="preserve">надання </w:t>
            </w:r>
            <w:r w:rsidRPr="00CD44E8">
              <w:rPr>
                <w:color w:val="000000"/>
              </w:rPr>
              <w:t xml:space="preserve">соціальних послуг» </w:t>
            </w:r>
            <w:r w:rsidR="0046657C">
              <w:rPr>
                <w:color w:val="000000"/>
                <w:lang w:val="uk-UA"/>
              </w:rPr>
              <w:t>Вишнівської сільської ради</w:t>
            </w:r>
          </w:p>
        </w:tc>
        <w:tc>
          <w:tcPr>
            <w:tcW w:w="993" w:type="dxa"/>
            <w:vMerge w:val="restart"/>
            <w:tcBorders>
              <w:top w:val="single" w:sz="4" w:space="0" w:color="auto"/>
              <w:left w:val="single" w:sz="4" w:space="0" w:color="auto"/>
              <w:right w:val="single" w:sz="4" w:space="0" w:color="auto"/>
            </w:tcBorders>
          </w:tcPr>
          <w:p w14:paraId="009D1718" w14:textId="77777777" w:rsidR="00561845" w:rsidRPr="00CD44E8" w:rsidRDefault="00561845" w:rsidP="0083251C">
            <w:pPr>
              <w:pStyle w:val="ae"/>
              <w:jc w:val="center"/>
            </w:pPr>
            <w:r w:rsidRPr="00CD44E8">
              <w:t>2024-2026</w:t>
            </w:r>
          </w:p>
        </w:tc>
        <w:tc>
          <w:tcPr>
            <w:tcW w:w="1701" w:type="dxa"/>
            <w:tcBorders>
              <w:top w:val="single" w:sz="4" w:space="0" w:color="auto"/>
              <w:left w:val="single" w:sz="4" w:space="0" w:color="auto"/>
              <w:bottom w:val="single" w:sz="4" w:space="0" w:color="auto"/>
              <w:right w:val="single" w:sz="4" w:space="0" w:color="auto"/>
            </w:tcBorders>
          </w:tcPr>
          <w:p w14:paraId="258BA22D" w14:textId="77777777" w:rsidR="00561845" w:rsidRPr="00CD44E8" w:rsidRDefault="00561845" w:rsidP="0083251C">
            <w:pPr>
              <w:pStyle w:val="ae"/>
            </w:pPr>
            <w:r w:rsidRPr="00CD44E8">
              <w:t>Загальний обсяг, у т. ч.</w:t>
            </w:r>
          </w:p>
        </w:tc>
        <w:tc>
          <w:tcPr>
            <w:tcW w:w="992" w:type="dxa"/>
            <w:tcBorders>
              <w:top w:val="single" w:sz="4" w:space="0" w:color="auto"/>
              <w:left w:val="single" w:sz="4" w:space="0" w:color="auto"/>
              <w:bottom w:val="single" w:sz="4" w:space="0" w:color="auto"/>
              <w:right w:val="single" w:sz="4" w:space="0" w:color="auto"/>
            </w:tcBorders>
          </w:tcPr>
          <w:p w14:paraId="78D96380" w14:textId="7267D6D0" w:rsidR="00561845" w:rsidRPr="007A42AD" w:rsidRDefault="00F40550" w:rsidP="0083251C">
            <w:pPr>
              <w:pStyle w:val="ae"/>
              <w:jc w:val="center"/>
            </w:pPr>
            <w:r w:rsidRPr="007A42AD">
              <w:rPr>
                <w:lang w:val="uk-UA"/>
              </w:rPr>
              <w:t>1</w:t>
            </w:r>
            <w:r w:rsidR="00561845" w:rsidRPr="007A42AD">
              <w:t>,0</w:t>
            </w:r>
          </w:p>
        </w:tc>
        <w:tc>
          <w:tcPr>
            <w:tcW w:w="992" w:type="dxa"/>
            <w:tcBorders>
              <w:top w:val="single" w:sz="4" w:space="0" w:color="auto"/>
              <w:left w:val="single" w:sz="4" w:space="0" w:color="auto"/>
              <w:bottom w:val="single" w:sz="4" w:space="0" w:color="auto"/>
              <w:right w:val="single" w:sz="4" w:space="0" w:color="auto"/>
            </w:tcBorders>
          </w:tcPr>
          <w:p w14:paraId="46CB11F5" w14:textId="2BA77DC9" w:rsidR="00561845" w:rsidRPr="007A42AD" w:rsidRDefault="00F40550" w:rsidP="0083251C">
            <w:pPr>
              <w:pStyle w:val="ae"/>
              <w:jc w:val="center"/>
            </w:pPr>
            <w:r w:rsidRPr="007A42AD">
              <w:rPr>
                <w:lang w:val="uk-UA"/>
              </w:rPr>
              <w:t>5</w:t>
            </w:r>
            <w:r w:rsidR="00561845" w:rsidRPr="007A42AD">
              <w:t>,0</w:t>
            </w:r>
          </w:p>
        </w:tc>
        <w:tc>
          <w:tcPr>
            <w:tcW w:w="849" w:type="dxa"/>
            <w:tcBorders>
              <w:top w:val="single" w:sz="4" w:space="0" w:color="auto"/>
              <w:left w:val="single" w:sz="4" w:space="0" w:color="auto"/>
              <w:bottom w:val="single" w:sz="4" w:space="0" w:color="auto"/>
              <w:right w:val="single" w:sz="4" w:space="0" w:color="auto"/>
            </w:tcBorders>
          </w:tcPr>
          <w:p w14:paraId="777CCE2D" w14:textId="071CD7DF" w:rsidR="00561845" w:rsidRPr="007A42AD" w:rsidRDefault="00F40550" w:rsidP="0083251C">
            <w:pPr>
              <w:pStyle w:val="ae"/>
              <w:jc w:val="center"/>
            </w:pPr>
            <w:r w:rsidRPr="007A42AD">
              <w:rPr>
                <w:lang w:val="uk-UA"/>
              </w:rPr>
              <w:t>5</w:t>
            </w:r>
            <w:r w:rsidR="00561845" w:rsidRPr="007A42AD">
              <w:t>,0</w:t>
            </w:r>
          </w:p>
        </w:tc>
        <w:tc>
          <w:tcPr>
            <w:tcW w:w="993" w:type="dxa"/>
            <w:tcBorders>
              <w:top w:val="single" w:sz="4" w:space="0" w:color="auto"/>
              <w:left w:val="single" w:sz="4" w:space="0" w:color="auto"/>
              <w:bottom w:val="single" w:sz="4" w:space="0" w:color="auto"/>
              <w:right w:val="single" w:sz="4" w:space="0" w:color="auto"/>
            </w:tcBorders>
          </w:tcPr>
          <w:p w14:paraId="09FE7CF4" w14:textId="1E2A6A32" w:rsidR="00561845" w:rsidRPr="007A42AD" w:rsidRDefault="00F40550" w:rsidP="0083251C">
            <w:pPr>
              <w:pStyle w:val="ae"/>
              <w:jc w:val="center"/>
            </w:pPr>
            <w:r w:rsidRPr="007A42AD">
              <w:rPr>
                <w:lang w:val="uk-UA"/>
              </w:rPr>
              <w:t>11</w:t>
            </w:r>
            <w:r w:rsidR="00561845" w:rsidRPr="007A42AD">
              <w:t>,00</w:t>
            </w:r>
          </w:p>
          <w:p w14:paraId="030C3FA3" w14:textId="77777777" w:rsidR="00561845" w:rsidRPr="007A42AD" w:rsidRDefault="00561845" w:rsidP="0083251C">
            <w:pPr>
              <w:pStyle w:val="ae"/>
              <w:jc w:val="center"/>
            </w:pPr>
          </w:p>
        </w:tc>
        <w:tc>
          <w:tcPr>
            <w:tcW w:w="1873" w:type="dxa"/>
            <w:vMerge w:val="restart"/>
            <w:tcBorders>
              <w:top w:val="single" w:sz="4" w:space="0" w:color="auto"/>
              <w:left w:val="single" w:sz="4" w:space="0" w:color="auto"/>
              <w:right w:val="single" w:sz="4" w:space="0" w:color="auto"/>
            </w:tcBorders>
          </w:tcPr>
          <w:p w14:paraId="07F1FD07" w14:textId="58A0BF73" w:rsidR="00561845" w:rsidRPr="006B37CC" w:rsidRDefault="00561845" w:rsidP="0083251C">
            <w:pPr>
              <w:pStyle w:val="ae"/>
              <w:rPr>
                <w:sz w:val="23"/>
                <w:szCs w:val="23"/>
              </w:rPr>
            </w:pPr>
            <w:r w:rsidRPr="006B37CC">
              <w:rPr>
                <w:sz w:val="23"/>
                <w:szCs w:val="23"/>
              </w:rPr>
              <w:t xml:space="preserve">Застосування широкого спектру різних форм, методів і технік активного навчання дорослих осіб та якісне засвоєння інформації </w:t>
            </w:r>
          </w:p>
        </w:tc>
      </w:tr>
      <w:tr w:rsidR="00561845" w:rsidRPr="006B37CC" w14:paraId="4D9CADCE" w14:textId="77777777" w:rsidTr="0046657C">
        <w:trPr>
          <w:trHeight w:val="302"/>
        </w:trPr>
        <w:tc>
          <w:tcPr>
            <w:tcW w:w="567" w:type="dxa"/>
            <w:vMerge/>
            <w:tcBorders>
              <w:left w:val="single" w:sz="4" w:space="0" w:color="auto"/>
              <w:right w:val="single" w:sz="4" w:space="0" w:color="auto"/>
            </w:tcBorders>
          </w:tcPr>
          <w:p w14:paraId="1F276693"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4596D04C"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45C1C49B"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35A055B6"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6304F411" w14:textId="77777777" w:rsidR="00561845" w:rsidRPr="00CD44E8" w:rsidRDefault="00561845" w:rsidP="0083251C">
            <w:pPr>
              <w:pStyle w:val="ae"/>
              <w:jc w:val="center"/>
            </w:pPr>
          </w:p>
        </w:tc>
        <w:tc>
          <w:tcPr>
            <w:tcW w:w="1701" w:type="dxa"/>
            <w:tcBorders>
              <w:top w:val="single" w:sz="4" w:space="0" w:color="auto"/>
              <w:left w:val="single" w:sz="4" w:space="0" w:color="auto"/>
              <w:bottom w:val="single" w:sz="4" w:space="0" w:color="auto"/>
              <w:right w:val="single" w:sz="4" w:space="0" w:color="auto"/>
            </w:tcBorders>
          </w:tcPr>
          <w:p w14:paraId="50141EEB" w14:textId="77777777" w:rsidR="00561845" w:rsidRPr="00CD44E8" w:rsidRDefault="00561845" w:rsidP="0083251C">
            <w:pPr>
              <w:pStyle w:val="ae"/>
            </w:pPr>
            <w:r w:rsidRPr="00CD44E8">
              <w:t>Державний бюджет</w:t>
            </w:r>
          </w:p>
        </w:tc>
        <w:tc>
          <w:tcPr>
            <w:tcW w:w="992" w:type="dxa"/>
            <w:tcBorders>
              <w:top w:val="single" w:sz="4" w:space="0" w:color="auto"/>
              <w:left w:val="single" w:sz="4" w:space="0" w:color="auto"/>
              <w:bottom w:val="single" w:sz="4" w:space="0" w:color="auto"/>
              <w:right w:val="single" w:sz="4" w:space="0" w:color="auto"/>
            </w:tcBorders>
          </w:tcPr>
          <w:p w14:paraId="2EF3090B" w14:textId="77777777" w:rsidR="00561845" w:rsidRPr="007A42AD" w:rsidRDefault="00561845" w:rsidP="0083251C">
            <w:pPr>
              <w:pStyle w:val="ae"/>
              <w:jc w:val="center"/>
            </w:pPr>
            <w:r w:rsidRPr="007A42AD">
              <w:t>-</w:t>
            </w:r>
          </w:p>
        </w:tc>
        <w:tc>
          <w:tcPr>
            <w:tcW w:w="992" w:type="dxa"/>
            <w:tcBorders>
              <w:top w:val="single" w:sz="4" w:space="0" w:color="auto"/>
              <w:left w:val="single" w:sz="4" w:space="0" w:color="auto"/>
              <w:bottom w:val="single" w:sz="4" w:space="0" w:color="auto"/>
              <w:right w:val="single" w:sz="4" w:space="0" w:color="auto"/>
            </w:tcBorders>
          </w:tcPr>
          <w:p w14:paraId="3CAEC583" w14:textId="77777777" w:rsidR="00561845" w:rsidRPr="007A42AD" w:rsidRDefault="00561845" w:rsidP="0083251C">
            <w:pPr>
              <w:pStyle w:val="ae"/>
              <w:jc w:val="center"/>
            </w:pPr>
            <w:r w:rsidRPr="007A42AD">
              <w:t>-</w:t>
            </w:r>
          </w:p>
        </w:tc>
        <w:tc>
          <w:tcPr>
            <w:tcW w:w="849" w:type="dxa"/>
            <w:tcBorders>
              <w:top w:val="single" w:sz="4" w:space="0" w:color="auto"/>
              <w:left w:val="single" w:sz="4" w:space="0" w:color="auto"/>
              <w:bottom w:val="single" w:sz="4" w:space="0" w:color="auto"/>
              <w:right w:val="single" w:sz="4" w:space="0" w:color="auto"/>
            </w:tcBorders>
          </w:tcPr>
          <w:p w14:paraId="17DBF641" w14:textId="77777777" w:rsidR="00561845" w:rsidRPr="007A42AD" w:rsidRDefault="00561845" w:rsidP="0083251C">
            <w:pPr>
              <w:pStyle w:val="ae"/>
              <w:jc w:val="center"/>
            </w:pPr>
            <w:r w:rsidRPr="007A42AD">
              <w:t>-</w:t>
            </w:r>
          </w:p>
        </w:tc>
        <w:tc>
          <w:tcPr>
            <w:tcW w:w="993" w:type="dxa"/>
            <w:tcBorders>
              <w:top w:val="single" w:sz="4" w:space="0" w:color="auto"/>
              <w:left w:val="single" w:sz="4" w:space="0" w:color="auto"/>
              <w:bottom w:val="single" w:sz="4" w:space="0" w:color="auto"/>
              <w:right w:val="single" w:sz="4" w:space="0" w:color="auto"/>
            </w:tcBorders>
          </w:tcPr>
          <w:p w14:paraId="6C82CFE9" w14:textId="77777777" w:rsidR="00561845" w:rsidRPr="007A42AD" w:rsidRDefault="00561845" w:rsidP="0083251C">
            <w:pPr>
              <w:pStyle w:val="ae"/>
              <w:jc w:val="center"/>
            </w:pPr>
            <w:r w:rsidRPr="007A42AD">
              <w:t>-</w:t>
            </w:r>
          </w:p>
        </w:tc>
        <w:tc>
          <w:tcPr>
            <w:tcW w:w="1873" w:type="dxa"/>
            <w:vMerge/>
            <w:tcBorders>
              <w:left w:val="single" w:sz="4" w:space="0" w:color="auto"/>
              <w:right w:val="single" w:sz="4" w:space="0" w:color="auto"/>
            </w:tcBorders>
          </w:tcPr>
          <w:p w14:paraId="716F159A" w14:textId="77777777" w:rsidR="00561845" w:rsidRPr="00CD44E8" w:rsidRDefault="00561845" w:rsidP="0083251C">
            <w:pPr>
              <w:pStyle w:val="ae"/>
            </w:pPr>
          </w:p>
        </w:tc>
      </w:tr>
      <w:tr w:rsidR="00561845" w:rsidRPr="006B37CC" w14:paraId="04BC9928" w14:textId="77777777" w:rsidTr="0046657C">
        <w:trPr>
          <w:trHeight w:val="547"/>
        </w:trPr>
        <w:tc>
          <w:tcPr>
            <w:tcW w:w="567" w:type="dxa"/>
            <w:vMerge/>
            <w:tcBorders>
              <w:left w:val="single" w:sz="4" w:space="0" w:color="auto"/>
              <w:right w:val="single" w:sz="4" w:space="0" w:color="auto"/>
            </w:tcBorders>
          </w:tcPr>
          <w:p w14:paraId="0EC4913B"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26042C4C"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09242B5E"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4BA05AC3"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61C6CBB8" w14:textId="77777777" w:rsidR="00561845" w:rsidRPr="00CD44E8" w:rsidRDefault="00561845" w:rsidP="0083251C">
            <w:pPr>
              <w:pStyle w:val="ae"/>
              <w:jc w:val="center"/>
            </w:pPr>
          </w:p>
        </w:tc>
        <w:tc>
          <w:tcPr>
            <w:tcW w:w="1701" w:type="dxa"/>
            <w:tcBorders>
              <w:top w:val="single" w:sz="4" w:space="0" w:color="auto"/>
              <w:left w:val="single" w:sz="4" w:space="0" w:color="auto"/>
              <w:bottom w:val="single" w:sz="4" w:space="0" w:color="auto"/>
              <w:right w:val="single" w:sz="4" w:space="0" w:color="auto"/>
            </w:tcBorders>
          </w:tcPr>
          <w:p w14:paraId="22824CBA" w14:textId="77777777" w:rsidR="00561845" w:rsidRPr="00CD44E8" w:rsidRDefault="00561845" w:rsidP="0083251C">
            <w:pPr>
              <w:pStyle w:val="ae"/>
            </w:pPr>
            <w:r w:rsidRPr="00CD44E8">
              <w:t>Обласний бюджет</w:t>
            </w:r>
          </w:p>
        </w:tc>
        <w:tc>
          <w:tcPr>
            <w:tcW w:w="992" w:type="dxa"/>
            <w:tcBorders>
              <w:top w:val="single" w:sz="4" w:space="0" w:color="auto"/>
              <w:left w:val="single" w:sz="4" w:space="0" w:color="auto"/>
              <w:bottom w:val="single" w:sz="4" w:space="0" w:color="auto"/>
              <w:right w:val="single" w:sz="4" w:space="0" w:color="auto"/>
            </w:tcBorders>
          </w:tcPr>
          <w:p w14:paraId="7BC65136" w14:textId="77777777" w:rsidR="00561845" w:rsidRPr="007A42AD" w:rsidRDefault="00561845" w:rsidP="0083251C">
            <w:pPr>
              <w:pStyle w:val="ae"/>
              <w:jc w:val="center"/>
            </w:pPr>
            <w:r w:rsidRPr="007A42AD">
              <w:t>-</w:t>
            </w:r>
          </w:p>
        </w:tc>
        <w:tc>
          <w:tcPr>
            <w:tcW w:w="992" w:type="dxa"/>
            <w:tcBorders>
              <w:top w:val="single" w:sz="4" w:space="0" w:color="auto"/>
              <w:left w:val="single" w:sz="4" w:space="0" w:color="auto"/>
              <w:bottom w:val="single" w:sz="4" w:space="0" w:color="auto"/>
              <w:right w:val="single" w:sz="4" w:space="0" w:color="auto"/>
            </w:tcBorders>
          </w:tcPr>
          <w:p w14:paraId="02267610" w14:textId="77777777" w:rsidR="00561845" w:rsidRPr="007A42AD" w:rsidRDefault="00561845" w:rsidP="0083251C">
            <w:pPr>
              <w:pStyle w:val="ae"/>
              <w:jc w:val="center"/>
            </w:pPr>
            <w:r w:rsidRPr="007A42AD">
              <w:t>-</w:t>
            </w:r>
          </w:p>
        </w:tc>
        <w:tc>
          <w:tcPr>
            <w:tcW w:w="849" w:type="dxa"/>
            <w:tcBorders>
              <w:top w:val="single" w:sz="4" w:space="0" w:color="auto"/>
              <w:left w:val="single" w:sz="4" w:space="0" w:color="auto"/>
              <w:bottom w:val="single" w:sz="4" w:space="0" w:color="auto"/>
              <w:right w:val="single" w:sz="4" w:space="0" w:color="auto"/>
            </w:tcBorders>
          </w:tcPr>
          <w:p w14:paraId="188BF797" w14:textId="77777777" w:rsidR="00561845" w:rsidRPr="007A42AD" w:rsidRDefault="00561845" w:rsidP="0083251C">
            <w:pPr>
              <w:pStyle w:val="ae"/>
              <w:jc w:val="center"/>
            </w:pPr>
            <w:r w:rsidRPr="007A42AD">
              <w:t>-</w:t>
            </w:r>
          </w:p>
        </w:tc>
        <w:tc>
          <w:tcPr>
            <w:tcW w:w="993" w:type="dxa"/>
            <w:tcBorders>
              <w:top w:val="single" w:sz="4" w:space="0" w:color="auto"/>
              <w:left w:val="single" w:sz="4" w:space="0" w:color="auto"/>
              <w:bottom w:val="single" w:sz="4" w:space="0" w:color="auto"/>
              <w:right w:val="single" w:sz="4" w:space="0" w:color="auto"/>
            </w:tcBorders>
          </w:tcPr>
          <w:p w14:paraId="4CA6230A" w14:textId="77777777" w:rsidR="00561845" w:rsidRPr="007A42AD" w:rsidRDefault="00561845" w:rsidP="0083251C">
            <w:pPr>
              <w:pStyle w:val="ae"/>
              <w:jc w:val="center"/>
            </w:pPr>
            <w:r w:rsidRPr="007A42AD">
              <w:t>-</w:t>
            </w:r>
          </w:p>
        </w:tc>
        <w:tc>
          <w:tcPr>
            <w:tcW w:w="1873" w:type="dxa"/>
            <w:vMerge/>
            <w:tcBorders>
              <w:left w:val="single" w:sz="4" w:space="0" w:color="auto"/>
              <w:right w:val="single" w:sz="4" w:space="0" w:color="auto"/>
            </w:tcBorders>
          </w:tcPr>
          <w:p w14:paraId="1C9B168B" w14:textId="77777777" w:rsidR="00561845" w:rsidRPr="00CD44E8" w:rsidRDefault="00561845" w:rsidP="0083251C">
            <w:pPr>
              <w:pStyle w:val="ae"/>
            </w:pPr>
          </w:p>
        </w:tc>
      </w:tr>
      <w:tr w:rsidR="00561845" w:rsidRPr="006B37CC" w14:paraId="7A4C65B5" w14:textId="77777777" w:rsidTr="0046657C">
        <w:trPr>
          <w:trHeight w:val="420"/>
        </w:trPr>
        <w:tc>
          <w:tcPr>
            <w:tcW w:w="567" w:type="dxa"/>
            <w:vMerge/>
            <w:tcBorders>
              <w:left w:val="single" w:sz="4" w:space="0" w:color="auto"/>
              <w:right w:val="single" w:sz="4" w:space="0" w:color="auto"/>
            </w:tcBorders>
          </w:tcPr>
          <w:p w14:paraId="524C5205" w14:textId="77777777" w:rsidR="00561845" w:rsidRPr="00CD44E8" w:rsidRDefault="00561845" w:rsidP="0083251C">
            <w:pPr>
              <w:pStyle w:val="ae"/>
              <w:jc w:val="center"/>
            </w:pPr>
          </w:p>
        </w:tc>
        <w:tc>
          <w:tcPr>
            <w:tcW w:w="2580" w:type="dxa"/>
            <w:vMerge/>
            <w:tcBorders>
              <w:left w:val="single" w:sz="4" w:space="0" w:color="auto"/>
              <w:right w:val="single" w:sz="4" w:space="0" w:color="auto"/>
            </w:tcBorders>
          </w:tcPr>
          <w:p w14:paraId="54F37663" w14:textId="77777777" w:rsidR="00561845" w:rsidRPr="00CD44E8" w:rsidRDefault="00561845" w:rsidP="0083251C">
            <w:pPr>
              <w:pStyle w:val="ae"/>
            </w:pPr>
          </w:p>
        </w:tc>
        <w:tc>
          <w:tcPr>
            <w:tcW w:w="1701" w:type="dxa"/>
            <w:vMerge/>
            <w:tcBorders>
              <w:left w:val="single" w:sz="4" w:space="0" w:color="auto"/>
              <w:right w:val="single" w:sz="4" w:space="0" w:color="auto"/>
            </w:tcBorders>
          </w:tcPr>
          <w:p w14:paraId="1B119560" w14:textId="77777777" w:rsidR="00561845" w:rsidRPr="00CD44E8" w:rsidRDefault="00561845" w:rsidP="0083251C">
            <w:pPr>
              <w:pStyle w:val="ae"/>
            </w:pPr>
          </w:p>
        </w:tc>
        <w:tc>
          <w:tcPr>
            <w:tcW w:w="1530" w:type="dxa"/>
            <w:vMerge/>
            <w:tcBorders>
              <w:left w:val="single" w:sz="4" w:space="0" w:color="auto"/>
              <w:right w:val="single" w:sz="4" w:space="0" w:color="auto"/>
            </w:tcBorders>
          </w:tcPr>
          <w:p w14:paraId="0C9C3C73"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60C7C092" w14:textId="77777777" w:rsidR="00561845" w:rsidRPr="00CD44E8" w:rsidRDefault="00561845" w:rsidP="0083251C">
            <w:pPr>
              <w:pStyle w:val="ae"/>
              <w:jc w:val="center"/>
            </w:pPr>
          </w:p>
        </w:tc>
        <w:tc>
          <w:tcPr>
            <w:tcW w:w="1701" w:type="dxa"/>
            <w:tcBorders>
              <w:top w:val="single" w:sz="4" w:space="0" w:color="auto"/>
              <w:left w:val="single" w:sz="4" w:space="0" w:color="auto"/>
              <w:bottom w:val="single" w:sz="4" w:space="0" w:color="auto"/>
              <w:right w:val="single" w:sz="4" w:space="0" w:color="auto"/>
            </w:tcBorders>
          </w:tcPr>
          <w:p w14:paraId="6A33951A" w14:textId="77777777" w:rsidR="00561845" w:rsidRPr="00CD44E8" w:rsidRDefault="00561845" w:rsidP="0083251C">
            <w:pPr>
              <w:pStyle w:val="ae"/>
            </w:pPr>
            <w:r w:rsidRPr="00CD44E8">
              <w:t>Місцевий бюджет</w:t>
            </w:r>
          </w:p>
        </w:tc>
        <w:tc>
          <w:tcPr>
            <w:tcW w:w="992" w:type="dxa"/>
            <w:tcBorders>
              <w:top w:val="single" w:sz="4" w:space="0" w:color="auto"/>
              <w:left w:val="single" w:sz="4" w:space="0" w:color="auto"/>
              <w:bottom w:val="single" w:sz="4" w:space="0" w:color="auto"/>
              <w:right w:val="single" w:sz="4" w:space="0" w:color="auto"/>
            </w:tcBorders>
          </w:tcPr>
          <w:p w14:paraId="57EBEE25" w14:textId="755579E4" w:rsidR="00561845" w:rsidRPr="007A42AD" w:rsidRDefault="00F40550" w:rsidP="0083251C">
            <w:pPr>
              <w:pStyle w:val="ae"/>
              <w:jc w:val="center"/>
            </w:pPr>
            <w:r w:rsidRPr="007A42AD">
              <w:rPr>
                <w:lang w:val="uk-UA"/>
              </w:rPr>
              <w:t>1</w:t>
            </w:r>
            <w:r w:rsidR="00561845" w:rsidRPr="007A42AD">
              <w:t>,0</w:t>
            </w:r>
          </w:p>
        </w:tc>
        <w:tc>
          <w:tcPr>
            <w:tcW w:w="992" w:type="dxa"/>
            <w:tcBorders>
              <w:top w:val="single" w:sz="4" w:space="0" w:color="auto"/>
              <w:left w:val="single" w:sz="4" w:space="0" w:color="auto"/>
              <w:bottom w:val="single" w:sz="4" w:space="0" w:color="auto"/>
              <w:right w:val="single" w:sz="4" w:space="0" w:color="auto"/>
            </w:tcBorders>
          </w:tcPr>
          <w:p w14:paraId="111BEA45" w14:textId="7929B0EF" w:rsidR="00561845" w:rsidRPr="007A42AD" w:rsidRDefault="00F40550" w:rsidP="0083251C">
            <w:pPr>
              <w:pStyle w:val="ae"/>
              <w:jc w:val="center"/>
            </w:pPr>
            <w:r w:rsidRPr="007A42AD">
              <w:rPr>
                <w:lang w:val="uk-UA"/>
              </w:rPr>
              <w:t>5</w:t>
            </w:r>
            <w:r w:rsidR="00561845" w:rsidRPr="007A42AD">
              <w:t>,0</w:t>
            </w:r>
          </w:p>
        </w:tc>
        <w:tc>
          <w:tcPr>
            <w:tcW w:w="849" w:type="dxa"/>
            <w:tcBorders>
              <w:top w:val="single" w:sz="4" w:space="0" w:color="auto"/>
              <w:left w:val="single" w:sz="4" w:space="0" w:color="auto"/>
              <w:bottom w:val="single" w:sz="4" w:space="0" w:color="auto"/>
              <w:right w:val="single" w:sz="4" w:space="0" w:color="auto"/>
            </w:tcBorders>
          </w:tcPr>
          <w:p w14:paraId="76F710F6" w14:textId="72898626" w:rsidR="00561845" w:rsidRPr="007A42AD" w:rsidRDefault="00F40550" w:rsidP="0083251C">
            <w:pPr>
              <w:pStyle w:val="ae"/>
              <w:jc w:val="center"/>
            </w:pPr>
            <w:r w:rsidRPr="007A42AD">
              <w:rPr>
                <w:lang w:val="uk-UA"/>
              </w:rPr>
              <w:t>5</w:t>
            </w:r>
            <w:r w:rsidR="00561845" w:rsidRPr="007A42AD">
              <w:t>,0</w:t>
            </w:r>
          </w:p>
        </w:tc>
        <w:tc>
          <w:tcPr>
            <w:tcW w:w="993" w:type="dxa"/>
            <w:tcBorders>
              <w:top w:val="single" w:sz="4" w:space="0" w:color="auto"/>
              <w:left w:val="single" w:sz="4" w:space="0" w:color="auto"/>
              <w:bottom w:val="single" w:sz="4" w:space="0" w:color="auto"/>
              <w:right w:val="single" w:sz="4" w:space="0" w:color="auto"/>
            </w:tcBorders>
          </w:tcPr>
          <w:p w14:paraId="7F529A89" w14:textId="02828380" w:rsidR="00561845" w:rsidRPr="007A42AD" w:rsidRDefault="00F40550" w:rsidP="0083251C">
            <w:pPr>
              <w:pStyle w:val="ae"/>
              <w:jc w:val="center"/>
            </w:pPr>
            <w:r w:rsidRPr="007A42AD">
              <w:rPr>
                <w:lang w:val="uk-UA"/>
              </w:rPr>
              <w:t>11</w:t>
            </w:r>
            <w:r w:rsidR="00561845" w:rsidRPr="007A42AD">
              <w:t>,00</w:t>
            </w:r>
          </w:p>
          <w:p w14:paraId="1EFF6CA3" w14:textId="77777777" w:rsidR="00561845" w:rsidRPr="007A42AD" w:rsidRDefault="00561845" w:rsidP="0083251C">
            <w:pPr>
              <w:pStyle w:val="ae"/>
              <w:jc w:val="center"/>
            </w:pPr>
          </w:p>
        </w:tc>
        <w:tc>
          <w:tcPr>
            <w:tcW w:w="1873" w:type="dxa"/>
            <w:vMerge/>
            <w:tcBorders>
              <w:left w:val="single" w:sz="4" w:space="0" w:color="auto"/>
              <w:right w:val="single" w:sz="4" w:space="0" w:color="auto"/>
            </w:tcBorders>
          </w:tcPr>
          <w:p w14:paraId="47F76E39" w14:textId="77777777" w:rsidR="00561845" w:rsidRPr="00CD44E8" w:rsidRDefault="00561845" w:rsidP="0083251C">
            <w:pPr>
              <w:pStyle w:val="ae"/>
            </w:pPr>
          </w:p>
        </w:tc>
      </w:tr>
      <w:tr w:rsidR="00561845" w:rsidRPr="00CD44E8" w14:paraId="5FC09EF2" w14:textId="77777777" w:rsidTr="0046657C">
        <w:trPr>
          <w:trHeight w:val="420"/>
        </w:trPr>
        <w:tc>
          <w:tcPr>
            <w:tcW w:w="567" w:type="dxa"/>
            <w:vMerge/>
            <w:tcBorders>
              <w:left w:val="single" w:sz="4" w:space="0" w:color="auto"/>
              <w:bottom w:val="single" w:sz="4" w:space="0" w:color="auto"/>
              <w:right w:val="single" w:sz="4" w:space="0" w:color="auto"/>
            </w:tcBorders>
          </w:tcPr>
          <w:p w14:paraId="5FE6CB43" w14:textId="77777777" w:rsidR="00561845" w:rsidRPr="00CD44E8" w:rsidRDefault="00561845" w:rsidP="0083251C">
            <w:pPr>
              <w:pStyle w:val="ae"/>
              <w:jc w:val="center"/>
            </w:pPr>
          </w:p>
        </w:tc>
        <w:tc>
          <w:tcPr>
            <w:tcW w:w="2580" w:type="dxa"/>
            <w:vMerge/>
            <w:tcBorders>
              <w:left w:val="single" w:sz="4" w:space="0" w:color="auto"/>
              <w:bottom w:val="single" w:sz="4" w:space="0" w:color="auto"/>
              <w:right w:val="single" w:sz="4" w:space="0" w:color="auto"/>
            </w:tcBorders>
          </w:tcPr>
          <w:p w14:paraId="3410A295" w14:textId="77777777" w:rsidR="00561845" w:rsidRPr="00CD44E8" w:rsidRDefault="00561845" w:rsidP="0083251C">
            <w:pPr>
              <w:pStyle w:val="ae"/>
            </w:pPr>
          </w:p>
        </w:tc>
        <w:tc>
          <w:tcPr>
            <w:tcW w:w="1701" w:type="dxa"/>
            <w:vMerge/>
            <w:tcBorders>
              <w:left w:val="single" w:sz="4" w:space="0" w:color="auto"/>
              <w:bottom w:val="single" w:sz="4" w:space="0" w:color="auto"/>
              <w:right w:val="single" w:sz="4" w:space="0" w:color="auto"/>
            </w:tcBorders>
          </w:tcPr>
          <w:p w14:paraId="7D39EE6A" w14:textId="77777777" w:rsidR="00561845" w:rsidRPr="00CD44E8" w:rsidRDefault="00561845" w:rsidP="0083251C">
            <w:pPr>
              <w:pStyle w:val="ae"/>
            </w:pPr>
          </w:p>
        </w:tc>
        <w:tc>
          <w:tcPr>
            <w:tcW w:w="1530" w:type="dxa"/>
            <w:vMerge/>
            <w:tcBorders>
              <w:left w:val="single" w:sz="4" w:space="0" w:color="auto"/>
              <w:bottom w:val="single" w:sz="4" w:space="0" w:color="auto"/>
              <w:right w:val="single" w:sz="4" w:space="0" w:color="auto"/>
            </w:tcBorders>
          </w:tcPr>
          <w:p w14:paraId="327C52DE" w14:textId="77777777" w:rsidR="00561845" w:rsidRPr="00CD44E8" w:rsidRDefault="00561845" w:rsidP="0083251C">
            <w:pPr>
              <w:pStyle w:val="ae"/>
              <w:rPr>
                <w:color w:val="1D1D1B"/>
                <w:shd w:val="clear" w:color="auto" w:fill="FFFFFF"/>
              </w:rPr>
            </w:pPr>
          </w:p>
        </w:tc>
        <w:tc>
          <w:tcPr>
            <w:tcW w:w="993" w:type="dxa"/>
            <w:vMerge/>
            <w:tcBorders>
              <w:left w:val="single" w:sz="4" w:space="0" w:color="auto"/>
              <w:bottom w:val="single" w:sz="4" w:space="0" w:color="auto"/>
              <w:right w:val="single" w:sz="4" w:space="0" w:color="auto"/>
            </w:tcBorders>
          </w:tcPr>
          <w:p w14:paraId="6683D9F3" w14:textId="77777777" w:rsidR="00561845" w:rsidRPr="00CD44E8" w:rsidRDefault="00561845" w:rsidP="0083251C">
            <w:pPr>
              <w:pStyle w:val="ae"/>
              <w:jc w:val="center"/>
            </w:pPr>
          </w:p>
        </w:tc>
        <w:tc>
          <w:tcPr>
            <w:tcW w:w="1701" w:type="dxa"/>
            <w:tcBorders>
              <w:top w:val="single" w:sz="4" w:space="0" w:color="auto"/>
              <w:left w:val="single" w:sz="4" w:space="0" w:color="auto"/>
              <w:bottom w:val="single" w:sz="4" w:space="0" w:color="auto"/>
              <w:right w:val="single" w:sz="4" w:space="0" w:color="auto"/>
            </w:tcBorders>
          </w:tcPr>
          <w:p w14:paraId="6B4D2E2B" w14:textId="77777777" w:rsidR="00561845" w:rsidRPr="00CD44E8" w:rsidRDefault="00561845" w:rsidP="0083251C">
            <w:pPr>
              <w:pStyle w:val="ae"/>
            </w:pPr>
            <w:r w:rsidRPr="00CD44E8">
              <w:t>Інші джерела</w:t>
            </w:r>
          </w:p>
        </w:tc>
        <w:tc>
          <w:tcPr>
            <w:tcW w:w="992" w:type="dxa"/>
            <w:tcBorders>
              <w:top w:val="single" w:sz="4" w:space="0" w:color="auto"/>
              <w:left w:val="single" w:sz="4" w:space="0" w:color="auto"/>
              <w:bottom w:val="single" w:sz="4" w:space="0" w:color="auto"/>
              <w:right w:val="single" w:sz="4" w:space="0" w:color="auto"/>
            </w:tcBorders>
          </w:tcPr>
          <w:p w14:paraId="0AF1213C"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5F94A6C7"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64CF1208"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76F3B2C4" w14:textId="77777777" w:rsidR="00561845" w:rsidRPr="00CD44E8" w:rsidRDefault="00561845" w:rsidP="0083251C">
            <w:pPr>
              <w:pStyle w:val="ae"/>
              <w:jc w:val="center"/>
            </w:pPr>
            <w:r w:rsidRPr="00CD44E8">
              <w:t>-</w:t>
            </w:r>
          </w:p>
        </w:tc>
        <w:tc>
          <w:tcPr>
            <w:tcW w:w="1873" w:type="dxa"/>
            <w:vMerge/>
            <w:tcBorders>
              <w:left w:val="single" w:sz="4" w:space="0" w:color="auto"/>
              <w:bottom w:val="single" w:sz="4" w:space="0" w:color="auto"/>
              <w:right w:val="single" w:sz="4" w:space="0" w:color="auto"/>
            </w:tcBorders>
          </w:tcPr>
          <w:p w14:paraId="7E1DFEB0" w14:textId="77777777" w:rsidR="00561845" w:rsidRPr="00CD44E8" w:rsidRDefault="00561845" w:rsidP="0083251C">
            <w:pPr>
              <w:pStyle w:val="ae"/>
            </w:pPr>
          </w:p>
        </w:tc>
      </w:tr>
      <w:tr w:rsidR="00561845" w:rsidRPr="00CD44E8" w14:paraId="307A8CB9" w14:textId="77777777" w:rsidTr="0046657C">
        <w:trPr>
          <w:trHeight w:val="149"/>
        </w:trPr>
        <w:tc>
          <w:tcPr>
            <w:tcW w:w="567" w:type="dxa"/>
            <w:vMerge w:val="restart"/>
            <w:tcBorders>
              <w:top w:val="single" w:sz="4" w:space="0" w:color="auto"/>
              <w:left w:val="single" w:sz="4" w:space="0" w:color="auto"/>
              <w:right w:val="single" w:sz="4" w:space="0" w:color="auto"/>
            </w:tcBorders>
          </w:tcPr>
          <w:p w14:paraId="7B9E913D" w14:textId="77777777" w:rsidR="00561845" w:rsidRPr="00CD44E8" w:rsidRDefault="00561845" w:rsidP="0083251C">
            <w:pPr>
              <w:pStyle w:val="ae"/>
              <w:jc w:val="center"/>
            </w:pPr>
            <w:r w:rsidRPr="00CD44E8">
              <w:t>6</w:t>
            </w:r>
          </w:p>
        </w:tc>
        <w:tc>
          <w:tcPr>
            <w:tcW w:w="2580" w:type="dxa"/>
            <w:vMerge w:val="restart"/>
            <w:tcBorders>
              <w:top w:val="single" w:sz="4" w:space="0" w:color="auto"/>
              <w:left w:val="single" w:sz="4" w:space="0" w:color="auto"/>
              <w:right w:val="single" w:sz="4" w:space="0" w:color="auto"/>
            </w:tcBorders>
          </w:tcPr>
          <w:p w14:paraId="0D36BD83" w14:textId="290F3826" w:rsidR="00561845" w:rsidRPr="00CD44E8" w:rsidRDefault="00561845" w:rsidP="0083251C">
            <w:pPr>
              <w:pStyle w:val="ae"/>
            </w:pPr>
            <w:r w:rsidRPr="00CD44E8">
              <w:rPr>
                <w:color w:val="000000"/>
              </w:rPr>
              <w:t>Забезпечення профілактики професійного вигорання фахівців</w:t>
            </w:r>
            <w:r>
              <w:rPr>
                <w:color w:val="000000"/>
              </w:rPr>
              <w:t>,</w:t>
            </w:r>
            <w:r w:rsidRPr="00CD44E8">
              <w:rPr>
                <w:color w:val="000000"/>
              </w:rPr>
              <w:t xml:space="preserve"> залучених до реалізації  Програми для кривдників </w:t>
            </w:r>
            <w:r w:rsidR="0046657C">
              <w:rPr>
                <w:bCs/>
                <w:color w:val="000000"/>
                <w:lang w:val="uk-UA"/>
              </w:rPr>
              <w:t>Вишнівської сільської ради</w:t>
            </w:r>
            <w:r>
              <w:rPr>
                <w:bCs/>
                <w:color w:val="000000"/>
              </w:rPr>
              <w:t xml:space="preserve"> </w:t>
            </w:r>
            <w:r w:rsidRPr="00CD44E8">
              <w:rPr>
                <w:color w:val="000000"/>
              </w:rPr>
              <w:t>на 2024-2026 роки</w:t>
            </w:r>
          </w:p>
        </w:tc>
        <w:tc>
          <w:tcPr>
            <w:tcW w:w="1701" w:type="dxa"/>
            <w:vMerge w:val="restart"/>
            <w:tcBorders>
              <w:top w:val="single" w:sz="4" w:space="0" w:color="auto"/>
              <w:left w:val="single" w:sz="4" w:space="0" w:color="auto"/>
              <w:right w:val="single" w:sz="4" w:space="0" w:color="auto"/>
            </w:tcBorders>
          </w:tcPr>
          <w:p w14:paraId="0810F0E2" w14:textId="77777777" w:rsidR="00561845" w:rsidRPr="00CD44E8" w:rsidRDefault="00561845" w:rsidP="0083251C">
            <w:pPr>
              <w:pStyle w:val="ae"/>
            </w:pPr>
            <w:r>
              <w:rPr>
                <w:color w:val="000000"/>
              </w:rPr>
              <w:t>П</w:t>
            </w:r>
            <w:r w:rsidRPr="00CD44E8">
              <w:rPr>
                <w:color w:val="000000"/>
              </w:rPr>
              <w:t>рофілактик</w:t>
            </w:r>
            <w:r>
              <w:rPr>
                <w:color w:val="000000"/>
              </w:rPr>
              <w:t>а</w:t>
            </w:r>
            <w:r w:rsidRPr="00CD44E8">
              <w:rPr>
                <w:color w:val="000000"/>
              </w:rPr>
              <w:t xml:space="preserve"> професійного вигорання фахівців</w:t>
            </w:r>
          </w:p>
        </w:tc>
        <w:tc>
          <w:tcPr>
            <w:tcW w:w="1530" w:type="dxa"/>
            <w:vMerge w:val="restart"/>
            <w:tcBorders>
              <w:top w:val="single" w:sz="4" w:space="0" w:color="auto"/>
              <w:left w:val="single" w:sz="4" w:space="0" w:color="auto"/>
              <w:right w:val="single" w:sz="4" w:space="0" w:color="auto"/>
            </w:tcBorders>
          </w:tcPr>
          <w:p w14:paraId="0CF5BA9D" w14:textId="764F478A" w:rsidR="00561845" w:rsidRPr="0046657C" w:rsidRDefault="00561845" w:rsidP="0083251C">
            <w:pPr>
              <w:pStyle w:val="ae"/>
              <w:rPr>
                <w:lang w:val="uk-UA"/>
              </w:rPr>
            </w:pPr>
            <w:r w:rsidRPr="00CD44E8">
              <w:rPr>
                <w:color w:val="000000"/>
              </w:rPr>
              <w:t>Комунальн</w:t>
            </w:r>
            <w:r w:rsidR="0046657C">
              <w:rPr>
                <w:color w:val="000000"/>
                <w:lang w:val="uk-UA"/>
              </w:rPr>
              <w:t xml:space="preserve">а установа </w:t>
            </w:r>
            <w:r w:rsidRPr="00CD44E8">
              <w:rPr>
                <w:color w:val="000000"/>
              </w:rPr>
              <w:t xml:space="preserve">«Центр </w:t>
            </w:r>
            <w:r w:rsidR="0046657C">
              <w:rPr>
                <w:color w:val="000000"/>
                <w:lang w:val="uk-UA"/>
              </w:rPr>
              <w:t xml:space="preserve">надання </w:t>
            </w:r>
            <w:r w:rsidRPr="00CD44E8">
              <w:rPr>
                <w:color w:val="000000"/>
              </w:rPr>
              <w:t xml:space="preserve">соціальних послуг» </w:t>
            </w:r>
            <w:r w:rsidR="0046657C">
              <w:rPr>
                <w:color w:val="000000"/>
                <w:lang w:val="uk-UA"/>
              </w:rPr>
              <w:t>Вишнівської сільської ради</w:t>
            </w:r>
          </w:p>
        </w:tc>
        <w:tc>
          <w:tcPr>
            <w:tcW w:w="993" w:type="dxa"/>
            <w:vMerge w:val="restart"/>
            <w:tcBorders>
              <w:top w:val="single" w:sz="4" w:space="0" w:color="auto"/>
              <w:left w:val="single" w:sz="4" w:space="0" w:color="auto"/>
              <w:right w:val="single" w:sz="4" w:space="0" w:color="auto"/>
            </w:tcBorders>
          </w:tcPr>
          <w:p w14:paraId="4A04C877" w14:textId="77777777" w:rsidR="00561845" w:rsidRPr="00CD44E8" w:rsidRDefault="00561845" w:rsidP="0083251C">
            <w:pPr>
              <w:pStyle w:val="ae"/>
              <w:jc w:val="center"/>
            </w:pPr>
            <w:r w:rsidRPr="00CD44E8">
              <w:t>2024-2026</w:t>
            </w:r>
          </w:p>
        </w:tc>
        <w:tc>
          <w:tcPr>
            <w:tcW w:w="1701" w:type="dxa"/>
            <w:tcBorders>
              <w:top w:val="single" w:sz="4" w:space="0" w:color="auto"/>
              <w:left w:val="single" w:sz="4" w:space="0" w:color="auto"/>
              <w:bottom w:val="single" w:sz="4" w:space="0" w:color="auto"/>
              <w:right w:val="single" w:sz="4" w:space="0" w:color="auto"/>
            </w:tcBorders>
          </w:tcPr>
          <w:p w14:paraId="348B563F" w14:textId="77777777" w:rsidR="00561845" w:rsidRPr="00CD44E8" w:rsidRDefault="00561845" w:rsidP="0083251C">
            <w:pPr>
              <w:pStyle w:val="ae"/>
            </w:pPr>
            <w:r w:rsidRPr="00CD44E8">
              <w:t>Загальний обсяг, у т. ч.</w:t>
            </w:r>
          </w:p>
        </w:tc>
        <w:tc>
          <w:tcPr>
            <w:tcW w:w="3826" w:type="dxa"/>
            <w:gridSpan w:val="4"/>
            <w:tcBorders>
              <w:top w:val="single" w:sz="4" w:space="0" w:color="auto"/>
              <w:left w:val="single" w:sz="4" w:space="0" w:color="auto"/>
              <w:bottom w:val="single" w:sz="4" w:space="0" w:color="auto"/>
              <w:right w:val="single" w:sz="4" w:space="0" w:color="auto"/>
            </w:tcBorders>
          </w:tcPr>
          <w:p w14:paraId="607880A2" w14:textId="77777777" w:rsidR="00561845" w:rsidRPr="00CD44E8" w:rsidRDefault="00561845" w:rsidP="0083251C">
            <w:pPr>
              <w:pStyle w:val="ae"/>
              <w:jc w:val="center"/>
            </w:pPr>
            <w:r w:rsidRPr="00CD44E8">
              <w:rPr>
                <w:color w:val="000000"/>
              </w:rPr>
              <w:t>Фінансування не потребує</w:t>
            </w:r>
          </w:p>
        </w:tc>
        <w:tc>
          <w:tcPr>
            <w:tcW w:w="1873" w:type="dxa"/>
            <w:vMerge w:val="restart"/>
            <w:tcBorders>
              <w:top w:val="single" w:sz="4" w:space="0" w:color="auto"/>
              <w:left w:val="single" w:sz="4" w:space="0" w:color="auto"/>
              <w:right w:val="single" w:sz="4" w:space="0" w:color="auto"/>
            </w:tcBorders>
          </w:tcPr>
          <w:p w14:paraId="09EBA737" w14:textId="77777777" w:rsidR="00561845" w:rsidRPr="00CD44E8" w:rsidRDefault="00561845" w:rsidP="0083251C">
            <w:pPr>
              <w:pStyle w:val="ae"/>
            </w:pPr>
          </w:p>
        </w:tc>
      </w:tr>
      <w:tr w:rsidR="00561845" w:rsidRPr="00CD44E8" w14:paraId="147708E6" w14:textId="77777777" w:rsidTr="0046657C">
        <w:trPr>
          <w:trHeight w:val="405"/>
        </w:trPr>
        <w:tc>
          <w:tcPr>
            <w:tcW w:w="567" w:type="dxa"/>
            <w:vMerge/>
            <w:tcBorders>
              <w:left w:val="single" w:sz="4" w:space="0" w:color="auto"/>
              <w:right w:val="single" w:sz="4" w:space="0" w:color="auto"/>
            </w:tcBorders>
          </w:tcPr>
          <w:p w14:paraId="68756155"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7A23E8B2" w14:textId="77777777" w:rsidR="00561845" w:rsidRPr="00CD44E8" w:rsidRDefault="00561845" w:rsidP="0083251C">
            <w:pPr>
              <w:pStyle w:val="ae"/>
              <w:rPr>
                <w:bCs/>
              </w:rPr>
            </w:pPr>
          </w:p>
        </w:tc>
        <w:tc>
          <w:tcPr>
            <w:tcW w:w="1701" w:type="dxa"/>
            <w:vMerge/>
            <w:tcBorders>
              <w:left w:val="single" w:sz="4" w:space="0" w:color="auto"/>
              <w:right w:val="single" w:sz="4" w:space="0" w:color="auto"/>
            </w:tcBorders>
          </w:tcPr>
          <w:p w14:paraId="4EA2E74E" w14:textId="77777777" w:rsidR="00561845" w:rsidRPr="00CD44E8" w:rsidRDefault="00561845" w:rsidP="0083251C">
            <w:pPr>
              <w:pStyle w:val="ae"/>
              <w:rPr>
                <w:bCs/>
              </w:rPr>
            </w:pPr>
          </w:p>
        </w:tc>
        <w:tc>
          <w:tcPr>
            <w:tcW w:w="1530" w:type="dxa"/>
            <w:vMerge/>
            <w:tcBorders>
              <w:left w:val="single" w:sz="4" w:space="0" w:color="auto"/>
              <w:right w:val="single" w:sz="4" w:space="0" w:color="auto"/>
            </w:tcBorders>
          </w:tcPr>
          <w:p w14:paraId="5A9071E0"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726D96B5"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713B9304" w14:textId="77777777" w:rsidR="00561845" w:rsidRPr="00CD44E8" w:rsidRDefault="00561845" w:rsidP="0083251C">
            <w:pPr>
              <w:pStyle w:val="ae"/>
            </w:pPr>
            <w:r w:rsidRPr="00CD44E8">
              <w:t>Державний бюджет</w:t>
            </w:r>
          </w:p>
        </w:tc>
        <w:tc>
          <w:tcPr>
            <w:tcW w:w="992" w:type="dxa"/>
            <w:tcBorders>
              <w:top w:val="single" w:sz="4" w:space="0" w:color="auto"/>
              <w:left w:val="single" w:sz="4" w:space="0" w:color="auto"/>
              <w:bottom w:val="single" w:sz="4" w:space="0" w:color="auto"/>
              <w:right w:val="single" w:sz="4" w:space="0" w:color="auto"/>
            </w:tcBorders>
          </w:tcPr>
          <w:p w14:paraId="1583E4A3"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7FE6EF24"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5971458B"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6985BCEF"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4AAE1C0D" w14:textId="77777777" w:rsidR="00561845" w:rsidRPr="00CD44E8" w:rsidRDefault="00561845" w:rsidP="0083251C">
            <w:pPr>
              <w:pStyle w:val="ae"/>
            </w:pPr>
          </w:p>
        </w:tc>
      </w:tr>
      <w:tr w:rsidR="00561845" w:rsidRPr="00CD44E8" w14:paraId="36E99272" w14:textId="77777777" w:rsidTr="0046657C">
        <w:trPr>
          <w:trHeight w:val="405"/>
        </w:trPr>
        <w:tc>
          <w:tcPr>
            <w:tcW w:w="567" w:type="dxa"/>
            <w:vMerge/>
            <w:tcBorders>
              <w:left w:val="single" w:sz="4" w:space="0" w:color="auto"/>
              <w:right w:val="single" w:sz="4" w:space="0" w:color="auto"/>
            </w:tcBorders>
          </w:tcPr>
          <w:p w14:paraId="359D21CB"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68263219" w14:textId="77777777" w:rsidR="00561845" w:rsidRPr="00CD44E8" w:rsidRDefault="00561845" w:rsidP="0083251C">
            <w:pPr>
              <w:pStyle w:val="ae"/>
              <w:rPr>
                <w:bCs/>
              </w:rPr>
            </w:pPr>
          </w:p>
        </w:tc>
        <w:tc>
          <w:tcPr>
            <w:tcW w:w="1701" w:type="dxa"/>
            <w:vMerge/>
            <w:tcBorders>
              <w:left w:val="single" w:sz="4" w:space="0" w:color="auto"/>
              <w:right w:val="single" w:sz="4" w:space="0" w:color="auto"/>
            </w:tcBorders>
          </w:tcPr>
          <w:p w14:paraId="1C5CE29E" w14:textId="77777777" w:rsidR="00561845" w:rsidRPr="00CD44E8" w:rsidRDefault="00561845" w:rsidP="0083251C">
            <w:pPr>
              <w:pStyle w:val="ae"/>
              <w:rPr>
                <w:bCs/>
              </w:rPr>
            </w:pPr>
          </w:p>
        </w:tc>
        <w:tc>
          <w:tcPr>
            <w:tcW w:w="1530" w:type="dxa"/>
            <w:vMerge/>
            <w:tcBorders>
              <w:left w:val="single" w:sz="4" w:space="0" w:color="auto"/>
              <w:right w:val="single" w:sz="4" w:space="0" w:color="auto"/>
            </w:tcBorders>
          </w:tcPr>
          <w:p w14:paraId="326E92B4"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56FECBEC"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07E1EFFC" w14:textId="77777777" w:rsidR="00561845" w:rsidRPr="00CD44E8" w:rsidRDefault="00561845" w:rsidP="0083251C">
            <w:pPr>
              <w:pStyle w:val="ae"/>
            </w:pPr>
            <w:r w:rsidRPr="00CD44E8">
              <w:t>Обласний бюджет</w:t>
            </w:r>
          </w:p>
        </w:tc>
        <w:tc>
          <w:tcPr>
            <w:tcW w:w="992" w:type="dxa"/>
            <w:tcBorders>
              <w:top w:val="single" w:sz="4" w:space="0" w:color="auto"/>
              <w:left w:val="single" w:sz="4" w:space="0" w:color="auto"/>
              <w:bottom w:val="single" w:sz="4" w:space="0" w:color="auto"/>
              <w:right w:val="single" w:sz="4" w:space="0" w:color="auto"/>
            </w:tcBorders>
          </w:tcPr>
          <w:p w14:paraId="01C04275"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47C246EA"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032752A2"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1699D03E"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25D6A7A1" w14:textId="77777777" w:rsidR="00561845" w:rsidRPr="00CD44E8" w:rsidRDefault="00561845" w:rsidP="0083251C">
            <w:pPr>
              <w:pStyle w:val="ae"/>
            </w:pPr>
          </w:p>
        </w:tc>
      </w:tr>
      <w:tr w:rsidR="00561845" w:rsidRPr="00CD44E8" w14:paraId="7F5A95F6" w14:textId="77777777" w:rsidTr="0046657C">
        <w:trPr>
          <w:trHeight w:val="435"/>
        </w:trPr>
        <w:tc>
          <w:tcPr>
            <w:tcW w:w="567" w:type="dxa"/>
            <w:vMerge/>
            <w:tcBorders>
              <w:left w:val="single" w:sz="4" w:space="0" w:color="auto"/>
              <w:right w:val="single" w:sz="4" w:space="0" w:color="auto"/>
            </w:tcBorders>
          </w:tcPr>
          <w:p w14:paraId="39A3F9C7" w14:textId="77777777" w:rsidR="00561845" w:rsidRPr="00CD44E8" w:rsidRDefault="00561845" w:rsidP="0083251C">
            <w:pPr>
              <w:pStyle w:val="ae"/>
            </w:pPr>
          </w:p>
        </w:tc>
        <w:tc>
          <w:tcPr>
            <w:tcW w:w="2580" w:type="dxa"/>
            <w:vMerge/>
            <w:tcBorders>
              <w:left w:val="single" w:sz="4" w:space="0" w:color="auto"/>
              <w:right w:val="single" w:sz="4" w:space="0" w:color="auto"/>
            </w:tcBorders>
          </w:tcPr>
          <w:p w14:paraId="62B22361" w14:textId="77777777" w:rsidR="00561845" w:rsidRPr="00CD44E8" w:rsidRDefault="00561845" w:rsidP="0083251C">
            <w:pPr>
              <w:pStyle w:val="ae"/>
              <w:rPr>
                <w:bCs/>
              </w:rPr>
            </w:pPr>
          </w:p>
        </w:tc>
        <w:tc>
          <w:tcPr>
            <w:tcW w:w="1701" w:type="dxa"/>
            <w:vMerge/>
            <w:tcBorders>
              <w:left w:val="single" w:sz="4" w:space="0" w:color="auto"/>
              <w:right w:val="single" w:sz="4" w:space="0" w:color="auto"/>
            </w:tcBorders>
          </w:tcPr>
          <w:p w14:paraId="67042324" w14:textId="77777777" w:rsidR="00561845" w:rsidRPr="00CD44E8" w:rsidRDefault="00561845" w:rsidP="0083251C">
            <w:pPr>
              <w:pStyle w:val="ae"/>
              <w:rPr>
                <w:bCs/>
              </w:rPr>
            </w:pPr>
          </w:p>
        </w:tc>
        <w:tc>
          <w:tcPr>
            <w:tcW w:w="1530" w:type="dxa"/>
            <w:vMerge/>
            <w:tcBorders>
              <w:left w:val="single" w:sz="4" w:space="0" w:color="auto"/>
              <w:right w:val="single" w:sz="4" w:space="0" w:color="auto"/>
            </w:tcBorders>
          </w:tcPr>
          <w:p w14:paraId="24C5134B"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3781D759"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0B2F4687" w14:textId="77777777" w:rsidR="00561845" w:rsidRPr="00CD44E8" w:rsidRDefault="00561845" w:rsidP="0083251C">
            <w:pPr>
              <w:pStyle w:val="ae"/>
            </w:pPr>
            <w:r w:rsidRPr="00CD44E8">
              <w:t>Місцевий бюджет</w:t>
            </w:r>
          </w:p>
        </w:tc>
        <w:tc>
          <w:tcPr>
            <w:tcW w:w="992" w:type="dxa"/>
            <w:tcBorders>
              <w:top w:val="single" w:sz="4" w:space="0" w:color="auto"/>
              <w:left w:val="single" w:sz="4" w:space="0" w:color="auto"/>
              <w:bottom w:val="single" w:sz="4" w:space="0" w:color="auto"/>
              <w:right w:val="single" w:sz="4" w:space="0" w:color="auto"/>
            </w:tcBorders>
          </w:tcPr>
          <w:p w14:paraId="2FB170AD"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453C6933"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399CA6E4"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49BB38BE"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2E7CA88B" w14:textId="77777777" w:rsidR="00561845" w:rsidRPr="00CD44E8" w:rsidRDefault="00561845" w:rsidP="0083251C">
            <w:pPr>
              <w:pStyle w:val="ae"/>
            </w:pPr>
          </w:p>
        </w:tc>
      </w:tr>
      <w:tr w:rsidR="00561845" w:rsidRPr="00CD44E8" w14:paraId="7376BD27" w14:textId="77777777" w:rsidTr="0046657C">
        <w:trPr>
          <w:trHeight w:val="320"/>
        </w:trPr>
        <w:tc>
          <w:tcPr>
            <w:tcW w:w="567" w:type="dxa"/>
            <w:vMerge/>
            <w:tcBorders>
              <w:left w:val="single" w:sz="4" w:space="0" w:color="auto"/>
              <w:right w:val="single" w:sz="4" w:space="0" w:color="auto"/>
            </w:tcBorders>
          </w:tcPr>
          <w:p w14:paraId="51380AC8" w14:textId="77777777" w:rsidR="00561845" w:rsidRPr="00CD44E8" w:rsidRDefault="00561845" w:rsidP="0083251C">
            <w:pPr>
              <w:pStyle w:val="ae"/>
            </w:pPr>
          </w:p>
        </w:tc>
        <w:tc>
          <w:tcPr>
            <w:tcW w:w="2580" w:type="dxa"/>
            <w:vMerge/>
            <w:tcBorders>
              <w:left w:val="single" w:sz="4" w:space="0" w:color="auto"/>
              <w:bottom w:val="single" w:sz="4" w:space="0" w:color="auto"/>
              <w:right w:val="single" w:sz="4" w:space="0" w:color="auto"/>
            </w:tcBorders>
          </w:tcPr>
          <w:p w14:paraId="6E0283C7" w14:textId="77777777" w:rsidR="00561845" w:rsidRPr="00CD44E8" w:rsidRDefault="00561845" w:rsidP="0083251C">
            <w:pPr>
              <w:pStyle w:val="ae"/>
              <w:rPr>
                <w:bCs/>
              </w:rPr>
            </w:pPr>
          </w:p>
        </w:tc>
        <w:tc>
          <w:tcPr>
            <w:tcW w:w="1701" w:type="dxa"/>
            <w:vMerge/>
            <w:tcBorders>
              <w:left w:val="single" w:sz="4" w:space="0" w:color="auto"/>
              <w:right w:val="single" w:sz="4" w:space="0" w:color="auto"/>
            </w:tcBorders>
          </w:tcPr>
          <w:p w14:paraId="7186636C" w14:textId="77777777" w:rsidR="00561845" w:rsidRPr="00CD44E8" w:rsidRDefault="00561845" w:rsidP="0083251C">
            <w:pPr>
              <w:pStyle w:val="ae"/>
              <w:rPr>
                <w:bCs/>
              </w:rPr>
            </w:pPr>
          </w:p>
        </w:tc>
        <w:tc>
          <w:tcPr>
            <w:tcW w:w="1530" w:type="dxa"/>
            <w:vMerge/>
            <w:tcBorders>
              <w:left w:val="single" w:sz="4" w:space="0" w:color="auto"/>
              <w:right w:val="single" w:sz="4" w:space="0" w:color="auto"/>
            </w:tcBorders>
          </w:tcPr>
          <w:p w14:paraId="4BA1296F" w14:textId="77777777" w:rsidR="00561845" w:rsidRPr="00CD44E8" w:rsidRDefault="00561845" w:rsidP="0083251C">
            <w:pPr>
              <w:pStyle w:val="ae"/>
              <w:rPr>
                <w:color w:val="1D1D1B"/>
                <w:shd w:val="clear" w:color="auto" w:fill="FFFFFF"/>
              </w:rPr>
            </w:pPr>
          </w:p>
        </w:tc>
        <w:tc>
          <w:tcPr>
            <w:tcW w:w="993" w:type="dxa"/>
            <w:vMerge/>
            <w:tcBorders>
              <w:left w:val="single" w:sz="4" w:space="0" w:color="auto"/>
              <w:right w:val="single" w:sz="4" w:space="0" w:color="auto"/>
            </w:tcBorders>
          </w:tcPr>
          <w:p w14:paraId="00BF6344" w14:textId="77777777" w:rsidR="00561845" w:rsidRPr="00CD44E8" w:rsidRDefault="00561845" w:rsidP="0083251C">
            <w:pPr>
              <w:pStyle w:val="ae"/>
            </w:pPr>
          </w:p>
        </w:tc>
        <w:tc>
          <w:tcPr>
            <w:tcW w:w="1701" w:type="dxa"/>
            <w:tcBorders>
              <w:top w:val="single" w:sz="4" w:space="0" w:color="auto"/>
              <w:left w:val="single" w:sz="4" w:space="0" w:color="auto"/>
              <w:bottom w:val="single" w:sz="4" w:space="0" w:color="auto"/>
              <w:right w:val="single" w:sz="4" w:space="0" w:color="auto"/>
            </w:tcBorders>
          </w:tcPr>
          <w:p w14:paraId="494FD64F" w14:textId="77777777" w:rsidR="00561845" w:rsidRPr="00CD44E8" w:rsidRDefault="00561845" w:rsidP="0083251C">
            <w:pPr>
              <w:pStyle w:val="ae"/>
            </w:pPr>
            <w:r w:rsidRPr="00CD44E8">
              <w:t>Інші джерела</w:t>
            </w:r>
          </w:p>
        </w:tc>
        <w:tc>
          <w:tcPr>
            <w:tcW w:w="992" w:type="dxa"/>
            <w:tcBorders>
              <w:top w:val="single" w:sz="4" w:space="0" w:color="auto"/>
              <w:left w:val="single" w:sz="4" w:space="0" w:color="auto"/>
              <w:bottom w:val="single" w:sz="4" w:space="0" w:color="auto"/>
              <w:right w:val="single" w:sz="4" w:space="0" w:color="auto"/>
            </w:tcBorders>
          </w:tcPr>
          <w:p w14:paraId="16DD6DCB"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47C9C290"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2239E289"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21B45B8B" w14:textId="77777777" w:rsidR="00561845" w:rsidRPr="00CD44E8" w:rsidRDefault="00561845" w:rsidP="0083251C">
            <w:pPr>
              <w:pStyle w:val="ae"/>
              <w:jc w:val="center"/>
            </w:pPr>
            <w:r w:rsidRPr="00CD44E8">
              <w:t>-</w:t>
            </w:r>
          </w:p>
        </w:tc>
        <w:tc>
          <w:tcPr>
            <w:tcW w:w="1873" w:type="dxa"/>
            <w:vMerge/>
            <w:tcBorders>
              <w:left w:val="single" w:sz="4" w:space="0" w:color="auto"/>
              <w:right w:val="single" w:sz="4" w:space="0" w:color="auto"/>
            </w:tcBorders>
          </w:tcPr>
          <w:p w14:paraId="1F2898B3" w14:textId="77777777" w:rsidR="00561845" w:rsidRPr="00CD44E8" w:rsidRDefault="00561845" w:rsidP="0083251C">
            <w:pPr>
              <w:pStyle w:val="ae"/>
            </w:pPr>
          </w:p>
        </w:tc>
      </w:tr>
      <w:tr w:rsidR="00561845" w:rsidRPr="00CD44E8" w14:paraId="540C911B" w14:textId="77777777" w:rsidTr="0046657C">
        <w:tc>
          <w:tcPr>
            <w:tcW w:w="567" w:type="dxa"/>
            <w:vMerge w:val="restart"/>
            <w:tcBorders>
              <w:top w:val="single" w:sz="4" w:space="0" w:color="auto"/>
              <w:left w:val="single" w:sz="4" w:space="0" w:color="auto"/>
              <w:right w:val="single" w:sz="4" w:space="0" w:color="auto"/>
            </w:tcBorders>
            <w:vAlign w:val="center"/>
            <w:hideMark/>
          </w:tcPr>
          <w:p w14:paraId="2D436EDD" w14:textId="29DD8428" w:rsidR="00561845" w:rsidRPr="00D211E4" w:rsidRDefault="00D211E4" w:rsidP="0083251C">
            <w:pPr>
              <w:pStyle w:val="ae"/>
              <w:rPr>
                <w:lang w:val="uk-UA"/>
              </w:rPr>
            </w:pPr>
            <w:r>
              <w:rPr>
                <w:lang w:val="uk-UA"/>
              </w:rPr>
              <w:t>7</w:t>
            </w:r>
          </w:p>
        </w:tc>
        <w:tc>
          <w:tcPr>
            <w:tcW w:w="4281" w:type="dxa"/>
            <w:gridSpan w:val="2"/>
            <w:vMerge w:val="restart"/>
            <w:tcBorders>
              <w:top w:val="single" w:sz="4" w:space="0" w:color="auto"/>
              <w:left w:val="single" w:sz="4" w:space="0" w:color="auto"/>
              <w:right w:val="single" w:sz="4" w:space="0" w:color="auto"/>
            </w:tcBorders>
            <w:hideMark/>
          </w:tcPr>
          <w:p w14:paraId="0F00EB21" w14:textId="77777777" w:rsidR="00561845" w:rsidRPr="00CD44E8" w:rsidRDefault="00561845" w:rsidP="0083251C">
            <w:pPr>
              <w:pStyle w:val="ae"/>
              <w:rPr>
                <w:bCs/>
              </w:rPr>
            </w:pPr>
            <w:r w:rsidRPr="00CD44E8">
              <w:rPr>
                <w:bCs/>
              </w:rPr>
              <w:t>Усього за Програмою (тис. грн):</w:t>
            </w:r>
          </w:p>
        </w:tc>
        <w:tc>
          <w:tcPr>
            <w:tcW w:w="4224" w:type="dxa"/>
            <w:gridSpan w:val="3"/>
            <w:tcBorders>
              <w:top w:val="single" w:sz="4" w:space="0" w:color="auto"/>
              <w:left w:val="single" w:sz="4" w:space="0" w:color="auto"/>
              <w:bottom w:val="single" w:sz="4" w:space="0" w:color="auto"/>
              <w:right w:val="single" w:sz="4" w:space="0" w:color="auto"/>
            </w:tcBorders>
            <w:vAlign w:val="center"/>
          </w:tcPr>
          <w:p w14:paraId="31491879" w14:textId="77777777" w:rsidR="00561845" w:rsidRPr="00CD44E8" w:rsidRDefault="00561845" w:rsidP="0083251C">
            <w:pPr>
              <w:pStyle w:val="ae"/>
              <w:rPr>
                <w:bCs/>
              </w:rPr>
            </w:pPr>
            <w:r w:rsidRPr="00CD44E8">
              <w:rPr>
                <w:bCs/>
              </w:rPr>
              <w:t>Загальний обсяг, у т. ч.</w:t>
            </w:r>
          </w:p>
        </w:tc>
        <w:tc>
          <w:tcPr>
            <w:tcW w:w="992" w:type="dxa"/>
            <w:tcBorders>
              <w:top w:val="single" w:sz="4" w:space="0" w:color="auto"/>
              <w:left w:val="single" w:sz="4" w:space="0" w:color="auto"/>
              <w:bottom w:val="single" w:sz="4" w:space="0" w:color="auto"/>
              <w:right w:val="single" w:sz="4" w:space="0" w:color="auto"/>
            </w:tcBorders>
          </w:tcPr>
          <w:p w14:paraId="5C3C985F" w14:textId="173927D7" w:rsidR="00561845" w:rsidRPr="007A42AD" w:rsidRDefault="00F40550" w:rsidP="0083251C">
            <w:pPr>
              <w:pStyle w:val="ae"/>
              <w:jc w:val="center"/>
            </w:pPr>
            <w:r w:rsidRPr="007A42AD">
              <w:rPr>
                <w:lang w:val="uk-UA"/>
              </w:rPr>
              <w:t>1</w:t>
            </w:r>
            <w:r w:rsidR="00561845" w:rsidRPr="007A42AD">
              <w:t>,00</w:t>
            </w:r>
          </w:p>
        </w:tc>
        <w:tc>
          <w:tcPr>
            <w:tcW w:w="992" w:type="dxa"/>
            <w:tcBorders>
              <w:top w:val="single" w:sz="4" w:space="0" w:color="auto"/>
              <w:left w:val="single" w:sz="4" w:space="0" w:color="auto"/>
              <w:bottom w:val="single" w:sz="4" w:space="0" w:color="auto"/>
              <w:right w:val="single" w:sz="4" w:space="0" w:color="auto"/>
            </w:tcBorders>
          </w:tcPr>
          <w:p w14:paraId="1BAE5A1E" w14:textId="2C1542E6" w:rsidR="00561845" w:rsidRPr="007A42AD" w:rsidRDefault="00F40550" w:rsidP="0083251C">
            <w:pPr>
              <w:pStyle w:val="ae"/>
              <w:jc w:val="center"/>
            </w:pPr>
            <w:r w:rsidRPr="007A42AD">
              <w:rPr>
                <w:lang w:val="uk-UA"/>
              </w:rPr>
              <w:t>5</w:t>
            </w:r>
            <w:r w:rsidR="00561845" w:rsidRPr="007A42AD">
              <w:t>,0</w:t>
            </w:r>
          </w:p>
        </w:tc>
        <w:tc>
          <w:tcPr>
            <w:tcW w:w="849" w:type="dxa"/>
            <w:tcBorders>
              <w:top w:val="single" w:sz="4" w:space="0" w:color="auto"/>
              <w:left w:val="single" w:sz="4" w:space="0" w:color="auto"/>
              <w:bottom w:val="single" w:sz="4" w:space="0" w:color="auto"/>
              <w:right w:val="single" w:sz="4" w:space="0" w:color="auto"/>
            </w:tcBorders>
          </w:tcPr>
          <w:p w14:paraId="0AC3F011" w14:textId="095945EF" w:rsidR="00561845" w:rsidRPr="007A42AD" w:rsidRDefault="00F40550" w:rsidP="0083251C">
            <w:pPr>
              <w:pStyle w:val="ae"/>
              <w:jc w:val="center"/>
            </w:pPr>
            <w:r w:rsidRPr="007A42AD">
              <w:rPr>
                <w:lang w:val="uk-UA"/>
              </w:rPr>
              <w:t>5</w:t>
            </w:r>
            <w:r w:rsidR="00561845" w:rsidRPr="007A42AD">
              <w:t>,0</w:t>
            </w:r>
          </w:p>
        </w:tc>
        <w:tc>
          <w:tcPr>
            <w:tcW w:w="993" w:type="dxa"/>
            <w:tcBorders>
              <w:top w:val="single" w:sz="4" w:space="0" w:color="auto"/>
              <w:left w:val="single" w:sz="4" w:space="0" w:color="auto"/>
              <w:bottom w:val="single" w:sz="4" w:space="0" w:color="auto"/>
              <w:right w:val="single" w:sz="4" w:space="0" w:color="auto"/>
            </w:tcBorders>
          </w:tcPr>
          <w:p w14:paraId="19DD7460" w14:textId="424CCF1B" w:rsidR="00561845" w:rsidRPr="007A42AD" w:rsidRDefault="00F40550" w:rsidP="0083251C">
            <w:pPr>
              <w:pStyle w:val="ae"/>
              <w:jc w:val="center"/>
            </w:pPr>
            <w:r w:rsidRPr="007A42AD">
              <w:rPr>
                <w:lang w:val="uk-UA"/>
              </w:rPr>
              <w:t>11</w:t>
            </w:r>
            <w:r w:rsidR="00561845" w:rsidRPr="007A42AD">
              <w:t>,00</w:t>
            </w:r>
          </w:p>
        </w:tc>
        <w:tc>
          <w:tcPr>
            <w:tcW w:w="1873" w:type="dxa"/>
            <w:vMerge/>
            <w:tcBorders>
              <w:left w:val="single" w:sz="4" w:space="0" w:color="auto"/>
              <w:right w:val="single" w:sz="4" w:space="0" w:color="auto"/>
            </w:tcBorders>
          </w:tcPr>
          <w:p w14:paraId="5FC64331" w14:textId="77777777" w:rsidR="00561845" w:rsidRPr="00CD44E8" w:rsidRDefault="00561845" w:rsidP="0083251C">
            <w:pPr>
              <w:pStyle w:val="ae"/>
            </w:pPr>
          </w:p>
        </w:tc>
      </w:tr>
      <w:tr w:rsidR="00561845" w:rsidRPr="00CD44E8" w14:paraId="20936AE8" w14:textId="77777777" w:rsidTr="0046657C">
        <w:tc>
          <w:tcPr>
            <w:tcW w:w="567" w:type="dxa"/>
            <w:vMerge/>
            <w:tcBorders>
              <w:left w:val="single" w:sz="4" w:space="0" w:color="auto"/>
              <w:right w:val="single" w:sz="4" w:space="0" w:color="auto"/>
            </w:tcBorders>
            <w:vAlign w:val="center"/>
          </w:tcPr>
          <w:p w14:paraId="01279EA4" w14:textId="77777777" w:rsidR="00561845" w:rsidRPr="00CD44E8" w:rsidRDefault="00561845" w:rsidP="0083251C">
            <w:pPr>
              <w:pStyle w:val="ae"/>
            </w:pPr>
          </w:p>
        </w:tc>
        <w:tc>
          <w:tcPr>
            <w:tcW w:w="4281" w:type="dxa"/>
            <w:gridSpan w:val="2"/>
            <w:vMerge/>
            <w:tcBorders>
              <w:left w:val="single" w:sz="4" w:space="0" w:color="auto"/>
              <w:right w:val="single" w:sz="4" w:space="0" w:color="auto"/>
            </w:tcBorders>
            <w:vAlign w:val="center"/>
          </w:tcPr>
          <w:p w14:paraId="67FDA748" w14:textId="77777777" w:rsidR="00561845" w:rsidRPr="00CD44E8" w:rsidRDefault="00561845" w:rsidP="0083251C">
            <w:pPr>
              <w:pStyle w:val="ae"/>
            </w:pPr>
          </w:p>
        </w:tc>
        <w:tc>
          <w:tcPr>
            <w:tcW w:w="4224" w:type="dxa"/>
            <w:gridSpan w:val="3"/>
            <w:tcBorders>
              <w:top w:val="single" w:sz="4" w:space="0" w:color="auto"/>
              <w:left w:val="single" w:sz="4" w:space="0" w:color="auto"/>
              <w:bottom w:val="single" w:sz="4" w:space="0" w:color="auto"/>
              <w:right w:val="single" w:sz="4" w:space="0" w:color="auto"/>
            </w:tcBorders>
            <w:vAlign w:val="center"/>
          </w:tcPr>
          <w:p w14:paraId="09076DB9" w14:textId="77777777" w:rsidR="00561845" w:rsidRPr="00CD44E8" w:rsidRDefault="00561845" w:rsidP="0083251C">
            <w:pPr>
              <w:pStyle w:val="ae"/>
              <w:rPr>
                <w:bCs/>
              </w:rPr>
            </w:pPr>
            <w:r w:rsidRPr="00CD44E8">
              <w:rPr>
                <w:bCs/>
              </w:rPr>
              <w:t>Державний бюджет</w:t>
            </w:r>
          </w:p>
        </w:tc>
        <w:tc>
          <w:tcPr>
            <w:tcW w:w="992" w:type="dxa"/>
            <w:tcBorders>
              <w:top w:val="single" w:sz="4" w:space="0" w:color="auto"/>
              <w:left w:val="single" w:sz="4" w:space="0" w:color="auto"/>
              <w:bottom w:val="single" w:sz="4" w:space="0" w:color="auto"/>
              <w:right w:val="single" w:sz="4" w:space="0" w:color="auto"/>
            </w:tcBorders>
          </w:tcPr>
          <w:p w14:paraId="7D08F4BF" w14:textId="77777777" w:rsidR="00561845" w:rsidRPr="007A42AD" w:rsidRDefault="00561845" w:rsidP="0083251C">
            <w:pPr>
              <w:pStyle w:val="ae"/>
              <w:jc w:val="center"/>
            </w:pPr>
            <w:r w:rsidRPr="007A42AD">
              <w:t>-</w:t>
            </w:r>
          </w:p>
        </w:tc>
        <w:tc>
          <w:tcPr>
            <w:tcW w:w="992" w:type="dxa"/>
            <w:tcBorders>
              <w:top w:val="single" w:sz="4" w:space="0" w:color="auto"/>
              <w:left w:val="single" w:sz="4" w:space="0" w:color="auto"/>
              <w:bottom w:val="single" w:sz="4" w:space="0" w:color="auto"/>
              <w:right w:val="single" w:sz="4" w:space="0" w:color="auto"/>
            </w:tcBorders>
          </w:tcPr>
          <w:p w14:paraId="5BA23979" w14:textId="77777777" w:rsidR="00561845" w:rsidRPr="007A42AD" w:rsidRDefault="00561845" w:rsidP="0083251C">
            <w:pPr>
              <w:pStyle w:val="ae"/>
              <w:jc w:val="center"/>
            </w:pPr>
            <w:r w:rsidRPr="007A42AD">
              <w:t>-</w:t>
            </w:r>
          </w:p>
        </w:tc>
        <w:tc>
          <w:tcPr>
            <w:tcW w:w="849" w:type="dxa"/>
            <w:tcBorders>
              <w:top w:val="single" w:sz="4" w:space="0" w:color="auto"/>
              <w:left w:val="single" w:sz="4" w:space="0" w:color="auto"/>
              <w:bottom w:val="single" w:sz="4" w:space="0" w:color="auto"/>
              <w:right w:val="single" w:sz="4" w:space="0" w:color="auto"/>
            </w:tcBorders>
          </w:tcPr>
          <w:p w14:paraId="7983BAFC" w14:textId="77777777" w:rsidR="00561845" w:rsidRPr="007A42AD" w:rsidRDefault="00561845" w:rsidP="0083251C">
            <w:pPr>
              <w:pStyle w:val="ae"/>
              <w:jc w:val="center"/>
            </w:pPr>
            <w:r w:rsidRPr="007A42AD">
              <w:t>-</w:t>
            </w:r>
          </w:p>
        </w:tc>
        <w:tc>
          <w:tcPr>
            <w:tcW w:w="993" w:type="dxa"/>
            <w:tcBorders>
              <w:top w:val="single" w:sz="4" w:space="0" w:color="auto"/>
              <w:left w:val="single" w:sz="4" w:space="0" w:color="auto"/>
              <w:bottom w:val="single" w:sz="4" w:space="0" w:color="auto"/>
              <w:right w:val="single" w:sz="4" w:space="0" w:color="auto"/>
            </w:tcBorders>
          </w:tcPr>
          <w:p w14:paraId="4DA94231" w14:textId="77777777" w:rsidR="00561845" w:rsidRPr="007A42AD" w:rsidRDefault="00561845" w:rsidP="0083251C">
            <w:pPr>
              <w:pStyle w:val="ae"/>
              <w:jc w:val="center"/>
            </w:pPr>
            <w:r w:rsidRPr="007A42AD">
              <w:t>-</w:t>
            </w:r>
          </w:p>
        </w:tc>
        <w:tc>
          <w:tcPr>
            <w:tcW w:w="1873" w:type="dxa"/>
            <w:vMerge/>
            <w:tcBorders>
              <w:left w:val="single" w:sz="4" w:space="0" w:color="auto"/>
              <w:right w:val="single" w:sz="4" w:space="0" w:color="auto"/>
            </w:tcBorders>
          </w:tcPr>
          <w:p w14:paraId="715D3A53" w14:textId="77777777" w:rsidR="00561845" w:rsidRPr="00CD44E8" w:rsidRDefault="00561845" w:rsidP="0083251C">
            <w:pPr>
              <w:pStyle w:val="ae"/>
            </w:pPr>
          </w:p>
        </w:tc>
      </w:tr>
      <w:tr w:rsidR="00561845" w:rsidRPr="00CD44E8" w14:paraId="28FD1E2E" w14:textId="77777777" w:rsidTr="0046657C">
        <w:tc>
          <w:tcPr>
            <w:tcW w:w="567" w:type="dxa"/>
            <w:vMerge/>
            <w:tcBorders>
              <w:left w:val="single" w:sz="4" w:space="0" w:color="auto"/>
              <w:right w:val="single" w:sz="4" w:space="0" w:color="auto"/>
            </w:tcBorders>
            <w:vAlign w:val="center"/>
          </w:tcPr>
          <w:p w14:paraId="5278F75C" w14:textId="77777777" w:rsidR="00561845" w:rsidRPr="00CD44E8" w:rsidRDefault="00561845" w:rsidP="0083251C">
            <w:pPr>
              <w:pStyle w:val="ae"/>
            </w:pPr>
          </w:p>
        </w:tc>
        <w:tc>
          <w:tcPr>
            <w:tcW w:w="4281" w:type="dxa"/>
            <w:gridSpan w:val="2"/>
            <w:vMerge/>
            <w:tcBorders>
              <w:left w:val="single" w:sz="4" w:space="0" w:color="auto"/>
              <w:right w:val="single" w:sz="4" w:space="0" w:color="auto"/>
            </w:tcBorders>
            <w:vAlign w:val="center"/>
          </w:tcPr>
          <w:p w14:paraId="05B65D4A" w14:textId="77777777" w:rsidR="00561845" w:rsidRPr="00CD44E8" w:rsidRDefault="00561845" w:rsidP="0083251C">
            <w:pPr>
              <w:pStyle w:val="ae"/>
            </w:pPr>
          </w:p>
        </w:tc>
        <w:tc>
          <w:tcPr>
            <w:tcW w:w="4224" w:type="dxa"/>
            <w:gridSpan w:val="3"/>
            <w:tcBorders>
              <w:top w:val="single" w:sz="4" w:space="0" w:color="auto"/>
              <w:left w:val="single" w:sz="4" w:space="0" w:color="auto"/>
              <w:bottom w:val="single" w:sz="4" w:space="0" w:color="auto"/>
              <w:right w:val="single" w:sz="4" w:space="0" w:color="auto"/>
            </w:tcBorders>
            <w:vAlign w:val="center"/>
          </w:tcPr>
          <w:p w14:paraId="4025A3B1" w14:textId="77777777" w:rsidR="00561845" w:rsidRPr="00CD44E8" w:rsidRDefault="00561845" w:rsidP="0083251C">
            <w:pPr>
              <w:pStyle w:val="ae"/>
              <w:rPr>
                <w:bCs/>
              </w:rPr>
            </w:pPr>
            <w:r w:rsidRPr="00CD44E8">
              <w:rPr>
                <w:bCs/>
              </w:rPr>
              <w:t>Обласний бюджет</w:t>
            </w:r>
          </w:p>
        </w:tc>
        <w:tc>
          <w:tcPr>
            <w:tcW w:w="992" w:type="dxa"/>
            <w:tcBorders>
              <w:top w:val="single" w:sz="4" w:space="0" w:color="auto"/>
              <w:left w:val="single" w:sz="4" w:space="0" w:color="auto"/>
              <w:bottom w:val="single" w:sz="4" w:space="0" w:color="auto"/>
              <w:right w:val="single" w:sz="4" w:space="0" w:color="auto"/>
            </w:tcBorders>
          </w:tcPr>
          <w:p w14:paraId="7F05A5E6" w14:textId="77777777" w:rsidR="00561845" w:rsidRPr="007A42AD" w:rsidRDefault="00561845" w:rsidP="0083251C">
            <w:pPr>
              <w:pStyle w:val="ae"/>
              <w:jc w:val="center"/>
            </w:pPr>
            <w:r w:rsidRPr="007A42AD">
              <w:t>-</w:t>
            </w:r>
          </w:p>
        </w:tc>
        <w:tc>
          <w:tcPr>
            <w:tcW w:w="992" w:type="dxa"/>
            <w:tcBorders>
              <w:top w:val="single" w:sz="4" w:space="0" w:color="auto"/>
              <w:left w:val="single" w:sz="4" w:space="0" w:color="auto"/>
              <w:bottom w:val="single" w:sz="4" w:space="0" w:color="auto"/>
              <w:right w:val="single" w:sz="4" w:space="0" w:color="auto"/>
            </w:tcBorders>
          </w:tcPr>
          <w:p w14:paraId="16BA5847" w14:textId="77777777" w:rsidR="00561845" w:rsidRPr="007A42AD" w:rsidRDefault="00561845" w:rsidP="0083251C">
            <w:pPr>
              <w:pStyle w:val="ae"/>
              <w:jc w:val="center"/>
            </w:pPr>
            <w:r w:rsidRPr="007A42AD">
              <w:t>-</w:t>
            </w:r>
          </w:p>
        </w:tc>
        <w:tc>
          <w:tcPr>
            <w:tcW w:w="849" w:type="dxa"/>
            <w:tcBorders>
              <w:top w:val="single" w:sz="4" w:space="0" w:color="auto"/>
              <w:left w:val="single" w:sz="4" w:space="0" w:color="auto"/>
              <w:bottom w:val="single" w:sz="4" w:space="0" w:color="auto"/>
              <w:right w:val="single" w:sz="4" w:space="0" w:color="auto"/>
            </w:tcBorders>
          </w:tcPr>
          <w:p w14:paraId="05D948AE" w14:textId="77777777" w:rsidR="00561845" w:rsidRPr="007A42AD" w:rsidRDefault="00561845" w:rsidP="0083251C">
            <w:pPr>
              <w:pStyle w:val="ae"/>
              <w:jc w:val="center"/>
            </w:pPr>
            <w:r w:rsidRPr="007A42AD">
              <w:t>-</w:t>
            </w:r>
          </w:p>
        </w:tc>
        <w:tc>
          <w:tcPr>
            <w:tcW w:w="993" w:type="dxa"/>
            <w:tcBorders>
              <w:top w:val="single" w:sz="4" w:space="0" w:color="auto"/>
              <w:left w:val="single" w:sz="4" w:space="0" w:color="auto"/>
              <w:bottom w:val="single" w:sz="4" w:space="0" w:color="auto"/>
              <w:right w:val="single" w:sz="4" w:space="0" w:color="auto"/>
            </w:tcBorders>
          </w:tcPr>
          <w:p w14:paraId="7BC5E71E" w14:textId="77777777" w:rsidR="00561845" w:rsidRPr="007A42AD" w:rsidRDefault="00561845" w:rsidP="0083251C">
            <w:pPr>
              <w:pStyle w:val="ae"/>
              <w:jc w:val="center"/>
            </w:pPr>
            <w:r w:rsidRPr="007A42AD">
              <w:t>-</w:t>
            </w:r>
          </w:p>
        </w:tc>
        <w:tc>
          <w:tcPr>
            <w:tcW w:w="1873" w:type="dxa"/>
            <w:vMerge/>
            <w:tcBorders>
              <w:left w:val="single" w:sz="4" w:space="0" w:color="auto"/>
              <w:right w:val="single" w:sz="4" w:space="0" w:color="auto"/>
            </w:tcBorders>
          </w:tcPr>
          <w:p w14:paraId="724054AB" w14:textId="77777777" w:rsidR="00561845" w:rsidRPr="00CD44E8" w:rsidRDefault="00561845" w:rsidP="0083251C">
            <w:pPr>
              <w:pStyle w:val="ae"/>
            </w:pPr>
          </w:p>
        </w:tc>
      </w:tr>
      <w:tr w:rsidR="00561845" w:rsidRPr="00CD44E8" w14:paraId="6410C004" w14:textId="77777777" w:rsidTr="0046657C">
        <w:tc>
          <w:tcPr>
            <w:tcW w:w="567" w:type="dxa"/>
            <w:vMerge/>
            <w:tcBorders>
              <w:left w:val="single" w:sz="4" w:space="0" w:color="auto"/>
              <w:right w:val="single" w:sz="4" w:space="0" w:color="auto"/>
            </w:tcBorders>
            <w:vAlign w:val="center"/>
          </w:tcPr>
          <w:p w14:paraId="117BA082" w14:textId="77777777" w:rsidR="00561845" w:rsidRPr="00CD44E8" w:rsidRDefault="00561845" w:rsidP="0083251C">
            <w:pPr>
              <w:pStyle w:val="ae"/>
            </w:pPr>
          </w:p>
        </w:tc>
        <w:tc>
          <w:tcPr>
            <w:tcW w:w="4281" w:type="dxa"/>
            <w:gridSpan w:val="2"/>
            <w:vMerge/>
            <w:tcBorders>
              <w:left w:val="single" w:sz="4" w:space="0" w:color="auto"/>
              <w:right w:val="single" w:sz="4" w:space="0" w:color="auto"/>
            </w:tcBorders>
            <w:vAlign w:val="center"/>
          </w:tcPr>
          <w:p w14:paraId="4EC94DE1" w14:textId="77777777" w:rsidR="00561845" w:rsidRPr="00CD44E8" w:rsidRDefault="00561845" w:rsidP="0083251C">
            <w:pPr>
              <w:pStyle w:val="ae"/>
            </w:pPr>
          </w:p>
        </w:tc>
        <w:tc>
          <w:tcPr>
            <w:tcW w:w="4224" w:type="dxa"/>
            <w:gridSpan w:val="3"/>
            <w:tcBorders>
              <w:top w:val="single" w:sz="4" w:space="0" w:color="auto"/>
              <w:left w:val="single" w:sz="4" w:space="0" w:color="auto"/>
              <w:bottom w:val="single" w:sz="4" w:space="0" w:color="auto"/>
              <w:right w:val="single" w:sz="4" w:space="0" w:color="auto"/>
            </w:tcBorders>
            <w:vAlign w:val="center"/>
          </w:tcPr>
          <w:p w14:paraId="1BBD827D" w14:textId="77777777" w:rsidR="00561845" w:rsidRPr="00CD44E8" w:rsidRDefault="00561845" w:rsidP="0083251C">
            <w:pPr>
              <w:pStyle w:val="ae"/>
              <w:rPr>
                <w:bCs/>
              </w:rPr>
            </w:pPr>
            <w:r w:rsidRPr="00CD44E8">
              <w:rPr>
                <w:bCs/>
              </w:rPr>
              <w:t>Місцевий бюджет</w:t>
            </w:r>
          </w:p>
        </w:tc>
        <w:tc>
          <w:tcPr>
            <w:tcW w:w="992" w:type="dxa"/>
            <w:tcBorders>
              <w:top w:val="single" w:sz="4" w:space="0" w:color="auto"/>
              <w:left w:val="single" w:sz="4" w:space="0" w:color="auto"/>
              <w:bottom w:val="single" w:sz="4" w:space="0" w:color="auto"/>
              <w:right w:val="single" w:sz="4" w:space="0" w:color="auto"/>
            </w:tcBorders>
          </w:tcPr>
          <w:p w14:paraId="5043AF67" w14:textId="458BE163" w:rsidR="00561845" w:rsidRPr="007A42AD" w:rsidRDefault="00F40550" w:rsidP="0083251C">
            <w:pPr>
              <w:pStyle w:val="ae"/>
              <w:jc w:val="center"/>
            </w:pPr>
            <w:r w:rsidRPr="007A42AD">
              <w:rPr>
                <w:lang w:val="uk-UA"/>
              </w:rPr>
              <w:t>1</w:t>
            </w:r>
            <w:r w:rsidR="00561845" w:rsidRPr="007A42AD">
              <w:t>,00</w:t>
            </w:r>
          </w:p>
        </w:tc>
        <w:tc>
          <w:tcPr>
            <w:tcW w:w="992" w:type="dxa"/>
            <w:tcBorders>
              <w:top w:val="single" w:sz="4" w:space="0" w:color="auto"/>
              <w:left w:val="single" w:sz="4" w:space="0" w:color="auto"/>
              <w:bottom w:val="single" w:sz="4" w:space="0" w:color="auto"/>
              <w:right w:val="single" w:sz="4" w:space="0" w:color="auto"/>
            </w:tcBorders>
          </w:tcPr>
          <w:p w14:paraId="4FACF2E2" w14:textId="50CE595E" w:rsidR="00561845" w:rsidRPr="007A42AD" w:rsidRDefault="00F40550" w:rsidP="0083251C">
            <w:pPr>
              <w:pStyle w:val="ae"/>
              <w:jc w:val="center"/>
            </w:pPr>
            <w:r w:rsidRPr="007A42AD">
              <w:rPr>
                <w:lang w:val="uk-UA"/>
              </w:rPr>
              <w:t>5</w:t>
            </w:r>
            <w:r w:rsidR="00561845" w:rsidRPr="007A42AD">
              <w:t>,0</w:t>
            </w:r>
          </w:p>
        </w:tc>
        <w:tc>
          <w:tcPr>
            <w:tcW w:w="849" w:type="dxa"/>
            <w:tcBorders>
              <w:top w:val="single" w:sz="4" w:space="0" w:color="auto"/>
              <w:left w:val="single" w:sz="4" w:space="0" w:color="auto"/>
              <w:bottom w:val="single" w:sz="4" w:space="0" w:color="auto"/>
              <w:right w:val="single" w:sz="4" w:space="0" w:color="auto"/>
            </w:tcBorders>
          </w:tcPr>
          <w:p w14:paraId="38EEBA98" w14:textId="24B2A9A3" w:rsidR="00561845" w:rsidRPr="007A42AD" w:rsidRDefault="00F40550" w:rsidP="0083251C">
            <w:pPr>
              <w:pStyle w:val="ae"/>
              <w:jc w:val="center"/>
            </w:pPr>
            <w:r w:rsidRPr="007A42AD">
              <w:rPr>
                <w:lang w:val="uk-UA"/>
              </w:rPr>
              <w:t>5</w:t>
            </w:r>
            <w:r w:rsidR="00561845" w:rsidRPr="007A42AD">
              <w:t>,0</w:t>
            </w:r>
          </w:p>
        </w:tc>
        <w:tc>
          <w:tcPr>
            <w:tcW w:w="993" w:type="dxa"/>
            <w:tcBorders>
              <w:top w:val="single" w:sz="4" w:space="0" w:color="auto"/>
              <w:left w:val="single" w:sz="4" w:space="0" w:color="auto"/>
              <w:bottom w:val="single" w:sz="4" w:space="0" w:color="auto"/>
              <w:right w:val="single" w:sz="4" w:space="0" w:color="auto"/>
            </w:tcBorders>
          </w:tcPr>
          <w:p w14:paraId="397921AD" w14:textId="645C64AA" w:rsidR="00561845" w:rsidRPr="007A42AD" w:rsidRDefault="00F40550" w:rsidP="0083251C">
            <w:pPr>
              <w:pStyle w:val="ae"/>
              <w:jc w:val="center"/>
            </w:pPr>
            <w:r w:rsidRPr="007A42AD">
              <w:rPr>
                <w:lang w:val="uk-UA"/>
              </w:rPr>
              <w:t>11</w:t>
            </w:r>
            <w:r w:rsidR="00561845" w:rsidRPr="007A42AD">
              <w:t>,00</w:t>
            </w:r>
          </w:p>
        </w:tc>
        <w:tc>
          <w:tcPr>
            <w:tcW w:w="1873" w:type="dxa"/>
            <w:vMerge/>
            <w:tcBorders>
              <w:left w:val="single" w:sz="4" w:space="0" w:color="auto"/>
              <w:right w:val="single" w:sz="4" w:space="0" w:color="auto"/>
            </w:tcBorders>
          </w:tcPr>
          <w:p w14:paraId="770DB61F" w14:textId="77777777" w:rsidR="00561845" w:rsidRPr="00CD44E8" w:rsidRDefault="00561845" w:rsidP="0083251C">
            <w:pPr>
              <w:pStyle w:val="ae"/>
            </w:pPr>
          </w:p>
        </w:tc>
      </w:tr>
      <w:tr w:rsidR="00561845" w:rsidRPr="00CD44E8" w14:paraId="239795B6" w14:textId="77777777" w:rsidTr="0046657C">
        <w:trPr>
          <w:trHeight w:val="289"/>
        </w:trPr>
        <w:tc>
          <w:tcPr>
            <w:tcW w:w="567" w:type="dxa"/>
            <w:vMerge/>
            <w:tcBorders>
              <w:left w:val="single" w:sz="4" w:space="0" w:color="auto"/>
              <w:bottom w:val="single" w:sz="4" w:space="0" w:color="auto"/>
              <w:right w:val="single" w:sz="4" w:space="0" w:color="auto"/>
            </w:tcBorders>
            <w:vAlign w:val="center"/>
            <w:hideMark/>
          </w:tcPr>
          <w:p w14:paraId="71A343EC" w14:textId="77777777" w:rsidR="00561845" w:rsidRPr="00CD44E8" w:rsidRDefault="00561845" w:rsidP="0083251C">
            <w:pPr>
              <w:pStyle w:val="ae"/>
            </w:pPr>
          </w:p>
        </w:tc>
        <w:tc>
          <w:tcPr>
            <w:tcW w:w="4281" w:type="dxa"/>
            <w:gridSpan w:val="2"/>
            <w:vMerge/>
            <w:tcBorders>
              <w:left w:val="single" w:sz="4" w:space="0" w:color="auto"/>
              <w:bottom w:val="single" w:sz="4" w:space="0" w:color="auto"/>
              <w:right w:val="single" w:sz="4" w:space="0" w:color="auto"/>
            </w:tcBorders>
            <w:vAlign w:val="center"/>
            <w:hideMark/>
          </w:tcPr>
          <w:p w14:paraId="1F71B936" w14:textId="77777777" w:rsidR="00561845" w:rsidRPr="00CD44E8" w:rsidRDefault="00561845" w:rsidP="0083251C">
            <w:pPr>
              <w:pStyle w:val="ae"/>
              <w:rPr>
                <w:highlight w:val="yellow"/>
              </w:rPr>
            </w:pPr>
          </w:p>
        </w:tc>
        <w:tc>
          <w:tcPr>
            <w:tcW w:w="4224" w:type="dxa"/>
            <w:gridSpan w:val="3"/>
            <w:tcBorders>
              <w:top w:val="single" w:sz="4" w:space="0" w:color="auto"/>
              <w:left w:val="single" w:sz="4" w:space="0" w:color="auto"/>
              <w:bottom w:val="single" w:sz="4" w:space="0" w:color="auto"/>
              <w:right w:val="single" w:sz="4" w:space="0" w:color="auto"/>
            </w:tcBorders>
          </w:tcPr>
          <w:p w14:paraId="68DB057C" w14:textId="77777777" w:rsidR="00561845" w:rsidRPr="00CD44E8" w:rsidRDefault="00561845" w:rsidP="0083251C">
            <w:pPr>
              <w:pStyle w:val="ae"/>
              <w:rPr>
                <w:bCs/>
              </w:rPr>
            </w:pPr>
            <w:r w:rsidRPr="00CD44E8">
              <w:rPr>
                <w:bCs/>
              </w:rPr>
              <w:t>Інші джерела</w:t>
            </w:r>
          </w:p>
        </w:tc>
        <w:tc>
          <w:tcPr>
            <w:tcW w:w="992" w:type="dxa"/>
            <w:tcBorders>
              <w:top w:val="single" w:sz="4" w:space="0" w:color="auto"/>
              <w:left w:val="single" w:sz="4" w:space="0" w:color="auto"/>
              <w:bottom w:val="single" w:sz="4" w:space="0" w:color="auto"/>
              <w:right w:val="single" w:sz="4" w:space="0" w:color="auto"/>
            </w:tcBorders>
          </w:tcPr>
          <w:p w14:paraId="356E6115" w14:textId="77777777" w:rsidR="00561845" w:rsidRPr="00CD44E8" w:rsidRDefault="00561845" w:rsidP="0083251C">
            <w:pPr>
              <w:pStyle w:val="ae"/>
              <w:jc w:val="center"/>
            </w:pPr>
            <w:r w:rsidRPr="00CD44E8">
              <w:t>-</w:t>
            </w:r>
          </w:p>
        </w:tc>
        <w:tc>
          <w:tcPr>
            <w:tcW w:w="992" w:type="dxa"/>
            <w:tcBorders>
              <w:top w:val="single" w:sz="4" w:space="0" w:color="auto"/>
              <w:left w:val="single" w:sz="4" w:space="0" w:color="auto"/>
              <w:bottom w:val="single" w:sz="4" w:space="0" w:color="auto"/>
              <w:right w:val="single" w:sz="4" w:space="0" w:color="auto"/>
            </w:tcBorders>
          </w:tcPr>
          <w:p w14:paraId="668F1FD8" w14:textId="77777777" w:rsidR="00561845" w:rsidRPr="00CD44E8" w:rsidRDefault="00561845" w:rsidP="0083251C">
            <w:pPr>
              <w:pStyle w:val="ae"/>
              <w:jc w:val="center"/>
            </w:pPr>
            <w:r w:rsidRPr="00CD44E8">
              <w:t>-</w:t>
            </w:r>
          </w:p>
        </w:tc>
        <w:tc>
          <w:tcPr>
            <w:tcW w:w="849" w:type="dxa"/>
            <w:tcBorders>
              <w:top w:val="single" w:sz="4" w:space="0" w:color="auto"/>
              <w:left w:val="single" w:sz="4" w:space="0" w:color="auto"/>
              <w:bottom w:val="single" w:sz="4" w:space="0" w:color="auto"/>
              <w:right w:val="single" w:sz="4" w:space="0" w:color="auto"/>
            </w:tcBorders>
          </w:tcPr>
          <w:p w14:paraId="1BC58AAC" w14:textId="77777777" w:rsidR="00561845" w:rsidRPr="00CD44E8" w:rsidRDefault="00561845" w:rsidP="0083251C">
            <w:pPr>
              <w:pStyle w:val="ae"/>
              <w:jc w:val="center"/>
            </w:pPr>
            <w:r w:rsidRPr="00CD44E8">
              <w:t>-</w:t>
            </w:r>
          </w:p>
        </w:tc>
        <w:tc>
          <w:tcPr>
            <w:tcW w:w="993" w:type="dxa"/>
            <w:tcBorders>
              <w:top w:val="single" w:sz="4" w:space="0" w:color="auto"/>
              <w:left w:val="single" w:sz="4" w:space="0" w:color="auto"/>
              <w:bottom w:val="single" w:sz="4" w:space="0" w:color="auto"/>
              <w:right w:val="single" w:sz="4" w:space="0" w:color="auto"/>
            </w:tcBorders>
          </w:tcPr>
          <w:p w14:paraId="04659CDD" w14:textId="77777777" w:rsidR="00561845" w:rsidRPr="00CD44E8" w:rsidRDefault="00561845" w:rsidP="0083251C">
            <w:pPr>
              <w:pStyle w:val="ae"/>
              <w:jc w:val="center"/>
            </w:pPr>
            <w:r w:rsidRPr="00CD44E8">
              <w:t>-</w:t>
            </w:r>
          </w:p>
        </w:tc>
        <w:tc>
          <w:tcPr>
            <w:tcW w:w="1873" w:type="dxa"/>
            <w:vMerge/>
            <w:tcBorders>
              <w:left w:val="single" w:sz="4" w:space="0" w:color="auto"/>
              <w:bottom w:val="single" w:sz="4" w:space="0" w:color="auto"/>
              <w:right w:val="single" w:sz="4" w:space="0" w:color="auto"/>
            </w:tcBorders>
          </w:tcPr>
          <w:p w14:paraId="493F7C7D" w14:textId="77777777" w:rsidR="00561845" w:rsidRPr="00CD44E8" w:rsidRDefault="00561845" w:rsidP="0083251C">
            <w:pPr>
              <w:pStyle w:val="ae"/>
            </w:pPr>
          </w:p>
        </w:tc>
      </w:tr>
    </w:tbl>
    <w:p w14:paraId="095739D7" w14:textId="77777777" w:rsidR="00561845" w:rsidRDefault="00561845" w:rsidP="00561845">
      <w:pPr>
        <w:spacing w:after="0"/>
        <w:jc w:val="center"/>
        <w:rPr>
          <w:rFonts w:ascii="Times New Roman" w:hAnsi="Times New Roman"/>
          <w:sz w:val="24"/>
          <w:szCs w:val="24"/>
        </w:rPr>
      </w:pPr>
      <w:r>
        <w:rPr>
          <w:rFonts w:ascii="Times New Roman" w:hAnsi="Times New Roman"/>
          <w:sz w:val="24"/>
          <w:szCs w:val="24"/>
        </w:rPr>
        <w:t>____________________</w:t>
      </w:r>
    </w:p>
    <w:p w14:paraId="7252B4F5" w14:textId="77777777" w:rsidR="00561845" w:rsidRDefault="00561845" w:rsidP="00561845">
      <w:pPr>
        <w:spacing w:after="0"/>
        <w:rPr>
          <w:rFonts w:ascii="Times New Roman" w:hAnsi="Times New Roman"/>
          <w:sz w:val="24"/>
          <w:szCs w:val="24"/>
        </w:rPr>
      </w:pPr>
    </w:p>
    <w:p w14:paraId="69F5229F" w14:textId="77777777" w:rsidR="00561845" w:rsidRDefault="00561845" w:rsidP="00561845">
      <w:pPr>
        <w:spacing w:after="0"/>
        <w:rPr>
          <w:rFonts w:ascii="Times New Roman" w:hAnsi="Times New Roman"/>
          <w:sz w:val="24"/>
          <w:szCs w:val="24"/>
        </w:rPr>
      </w:pPr>
    </w:p>
    <w:p w14:paraId="03EE2C69" w14:textId="77777777" w:rsidR="00544F4C" w:rsidRDefault="00544F4C" w:rsidP="00474DC7">
      <w:pPr>
        <w:spacing w:after="0" w:line="240" w:lineRule="auto"/>
        <w:rPr>
          <w:rFonts w:ascii="Times New Roman" w:eastAsiaTheme="minorHAnsi" w:hAnsi="Times New Roman" w:cs="Times New Roman"/>
          <w:b/>
          <w:bCs/>
          <w:sz w:val="28"/>
          <w:szCs w:val="28"/>
          <w:lang w:eastAsia="en-US" w:bidi="uk-UA"/>
        </w:rPr>
      </w:pPr>
    </w:p>
    <w:p w14:paraId="5F97A5F2" w14:textId="77777777" w:rsidR="0046657C" w:rsidRDefault="0046657C" w:rsidP="00474DC7">
      <w:pPr>
        <w:spacing w:after="0" w:line="240" w:lineRule="auto"/>
        <w:rPr>
          <w:rFonts w:ascii="Times New Roman" w:eastAsiaTheme="minorHAnsi" w:hAnsi="Times New Roman" w:cs="Times New Roman"/>
          <w:b/>
          <w:bCs/>
          <w:sz w:val="28"/>
          <w:szCs w:val="28"/>
          <w:lang w:eastAsia="en-US" w:bidi="uk-UA"/>
        </w:rPr>
      </w:pPr>
    </w:p>
    <w:p w14:paraId="662ABD06" w14:textId="77777777" w:rsidR="0046657C" w:rsidRDefault="0046657C" w:rsidP="00474DC7">
      <w:pPr>
        <w:spacing w:after="0" w:line="240" w:lineRule="auto"/>
        <w:rPr>
          <w:rFonts w:ascii="Times New Roman" w:eastAsiaTheme="minorHAnsi" w:hAnsi="Times New Roman" w:cs="Times New Roman"/>
          <w:b/>
          <w:bCs/>
          <w:sz w:val="28"/>
          <w:szCs w:val="28"/>
          <w:lang w:eastAsia="en-US" w:bidi="uk-UA"/>
        </w:rPr>
      </w:pPr>
    </w:p>
    <w:p w14:paraId="421C710F" w14:textId="77777777" w:rsidR="0046657C" w:rsidRDefault="0046657C" w:rsidP="00474DC7">
      <w:pPr>
        <w:spacing w:after="0" w:line="240" w:lineRule="auto"/>
        <w:rPr>
          <w:rFonts w:ascii="Times New Roman" w:eastAsiaTheme="minorHAnsi" w:hAnsi="Times New Roman" w:cs="Times New Roman"/>
          <w:b/>
          <w:bCs/>
          <w:sz w:val="28"/>
          <w:szCs w:val="28"/>
          <w:lang w:eastAsia="en-US" w:bidi="uk-UA"/>
        </w:rPr>
      </w:pPr>
    </w:p>
    <w:p w14:paraId="4D1E76EC" w14:textId="77777777" w:rsidR="00D211E4" w:rsidRDefault="00D211E4" w:rsidP="00474DC7">
      <w:pPr>
        <w:spacing w:after="0" w:line="240" w:lineRule="auto"/>
        <w:rPr>
          <w:rFonts w:ascii="Times New Roman" w:eastAsiaTheme="minorHAnsi" w:hAnsi="Times New Roman" w:cs="Times New Roman"/>
          <w:b/>
          <w:bCs/>
          <w:sz w:val="28"/>
          <w:szCs w:val="28"/>
          <w:lang w:eastAsia="en-US" w:bidi="uk-UA"/>
        </w:rPr>
        <w:sectPr w:rsidR="00D211E4" w:rsidSect="0046657C">
          <w:pgSz w:w="16838" w:h="11906" w:orient="landscape"/>
          <w:pgMar w:top="907" w:right="567" w:bottom="851" w:left="1247" w:header="709" w:footer="709" w:gutter="0"/>
          <w:cols w:space="708"/>
          <w:docGrid w:linePitch="360"/>
        </w:sectPr>
      </w:pPr>
    </w:p>
    <w:p w14:paraId="4F32D553" w14:textId="77777777" w:rsidR="00D211E4" w:rsidRPr="00D07A7D" w:rsidRDefault="00D211E4" w:rsidP="00D211E4">
      <w:pPr>
        <w:shd w:val="clear" w:color="auto" w:fill="FFFFFF"/>
        <w:tabs>
          <w:tab w:val="left" w:pos="9638"/>
        </w:tabs>
        <w:spacing w:after="0" w:line="240" w:lineRule="auto"/>
        <w:ind w:left="6237" w:right="-1"/>
        <w:rPr>
          <w:rFonts w:ascii="Times New Roman" w:hAnsi="Times New Roman"/>
          <w:bCs/>
          <w:color w:val="000000"/>
          <w:sz w:val="24"/>
          <w:szCs w:val="24"/>
        </w:rPr>
      </w:pPr>
      <w:bookmarkStart w:id="67" w:name="n105"/>
      <w:bookmarkStart w:id="68" w:name="n99"/>
      <w:bookmarkStart w:id="69" w:name="n100"/>
      <w:bookmarkEnd w:id="67"/>
      <w:bookmarkEnd w:id="68"/>
      <w:bookmarkEnd w:id="69"/>
      <w:r w:rsidRPr="00D07A7D">
        <w:rPr>
          <w:rFonts w:ascii="Times New Roman" w:hAnsi="Times New Roman"/>
          <w:bCs/>
          <w:color w:val="000000"/>
          <w:sz w:val="24"/>
          <w:szCs w:val="24"/>
        </w:rPr>
        <w:lastRenderedPageBreak/>
        <w:t xml:space="preserve">Додаток </w:t>
      </w:r>
      <w:r>
        <w:rPr>
          <w:rFonts w:ascii="Times New Roman" w:hAnsi="Times New Roman"/>
          <w:bCs/>
          <w:color w:val="000000"/>
          <w:sz w:val="24"/>
          <w:szCs w:val="24"/>
        </w:rPr>
        <w:t>3</w:t>
      </w:r>
    </w:p>
    <w:p w14:paraId="6C2EBE2C" w14:textId="3FEA00E9" w:rsidR="00D211E4" w:rsidRPr="00D07A7D" w:rsidRDefault="00D211E4" w:rsidP="00D211E4">
      <w:pPr>
        <w:shd w:val="clear" w:color="auto" w:fill="FFFFFF"/>
        <w:tabs>
          <w:tab w:val="left" w:pos="9638"/>
        </w:tabs>
        <w:spacing w:after="0" w:line="240" w:lineRule="auto"/>
        <w:ind w:left="6237" w:right="-1"/>
        <w:rPr>
          <w:rFonts w:ascii="Times New Roman" w:hAnsi="Times New Roman"/>
          <w:b/>
          <w:bCs/>
          <w:color w:val="000000"/>
          <w:sz w:val="20"/>
          <w:szCs w:val="20"/>
        </w:rPr>
      </w:pPr>
      <w:r w:rsidRPr="00D07A7D">
        <w:rPr>
          <w:rFonts w:ascii="Times New Roman" w:hAnsi="Times New Roman"/>
          <w:bCs/>
          <w:color w:val="000000"/>
          <w:sz w:val="24"/>
          <w:szCs w:val="24"/>
        </w:rPr>
        <w:t xml:space="preserve">до  Програми для кривдників </w:t>
      </w:r>
      <w:r>
        <w:rPr>
          <w:rFonts w:ascii="Times New Roman" w:hAnsi="Times New Roman"/>
          <w:bCs/>
          <w:color w:val="000000"/>
          <w:sz w:val="24"/>
          <w:szCs w:val="24"/>
        </w:rPr>
        <w:t xml:space="preserve">Вишнівської сільської ради </w:t>
      </w:r>
      <w:r w:rsidRPr="00D07A7D">
        <w:rPr>
          <w:rFonts w:ascii="Times New Roman" w:hAnsi="Times New Roman"/>
          <w:color w:val="000000"/>
          <w:sz w:val="24"/>
          <w:szCs w:val="24"/>
        </w:rPr>
        <w:t>на 2024-2026 роки</w:t>
      </w:r>
    </w:p>
    <w:p w14:paraId="584282D6" w14:textId="77777777" w:rsidR="00D211E4" w:rsidRPr="003700B2" w:rsidRDefault="00D211E4" w:rsidP="00D211E4">
      <w:pPr>
        <w:shd w:val="clear" w:color="auto" w:fill="FFFFFF"/>
        <w:spacing w:after="0" w:line="240" w:lineRule="auto"/>
        <w:ind w:right="450"/>
        <w:jc w:val="center"/>
        <w:rPr>
          <w:rFonts w:ascii="Times New Roman" w:hAnsi="Times New Roman"/>
          <w:b/>
          <w:bCs/>
          <w:color w:val="000000"/>
          <w:sz w:val="24"/>
          <w:szCs w:val="24"/>
        </w:rPr>
      </w:pPr>
    </w:p>
    <w:p w14:paraId="1339AD7B" w14:textId="77777777" w:rsidR="007A42AD" w:rsidRPr="007A42AD" w:rsidRDefault="007A42AD" w:rsidP="007A42AD">
      <w:pPr>
        <w:pStyle w:val="ae"/>
        <w:jc w:val="center"/>
        <w:rPr>
          <w:b/>
          <w:bCs/>
          <w:color w:val="000000"/>
          <w:sz w:val="28"/>
        </w:rPr>
      </w:pPr>
      <w:r w:rsidRPr="007A42AD">
        <w:rPr>
          <w:b/>
          <w:bCs/>
          <w:color w:val="000000"/>
          <w:sz w:val="28"/>
        </w:rPr>
        <w:t>РОЗПОДІЛ ЧАСУ</w:t>
      </w:r>
    </w:p>
    <w:p w14:paraId="26C0F83D" w14:textId="77777777" w:rsidR="007A42AD" w:rsidRDefault="007A42AD" w:rsidP="007A42AD">
      <w:pPr>
        <w:pStyle w:val="ae"/>
        <w:jc w:val="center"/>
        <w:rPr>
          <w:b/>
          <w:bCs/>
          <w:color w:val="000000"/>
          <w:sz w:val="28"/>
          <w:lang w:val="uk-UA"/>
        </w:rPr>
      </w:pPr>
      <w:r w:rsidRPr="007A42AD">
        <w:rPr>
          <w:b/>
          <w:bCs/>
          <w:color w:val="000000"/>
          <w:sz w:val="28"/>
        </w:rPr>
        <w:t>за модулями і темами</w:t>
      </w:r>
    </w:p>
    <w:p w14:paraId="741D15CB" w14:textId="77777777" w:rsidR="007A42AD" w:rsidRPr="007A42AD" w:rsidRDefault="007A42AD" w:rsidP="007A42AD">
      <w:pPr>
        <w:pStyle w:val="ae"/>
        <w:jc w:val="center"/>
        <w:rPr>
          <w:b/>
          <w:bCs/>
          <w:color w:val="000000"/>
          <w:sz w:val="28"/>
          <w:lang w:val="uk-UA"/>
        </w:rPr>
      </w:pPr>
    </w:p>
    <w:tbl>
      <w:tblPr>
        <w:tblW w:w="5000" w:type="pct"/>
        <w:shd w:val="clear" w:color="auto" w:fill="FFFFFF"/>
        <w:tblCellMar>
          <w:left w:w="0" w:type="dxa"/>
          <w:right w:w="0" w:type="dxa"/>
        </w:tblCellMar>
        <w:tblLook w:val="04A0" w:firstRow="1" w:lastRow="0" w:firstColumn="1" w:lastColumn="0" w:noHBand="0" w:noVBand="1"/>
      </w:tblPr>
      <w:tblGrid>
        <w:gridCol w:w="1162"/>
        <w:gridCol w:w="6022"/>
        <w:gridCol w:w="1455"/>
        <w:gridCol w:w="983"/>
      </w:tblGrid>
      <w:tr w:rsidR="007A42AD" w:rsidRPr="007A42AD" w14:paraId="380E0AC8" w14:textId="77777777" w:rsidTr="00D53F1F">
        <w:trPr>
          <w:trHeight w:val="60"/>
        </w:trPr>
        <w:tc>
          <w:tcPr>
            <w:tcW w:w="11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4000A9C" w14:textId="77777777" w:rsidR="007A42AD" w:rsidRPr="007A42AD" w:rsidRDefault="007A42AD" w:rsidP="007A42AD">
            <w:pPr>
              <w:pStyle w:val="ae"/>
              <w:rPr>
                <w:color w:val="000000"/>
              </w:rPr>
            </w:pPr>
            <w:r w:rsidRPr="007A42AD">
              <w:rPr>
                <w:color w:val="000000"/>
              </w:rPr>
              <w:t>№</w:t>
            </w:r>
          </w:p>
        </w:tc>
        <w:tc>
          <w:tcPr>
            <w:tcW w:w="6022" w:type="dxa"/>
            <w:vMerge w:val="restart"/>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14:paraId="20A3E355" w14:textId="77777777" w:rsidR="007A42AD" w:rsidRPr="007A42AD" w:rsidRDefault="007A42AD" w:rsidP="007A42AD">
            <w:pPr>
              <w:pStyle w:val="ae"/>
              <w:rPr>
                <w:color w:val="000000"/>
              </w:rPr>
            </w:pPr>
            <w:r w:rsidRPr="007A42AD">
              <w:rPr>
                <w:color w:val="000000"/>
              </w:rPr>
              <w:t>Назва блоку, теми</w:t>
            </w:r>
          </w:p>
        </w:tc>
        <w:tc>
          <w:tcPr>
            <w:tcW w:w="2438" w:type="dxa"/>
            <w:gridSpan w:val="2"/>
            <w:tcBorders>
              <w:top w:val="single" w:sz="6" w:space="0" w:color="000000"/>
              <w:left w:val="nil"/>
              <w:bottom w:val="single" w:sz="6" w:space="0" w:color="000000"/>
              <w:right w:val="single" w:sz="6" w:space="0" w:color="000000"/>
            </w:tcBorders>
            <w:shd w:val="clear" w:color="auto" w:fill="FFFFFF"/>
            <w:tcMar>
              <w:top w:w="2" w:type="dxa"/>
              <w:left w:w="2" w:type="dxa"/>
              <w:bottom w:w="2" w:type="dxa"/>
              <w:right w:w="2" w:type="dxa"/>
            </w:tcMar>
            <w:hideMark/>
          </w:tcPr>
          <w:p w14:paraId="4A54F37E" w14:textId="77777777" w:rsidR="007A42AD" w:rsidRPr="007A42AD" w:rsidRDefault="007A42AD" w:rsidP="007A42AD">
            <w:pPr>
              <w:pStyle w:val="ae"/>
              <w:rPr>
                <w:color w:val="000000"/>
              </w:rPr>
            </w:pPr>
            <w:r w:rsidRPr="007A42AD">
              <w:rPr>
                <w:color w:val="000000"/>
              </w:rPr>
              <w:t>Кількість годин</w:t>
            </w:r>
          </w:p>
        </w:tc>
      </w:tr>
      <w:tr w:rsidR="007A42AD" w:rsidRPr="007A42AD" w14:paraId="03802929" w14:textId="77777777" w:rsidTr="00D53F1F">
        <w:trPr>
          <w:trHeight w:val="60"/>
        </w:trPr>
        <w:tc>
          <w:tcPr>
            <w:tcW w:w="11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0649D" w14:textId="77777777" w:rsidR="007A42AD" w:rsidRPr="007A42AD" w:rsidRDefault="007A42AD" w:rsidP="007A42AD">
            <w:pPr>
              <w:pStyle w:val="ae"/>
              <w:rPr>
                <w:color w:val="000000"/>
              </w:rPr>
            </w:pPr>
          </w:p>
        </w:tc>
        <w:tc>
          <w:tcPr>
            <w:tcW w:w="6022" w:type="dxa"/>
            <w:vMerge/>
            <w:tcBorders>
              <w:top w:val="single" w:sz="6" w:space="0" w:color="000000"/>
              <w:left w:val="nil"/>
              <w:bottom w:val="single" w:sz="6" w:space="0" w:color="000000"/>
              <w:right w:val="single" w:sz="6" w:space="0" w:color="000000"/>
            </w:tcBorders>
            <w:shd w:val="clear" w:color="auto" w:fill="FFFFFF"/>
            <w:vAlign w:val="center"/>
            <w:hideMark/>
          </w:tcPr>
          <w:p w14:paraId="28E0993A" w14:textId="77777777" w:rsidR="007A42AD" w:rsidRPr="007A42AD" w:rsidRDefault="007A42AD" w:rsidP="007A42AD">
            <w:pPr>
              <w:pStyle w:val="ae"/>
              <w:rPr>
                <w:color w:val="000000"/>
              </w:rPr>
            </w:pP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B6316C5" w14:textId="77777777" w:rsidR="007A42AD" w:rsidRPr="007A42AD" w:rsidRDefault="007A42AD" w:rsidP="007A42AD">
            <w:pPr>
              <w:pStyle w:val="ae"/>
              <w:rPr>
                <w:color w:val="000000"/>
              </w:rPr>
            </w:pPr>
            <w:r w:rsidRPr="007A42AD">
              <w:rPr>
                <w:color w:val="000000"/>
              </w:rPr>
              <w:t>індивідуальна робота</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36D4F18" w14:textId="77777777" w:rsidR="007A42AD" w:rsidRPr="007A42AD" w:rsidRDefault="007A42AD" w:rsidP="007A42AD">
            <w:pPr>
              <w:pStyle w:val="ae"/>
              <w:rPr>
                <w:color w:val="000000"/>
              </w:rPr>
            </w:pPr>
            <w:r w:rsidRPr="007A42AD">
              <w:rPr>
                <w:color w:val="000000"/>
              </w:rPr>
              <w:t>групова</w:t>
            </w:r>
            <w:r w:rsidRPr="007A42AD">
              <w:rPr>
                <w:color w:val="000000"/>
              </w:rPr>
              <w:br/>
              <w:t>робота</w:t>
            </w:r>
          </w:p>
        </w:tc>
      </w:tr>
      <w:tr w:rsidR="007A42AD" w:rsidRPr="007A42AD" w14:paraId="1FF249E7"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6B7AA69" w14:textId="77777777" w:rsidR="007A42AD" w:rsidRPr="007A42AD" w:rsidRDefault="007A42AD" w:rsidP="007A42AD">
            <w:pPr>
              <w:pStyle w:val="ae"/>
              <w:rPr>
                <w:color w:val="000000"/>
              </w:rPr>
            </w:pPr>
            <w:r w:rsidRPr="007A42AD">
              <w:rPr>
                <w:color w:val="000000"/>
              </w:rPr>
              <w:t>1</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F1177E8" w14:textId="77777777" w:rsidR="007A42AD" w:rsidRPr="007A42AD" w:rsidRDefault="007A42AD" w:rsidP="007A42AD">
            <w:pPr>
              <w:pStyle w:val="ae"/>
              <w:rPr>
                <w:color w:val="000000"/>
              </w:rPr>
            </w:pPr>
            <w:r w:rsidRPr="007A42AD">
              <w:rPr>
                <w:color w:val="000000"/>
              </w:rPr>
              <w:t>2</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C31B920" w14:textId="77777777" w:rsidR="007A42AD" w:rsidRPr="007A42AD" w:rsidRDefault="007A42AD" w:rsidP="007A42AD">
            <w:pPr>
              <w:pStyle w:val="ae"/>
              <w:rPr>
                <w:color w:val="000000"/>
              </w:rPr>
            </w:pPr>
            <w:r w:rsidRPr="007A42AD">
              <w:rPr>
                <w:color w:val="000000"/>
              </w:rPr>
              <w:t>3</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A97E328" w14:textId="77777777" w:rsidR="007A42AD" w:rsidRPr="007A42AD" w:rsidRDefault="007A42AD" w:rsidP="007A42AD">
            <w:pPr>
              <w:pStyle w:val="ae"/>
              <w:rPr>
                <w:color w:val="000000"/>
              </w:rPr>
            </w:pPr>
            <w:r w:rsidRPr="007A42AD">
              <w:rPr>
                <w:color w:val="000000"/>
              </w:rPr>
              <w:t>4</w:t>
            </w:r>
          </w:p>
        </w:tc>
      </w:tr>
      <w:tr w:rsidR="007A42AD" w:rsidRPr="007A42AD" w14:paraId="4F64FFA7"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D09EAA0" w14:textId="77777777" w:rsidR="007A42AD" w:rsidRPr="007A42AD" w:rsidRDefault="007A42AD" w:rsidP="007A42AD">
            <w:pPr>
              <w:pStyle w:val="ae"/>
              <w:rPr>
                <w:b/>
                <w:bCs/>
                <w:color w:val="000000"/>
              </w:rPr>
            </w:pPr>
            <w:r w:rsidRPr="007A42AD">
              <w:rPr>
                <w:b/>
                <w:bCs/>
                <w:color w:val="000000"/>
              </w:rPr>
              <w:t>Блок 1</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07ACF71" w14:textId="77777777" w:rsidR="007A42AD" w:rsidRPr="007A42AD" w:rsidRDefault="007A42AD" w:rsidP="007A42AD">
            <w:pPr>
              <w:pStyle w:val="ae"/>
              <w:rPr>
                <w:color w:val="000000"/>
              </w:rPr>
            </w:pPr>
            <w:r w:rsidRPr="007A42AD">
              <w:rPr>
                <w:color w:val="000000"/>
              </w:rPr>
              <w:t>Зміст і методи діагностики психоемоційного стану кривдника</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27521A8" w14:textId="77777777" w:rsidR="007A42AD" w:rsidRPr="007A42AD" w:rsidRDefault="007A42AD" w:rsidP="007A42AD">
            <w:pPr>
              <w:pStyle w:val="ae"/>
              <w:rPr>
                <w:color w:val="000000"/>
              </w:rPr>
            </w:pPr>
            <w:r w:rsidRPr="007A42AD">
              <w:rPr>
                <w:color w:val="000000"/>
              </w:rPr>
              <w:t>6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298EA65" w14:textId="77777777" w:rsidR="007A42AD" w:rsidRPr="007A42AD" w:rsidRDefault="007A42AD" w:rsidP="007A42AD">
            <w:pPr>
              <w:pStyle w:val="ae"/>
              <w:rPr>
                <w:color w:val="000000"/>
              </w:rPr>
            </w:pPr>
            <w:r w:rsidRPr="007A42AD">
              <w:rPr>
                <w:color w:val="000000"/>
              </w:rPr>
              <w:t> </w:t>
            </w:r>
          </w:p>
        </w:tc>
      </w:tr>
      <w:tr w:rsidR="007A42AD" w:rsidRPr="007A42AD" w14:paraId="4F356482"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0B09723" w14:textId="77777777" w:rsidR="007A42AD" w:rsidRPr="007A42AD" w:rsidRDefault="007A42AD" w:rsidP="007A42AD">
            <w:pPr>
              <w:pStyle w:val="ae"/>
              <w:rPr>
                <w:color w:val="000000"/>
              </w:rPr>
            </w:pPr>
            <w:r w:rsidRPr="007A42AD">
              <w:rPr>
                <w:color w:val="000000"/>
              </w:rPr>
              <w:t>Частина 1</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1A30204" w14:textId="77777777" w:rsidR="007A42AD" w:rsidRPr="007A42AD" w:rsidRDefault="007A42AD" w:rsidP="007A42AD">
            <w:pPr>
              <w:pStyle w:val="ae"/>
              <w:rPr>
                <w:color w:val="000000"/>
              </w:rPr>
            </w:pPr>
            <w:r w:rsidRPr="007A42AD">
              <w:rPr>
                <w:color w:val="000000"/>
              </w:rPr>
              <w:t>Діагностичні методики, що застосовуються до початку корекційної роботи. Проведення психодіагностики. Карта первинного психологічного обстеження кривдника</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591274D"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C9D7243" w14:textId="77777777" w:rsidR="007A42AD" w:rsidRPr="007A42AD" w:rsidRDefault="007A42AD" w:rsidP="007A42AD">
            <w:pPr>
              <w:pStyle w:val="ae"/>
              <w:rPr>
                <w:color w:val="000000"/>
              </w:rPr>
            </w:pPr>
            <w:r w:rsidRPr="007A42AD">
              <w:rPr>
                <w:color w:val="000000"/>
              </w:rPr>
              <w:t> </w:t>
            </w:r>
          </w:p>
        </w:tc>
      </w:tr>
      <w:tr w:rsidR="007A42AD" w:rsidRPr="007A42AD" w14:paraId="6F72BF86" w14:textId="77777777" w:rsidTr="00D53F1F">
        <w:trPr>
          <w:trHeight w:val="405"/>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E5DA5D8" w14:textId="77777777" w:rsidR="007A42AD" w:rsidRPr="007A42AD" w:rsidRDefault="007A42AD" w:rsidP="007A42AD">
            <w:pPr>
              <w:pStyle w:val="ae"/>
              <w:rPr>
                <w:color w:val="000000"/>
              </w:rPr>
            </w:pPr>
            <w:r w:rsidRPr="007A42AD">
              <w:rPr>
                <w:color w:val="000000"/>
              </w:rPr>
              <w:t>Частина 2</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9B02868" w14:textId="77777777" w:rsidR="007A42AD" w:rsidRPr="007A42AD" w:rsidRDefault="007A42AD" w:rsidP="007A42AD">
            <w:pPr>
              <w:pStyle w:val="ae"/>
              <w:rPr>
                <w:color w:val="000000"/>
              </w:rPr>
            </w:pPr>
            <w:r w:rsidRPr="007A42AD">
              <w:rPr>
                <w:color w:val="000000"/>
              </w:rPr>
              <w:t>Діагностичні методики, що застосовуються в процесі індивідуальної корекційної роботи</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60B0EEC"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148585E" w14:textId="77777777" w:rsidR="007A42AD" w:rsidRPr="007A42AD" w:rsidRDefault="007A42AD" w:rsidP="007A42AD">
            <w:pPr>
              <w:pStyle w:val="ae"/>
              <w:rPr>
                <w:color w:val="000000"/>
              </w:rPr>
            </w:pPr>
            <w:r w:rsidRPr="007A42AD">
              <w:rPr>
                <w:color w:val="000000"/>
              </w:rPr>
              <w:t> </w:t>
            </w:r>
          </w:p>
        </w:tc>
      </w:tr>
      <w:tr w:rsidR="007A42AD" w:rsidRPr="007A42AD" w14:paraId="26F40528" w14:textId="77777777" w:rsidTr="00D53F1F">
        <w:trPr>
          <w:trHeight w:val="45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02A6C6C" w14:textId="77777777" w:rsidR="007A42AD" w:rsidRPr="007A42AD" w:rsidRDefault="007A42AD" w:rsidP="007A42AD">
            <w:pPr>
              <w:pStyle w:val="ae"/>
              <w:rPr>
                <w:color w:val="000000"/>
              </w:rPr>
            </w:pPr>
            <w:r w:rsidRPr="007A42AD">
              <w:rPr>
                <w:color w:val="000000"/>
              </w:rPr>
              <w:t>Частина 3</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68E1EB7" w14:textId="77777777" w:rsidR="007A42AD" w:rsidRPr="007A42AD" w:rsidRDefault="007A42AD" w:rsidP="007A42AD">
            <w:pPr>
              <w:pStyle w:val="ae"/>
              <w:rPr>
                <w:color w:val="000000"/>
              </w:rPr>
            </w:pPr>
            <w:r w:rsidRPr="007A42AD">
              <w:rPr>
                <w:color w:val="000000"/>
              </w:rPr>
              <w:t>Проективні методики, рекомендовані для роботи з кривдниками</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53CFDC9"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FE107C5" w14:textId="77777777" w:rsidR="007A42AD" w:rsidRPr="007A42AD" w:rsidRDefault="007A42AD" w:rsidP="007A42AD">
            <w:pPr>
              <w:pStyle w:val="ae"/>
              <w:rPr>
                <w:color w:val="000000"/>
              </w:rPr>
            </w:pPr>
            <w:r w:rsidRPr="007A42AD">
              <w:rPr>
                <w:color w:val="000000"/>
              </w:rPr>
              <w:t> </w:t>
            </w:r>
          </w:p>
        </w:tc>
      </w:tr>
      <w:tr w:rsidR="007A42AD" w:rsidRPr="007A42AD" w14:paraId="1B2878AB" w14:textId="77777777" w:rsidTr="00D53F1F">
        <w:trPr>
          <w:trHeight w:val="60"/>
        </w:trPr>
        <w:tc>
          <w:tcPr>
            <w:tcW w:w="1162" w:type="dxa"/>
            <w:vMerge w:val="restart"/>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A769B48" w14:textId="77777777" w:rsidR="007A42AD" w:rsidRPr="007A42AD" w:rsidRDefault="007A42AD" w:rsidP="007A42AD">
            <w:pPr>
              <w:pStyle w:val="ae"/>
              <w:rPr>
                <w:b/>
                <w:bCs/>
                <w:color w:val="000000"/>
              </w:rPr>
            </w:pPr>
            <w:r w:rsidRPr="007A42AD">
              <w:rPr>
                <w:b/>
                <w:bCs/>
                <w:color w:val="000000"/>
              </w:rPr>
              <w:t>Блок 2</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3300B7F" w14:textId="77777777" w:rsidR="007A42AD" w:rsidRPr="007A42AD" w:rsidRDefault="007A42AD" w:rsidP="007A42AD">
            <w:pPr>
              <w:pStyle w:val="ae"/>
              <w:rPr>
                <w:color w:val="000000"/>
              </w:rPr>
            </w:pPr>
            <w:r w:rsidRPr="007A42AD">
              <w:rPr>
                <w:color w:val="000000"/>
              </w:rPr>
              <w:t>Технологія проведення мотиваційної бесіди/інтерв’ювання з кривдником</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535E82B"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0189C15" w14:textId="77777777" w:rsidR="007A42AD" w:rsidRPr="007A42AD" w:rsidRDefault="007A42AD" w:rsidP="007A42AD">
            <w:pPr>
              <w:pStyle w:val="ae"/>
              <w:rPr>
                <w:color w:val="000000"/>
              </w:rPr>
            </w:pPr>
            <w:r w:rsidRPr="007A42AD">
              <w:rPr>
                <w:color w:val="000000"/>
              </w:rPr>
              <w:t> </w:t>
            </w:r>
          </w:p>
        </w:tc>
      </w:tr>
      <w:tr w:rsidR="007A42AD" w:rsidRPr="007A42AD" w14:paraId="12F00A6D" w14:textId="77777777" w:rsidTr="00D53F1F">
        <w:trPr>
          <w:trHeight w:val="60"/>
        </w:trPr>
        <w:tc>
          <w:tcPr>
            <w:tcW w:w="1162" w:type="dxa"/>
            <w:vMerge/>
            <w:tcBorders>
              <w:top w:val="nil"/>
              <w:left w:val="single" w:sz="6" w:space="0" w:color="000000"/>
              <w:bottom w:val="single" w:sz="6" w:space="0" w:color="000000"/>
              <w:right w:val="single" w:sz="6" w:space="0" w:color="000000"/>
            </w:tcBorders>
            <w:shd w:val="clear" w:color="auto" w:fill="FFFFFF"/>
            <w:vAlign w:val="center"/>
            <w:hideMark/>
          </w:tcPr>
          <w:p w14:paraId="7AAA03F2" w14:textId="77777777" w:rsidR="007A42AD" w:rsidRPr="007A42AD" w:rsidRDefault="007A42AD" w:rsidP="007A42AD">
            <w:pPr>
              <w:pStyle w:val="ae"/>
              <w:rPr>
                <w:color w:val="000000"/>
              </w:rPr>
            </w:pP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7665439" w14:textId="77777777" w:rsidR="007A42AD" w:rsidRPr="007A42AD" w:rsidRDefault="007A42AD" w:rsidP="007A42AD">
            <w:pPr>
              <w:pStyle w:val="ae"/>
              <w:rPr>
                <w:color w:val="000000"/>
              </w:rPr>
            </w:pPr>
            <w:r w:rsidRPr="007A42AD">
              <w:rPr>
                <w:color w:val="000000"/>
              </w:rPr>
              <w:t>Перший етап мотиваційної бесіди / інтерв’ювання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BB9EB8B"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68E0F5D" w14:textId="77777777" w:rsidR="007A42AD" w:rsidRPr="007A42AD" w:rsidRDefault="007A42AD" w:rsidP="007A42AD">
            <w:pPr>
              <w:pStyle w:val="ae"/>
              <w:rPr>
                <w:color w:val="000000"/>
              </w:rPr>
            </w:pPr>
            <w:r w:rsidRPr="007A42AD">
              <w:rPr>
                <w:color w:val="000000"/>
              </w:rPr>
              <w:t> </w:t>
            </w:r>
          </w:p>
        </w:tc>
      </w:tr>
      <w:tr w:rsidR="007A42AD" w:rsidRPr="007A42AD" w14:paraId="2B6679D1" w14:textId="77777777" w:rsidTr="00D53F1F">
        <w:trPr>
          <w:trHeight w:val="60"/>
        </w:trPr>
        <w:tc>
          <w:tcPr>
            <w:tcW w:w="1162" w:type="dxa"/>
            <w:vMerge/>
            <w:tcBorders>
              <w:top w:val="nil"/>
              <w:left w:val="single" w:sz="6" w:space="0" w:color="000000"/>
              <w:bottom w:val="single" w:sz="6" w:space="0" w:color="000000"/>
              <w:right w:val="single" w:sz="6" w:space="0" w:color="000000"/>
            </w:tcBorders>
            <w:shd w:val="clear" w:color="auto" w:fill="FFFFFF"/>
            <w:vAlign w:val="center"/>
            <w:hideMark/>
          </w:tcPr>
          <w:p w14:paraId="1DCCAE73" w14:textId="77777777" w:rsidR="007A42AD" w:rsidRPr="007A42AD" w:rsidRDefault="007A42AD" w:rsidP="007A42AD">
            <w:pPr>
              <w:pStyle w:val="ae"/>
              <w:rPr>
                <w:color w:val="000000"/>
              </w:rPr>
            </w:pP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04D23C1" w14:textId="77777777" w:rsidR="007A42AD" w:rsidRPr="007A42AD" w:rsidRDefault="007A42AD" w:rsidP="007A42AD">
            <w:pPr>
              <w:pStyle w:val="ae"/>
              <w:rPr>
                <w:color w:val="000000"/>
              </w:rPr>
            </w:pPr>
            <w:r w:rsidRPr="007A42AD">
              <w:rPr>
                <w:color w:val="000000"/>
              </w:rPr>
              <w:t>Другий етап мотиваційної бесіди / інтерв’ювання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A6182DF"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9E68418" w14:textId="77777777" w:rsidR="007A42AD" w:rsidRPr="007A42AD" w:rsidRDefault="007A42AD" w:rsidP="007A42AD">
            <w:pPr>
              <w:pStyle w:val="ae"/>
              <w:rPr>
                <w:color w:val="000000"/>
              </w:rPr>
            </w:pPr>
            <w:r w:rsidRPr="007A42AD">
              <w:rPr>
                <w:color w:val="000000"/>
              </w:rPr>
              <w:t> </w:t>
            </w:r>
          </w:p>
        </w:tc>
      </w:tr>
      <w:tr w:rsidR="007A42AD" w:rsidRPr="007A42AD" w14:paraId="71551658"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55C0C63" w14:textId="77777777" w:rsidR="007A42AD" w:rsidRPr="007A42AD" w:rsidRDefault="007A42AD" w:rsidP="007A42AD">
            <w:pPr>
              <w:pStyle w:val="ae"/>
              <w:rPr>
                <w:b/>
                <w:bCs/>
                <w:color w:val="000000"/>
              </w:rPr>
            </w:pPr>
            <w:r w:rsidRPr="007A42AD">
              <w:rPr>
                <w:b/>
                <w:bCs/>
                <w:color w:val="000000"/>
              </w:rPr>
              <w:t>Блок 3</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753F40E" w14:textId="77777777" w:rsidR="007A42AD" w:rsidRPr="007A42AD" w:rsidRDefault="007A42AD" w:rsidP="007A42AD">
            <w:pPr>
              <w:pStyle w:val="ae"/>
              <w:rPr>
                <w:color w:val="000000"/>
              </w:rPr>
            </w:pPr>
            <w:r w:rsidRPr="007A42AD">
              <w:rPr>
                <w:color w:val="000000"/>
              </w:rPr>
              <w:t>Зміст індивідуальної корекційної роботи з кривдником</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AC67881" w14:textId="77777777" w:rsidR="007A42AD" w:rsidRPr="007A42AD" w:rsidRDefault="007A42AD" w:rsidP="007A42AD">
            <w:pPr>
              <w:pStyle w:val="ae"/>
              <w:rPr>
                <w:color w:val="000000"/>
              </w:rPr>
            </w:pPr>
            <w:r w:rsidRPr="007A42AD">
              <w:rPr>
                <w:color w:val="000000"/>
              </w:rPr>
              <w:t>19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B09C846" w14:textId="77777777" w:rsidR="007A42AD" w:rsidRPr="007A42AD" w:rsidRDefault="007A42AD" w:rsidP="007A42AD">
            <w:pPr>
              <w:pStyle w:val="ae"/>
              <w:rPr>
                <w:color w:val="000000"/>
              </w:rPr>
            </w:pPr>
            <w:r w:rsidRPr="007A42AD">
              <w:rPr>
                <w:color w:val="000000"/>
              </w:rPr>
              <w:t> </w:t>
            </w:r>
          </w:p>
        </w:tc>
      </w:tr>
      <w:tr w:rsidR="007A42AD" w:rsidRPr="007A42AD" w14:paraId="5F5E9AB6"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84723FB" w14:textId="77777777" w:rsidR="007A42AD" w:rsidRPr="007A42AD" w:rsidRDefault="007A42AD" w:rsidP="007A42AD">
            <w:pPr>
              <w:pStyle w:val="ae"/>
              <w:rPr>
                <w:color w:val="000000"/>
              </w:rPr>
            </w:pPr>
            <w:r w:rsidRPr="007A42AD">
              <w:rPr>
                <w:color w:val="000000"/>
              </w:rPr>
              <w:t>Тема 1</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C3C3153" w14:textId="77777777" w:rsidR="007A42AD" w:rsidRPr="007A42AD" w:rsidRDefault="007A42AD" w:rsidP="007A42AD">
            <w:pPr>
              <w:pStyle w:val="ae"/>
              <w:rPr>
                <w:color w:val="000000"/>
              </w:rPr>
            </w:pPr>
            <w:r w:rsidRPr="007A42AD">
              <w:rPr>
                <w:color w:val="000000"/>
              </w:rPr>
              <w:t>Прояви агресивності та особиста відповідальність за власні слова й вчинки. Психоедукація щодо психологічних засад корекційної роботи. Дослідження індивідуальних чинників (історія дитинства, індивідуальний досвід, сформовані деструктивні переконання тощо) патернів насильницької поведінки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C3CE828"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7A350C6" w14:textId="77777777" w:rsidR="007A42AD" w:rsidRPr="007A42AD" w:rsidRDefault="007A42AD" w:rsidP="007A42AD">
            <w:pPr>
              <w:pStyle w:val="ae"/>
              <w:rPr>
                <w:color w:val="000000"/>
              </w:rPr>
            </w:pPr>
            <w:r w:rsidRPr="007A42AD">
              <w:rPr>
                <w:color w:val="000000"/>
              </w:rPr>
              <w:t> </w:t>
            </w:r>
          </w:p>
        </w:tc>
      </w:tr>
      <w:tr w:rsidR="007A42AD" w:rsidRPr="007A42AD" w14:paraId="192C8836"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B622FB4" w14:textId="77777777" w:rsidR="007A42AD" w:rsidRPr="007A42AD" w:rsidRDefault="007A42AD" w:rsidP="007A42AD">
            <w:pPr>
              <w:pStyle w:val="ae"/>
              <w:rPr>
                <w:color w:val="000000"/>
              </w:rPr>
            </w:pPr>
            <w:r w:rsidRPr="007A42AD">
              <w:rPr>
                <w:color w:val="000000"/>
              </w:rPr>
              <w:t>Тема 2</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0CCE256" w14:textId="77777777" w:rsidR="007A42AD" w:rsidRPr="007A42AD" w:rsidRDefault="007A42AD" w:rsidP="007A42AD">
            <w:pPr>
              <w:pStyle w:val="ae"/>
              <w:rPr>
                <w:color w:val="000000"/>
              </w:rPr>
            </w:pPr>
            <w:r w:rsidRPr="007A42AD">
              <w:rPr>
                <w:color w:val="000000"/>
              </w:rPr>
              <w:t>Емоційна рівновага. Розвиток емоційного інтелекту. Усвідомлення власних емоцій і почуттів (два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F13BDD5"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3665DE2" w14:textId="77777777" w:rsidR="007A42AD" w:rsidRPr="007A42AD" w:rsidRDefault="007A42AD" w:rsidP="007A42AD">
            <w:pPr>
              <w:pStyle w:val="ae"/>
              <w:rPr>
                <w:color w:val="000000"/>
              </w:rPr>
            </w:pPr>
            <w:r w:rsidRPr="007A42AD">
              <w:rPr>
                <w:color w:val="000000"/>
              </w:rPr>
              <w:t> </w:t>
            </w:r>
          </w:p>
        </w:tc>
      </w:tr>
      <w:tr w:rsidR="007A42AD" w:rsidRPr="007A42AD" w14:paraId="1DCDAA0C"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C7242AD" w14:textId="77777777" w:rsidR="007A42AD" w:rsidRPr="007A42AD" w:rsidRDefault="007A42AD" w:rsidP="007A42AD">
            <w:pPr>
              <w:pStyle w:val="ae"/>
              <w:rPr>
                <w:color w:val="000000"/>
              </w:rPr>
            </w:pPr>
            <w:r w:rsidRPr="007A42AD">
              <w:rPr>
                <w:color w:val="000000"/>
              </w:rPr>
              <w:t>Тема 3</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674D67E" w14:textId="77777777" w:rsidR="007A42AD" w:rsidRPr="007A42AD" w:rsidRDefault="007A42AD" w:rsidP="007A42AD">
            <w:pPr>
              <w:pStyle w:val="ae"/>
              <w:rPr>
                <w:color w:val="000000"/>
              </w:rPr>
            </w:pPr>
            <w:r w:rsidRPr="007A42AD">
              <w:rPr>
                <w:color w:val="000000"/>
              </w:rPr>
              <w:t>Усвідомлення почуттів. Когнітивна робота. Мотиви поведінки. Усвідомлення взаємозв’язку думок, емоцій і поведінки.Робота з деструктивними переконаннями (два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B556BF9"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71C253F" w14:textId="77777777" w:rsidR="007A42AD" w:rsidRPr="007A42AD" w:rsidRDefault="007A42AD" w:rsidP="007A42AD">
            <w:pPr>
              <w:pStyle w:val="ae"/>
              <w:rPr>
                <w:color w:val="000000"/>
              </w:rPr>
            </w:pPr>
            <w:r w:rsidRPr="007A42AD">
              <w:rPr>
                <w:color w:val="000000"/>
              </w:rPr>
              <w:t> </w:t>
            </w:r>
          </w:p>
        </w:tc>
      </w:tr>
      <w:tr w:rsidR="007A42AD" w:rsidRPr="007A42AD" w14:paraId="0D1C142D"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6013EC3" w14:textId="77777777" w:rsidR="007A42AD" w:rsidRPr="007A42AD" w:rsidRDefault="007A42AD" w:rsidP="007A42AD">
            <w:pPr>
              <w:pStyle w:val="ae"/>
              <w:rPr>
                <w:color w:val="000000"/>
              </w:rPr>
            </w:pPr>
            <w:r w:rsidRPr="007A42AD">
              <w:rPr>
                <w:color w:val="000000"/>
              </w:rPr>
              <w:t>Тема 4</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8D1A5B8" w14:textId="77777777" w:rsidR="007A42AD" w:rsidRPr="007A42AD" w:rsidRDefault="007A42AD" w:rsidP="007A42AD">
            <w:pPr>
              <w:pStyle w:val="ae"/>
              <w:rPr>
                <w:color w:val="000000"/>
              </w:rPr>
            </w:pPr>
            <w:r w:rsidRPr="007A42AD">
              <w:rPr>
                <w:color w:val="000000"/>
              </w:rPr>
              <w:t>Керування почуттям гніву та самоагресією. Ціннісна сфера особистості кривдника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DCF4675"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3CEBC56" w14:textId="77777777" w:rsidR="007A42AD" w:rsidRPr="007A42AD" w:rsidRDefault="007A42AD" w:rsidP="007A42AD">
            <w:pPr>
              <w:pStyle w:val="ae"/>
              <w:rPr>
                <w:color w:val="000000"/>
              </w:rPr>
            </w:pPr>
            <w:r w:rsidRPr="007A42AD">
              <w:rPr>
                <w:color w:val="000000"/>
              </w:rPr>
              <w:t> </w:t>
            </w:r>
          </w:p>
        </w:tc>
      </w:tr>
      <w:tr w:rsidR="007A42AD" w:rsidRPr="007A42AD" w14:paraId="73607799"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93EA92A" w14:textId="77777777" w:rsidR="007A42AD" w:rsidRPr="007A42AD" w:rsidRDefault="007A42AD" w:rsidP="007A42AD">
            <w:pPr>
              <w:pStyle w:val="ae"/>
              <w:rPr>
                <w:color w:val="000000"/>
              </w:rPr>
            </w:pPr>
            <w:r w:rsidRPr="007A42AD">
              <w:rPr>
                <w:color w:val="000000"/>
              </w:rPr>
              <w:t>Тема 5</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3EC672E" w14:textId="77777777" w:rsidR="007A42AD" w:rsidRPr="007A42AD" w:rsidRDefault="007A42AD" w:rsidP="007A42AD">
            <w:pPr>
              <w:pStyle w:val="ae"/>
              <w:rPr>
                <w:color w:val="000000"/>
              </w:rPr>
            </w:pPr>
            <w:r w:rsidRPr="007A42AD">
              <w:rPr>
                <w:color w:val="000000"/>
              </w:rPr>
              <w:t>Формування навичок самоконтролю і саморегуляції. Поведінкова робота. Аналіз дисфункційної поведінки (два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F3F2F05"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5FBAE75" w14:textId="77777777" w:rsidR="007A42AD" w:rsidRPr="007A42AD" w:rsidRDefault="007A42AD" w:rsidP="007A42AD">
            <w:pPr>
              <w:pStyle w:val="ae"/>
              <w:rPr>
                <w:color w:val="000000"/>
              </w:rPr>
            </w:pPr>
            <w:r w:rsidRPr="007A42AD">
              <w:rPr>
                <w:color w:val="000000"/>
              </w:rPr>
              <w:t> </w:t>
            </w:r>
          </w:p>
        </w:tc>
      </w:tr>
      <w:tr w:rsidR="007A42AD" w:rsidRPr="007A42AD" w14:paraId="6E35B88F"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6D91228" w14:textId="77777777" w:rsidR="007A42AD" w:rsidRPr="007A42AD" w:rsidRDefault="007A42AD" w:rsidP="007A42AD">
            <w:pPr>
              <w:pStyle w:val="ae"/>
              <w:rPr>
                <w:color w:val="000000"/>
              </w:rPr>
            </w:pPr>
            <w:r w:rsidRPr="007A42AD">
              <w:rPr>
                <w:color w:val="000000"/>
              </w:rPr>
              <w:t>Тема 6</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09A5FD2" w14:textId="77777777" w:rsidR="007A42AD" w:rsidRPr="007A42AD" w:rsidRDefault="007A42AD" w:rsidP="007A42AD">
            <w:pPr>
              <w:pStyle w:val="ae"/>
              <w:rPr>
                <w:color w:val="000000"/>
              </w:rPr>
            </w:pPr>
            <w:r w:rsidRPr="007A42AD">
              <w:rPr>
                <w:color w:val="000000"/>
              </w:rPr>
              <w:t>Усвідомлення власних особистісних меж для конструктивного спілкування. Моделювання адаптивної поведінки. Формування здатності задоволення потреб в асертивний спосіб (два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D5AEC95"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432DC2E" w14:textId="77777777" w:rsidR="007A42AD" w:rsidRPr="007A42AD" w:rsidRDefault="007A42AD" w:rsidP="007A42AD">
            <w:pPr>
              <w:pStyle w:val="ae"/>
              <w:rPr>
                <w:color w:val="000000"/>
              </w:rPr>
            </w:pPr>
            <w:r w:rsidRPr="007A42AD">
              <w:rPr>
                <w:color w:val="000000"/>
              </w:rPr>
              <w:t> </w:t>
            </w:r>
          </w:p>
        </w:tc>
      </w:tr>
      <w:tr w:rsidR="007A42AD" w:rsidRPr="007A42AD" w14:paraId="6D1F953F"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1DF63CB7" w14:textId="77777777" w:rsidR="007A42AD" w:rsidRPr="007A42AD" w:rsidRDefault="007A42AD" w:rsidP="007A42AD">
            <w:pPr>
              <w:pStyle w:val="ae"/>
              <w:rPr>
                <w:color w:val="000000"/>
              </w:rPr>
            </w:pPr>
            <w:r w:rsidRPr="007A42AD">
              <w:rPr>
                <w:color w:val="000000"/>
              </w:rPr>
              <w:t>Тема 7</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A83E837" w14:textId="77777777" w:rsidR="007A42AD" w:rsidRPr="007A42AD" w:rsidRDefault="007A42AD" w:rsidP="007A42AD">
            <w:pPr>
              <w:pStyle w:val="ae"/>
              <w:rPr>
                <w:color w:val="000000"/>
              </w:rPr>
            </w:pPr>
            <w:r w:rsidRPr="007A42AD">
              <w:rPr>
                <w:color w:val="000000"/>
              </w:rPr>
              <w:t>Подолання страхів. Формування навичок аналізу автоматичних думок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1702E25"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7A702B4" w14:textId="77777777" w:rsidR="007A42AD" w:rsidRPr="007A42AD" w:rsidRDefault="007A42AD" w:rsidP="007A42AD">
            <w:pPr>
              <w:pStyle w:val="ae"/>
              <w:rPr>
                <w:color w:val="000000"/>
              </w:rPr>
            </w:pPr>
            <w:r w:rsidRPr="007A42AD">
              <w:rPr>
                <w:color w:val="000000"/>
              </w:rPr>
              <w:t> </w:t>
            </w:r>
          </w:p>
        </w:tc>
      </w:tr>
      <w:tr w:rsidR="007A42AD" w:rsidRPr="007A42AD" w14:paraId="3623A13D"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FAD7FBB" w14:textId="77777777" w:rsidR="007A42AD" w:rsidRPr="007A42AD" w:rsidRDefault="007A42AD" w:rsidP="007A42AD">
            <w:pPr>
              <w:pStyle w:val="ae"/>
              <w:rPr>
                <w:color w:val="000000"/>
              </w:rPr>
            </w:pPr>
            <w:r w:rsidRPr="007A42AD">
              <w:rPr>
                <w:color w:val="000000"/>
              </w:rPr>
              <w:lastRenderedPageBreak/>
              <w:t>Тема 8</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E0A0DDC" w14:textId="77777777" w:rsidR="007A42AD" w:rsidRPr="007A42AD" w:rsidRDefault="007A42AD" w:rsidP="007A42AD">
            <w:pPr>
              <w:pStyle w:val="ae"/>
              <w:rPr>
                <w:color w:val="000000"/>
              </w:rPr>
            </w:pPr>
            <w:r w:rsidRPr="007A42AD">
              <w:rPr>
                <w:color w:val="000000"/>
              </w:rPr>
              <w:t>Усвідомлення власних потреб і пошук способів їх задоволення. Формування навичок самоконтролю емоційних проявів (два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2C2A48A"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02F0019" w14:textId="77777777" w:rsidR="007A42AD" w:rsidRPr="007A42AD" w:rsidRDefault="007A42AD" w:rsidP="007A42AD">
            <w:pPr>
              <w:pStyle w:val="ae"/>
              <w:rPr>
                <w:color w:val="000000"/>
              </w:rPr>
            </w:pPr>
            <w:r w:rsidRPr="007A42AD">
              <w:rPr>
                <w:color w:val="000000"/>
              </w:rPr>
              <w:t> </w:t>
            </w:r>
          </w:p>
        </w:tc>
      </w:tr>
      <w:tr w:rsidR="007A42AD" w:rsidRPr="007A42AD" w14:paraId="615CDA1A"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FED790E" w14:textId="77777777" w:rsidR="007A42AD" w:rsidRPr="007A42AD" w:rsidRDefault="007A42AD" w:rsidP="007A42AD">
            <w:pPr>
              <w:pStyle w:val="ae"/>
              <w:rPr>
                <w:color w:val="000000"/>
              </w:rPr>
            </w:pPr>
            <w:r w:rsidRPr="007A42AD">
              <w:rPr>
                <w:color w:val="000000"/>
              </w:rPr>
              <w:t>Тема 9</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449C409" w14:textId="77777777" w:rsidR="007A42AD" w:rsidRPr="007A42AD" w:rsidRDefault="007A42AD" w:rsidP="007A42AD">
            <w:pPr>
              <w:pStyle w:val="ae"/>
              <w:rPr>
                <w:color w:val="000000"/>
              </w:rPr>
            </w:pPr>
            <w:r w:rsidRPr="007A42AD">
              <w:rPr>
                <w:color w:val="000000"/>
              </w:rPr>
              <w:t>Конструктивне розв’язання конфліктів. Формування навичок аналізу соціальної ситуації. Усвідомлення власних кордонів та кордонів інших людей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CF25EB8"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9287D54" w14:textId="77777777" w:rsidR="007A42AD" w:rsidRPr="007A42AD" w:rsidRDefault="007A42AD" w:rsidP="007A42AD">
            <w:pPr>
              <w:pStyle w:val="ae"/>
              <w:rPr>
                <w:color w:val="000000"/>
              </w:rPr>
            </w:pPr>
            <w:r w:rsidRPr="007A42AD">
              <w:rPr>
                <w:color w:val="000000"/>
              </w:rPr>
              <w:t> </w:t>
            </w:r>
          </w:p>
        </w:tc>
      </w:tr>
      <w:tr w:rsidR="007A42AD" w:rsidRPr="007A42AD" w14:paraId="5AC89F50"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42280870" w14:textId="77777777" w:rsidR="007A42AD" w:rsidRPr="007A42AD" w:rsidRDefault="007A42AD" w:rsidP="007A42AD">
            <w:pPr>
              <w:pStyle w:val="ae"/>
              <w:rPr>
                <w:color w:val="000000"/>
              </w:rPr>
            </w:pPr>
            <w:r w:rsidRPr="007A42AD">
              <w:rPr>
                <w:color w:val="000000"/>
              </w:rPr>
              <w:t>Тема 10</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4D8873C" w14:textId="77777777" w:rsidR="007A42AD" w:rsidRPr="007A42AD" w:rsidRDefault="007A42AD" w:rsidP="007A42AD">
            <w:pPr>
              <w:pStyle w:val="ae"/>
              <w:rPr>
                <w:color w:val="000000"/>
              </w:rPr>
            </w:pPr>
            <w:r w:rsidRPr="007A42AD">
              <w:rPr>
                <w:color w:val="000000"/>
              </w:rPr>
              <w:t>Партнерська взаємодія. Моделювання взаємозв’язку думок, емоцій і поведінки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1C8B468"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BBDC8AF" w14:textId="77777777" w:rsidR="007A42AD" w:rsidRPr="007A42AD" w:rsidRDefault="007A42AD" w:rsidP="007A42AD">
            <w:pPr>
              <w:pStyle w:val="ae"/>
              <w:rPr>
                <w:color w:val="000000"/>
              </w:rPr>
            </w:pPr>
            <w:r w:rsidRPr="007A42AD">
              <w:rPr>
                <w:color w:val="000000"/>
              </w:rPr>
              <w:t> </w:t>
            </w:r>
          </w:p>
        </w:tc>
      </w:tr>
      <w:tr w:rsidR="007A42AD" w:rsidRPr="007A42AD" w14:paraId="11134C3A"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D94B3AD" w14:textId="77777777" w:rsidR="007A42AD" w:rsidRPr="007A42AD" w:rsidRDefault="007A42AD" w:rsidP="007A42AD">
            <w:pPr>
              <w:pStyle w:val="ae"/>
              <w:rPr>
                <w:color w:val="000000"/>
              </w:rPr>
            </w:pPr>
            <w:r w:rsidRPr="007A42AD">
              <w:rPr>
                <w:color w:val="000000"/>
              </w:rPr>
              <w:t>Тема 11</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CBDD81A" w14:textId="77777777" w:rsidR="007A42AD" w:rsidRPr="007A42AD" w:rsidRDefault="007A42AD" w:rsidP="007A42AD">
            <w:pPr>
              <w:pStyle w:val="ae"/>
              <w:rPr>
                <w:color w:val="000000"/>
              </w:rPr>
            </w:pPr>
            <w:r w:rsidRPr="007A42AD">
              <w:rPr>
                <w:color w:val="000000"/>
              </w:rPr>
              <w:t>Розвиток навичок спілкування. Формування навичок конструктивного спілкування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A1838A3"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E417ADD" w14:textId="77777777" w:rsidR="007A42AD" w:rsidRPr="007A42AD" w:rsidRDefault="007A42AD" w:rsidP="007A42AD">
            <w:pPr>
              <w:pStyle w:val="ae"/>
              <w:rPr>
                <w:color w:val="000000"/>
              </w:rPr>
            </w:pPr>
            <w:r w:rsidRPr="007A42AD">
              <w:rPr>
                <w:color w:val="000000"/>
              </w:rPr>
              <w:t> </w:t>
            </w:r>
          </w:p>
        </w:tc>
      </w:tr>
      <w:tr w:rsidR="007A42AD" w:rsidRPr="007A42AD" w14:paraId="43966603"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C5FFBAD" w14:textId="77777777" w:rsidR="007A42AD" w:rsidRPr="007A42AD" w:rsidRDefault="007A42AD" w:rsidP="007A42AD">
            <w:pPr>
              <w:pStyle w:val="ae"/>
              <w:rPr>
                <w:color w:val="000000"/>
              </w:rPr>
            </w:pPr>
            <w:r w:rsidRPr="007A42AD">
              <w:rPr>
                <w:color w:val="000000"/>
              </w:rPr>
              <w:t>Тема 12</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946F4EF" w14:textId="77777777" w:rsidR="007A42AD" w:rsidRPr="007A42AD" w:rsidRDefault="007A42AD" w:rsidP="007A42AD">
            <w:pPr>
              <w:pStyle w:val="ae"/>
              <w:rPr>
                <w:color w:val="000000"/>
              </w:rPr>
            </w:pPr>
            <w:r w:rsidRPr="007A42AD">
              <w:rPr>
                <w:color w:val="000000"/>
              </w:rPr>
              <w:t>Усвідомлення системи моральних цінностей. Формування навичок ефективної комунікації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22F73E7" w14:textId="77777777" w:rsidR="007A42AD" w:rsidRPr="007A42AD" w:rsidRDefault="007A42AD" w:rsidP="007A42AD">
            <w:pPr>
              <w:pStyle w:val="ae"/>
              <w:rPr>
                <w:color w:val="000000"/>
              </w:rPr>
            </w:pPr>
            <w:r w:rsidRPr="007A42AD">
              <w:rPr>
                <w:color w:val="000000"/>
              </w:rPr>
              <w:t>1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17E4127" w14:textId="77777777" w:rsidR="007A42AD" w:rsidRPr="007A42AD" w:rsidRDefault="007A42AD" w:rsidP="007A42AD">
            <w:pPr>
              <w:pStyle w:val="ae"/>
              <w:rPr>
                <w:color w:val="000000"/>
              </w:rPr>
            </w:pPr>
            <w:r w:rsidRPr="007A42AD">
              <w:rPr>
                <w:color w:val="000000"/>
              </w:rPr>
              <w:t> </w:t>
            </w:r>
          </w:p>
        </w:tc>
      </w:tr>
      <w:tr w:rsidR="007A42AD" w:rsidRPr="007A42AD" w14:paraId="5986CE22"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BD449B1" w14:textId="77777777" w:rsidR="007A42AD" w:rsidRPr="007A42AD" w:rsidRDefault="007A42AD" w:rsidP="007A42AD">
            <w:pPr>
              <w:pStyle w:val="ae"/>
              <w:rPr>
                <w:color w:val="000000"/>
              </w:rPr>
            </w:pPr>
            <w:r w:rsidRPr="007A42AD">
              <w:rPr>
                <w:color w:val="000000"/>
              </w:rPr>
              <w:t>Тема 13</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A1C0BE1" w14:textId="77777777" w:rsidR="007A42AD" w:rsidRPr="007A42AD" w:rsidRDefault="007A42AD" w:rsidP="007A42AD">
            <w:pPr>
              <w:pStyle w:val="ae"/>
              <w:rPr>
                <w:color w:val="000000"/>
              </w:rPr>
            </w:pPr>
            <w:r w:rsidRPr="007A42AD">
              <w:rPr>
                <w:color w:val="000000"/>
              </w:rPr>
              <w:t>Профілактика булінгу, домагань в колективі (два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10084E4"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BF6E39D" w14:textId="77777777" w:rsidR="007A42AD" w:rsidRPr="007A42AD" w:rsidRDefault="007A42AD" w:rsidP="007A42AD">
            <w:pPr>
              <w:pStyle w:val="ae"/>
              <w:rPr>
                <w:color w:val="000000"/>
              </w:rPr>
            </w:pPr>
            <w:r w:rsidRPr="007A42AD">
              <w:rPr>
                <w:color w:val="000000"/>
              </w:rPr>
              <w:t> </w:t>
            </w:r>
          </w:p>
        </w:tc>
      </w:tr>
      <w:tr w:rsidR="007A42AD" w:rsidRPr="007A42AD" w14:paraId="1C0C558B"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39ECEDC" w14:textId="77777777" w:rsidR="007A42AD" w:rsidRPr="007A42AD" w:rsidRDefault="007A42AD" w:rsidP="007A42AD">
            <w:pPr>
              <w:pStyle w:val="ae"/>
              <w:rPr>
                <w:b/>
                <w:bCs/>
                <w:color w:val="000000"/>
              </w:rPr>
            </w:pPr>
            <w:r w:rsidRPr="007A42AD">
              <w:rPr>
                <w:b/>
                <w:bCs/>
                <w:color w:val="000000"/>
              </w:rPr>
              <w:t>Блок 4</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E72A5F7" w14:textId="77777777" w:rsidR="007A42AD" w:rsidRPr="007A42AD" w:rsidRDefault="007A42AD" w:rsidP="007A42AD">
            <w:pPr>
              <w:pStyle w:val="ae"/>
              <w:rPr>
                <w:color w:val="000000"/>
              </w:rPr>
            </w:pPr>
            <w:r w:rsidRPr="007A42AD">
              <w:rPr>
                <w:color w:val="000000"/>
              </w:rPr>
              <w:t>Зміст групової роботи з кривдниками</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F55B89E"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6984E9B" w14:textId="77777777" w:rsidR="007A42AD" w:rsidRPr="007A42AD" w:rsidRDefault="007A42AD" w:rsidP="007A42AD">
            <w:pPr>
              <w:pStyle w:val="ae"/>
              <w:rPr>
                <w:color w:val="000000"/>
              </w:rPr>
            </w:pPr>
            <w:r w:rsidRPr="007A42AD">
              <w:rPr>
                <w:color w:val="000000"/>
              </w:rPr>
              <w:t>27 год</w:t>
            </w:r>
          </w:p>
        </w:tc>
      </w:tr>
      <w:tr w:rsidR="007A42AD" w:rsidRPr="007A42AD" w14:paraId="78C84E60"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03A890B" w14:textId="77777777" w:rsidR="007A42AD" w:rsidRPr="007A42AD" w:rsidRDefault="007A42AD" w:rsidP="007A42AD">
            <w:pPr>
              <w:pStyle w:val="ae"/>
              <w:rPr>
                <w:color w:val="000000"/>
              </w:rPr>
            </w:pPr>
            <w:r w:rsidRPr="007A42AD">
              <w:rPr>
                <w:color w:val="000000"/>
              </w:rPr>
              <w:t>Тема 1</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0A832C8" w14:textId="77777777" w:rsidR="007A42AD" w:rsidRPr="007A42AD" w:rsidRDefault="007A42AD" w:rsidP="007A42AD">
            <w:pPr>
              <w:pStyle w:val="ae"/>
              <w:rPr>
                <w:color w:val="000000"/>
              </w:rPr>
            </w:pPr>
            <w:r w:rsidRPr="007A42AD">
              <w:rPr>
                <w:color w:val="000000"/>
              </w:rPr>
              <w:t>Вступ до Програми для кривдників. Знайомство. Формування правил роботи групи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FB0D695"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E24E740" w14:textId="77777777" w:rsidR="007A42AD" w:rsidRPr="007A42AD" w:rsidRDefault="007A42AD" w:rsidP="007A42AD">
            <w:pPr>
              <w:pStyle w:val="ae"/>
              <w:rPr>
                <w:color w:val="000000"/>
              </w:rPr>
            </w:pPr>
            <w:r w:rsidRPr="007A42AD">
              <w:rPr>
                <w:color w:val="000000"/>
              </w:rPr>
              <w:t>3 год</w:t>
            </w:r>
          </w:p>
        </w:tc>
      </w:tr>
      <w:tr w:rsidR="007A42AD" w:rsidRPr="007A42AD" w14:paraId="0354565E"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3773A7B2" w14:textId="77777777" w:rsidR="007A42AD" w:rsidRPr="007A42AD" w:rsidRDefault="007A42AD" w:rsidP="007A42AD">
            <w:pPr>
              <w:pStyle w:val="ae"/>
              <w:rPr>
                <w:color w:val="000000"/>
              </w:rPr>
            </w:pPr>
            <w:r w:rsidRPr="007A42AD">
              <w:rPr>
                <w:color w:val="000000"/>
              </w:rPr>
              <w:t>Тема 2</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AF52404" w14:textId="77777777" w:rsidR="007A42AD" w:rsidRPr="007A42AD" w:rsidRDefault="007A42AD" w:rsidP="007A42AD">
            <w:pPr>
              <w:pStyle w:val="ae"/>
              <w:rPr>
                <w:color w:val="000000"/>
              </w:rPr>
            </w:pPr>
            <w:r w:rsidRPr="007A42AD">
              <w:rPr>
                <w:color w:val="000000"/>
              </w:rPr>
              <w:t>Установлення індивідуальних цілей та побудова перспективних планів щодо подолання агресивної поведінки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9738AD0"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0A133FD" w14:textId="77777777" w:rsidR="007A42AD" w:rsidRPr="007A42AD" w:rsidRDefault="007A42AD" w:rsidP="007A42AD">
            <w:pPr>
              <w:pStyle w:val="ae"/>
              <w:rPr>
                <w:color w:val="000000"/>
              </w:rPr>
            </w:pPr>
            <w:r w:rsidRPr="007A42AD">
              <w:rPr>
                <w:color w:val="000000"/>
              </w:rPr>
              <w:t>3 год</w:t>
            </w:r>
          </w:p>
        </w:tc>
      </w:tr>
      <w:tr w:rsidR="007A42AD" w:rsidRPr="007A42AD" w14:paraId="7C2B676D"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5820560" w14:textId="77777777" w:rsidR="007A42AD" w:rsidRPr="007A42AD" w:rsidRDefault="007A42AD" w:rsidP="007A42AD">
            <w:pPr>
              <w:pStyle w:val="ae"/>
              <w:rPr>
                <w:color w:val="000000"/>
              </w:rPr>
            </w:pPr>
            <w:r w:rsidRPr="007A42AD">
              <w:rPr>
                <w:color w:val="000000"/>
              </w:rPr>
              <w:t>Тема 3</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8151AAD" w14:textId="77777777" w:rsidR="007A42AD" w:rsidRPr="007A42AD" w:rsidRDefault="007A42AD" w:rsidP="007A42AD">
            <w:pPr>
              <w:pStyle w:val="ae"/>
              <w:rPr>
                <w:color w:val="000000"/>
              </w:rPr>
            </w:pPr>
            <w:r w:rsidRPr="007A42AD">
              <w:rPr>
                <w:color w:val="000000"/>
              </w:rPr>
              <w:t>Механізми формування агресивної поведінки: які вони, як їх розпізнати та зупинити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CAD57C8"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10D7418" w14:textId="77777777" w:rsidR="007A42AD" w:rsidRPr="007A42AD" w:rsidRDefault="007A42AD" w:rsidP="007A42AD">
            <w:pPr>
              <w:pStyle w:val="ae"/>
              <w:rPr>
                <w:color w:val="000000"/>
              </w:rPr>
            </w:pPr>
            <w:r w:rsidRPr="007A42AD">
              <w:rPr>
                <w:color w:val="000000"/>
              </w:rPr>
              <w:t>3 год</w:t>
            </w:r>
          </w:p>
        </w:tc>
      </w:tr>
      <w:tr w:rsidR="007A42AD" w:rsidRPr="007A42AD" w14:paraId="146B86AC"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82BAEF8" w14:textId="77777777" w:rsidR="007A42AD" w:rsidRPr="007A42AD" w:rsidRDefault="007A42AD" w:rsidP="007A42AD">
            <w:pPr>
              <w:pStyle w:val="ae"/>
              <w:rPr>
                <w:color w:val="000000"/>
              </w:rPr>
            </w:pPr>
            <w:r w:rsidRPr="007A42AD">
              <w:rPr>
                <w:color w:val="000000"/>
              </w:rPr>
              <w:t>Тема 4</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EE4348A" w14:textId="77777777" w:rsidR="007A42AD" w:rsidRPr="007A42AD" w:rsidRDefault="007A42AD" w:rsidP="007A42AD">
            <w:pPr>
              <w:pStyle w:val="ae"/>
              <w:rPr>
                <w:color w:val="000000"/>
              </w:rPr>
            </w:pPr>
            <w:r w:rsidRPr="007A42AD">
              <w:rPr>
                <w:color w:val="000000"/>
              </w:rPr>
              <w:t>Сутність понять «насильство», «насильство за ознакою статі» та «домашнє насильство». Види насильства та дії, які слід вважати насильством. Цикл насильства. Наслідки насильства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3C060D0"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64EB467" w14:textId="77777777" w:rsidR="007A42AD" w:rsidRPr="007A42AD" w:rsidRDefault="007A42AD" w:rsidP="007A42AD">
            <w:pPr>
              <w:pStyle w:val="ae"/>
              <w:rPr>
                <w:color w:val="000000"/>
              </w:rPr>
            </w:pPr>
            <w:r w:rsidRPr="007A42AD">
              <w:rPr>
                <w:color w:val="000000"/>
              </w:rPr>
              <w:t>3 год</w:t>
            </w:r>
          </w:p>
        </w:tc>
      </w:tr>
      <w:tr w:rsidR="007A42AD" w:rsidRPr="007A42AD" w14:paraId="13F80E13"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7C1A313F" w14:textId="77777777" w:rsidR="007A42AD" w:rsidRPr="007A42AD" w:rsidRDefault="007A42AD" w:rsidP="007A42AD">
            <w:pPr>
              <w:pStyle w:val="ae"/>
              <w:rPr>
                <w:color w:val="000000"/>
              </w:rPr>
            </w:pPr>
            <w:r w:rsidRPr="007A42AD">
              <w:rPr>
                <w:color w:val="000000"/>
              </w:rPr>
              <w:t>Тема 5</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3E04A01" w14:textId="77777777" w:rsidR="007A42AD" w:rsidRPr="007A42AD" w:rsidRDefault="007A42AD" w:rsidP="007A42AD">
            <w:pPr>
              <w:pStyle w:val="ae"/>
              <w:rPr>
                <w:color w:val="000000"/>
              </w:rPr>
            </w:pPr>
            <w:r w:rsidRPr="007A42AD">
              <w:rPr>
                <w:color w:val="000000"/>
              </w:rPr>
              <w:t>Відпрацювання навичок контролю гніву та агресії.</w:t>
            </w:r>
            <w:r w:rsidRPr="007A42AD">
              <w:rPr>
                <w:color w:val="000000"/>
              </w:rPr>
              <w:br/>
              <w:t>Формування навичок самоконтролю агресивних патернів поведінки. Планування та реалізація поведінкових патернів адаптивних переконань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E83D59E"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2A6CC4A" w14:textId="77777777" w:rsidR="007A42AD" w:rsidRPr="007A42AD" w:rsidRDefault="007A42AD" w:rsidP="007A42AD">
            <w:pPr>
              <w:pStyle w:val="ae"/>
              <w:rPr>
                <w:color w:val="000000"/>
              </w:rPr>
            </w:pPr>
            <w:r w:rsidRPr="007A42AD">
              <w:rPr>
                <w:color w:val="000000"/>
              </w:rPr>
              <w:t>3 год</w:t>
            </w:r>
          </w:p>
        </w:tc>
      </w:tr>
      <w:tr w:rsidR="007A42AD" w:rsidRPr="007A42AD" w14:paraId="3946580E"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2E40A48D" w14:textId="77777777" w:rsidR="007A42AD" w:rsidRPr="007A42AD" w:rsidRDefault="007A42AD" w:rsidP="007A42AD">
            <w:pPr>
              <w:pStyle w:val="ae"/>
              <w:rPr>
                <w:color w:val="000000"/>
              </w:rPr>
            </w:pPr>
            <w:r w:rsidRPr="007A42AD">
              <w:rPr>
                <w:color w:val="000000"/>
              </w:rPr>
              <w:t>Тема 6</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0F5912A" w14:textId="77777777" w:rsidR="007A42AD" w:rsidRPr="007A42AD" w:rsidRDefault="007A42AD" w:rsidP="007A42AD">
            <w:pPr>
              <w:pStyle w:val="ae"/>
              <w:rPr>
                <w:color w:val="000000"/>
              </w:rPr>
            </w:pPr>
            <w:r w:rsidRPr="007A42AD">
              <w:rPr>
                <w:color w:val="000000"/>
              </w:rPr>
              <w:t>Ефективна комунікація (два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67CEA6DC"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DE4455F" w14:textId="77777777" w:rsidR="007A42AD" w:rsidRPr="007A42AD" w:rsidRDefault="007A42AD" w:rsidP="007A42AD">
            <w:pPr>
              <w:pStyle w:val="ae"/>
              <w:rPr>
                <w:color w:val="000000"/>
              </w:rPr>
            </w:pPr>
            <w:r w:rsidRPr="007A42AD">
              <w:rPr>
                <w:color w:val="000000"/>
              </w:rPr>
              <w:t>6 год</w:t>
            </w:r>
          </w:p>
        </w:tc>
      </w:tr>
      <w:tr w:rsidR="007A42AD" w:rsidRPr="007A42AD" w14:paraId="5BA733E1"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5AACE561" w14:textId="77777777" w:rsidR="007A42AD" w:rsidRPr="007A42AD" w:rsidRDefault="007A42AD" w:rsidP="007A42AD">
            <w:pPr>
              <w:pStyle w:val="ae"/>
              <w:rPr>
                <w:color w:val="000000"/>
              </w:rPr>
            </w:pPr>
            <w:r w:rsidRPr="007A42AD">
              <w:rPr>
                <w:color w:val="000000"/>
              </w:rPr>
              <w:t>Тема 7</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5E8A157" w14:textId="77777777" w:rsidR="007A42AD" w:rsidRPr="007A42AD" w:rsidRDefault="007A42AD" w:rsidP="007A42AD">
            <w:pPr>
              <w:pStyle w:val="ae"/>
              <w:rPr>
                <w:color w:val="000000"/>
              </w:rPr>
            </w:pPr>
            <w:r w:rsidRPr="007A42AD">
              <w:rPr>
                <w:color w:val="000000"/>
              </w:rPr>
              <w:t>Формування цілей і перспективних життєвих планів. Консультаційні заходи щодо підвищення мотиваційного потенціалу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8825E0C"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C5ECB39" w14:textId="77777777" w:rsidR="007A42AD" w:rsidRPr="007A42AD" w:rsidRDefault="007A42AD" w:rsidP="007A42AD">
            <w:pPr>
              <w:pStyle w:val="ae"/>
              <w:rPr>
                <w:color w:val="000000"/>
              </w:rPr>
            </w:pPr>
            <w:r w:rsidRPr="007A42AD">
              <w:rPr>
                <w:color w:val="000000"/>
              </w:rPr>
              <w:t>3 год</w:t>
            </w:r>
          </w:p>
        </w:tc>
      </w:tr>
      <w:tr w:rsidR="007A42AD" w:rsidRPr="007A42AD" w14:paraId="58107E96"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387E276A" w14:textId="77777777" w:rsidR="007A42AD" w:rsidRPr="007A42AD" w:rsidRDefault="007A42AD" w:rsidP="007A42AD">
            <w:pPr>
              <w:pStyle w:val="ae"/>
              <w:rPr>
                <w:color w:val="000000"/>
              </w:rPr>
            </w:pPr>
            <w:r w:rsidRPr="007A42AD">
              <w:rPr>
                <w:color w:val="000000"/>
              </w:rPr>
              <w:t>Тема 8</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ABADDD4" w14:textId="77777777" w:rsidR="007A42AD" w:rsidRPr="007A42AD" w:rsidRDefault="007A42AD" w:rsidP="007A42AD">
            <w:pPr>
              <w:pStyle w:val="ae"/>
              <w:rPr>
                <w:color w:val="000000"/>
              </w:rPr>
            </w:pPr>
            <w:r w:rsidRPr="007A42AD">
              <w:rPr>
                <w:color w:val="000000"/>
              </w:rPr>
              <w:t>Підведення підсумків участі у Програмі для кривдників. Опитування або тестування з метою оцінювання знань та навичок (одне заняття)</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4DDD036E" w14:textId="77777777" w:rsidR="007A42AD" w:rsidRPr="007A42AD" w:rsidRDefault="007A42AD" w:rsidP="007A42AD">
            <w:pPr>
              <w:pStyle w:val="ae"/>
              <w:rPr>
                <w:color w:val="000000"/>
              </w:rPr>
            </w:pPr>
            <w:r w:rsidRPr="007A42AD">
              <w:rPr>
                <w:color w:val="000000"/>
              </w:rPr>
              <w:t> </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32D95EA4" w14:textId="77777777" w:rsidR="007A42AD" w:rsidRPr="007A42AD" w:rsidRDefault="007A42AD" w:rsidP="007A42AD">
            <w:pPr>
              <w:pStyle w:val="ae"/>
              <w:rPr>
                <w:color w:val="000000"/>
              </w:rPr>
            </w:pPr>
            <w:r w:rsidRPr="007A42AD">
              <w:rPr>
                <w:color w:val="000000"/>
              </w:rPr>
              <w:t>3 год</w:t>
            </w:r>
          </w:p>
        </w:tc>
      </w:tr>
      <w:tr w:rsidR="007A42AD" w:rsidRPr="007A42AD" w14:paraId="4FA45B26"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0BD52580" w14:textId="77777777" w:rsidR="007A42AD" w:rsidRPr="007A42AD" w:rsidRDefault="007A42AD" w:rsidP="007A42AD">
            <w:pPr>
              <w:pStyle w:val="ae"/>
              <w:rPr>
                <w:b/>
                <w:bCs/>
                <w:color w:val="000000"/>
              </w:rPr>
            </w:pPr>
            <w:r w:rsidRPr="007A42AD">
              <w:rPr>
                <w:b/>
                <w:bCs/>
                <w:color w:val="000000"/>
              </w:rPr>
              <w:t>Блок 5</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0B0C4D49" w14:textId="77777777" w:rsidR="007A42AD" w:rsidRPr="007A42AD" w:rsidRDefault="007A42AD" w:rsidP="007A42AD">
            <w:pPr>
              <w:pStyle w:val="ae"/>
              <w:rPr>
                <w:color w:val="000000"/>
              </w:rPr>
            </w:pPr>
            <w:r w:rsidRPr="007A42AD">
              <w:rPr>
                <w:color w:val="000000"/>
              </w:rPr>
              <w:t>Вторинна діагностика за результатами проходження Програми. Складання плану запобігання рецидиву насильницької поведінки</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1FD9C51" w14:textId="77777777" w:rsidR="007A42AD" w:rsidRPr="007A42AD" w:rsidRDefault="007A42AD" w:rsidP="007A42AD">
            <w:pPr>
              <w:pStyle w:val="ae"/>
              <w:rPr>
                <w:color w:val="000000"/>
              </w:rPr>
            </w:pPr>
            <w:r w:rsidRPr="007A42AD">
              <w:rPr>
                <w:color w:val="000000"/>
              </w:rPr>
              <w:t>2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2962D579" w14:textId="77777777" w:rsidR="007A42AD" w:rsidRPr="007A42AD" w:rsidRDefault="007A42AD" w:rsidP="007A42AD">
            <w:pPr>
              <w:pStyle w:val="ae"/>
              <w:rPr>
                <w:color w:val="000000"/>
              </w:rPr>
            </w:pPr>
            <w:r w:rsidRPr="007A42AD">
              <w:rPr>
                <w:color w:val="000000"/>
              </w:rPr>
              <w:t> </w:t>
            </w:r>
          </w:p>
        </w:tc>
      </w:tr>
      <w:tr w:rsidR="007A42AD" w:rsidRPr="007A42AD" w14:paraId="60D337AF" w14:textId="77777777" w:rsidTr="00D53F1F">
        <w:trPr>
          <w:trHeight w:val="60"/>
        </w:trPr>
        <w:tc>
          <w:tcPr>
            <w:tcW w:w="1162" w:type="dxa"/>
            <w:tcBorders>
              <w:top w:val="nil"/>
              <w:left w:val="single" w:sz="6" w:space="0" w:color="000000"/>
              <w:bottom w:val="single" w:sz="6" w:space="0" w:color="000000"/>
              <w:right w:val="single" w:sz="6" w:space="0" w:color="000000"/>
            </w:tcBorders>
            <w:shd w:val="clear" w:color="auto" w:fill="FFFFFF"/>
            <w:tcMar>
              <w:top w:w="2" w:type="dxa"/>
              <w:left w:w="2" w:type="dxa"/>
              <w:bottom w:w="2" w:type="dxa"/>
              <w:right w:w="2" w:type="dxa"/>
            </w:tcMar>
            <w:hideMark/>
          </w:tcPr>
          <w:p w14:paraId="6F4992A0" w14:textId="77777777" w:rsidR="007A42AD" w:rsidRPr="007A42AD" w:rsidRDefault="007A42AD" w:rsidP="007A42AD">
            <w:pPr>
              <w:pStyle w:val="ae"/>
              <w:rPr>
                <w:color w:val="000000"/>
              </w:rPr>
            </w:pPr>
            <w:r w:rsidRPr="007A42AD">
              <w:rPr>
                <w:color w:val="000000"/>
              </w:rPr>
              <w:t>Підсумок</w:t>
            </w:r>
          </w:p>
        </w:tc>
        <w:tc>
          <w:tcPr>
            <w:tcW w:w="6022"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748AEB73" w14:textId="77777777" w:rsidR="007A42AD" w:rsidRPr="007A42AD" w:rsidRDefault="007A42AD" w:rsidP="007A42AD">
            <w:pPr>
              <w:pStyle w:val="ae"/>
              <w:rPr>
                <w:color w:val="000000"/>
              </w:rPr>
            </w:pPr>
            <w:r w:rsidRPr="007A42AD">
              <w:rPr>
                <w:color w:val="000000"/>
              </w:rPr>
              <w:t> </w:t>
            </w:r>
          </w:p>
        </w:tc>
        <w:tc>
          <w:tcPr>
            <w:tcW w:w="1455"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10778734" w14:textId="77777777" w:rsidR="007A42AD" w:rsidRPr="007A42AD" w:rsidRDefault="007A42AD" w:rsidP="007A42AD">
            <w:pPr>
              <w:pStyle w:val="ae"/>
              <w:rPr>
                <w:color w:val="000000"/>
              </w:rPr>
            </w:pPr>
            <w:r w:rsidRPr="007A42AD">
              <w:rPr>
                <w:color w:val="000000"/>
              </w:rPr>
              <w:t>29 год</w:t>
            </w:r>
          </w:p>
        </w:tc>
        <w:tc>
          <w:tcPr>
            <w:tcW w:w="983" w:type="dxa"/>
            <w:tcBorders>
              <w:top w:val="nil"/>
              <w:left w:val="nil"/>
              <w:bottom w:val="single" w:sz="6" w:space="0" w:color="000000"/>
              <w:right w:val="single" w:sz="6" w:space="0" w:color="000000"/>
            </w:tcBorders>
            <w:shd w:val="clear" w:color="auto" w:fill="FFFFFF"/>
            <w:tcMar>
              <w:top w:w="2" w:type="dxa"/>
              <w:left w:w="2" w:type="dxa"/>
              <w:bottom w:w="2" w:type="dxa"/>
              <w:right w:w="2" w:type="dxa"/>
            </w:tcMar>
            <w:hideMark/>
          </w:tcPr>
          <w:p w14:paraId="548A8312" w14:textId="77777777" w:rsidR="007A42AD" w:rsidRPr="007A42AD" w:rsidRDefault="007A42AD" w:rsidP="007A42AD">
            <w:pPr>
              <w:pStyle w:val="ae"/>
              <w:rPr>
                <w:color w:val="000000"/>
              </w:rPr>
            </w:pPr>
            <w:r w:rsidRPr="007A42AD">
              <w:rPr>
                <w:color w:val="000000"/>
              </w:rPr>
              <w:t>27 год</w:t>
            </w:r>
          </w:p>
        </w:tc>
      </w:tr>
    </w:tbl>
    <w:p w14:paraId="220C0EDD" w14:textId="77777777" w:rsidR="007A42AD" w:rsidRPr="007A42AD" w:rsidRDefault="007A42AD" w:rsidP="007A42AD">
      <w:pPr>
        <w:pStyle w:val="ae"/>
        <w:rPr>
          <w:b/>
          <w:bCs/>
          <w:color w:val="000000"/>
          <w:sz w:val="28"/>
        </w:rPr>
      </w:pPr>
      <w:r w:rsidRPr="007A42AD">
        <w:rPr>
          <w:b/>
          <w:bCs/>
          <w:color w:val="000000"/>
          <w:sz w:val="28"/>
        </w:rPr>
        <w:t> </w:t>
      </w:r>
    </w:p>
    <w:p w14:paraId="43A30967" w14:textId="77777777" w:rsidR="007A42AD" w:rsidRPr="007A42AD" w:rsidRDefault="007A42AD" w:rsidP="007A42AD">
      <w:pPr>
        <w:pStyle w:val="ae"/>
        <w:rPr>
          <w:b/>
          <w:bCs/>
          <w:color w:val="000000"/>
          <w:sz w:val="28"/>
        </w:rPr>
      </w:pPr>
      <w:r w:rsidRPr="007A42AD">
        <w:rPr>
          <w:b/>
          <w:bCs/>
          <w:color w:val="000000"/>
          <w:sz w:val="28"/>
        </w:rPr>
        <w:t>_______________________________________</w:t>
      </w:r>
    </w:p>
    <w:p w14:paraId="1B30E292" w14:textId="77777777" w:rsidR="00D211E4" w:rsidRDefault="00D211E4" w:rsidP="00D211E4">
      <w:pPr>
        <w:pStyle w:val="ae"/>
        <w:rPr>
          <w:lang w:val="uk-UA"/>
        </w:rPr>
      </w:pPr>
    </w:p>
    <w:p w14:paraId="3D70AA78" w14:textId="77777777" w:rsidR="00D211E4" w:rsidRPr="00C64A8B" w:rsidRDefault="00D211E4" w:rsidP="00D211E4">
      <w:pPr>
        <w:pStyle w:val="ae"/>
        <w:rPr>
          <w:lang w:val="uk-UA"/>
        </w:rPr>
      </w:pPr>
    </w:p>
    <w:p w14:paraId="0E578933" w14:textId="77777777" w:rsidR="00D211E4" w:rsidRDefault="00D211E4" w:rsidP="00D211E4">
      <w:pPr>
        <w:spacing w:after="0" w:line="240" w:lineRule="auto"/>
        <w:ind w:left="6237"/>
        <w:rPr>
          <w:rFonts w:ascii="Times New Roman" w:hAnsi="Times New Roman" w:cs="Times New Roman"/>
          <w:bCs/>
          <w:color w:val="000000"/>
          <w:sz w:val="24"/>
          <w:szCs w:val="24"/>
        </w:rPr>
      </w:pPr>
    </w:p>
    <w:p w14:paraId="4838141C" w14:textId="77777777" w:rsidR="00B2510B" w:rsidRDefault="00B2510B" w:rsidP="00D211E4">
      <w:pPr>
        <w:spacing w:after="0" w:line="240" w:lineRule="auto"/>
        <w:ind w:left="6237"/>
        <w:rPr>
          <w:rFonts w:ascii="Times New Roman" w:hAnsi="Times New Roman" w:cs="Times New Roman"/>
          <w:bCs/>
          <w:color w:val="000000"/>
          <w:sz w:val="24"/>
          <w:szCs w:val="24"/>
        </w:rPr>
      </w:pPr>
    </w:p>
    <w:p w14:paraId="78786C79" w14:textId="77777777" w:rsidR="007A42AD" w:rsidRDefault="007A42AD" w:rsidP="007A42AD">
      <w:pPr>
        <w:spacing w:after="0" w:line="240" w:lineRule="auto"/>
        <w:rPr>
          <w:rFonts w:ascii="Times New Roman" w:hAnsi="Times New Roman" w:cs="Times New Roman"/>
          <w:bCs/>
          <w:color w:val="000000"/>
          <w:sz w:val="24"/>
          <w:szCs w:val="24"/>
        </w:rPr>
      </w:pPr>
    </w:p>
    <w:p w14:paraId="06447A6A" w14:textId="77777777" w:rsidR="00D53F1F" w:rsidRDefault="00D53F1F" w:rsidP="007A42AD">
      <w:pPr>
        <w:spacing w:after="0" w:line="240" w:lineRule="auto"/>
        <w:rPr>
          <w:rFonts w:ascii="Times New Roman" w:hAnsi="Times New Roman" w:cs="Times New Roman"/>
          <w:bCs/>
          <w:color w:val="000000"/>
          <w:sz w:val="24"/>
          <w:szCs w:val="24"/>
        </w:rPr>
      </w:pPr>
    </w:p>
    <w:p w14:paraId="33C791DD" w14:textId="77777777" w:rsidR="00D53F1F" w:rsidRDefault="00D53F1F" w:rsidP="007A42AD">
      <w:pPr>
        <w:spacing w:after="0" w:line="240" w:lineRule="auto"/>
        <w:rPr>
          <w:rFonts w:ascii="Times New Roman" w:hAnsi="Times New Roman" w:cs="Times New Roman"/>
          <w:bCs/>
          <w:color w:val="000000"/>
          <w:sz w:val="24"/>
          <w:szCs w:val="24"/>
        </w:rPr>
      </w:pPr>
    </w:p>
    <w:p w14:paraId="7AB16A07" w14:textId="77777777" w:rsidR="00D53F1F" w:rsidRDefault="00D53F1F" w:rsidP="007A42AD">
      <w:pPr>
        <w:spacing w:after="0" w:line="240" w:lineRule="auto"/>
        <w:rPr>
          <w:rFonts w:ascii="Times New Roman" w:hAnsi="Times New Roman" w:cs="Times New Roman"/>
          <w:bCs/>
          <w:color w:val="000000"/>
          <w:sz w:val="24"/>
          <w:szCs w:val="24"/>
        </w:rPr>
      </w:pPr>
    </w:p>
    <w:p w14:paraId="6866CC10" w14:textId="77777777" w:rsidR="00D53F1F" w:rsidRDefault="00D53F1F" w:rsidP="007A42AD">
      <w:pPr>
        <w:spacing w:after="0" w:line="240" w:lineRule="auto"/>
        <w:rPr>
          <w:rFonts w:ascii="Times New Roman" w:hAnsi="Times New Roman" w:cs="Times New Roman"/>
          <w:bCs/>
          <w:color w:val="000000"/>
          <w:sz w:val="24"/>
          <w:szCs w:val="24"/>
        </w:rPr>
      </w:pPr>
    </w:p>
    <w:p w14:paraId="56E964DC" w14:textId="7DC50A83" w:rsidR="007A42AD" w:rsidRPr="00D211E4" w:rsidRDefault="007A42AD" w:rsidP="007A42AD">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Pr>
          <w:rFonts w:ascii="Times New Roman" w:eastAsia="Times New Roman" w:hAnsi="Times New Roman"/>
          <w:color w:val="333333"/>
          <w:sz w:val="28"/>
          <w:szCs w:val="28"/>
          <w:bdr w:val="none" w:sz="0" w:space="0" w:color="auto" w:frame="1"/>
        </w:rPr>
        <w:t xml:space="preserve">                                                        </w:t>
      </w:r>
      <w:r w:rsidRPr="00D211E4">
        <w:rPr>
          <w:rFonts w:ascii="Times New Roman" w:hAnsi="Times New Roman" w:cs="Times New Roman"/>
          <w:bCs/>
          <w:color w:val="000000"/>
          <w:sz w:val="24"/>
          <w:szCs w:val="24"/>
        </w:rPr>
        <w:t xml:space="preserve">Додаток </w:t>
      </w:r>
      <w:r>
        <w:rPr>
          <w:rFonts w:ascii="Times New Roman" w:hAnsi="Times New Roman" w:cs="Times New Roman"/>
          <w:bCs/>
          <w:color w:val="000000"/>
          <w:sz w:val="24"/>
          <w:szCs w:val="24"/>
        </w:rPr>
        <w:t>4</w:t>
      </w:r>
    </w:p>
    <w:p w14:paraId="52CF42D5" w14:textId="77777777" w:rsidR="007A42AD" w:rsidRPr="00D211E4" w:rsidRDefault="007A42AD" w:rsidP="007A42AD">
      <w:pPr>
        <w:spacing w:after="0" w:line="240" w:lineRule="auto"/>
        <w:ind w:left="6237"/>
        <w:rPr>
          <w:rFonts w:ascii="Times New Roman" w:hAnsi="Times New Roman" w:cs="Times New Roman"/>
          <w:bCs/>
          <w:color w:val="000000"/>
          <w:sz w:val="24"/>
          <w:szCs w:val="24"/>
        </w:rPr>
      </w:pPr>
      <w:r w:rsidRPr="00D211E4">
        <w:rPr>
          <w:rFonts w:ascii="Times New Roman" w:hAnsi="Times New Roman" w:cs="Times New Roman"/>
          <w:bCs/>
          <w:color w:val="000000"/>
          <w:sz w:val="24"/>
          <w:szCs w:val="24"/>
        </w:rPr>
        <w:t>до Програми для кривдників</w:t>
      </w:r>
      <w:r w:rsidRPr="00D211E4">
        <w:rPr>
          <w:rFonts w:ascii="Times New Roman" w:hAnsi="Times New Roman" w:cs="Times New Roman"/>
          <w:sz w:val="24"/>
          <w:szCs w:val="24"/>
        </w:rPr>
        <w:t xml:space="preserve"> </w:t>
      </w:r>
      <w:r>
        <w:rPr>
          <w:rFonts w:ascii="Times New Roman" w:hAnsi="Times New Roman" w:cs="Times New Roman"/>
          <w:sz w:val="24"/>
          <w:szCs w:val="24"/>
        </w:rPr>
        <w:t>Вишнівської сільської ради</w:t>
      </w:r>
      <w:r w:rsidRPr="00D211E4">
        <w:rPr>
          <w:rFonts w:ascii="Times New Roman" w:hAnsi="Times New Roman" w:cs="Times New Roman"/>
          <w:bCs/>
          <w:color w:val="000000"/>
          <w:sz w:val="24"/>
          <w:szCs w:val="24"/>
        </w:rPr>
        <w:t xml:space="preserve"> на 2024-2026 роки</w:t>
      </w:r>
    </w:p>
    <w:p w14:paraId="1A332074" w14:textId="7443C955" w:rsidR="007A42AD" w:rsidRDefault="007A42AD" w:rsidP="007A42AD">
      <w:pPr>
        <w:shd w:val="clear" w:color="auto" w:fill="FFFFFF"/>
        <w:spacing w:after="0" w:line="240" w:lineRule="auto"/>
        <w:rPr>
          <w:rFonts w:ascii="Times New Roman" w:hAnsi="Times New Roman"/>
          <w:sz w:val="28"/>
          <w:szCs w:val="28"/>
        </w:rPr>
      </w:pPr>
    </w:p>
    <w:p w14:paraId="3670B804" w14:textId="77777777" w:rsidR="007A42AD" w:rsidRPr="007A42AD" w:rsidRDefault="007A42AD" w:rsidP="007A42AD">
      <w:pPr>
        <w:shd w:val="clear" w:color="auto" w:fill="FFFFFF"/>
        <w:spacing w:after="0" w:line="240" w:lineRule="auto"/>
        <w:ind w:firstLine="709"/>
        <w:jc w:val="center"/>
        <w:rPr>
          <w:rFonts w:ascii="Roboto" w:eastAsia="Times New Roman" w:hAnsi="Roboto"/>
          <w:b/>
          <w:bCs/>
          <w:color w:val="333333"/>
          <w:sz w:val="21"/>
          <w:szCs w:val="21"/>
        </w:rPr>
      </w:pPr>
      <w:r w:rsidRPr="007A42AD">
        <w:rPr>
          <w:rFonts w:ascii="Times New Roman" w:eastAsia="Times New Roman" w:hAnsi="Times New Roman"/>
          <w:b/>
          <w:bCs/>
          <w:color w:val="333333"/>
          <w:sz w:val="28"/>
          <w:szCs w:val="28"/>
          <w:bdr w:val="none" w:sz="0" w:space="0" w:color="auto" w:frame="1"/>
        </w:rPr>
        <w:t>СХЕМИ РОБОТИ</w:t>
      </w:r>
    </w:p>
    <w:p w14:paraId="1D503BEF" w14:textId="77777777" w:rsidR="007A42AD" w:rsidRPr="007A42AD" w:rsidRDefault="007A42AD" w:rsidP="007A42AD">
      <w:pPr>
        <w:shd w:val="clear" w:color="auto" w:fill="FFFFFF"/>
        <w:spacing w:after="0" w:line="240" w:lineRule="auto"/>
        <w:ind w:firstLine="709"/>
        <w:jc w:val="center"/>
        <w:rPr>
          <w:rFonts w:ascii="Roboto" w:eastAsia="Times New Roman" w:hAnsi="Roboto"/>
          <w:b/>
          <w:bCs/>
          <w:color w:val="333333"/>
          <w:sz w:val="21"/>
          <w:szCs w:val="21"/>
        </w:rPr>
      </w:pPr>
      <w:r w:rsidRPr="007A42AD">
        <w:rPr>
          <w:rFonts w:ascii="Times New Roman" w:eastAsia="Times New Roman" w:hAnsi="Times New Roman"/>
          <w:b/>
          <w:bCs/>
          <w:color w:val="333333"/>
          <w:sz w:val="28"/>
          <w:szCs w:val="28"/>
          <w:bdr w:val="none" w:sz="0" w:space="0" w:color="auto" w:frame="1"/>
        </w:rPr>
        <w:t>з особою в межах програми для кривдників</w:t>
      </w:r>
    </w:p>
    <w:p w14:paraId="2A18086E" w14:textId="77777777" w:rsidR="007A42AD" w:rsidRPr="006A60C3" w:rsidRDefault="007A42AD" w:rsidP="007A42AD">
      <w:pPr>
        <w:shd w:val="clear" w:color="auto" w:fill="FFFFFF"/>
        <w:spacing w:before="225" w:after="225" w:line="240" w:lineRule="auto"/>
        <w:rPr>
          <w:rFonts w:ascii="Roboto" w:eastAsia="Times New Roman" w:hAnsi="Roboto"/>
          <w:color w:val="333333"/>
          <w:sz w:val="21"/>
          <w:szCs w:val="21"/>
        </w:rPr>
      </w:pPr>
    </w:p>
    <w:p w14:paraId="77083E2C" w14:textId="53E38F8B" w:rsidR="007A42AD" w:rsidRDefault="007A42AD" w:rsidP="007A42AD">
      <w:pPr>
        <w:spacing w:after="0"/>
        <w:jc w:val="both"/>
        <w:rPr>
          <w:rFonts w:ascii="Times New Roman" w:hAnsi="Times New Roman"/>
          <w:sz w:val="28"/>
          <w:szCs w:val="28"/>
        </w:rPr>
      </w:pPr>
      <w:r>
        <w:rPr>
          <w:rFonts w:ascii="Times New Roman" w:hAnsi="Times New Roman"/>
          <w:noProof/>
          <w:sz w:val="28"/>
          <w:szCs w:val="28"/>
        </w:rPr>
        <w:drawing>
          <wp:inline distT="0" distB="0" distL="0" distR="0" wp14:anchorId="0E81A5FB" wp14:editId="5C06B1AB">
            <wp:extent cx="6115050" cy="6413500"/>
            <wp:effectExtent l="0" t="0" r="0" b="6350"/>
            <wp:docPr id="1171250344" name="Рисунок 1" descr="Зображення, що містить текст, знімок екрана, схема,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50344" name="Рисунок 1" descr="Зображення, що містить текст, знімок екрана, схема, Шрифт&#10;&#10;Автоматично згенерований опи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6413500"/>
                    </a:xfrm>
                    <a:prstGeom prst="rect">
                      <a:avLst/>
                    </a:prstGeom>
                    <a:noFill/>
                  </pic:spPr>
                </pic:pic>
              </a:graphicData>
            </a:graphic>
          </wp:inline>
        </w:drawing>
      </w:r>
    </w:p>
    <w:p w14:paraId="12461280" w14:textId="77777777" w:rsidR="007A42AD" w:rsidRDefault="007A42AD" w:rsidP="007A42AD">
      <w:pPr>
        <w:spacing w:after="0"/>
        <w:jc w:val="both"/>
        <w:rPr>
          <w:rFonts w:ascii="Times New Roman" w:hAnsi="Times New Roman"/>
          <w:sz w:val="28"/>
          <w:szCs w:val="28"/>
        </w:rPr>
      </w:pPr>
    </w:p>
    <w:p w14:paraId="25407D5C" w14:textId="77777777" w:rsidR="007A42AD" w:rsidRDefault="007A42AD" w:rsidP="007A42AD">
      <w:pPr>
        <w:spacing w:after="0"/>
        <w:jc w:val="both"/>
        <w:rPr>
          <w:rFonts w:ascii="Times New Roman" w:hAnsi="Times New Roman"/>
          <w:sz w:val="28"/>
          <w:szCs w:val="28"/>
        </w:rPr>
      </w:pPr>
    </w:p>
    <w:p w14:paraId="4C29F2BC" w14:textId="7DAAF01E" w:rsidR="007A42AD" w:rsidRPr="007A42AD" w:rsidRDefault="007A42AD" w:rsidP="007A42AD">
      <w:pPr>
        <w:spacing w:after="0"/>
        <w:jc w:val="center"/>
        <w:rPr>
          <w:rFonts w:ascii="Times New Roman" w:hAnsi="Times New Roman"/>
          <w:sz w:val="28"/>
          <w:szCs w:val="28"/>
        </w:rPr>
      </w:pPr>
      <w:r>
        <w:rPr>
          <w:rFonts w:ascii="Times New Roman" w:hAnsi="Times New Roman"/>
          <w:sz w:val="28"/>
          <w:szCs w:val="28"/>
        </w:rPr>
        <w:t>___________________________________</w:t>
      </w:r>
    </w:p>
    <w:p w14:paraId="65AF3B45" w14:textId="4D8FD3DF" w:rsidR="007A42AD" w:rsidRDefault="00D53F1F" w:rsidP="00D211E4">
      <w:pPr>
        <w:spacing w:after="0" w:line="240" w:lineRule="auto"/>
        <w:ind w:left="6237"/>
        <w:rPr>
          <w:rFonts w:ascii="Times New Roman" w:hAnsi="Times New Roman" w:cs="Times New Roman"/>
          <w:bCs/>
          <w:color w:val="000000"/>
          <w:sz w:val="24"/>
          <w:szCs w:val="24"/>
        </w:rPr>
      </w:pPr>
      <w:r>
        <w:rPr>
          <w:rFonts w:ascii="Times New Roman" w:hAnsi="Times New Roman" w:cs="Times New Roman"/>
          <w:bCs/>
          <w:color w:val="000000"/>
          <w:sz w:val="24"/>
          <w:szCs w:val="24"/>
        </w:rPr>
        <w:t>ПІБ</w:t>
      </w:r>
    </w:p>
    <w:p w14:paraId="4EC1716B" w14:textId="005205A5" w:rsidR="00D211E4" w:rsidRPr="00D211E4" w:rsidRDefault="00D211E4" w:rsidP="00D211E4">
      <w:pPr>
        <w:spacing w:after="0" w:line="240" w:lineRule="auto"/>
        <w:ind w:left="6237"/>
        <w:rPr>
          <w:rFonts w:ascii="Times New Roman" w:hAnsi="Times New Roman" w:cs="Times New Roman"/>
          <w:bCs/>
          <w:color w:val="000000"/>
          <w:sz w:val="24"/>
          <w:szCs w:val="24"/>
        </w:rPr>
      </w:pPr>
      <w:r w:rsidRPr="00D211E4">
        <w:rPr>
          <w:rFonts w:ascii="Times New Roman" w:hAnsi="Times New Roman" w:cs="Times New Roman"/>
          <w:bCs/>
          <w:color w:val="000000"/>
          <w:sz w:val="24"/>
          <w:szCs w:val="24"/>
        </w:rPr>
        <w:lastRenderedPageBreak/>
        <w:t xml:space="preserve">Додаток </w:t>
      </w:r>
      <w:r w:rsidR="007A42AD">
        <w:rPr>
          <w:rFonts w:ascii="Times New Roman" w:hAnsi="Times New Roman" w:cs="Times New Roman"/>
          <w:bCs/>
          <w:color w:val="000000"/>
          <w:sz w:val="24"/>
          <w:szCs w:val="24"/>
        </w:rPr>
        <w:t>5</w:t>
      </w:r>
      <w:r w:rsidRPr="00D211E4">
        <w:rPr>
          <w:rFonts w:ascii="Times New Roman" w:hAnsi="Times New Roman" w:cs="Times New Roman"/>
          <w:bCs/>
          <w:color w:val="000000"/>
          <w:sz w:val="24"/>
          <w:szCs w:val="24"/>
        </w:rPr>
        <w:t xml:space="preserve"> </w:t>
      </w:r>
    </w:p>
    <w:p w14:paraId="6E28E3DE" w14:textId="6880AF11" w:rsidR="00D211E4" w:rsidRPr="00D211E4" w:rsidRDefault="00D211E4" w:rsidP="00D211E4">
      <w:pPr>
        <w:spacing w:after="0" w:line="240" w:lineRule="auto"/>
        <w:ind w:left="6237"/>
        <w:rPr>
          <w:rFonts w:ascii="Times New Roman" w:hAnsi="Times New Roman" w:cs="Times New Roman"/>
          <w:bCs/>
          <w:color w:val="000000"/>
          <w:sz w:val="24"/>
          <w:szCs w:val="24"/>
        </w:rPr>
      </w:pPr>
      <w:r w:rsidRPr="00D211E4">
        <w:rPr>
          <w:rFonts w:ascii="Times New Roman" w:hAnsi="Times New Roman" w:cs="Times New Roman"/>
          <w:bCs/>
          <w:color w:val="000000"/>
          <w:sz w:val="24"/>
          <w:szCs w:val="24"/>
        </w:rPr>
        <w:t>до Програми для кривдників</w:t>
      </w:r>
      <w:r w:rsidRPr="00D211E4">
        <w:rPr>
          <w:rFonts w:ascii="Times New Roman" w:hAnsi="Times New Roman" w:cs="Times New Roman"/>
          <w:sz w:val="24"/>
          <w:szCs w:val="24"/>
        </w:rPr>
        <w:t xml:space="preserve"> </w:t>
      </w:r>
      <w:r>
        <w:rPr>
          <w:rFonts w:ascii="Times New Roman" w:hAnsi="Times New Roman" w:cs="Times New Roman"/>
          <w:sz w:val="24"/>
          <w:szCs w:val="24"/>
        </w:rPr>
        <w:t>Вишнівської сільської ради</w:t>
      </w:r>
      <w:r w:rsidRPr="00D211E4">
        <w:rPr>
          <w:rFonts w:ascii="Times New Roman" w:hAnsi="Times New Roman" w:cs="Times New Roman"/>
          <w:bCs/>
          <w:color w:val="000000"/>
          <w:sz w:val="24"/>
          <w:szCs w:val="24"/>
        </w:rPr>
        <w:t xml:space="preserve"> на 2024-2026 роки</w:t>
      </w:r>
    </w:p>
    <w:p w14:paraId="31BABF39" w14:textId="77777777" w:rsidR="00D211E4" w:rsidRPr="00D211E4" w:rsidRDefault="00D211E4" w:rsidP="00D211E4">
      <w:pPr>
        <w:ind w:left="6521"/>
        <w:rPr>
          <w:rFonts w:ascii="Times New Roman" w:hAnsi="Times New Roman" w:cs="Times New Roman"/>
          <w:b/>
          <w:bCs/>
          <w:color w:val="000000"/>
          <w:sz w:val="28"/>
          <w:szCs w:val="28"/>
        </w:rPr>
      </w:pPr>
    </w:p>
    <w:p w14:paraId="6446C60C" w14:textId="77777777" w:rsidR="00D211E4" w:rsidRPr="00D211E4" w:rsidRDefault="00D211E4" w:rsidP="00D211E4">
      <w:pPr>
        <w:ind w:firstLine="709"/>
        <w:jc w:val="center"/>
        <w:rPr>
          <w:rFonts w:ascii="Times New Roman" w:hAnsi="Times New Roman" w:cs="Times New Roman"/>
          <w:b/>
          <w:bCs/>
          <w:color w:val="000000"/>
          <w:sz w:val="28"/>
          <w:szCs w:val="28"/>
        </w:rPr>
      </w:pPr>
    </w:p>
    <w:p w14:paraId="0A289A1F" w14:textId="77777777" w:rsidR="00D211E4" w:rsidRPr="00D211E4" w:rsidRDefault="00D211E4" w:rsidP="00D211E4">
      <w:pPr>
        <w:jc w:val="center"/>
        <w:rPr>
          <w:rFonts w:ascii="Times New Roman" w:hAnsi="Times New Roman" w:cs="Times New Roman"/>
          <w:b/>
          <w:bCs/>
          <w:color w:val="000000"/>
          <w:sz w:val="28"/>
          <w:szCs w:val="28"/>
        </w:rPr>
      </w:pPr>
      <w:r w:rsidRPr="00D211E4">
        <w:rPr>
          <w:rFonts w:ascii="Times New Roman" w:hAnsi="Times New Roman" w:cs="Times New Roman"/>
          <w:b/>
          <w:bCs/>
          <w:color w:val="000000"/>
          <w:sz w:val="28"/>
          <w:szCs w:val="28"/>
        </w:rPr>
        <w:t xml:space="preserve">РЕСУРСНЕ ЗАБЕЗПЕЧЕННЯ </w:t>
      </w:r>
    </w:p>
    <w:p w14:paraId="52AD4FFB" w14:textId="18D1894E" w:rsidR="00D211E4" w:rsidRPr="00D211E4" w:rsidRDefault="00D211E4" w:rsidP="00D211E4">
      <w:pPr>
        <w:spacing w:after="0"/>
        <w:jc w:val="center"/>
        <w:rPr>
          <w:rFonts w:ascii="Times New Roman" w:hAnsi="Times New Roman" w:cs="Times New Roman"/>
          <w:b/>
          <w:sz w:val="28"/>
          <w:szCs w:val="28"/>
        </w:rPr>
      </w:pPr>
      <w:r w:rsidRPr="00D211E4">
        <w:rPr>
          <w:rFonts w:ascii="Times New Roman" w:hAnsi="Times New Roman" w:cs="Times New Roman"/>
          <w:b/>
          <w:sz w:val="28"/>
          <w:szCs w:val="28"/>
        </w:rPr>
        <w:t xml:space="preserve">Програми для кривдників </w:t>
      </w:r>
      <w:r>
        <w:rPr>
          <w:rFonts w:ascii="Times New Roman" w:hAnsi="Times New Roman" w:cs="Times New Roman"/>
          <w:b/>
          <w:sz w:val="28"/>
          <w:szCs w:val="28"/>
        </w:rPr>
        <w:t>Вишнівської сільської ради</w:t>
      </w:r>
    </w:p>
    <w:p w14:paraId="5DE23D47" w14:textId="77777777" w:rsidR="00D211E4" w:rsidRPr="00D211E4" w:rsidRDefault="00D211E4" w:rsidP="00D211E4">
      <w:pPr>
        <w:spacing w:after="0"/>
        <w:jc w:val="center"/>
        <w:rPr>
          <w:rFonts w:ascii="Times New Roman" w:hAnsi="Times New Roman" w:cs="Times New Roman"/>
          <w:b/>
          <w:sz w:val="28"/>
          <w:szCs w:val="28"/>
        </w:rPr>
      </w:pPr>
      <w:r w:rsidRPr="00D211E4">
        <w:rPr>
          <w:rFonts w:ascii="Times New Roman" w:hAnsi="Times New Roman" w:cs="Times New Roman"/>
          <w:b/>
          <w:sz w:val="28"/>
          <w:szCs w:val="28"/>
        </w:rPr>
        <w:t>на 2024-2026 роки</w:t>
      </w:r>
    </w:p>
    <w:p w14:paraId="4B55B89D" w14:textId="77777777" w:rsidR="00D211E4" w:rsidRPr="00D211E4" w:rsidRDefault="00D211E4" w:rsidP="00D211E4">
      <w:pPr>
        <w:ind w:firstLine="709"/>
        <w:jc w:val="right"/>
        <w:rPr>
          <w:rFonts w:ascii="Times New Roman" w:hAnsi="Times New Roman" w:cs="Times New Roman"/>
          <w:b/>
          <w:bCs/>
          <w:color w:val="000000"/>
          <w:sz w:val="28"/>
          <w:szCs w:val="28"/>
        </w:rPr>
      </w:pPr>
    </w:p>
    <w:p w14:paraId="16FB41D5" w14:textId="1B7CD46F" w:rsidR="00D211E4" w:rsidRPr="00167865" w:rsidRDefault="00D211E4" w:rsidP="00167865">
      <w:pPr>
        <w:ind w:firstLine="709"/>
        <w:jc w:val="right"/>
        <w:rPr>
          <w:rFonts w:ascii="Times New Roman" w:hAnsi="Times New Roman" w:cs="Times New Roman"/>
          <w:bCs/>
          <w:color w:val="000000"/>
          <w:sz w:val="28"/>
          <w:szCs w:val="28"/>
        </w:rPr>
      </w:pPr>
      <w:r w:rsidRPr="00D211E4">
        <w:rPr>
          <w:rFonts w:ascii="Times New Roman" w:hAnsi="Times New Roman" w:cs="Times New Roman"/>
          <w:bCs/>
          <w:color w:val="000000"/>
          <w:sz w:val="28"/>
          <w:szCs w:val="28"/>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843"/>
        <w:gridCol w:w="1701"/>
        <w:gridCol w:w="1724"/>
        <w:gridCol w:w="1678"/>
      </w:tblGrid>
      <w:tr w:rsidR="00D211E4" w:rsidRPr="00D211E4" w14:paraId="2C321323" w14:textId="77777777" w:rsidTr="0083251C">
        <w:tc>
          <w:tcPr>
            <w:tcW w:w="2802" w:type="dxa"/>
            <w:vMerge w:val="restart"/>
            <w:shd w:val="clear" w:color="auto" w:fill="auto"/>
            <w:vAlign w:val="center"/>
          </w:tcPr>
          <w:p w14:paraId="40193D6E"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Обсяг коштів, що пропонується залучити на виконання Програми</w:t>
            </w:r>
          </w:p>
        </w:tc>
        <w:tc>
          <w:tcPr>
            <w:tcW w:w="5268" w:type="dxa"/>
            <w:gridSpan w:val="3"/>
            <w:shd w:val="clear" w:color="auto" w:fill="auto"/>
            <w:vAlign w:val="center"/>
          </w:tcPr>
          <w:p w14:paraId="23566F84"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Етапи виконання Програми</w:t>
            </w:r>
          </w:p>
        </w:tc>
        <w:tc>
          <w:tcPr>
            <w:tcW w:w="1678" w:type="dxa"/>
            <w:vMerge w:val="restart"/>
            <w:shd w:val="clear" w:color="auto" w:fill="auto"/>
            <w:vAlign w:val="center"/>
          </w:tcPr>
          <w:p w14:paraId="4600EA87"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Всього витрат на виконання Програми</w:t>
            </w:r>
          </w:p>
        </w:tc>
      </w:tr>
      <w:tr w:rsidR="00D211E4" w:rsidRPr="00D211E4" w14:paraId="0E43DAE9" w14:textId="77777777" w:rsidTr="0083251C">
        <w:tc>
          <w:tcPr>
            <w:tcW w:w="2802" w:type="dxa"/>
            <w:vMerge/>
            <w:shd w:val="clear" w:color="auto" w:fill="auto"/>
            <w:vAlign w:val="center"/>
          </w:tcPr>
          <w:p w14:paraId="1814F43E"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p>
        </w:tc>
        <w:tc>
          <w:tcPr>
            <w:tcW w:w="5268" w:type="dxa"/>
            <w:gridSpan w:val="3"/>
            <w:shd w:val="clear" w:color="auto" w:fill="auto"/>
            <w:vAlign w:val="center"/>
          </w:tcPr>
          <w:p w14:paraId="76EAAFC8"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Один етап</w:t>
            </w:r>
          </w:p>
        </w:tc>
        <w:tc>
          <w:tcPr>
            <w:tcW w:w="1678" w:type="dxa"/>
            <w:vMerge/>
            <w:shd w:val="clear" w:color="auto" w:fill="auto"/>
            <w:vAlign w:val="center"/>
          </w:tcPr>
          <w:p w14:paraId="246693E1"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p>
        </w:tc>
      </w:tr>
      <w:tr w:rsidR="00D211E4" w:rsidRPr="00D211E4" w14:paraId="7B3C3167" w14:textId="77777777" w:rsidTr="0083251C">
        <w:tc>
          <w:tcPr>
            <w:tcW w:w="2802" w:type="dxa"/>
            <w:vMerge/>
            <w:shd w:val="clear" w:color="auto" w:fill="auto"/>
            <w:vAlign w:val="center"/>
          </w:tcPr>
          <w:p w14:paraId="5C31CAA6"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p>
        </w:tc>
        <w:tc>
          <w:tcPr>
            <w:tcW w:w="1843" w:type="dxa"/>
            <w:shd w:val="clear" w:color="auto" w:fill="auto"/>
            <w:vAlign w:val="center"/>
          </w:tcPr>
          <w:p w14:paraId="7D38305F"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2024 рік</w:t>
            </w:r>
          </w:p>
        </w:tc>
        <w:tc>
          <w:tcPr>
            <w:tcW w:w="1701" w:type="dxa"/>
            <w:shd w:val="clear" w:color="auto" w:fill="auto"/>
            <w:vAlign w:val="center"/>
          </w:tcPr>
          <w:p w14:paraId="6FA4A631"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2025 рік</w:t>
            </w:r>
          </w:p>
        </w:tc>
        <w:tc>
          <w:tcPr>
            <w:tcW w:w="1724" w:type="dxa"/>
            <w:shd w:val="clear" w:color="auto" w:fill="auto"/>
            <w:vAlign w:val="center"/>
          </w:tcPr>
          <w:p w14:paraId="1A88A568"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2026 рік</w:t>
            </w:r>
          </w:p>
        </w:tc>
        <w:tc>
          <w:tcPr>
            <w:tcW w:w="1678" w:type="dxa"/>
            <w:vMerge/>
            <w:shd w:val="clear" w:color="auto" w:fill="auto"/>
            <w:vAlign w:val="center"/>
          </w:tcPr>
          <w:p w14:paraId="073E4726"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p>
        </w:tc>
      </w:tr>
      <w:tr w:rsidR="00D211E4" w:rsidRPr="00D211E4" w14:paraId="4E2E58F6" w14:textId="77777777" w:rsidTr="007A42AD">
        <w:trPr>
          <w:trHeight w:val="473"/>
        </w:trPr>
        <w:tc>
          <w:tcPr>
            <w:tcW w:w="2802" w:type="dxa"/>
            <w:shd w:val="clear" w:color="auto" w:fill="auto"/>
            <w:vAlign w:val="center"/>
          </w:tcPr>
          <w:p w14:paraId="4F4029E3"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1</w:t>
            </w:r>
          </w:p>
        </w:tc>
        <w:tc>
          <w:tcPr>
            <w:tcW w:w="1843" w:type="dxa"/>
            <w:shd w:val="clear" w:color="auto" w:fill="auto"/>
            <w:vAlign w:val="center"/>
          </w:tcPr>
          <w:p w14:paraId="6B93D1D6"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2</w:t>
            </w:r>
          </w:p>
        </w:tc>
        <w:tc>
          <w:tcPr>
            <w:tcW w:w="1701" w:type="dxa"/>
            <w:shd w:val="clear" w:color="auto" w:fill="auto"/>
            <w:vAlign w:val="center"/>
          </w:tcPr>
          <w:p w14:paraId="20E5FFEC"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3</w:t>
            </w:r>
          </w:p>
        </w:tc>
        <w:tc>
          <w:tcPr>
            <w:tcW w:w="1724" w:type="dxa"/>
            <w:shd w:val="clear" w:color="auto" w:fill="auto"/>
            <w:vAlign w:val="center"/>
          </w:tcPr>
          <w:p w14:paraId="3297B9E8"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4</w:t>
            </w:r>
          </w:p>
        </w:tc>
        <w:tc>
          <w:tcPr>
            <w:tcW w:w="1678" w:type="dxa"/>
            <w:shd w:val="clear" w:color="auto" w:fill="auto"/>
            <w:vAlign w:val="center"/>
          </w:tcPr>
          <w:p w14:paraId="01C3C377" w14:textId="77777777" w:rsidR="00D211E4" w:rsidRPr="00D211E4" w:rsidRDefault="00D211E4" w:rsidP="00D211E4">
            <w:pPr>
              <w:widowControl w:val="0"/>
              <w:tabs>
                <w:tab w:val="left" w:pos="0"/>
              </w:tabs>
              <w:autoSpaceDE w:val="0"/>
              <w:autoSpaceDN w:val="0"/>
              <w:spacing w:after="0"/>
              <w:jc w:val="center"/>
              <w:rPr>
                <w:rFonts w:ascii="Times New Roman" w:hAnsi="Times New Roman" w:cs="Times New Roman"/>
                <w:sz w:val="28"/>
                <w:szCs w:val="28"/>
              </w:rPr>
            </w:pPr>
            <w:r w:rsidRPr="00D211E4">
              <w:rPr>
                <w:rFonts w:ascii="Times New Roman" w:hAnsi="Times New Roman" w:cs="Times New Roman"/>
                <w:sz w:val="28"/>
                <w:szCs w:val="28"/>
              </w:rPr>
              <w:t>5</w:t>
            </w:r>
          </w:p>
        </w:tc>
      </w:tr>
      <w:tr w:rsidR="00D211E4" w:rsidRPr="00D211E4" w14:paraId="59E65373" w14:textId="77777777" w:rsidTr="0083251C">
        <w:tc>
          <w:tcPr>
            <w:tcW w:w="2802" w:type="dxa"/>
            <w:shd w:val="clear" w:color="auto" w:fill="auto"/>
          </w:tcPr>
          <w:p w14:paraId="6317C011" w14:textId="77777777" w:rsidR="00D211E4" w:rsidRPr="00D211E4" w:rsidRDefault="00D211E4" w:rsidP="00D211E4">
            <w:pPr>
              <w:widowControl w:val="0"/>
              <w:tabs>
                <w:tab w:val="left" w:pos="0"/>
              </w:tabs>
              <w:autoSpaceDE w:val="0"/>
              <w:autoSpaceDN w:val="0"/>
              <w:spacing w:after="0"/>
              <w:rPr>
                <w:rFonts w:ascii="Times New Roman" w:hAnsi="Times New Roman" w:cs="Times New Roman"/>
                <w:sz w:val="28"/>
                <w:szCs w:val="28"/>
              </w:rPr>
            </w:pPr>
            <w:r w:rsidRPr="00D211E4">
              <w:rPr>
                <w:rFonts w:ascii="Times New Roman" w:hAnsi="Times New Roman" w:cs="Times New Roman"/>
                <w:sz w:val="28"/>
                <w:szCs w:val="28"/>
              </w:rPr>
              <w:t>Обсяг ресурсів, всього,</w:t>
            </w:r>
          </w:p>
          <w:p w14:paraId="21302FD5" w14:textId="77777777" w:rsidR="00D211E4" w:rsidRPr="00D211E4" w:rsidRDefault="00D211E4" w:rsidP="00D211E4">
            <w:pPr>
              <w:widowControl w:val="0"/>
              <w:tabs>
                <w:tab w:val="left" w:pos="0"/>
              </w:tabs>
              <w:autoSpaceDE w:val="0"/>
              <w:autoSpaceDN w:val="0"/>
              <w:spacing w:after="0"/>
              <w:rPr>
                <w:rFonts w:ascii="Times New Roman" w:hAnsi="Times New Roman" w:cs="Times New Roman"/>
                <w:sz w:val="28"/>
                <w:szCs w:val="28"/>
              </w:rPr>
            </w:pPr>
            <w:r w:rsidRPr="00D211E4">
              <w:rPr>
                <w:rFonts w:ascii="Times New Roman" w:hAnsi="Times New Roman" w:cs="Times New Roman"/>
                <w:sz w:val="28"/>
                <w:szCs w:val="28"/>
              </w:rPr>
              <w:t>у тому числі:</w:t>
            </w:r>
          </w:p>
        </w:tc>
        <w:tc>
          <w:tcPr>
            <w:tcW w:w="1843" w:type="dxa"/>
            <w:shd w:val="clear" w:color="auto" w:fill="auto"/>
          </w:tcPr>
          <w:p w14:paraId="50A7C82F" w14:textId="40FA98FA" w:rsidR="00D211E4" w:rsidRPr="007A42AD" w:rsidRDefault="00F40550" w:rsidP="00D211E4">
            <w:pPr>
              <w:widowControl w:val="0"/>
              <w:tabs>
                <w:tab w:val="left" w:pos="0"/>
              </w:tabs>
              <w:autoSpaceDE w:val="0"/>
              <w:autoSpaceDN w:val="0"/>
              <w:spacing w:after="0"/>
              <w:jc w:val="center"/>
              <w:rPr>
                <w:rFonts w:ascii="Times New Roman" w:hAnsi="Times New Roman" w:cs="Times New Roman"/>
                <w:sz w:val="28"/>
                <w:szCs w:val="28"/>
              </w:rPr>
            </w:pPr>
            <w:r w:rsidRPr="007A42AD">
              <w:rPr>
                <w:rFonts w:ascii="Times New Roman" w:hAnsi="Times New Roman" w:cs="Times New Roman"/>
                <w:sz w:val="28"/>
                <w:szCs w:val="28"/>
              </w:rPr>
              <w:t>1</w:t>
            </w:r>
            <w:r w:rsidR="00D211E4" w:rsidRPr="007A42AD">
              <w:rPr>
                <w:rFonts w:ascii="Times New Roman" w:hAnsi="Times New Roman" w:cs="Times New Roman"/>
                <w:sz w:val="28"/>
                <w:szCs w:val="28"/>
              </w:rPr>
              <w:t>,0</w:t>
            </w:r>
          </w:p>
        </w:tc>
        <w:tc>
          <w:tcPr>
            <w:tcW w:w="1701" w:type="dxa"/>
            <w:shd w:val="clear" w:color="auto" w:fill="auto"/>
          </w:tcPr>
          <w:p w14:paraId="4FB789B1" w14:textId="4C98717F" w:rsidR="00D211E4" w:rsidRPr="007A42AD" w:rsidRDefault="00F40550" w:rsidP="00D211E4">
            <w:pPr>
              <w:widowControl w:val="0"/>
              <w:tabs>
                <w:tab w:val="left" w:pos="0"/>
              </w:tabs>
              <w:autoSpaceDE w:val="0"/>
              <w:autoSpaceDN w:val="0"/>
              <w:spacing w:after="0"/>
              <w:jc w:val="center"/>
              <w:rPr>
                <w:rFonts w:ascii="Times New Roman" w:hAnsi="Times New Roman" w:cs="Times New Roman"/>
                <w:sz w:val="28"/>
                <w:szCs w:val="28"/>
              </w:rPr>
            </w:pPr>
            <w:r w:rsidRPr="007A42AD">
              <w:rPr>
                <w:rFonts w:ascii="Times New Roman" w:hAnsi="Times New Roman" w:cs="Times New Roman"/>
                <w:sz w:val="28"/>
                <w:szCs w:val="28"/>
              </w:rPr>
              <w:t>5</w:t>
            </w:r>
            <w:r w:rsidR="00D211E4" w:rsidRPr="007A42AD">
              <w:rPr>
                <w:rFonts w:ascii="Times New Roman" w:hAnsi="Times New Roman" w:cs="Times New Roman"/>
                <w:sz w:val="28"/>
                <w:szCs w:val="28"/>
              </w:rPr>
              <w:t>,0</w:t>
            </w:r>
          </w:p>
        </w:tc>
        <w:tc>
          <w:tcPr>
            <w:tcW w:w="1724" w:type="dxa"/>
            <w:shd w:val="clear" w:color="auto" w:fill="auto"/>
          </w:tcPr>
          <w:p w14:paraId="4F2A243D" w14:textId="32139E6C" w:rsidR="00D211E4" w:rsidRPr="007A42AD" w:rsidRDefault="00F40550" w:rsidP="00F40550">
            <w:pPr>
              <w:widowControl w:val="0"/>
              <w:tabs>
                <w:tab w:val="left" w:pos="0"/>
              </w:tabs>
              <w:autoSpaceDE w:val="0"/>
              <w:autoSpaceDN w:val="0"/>
              <w:spacing w:after="0"/>
              <w:jc w:val="center"/>
              <w:rPr>
                <w:rFonts w:ascii="Times New Roman" w:hAnsi="Times New Roman" w:cs="Times New Roman"/>
                <w:sz w:val="28"/>
                <w:szCs w:val="28"/>
              </w:rPr>
            </w:pPr>
            <w:r w:rsidRPr="007A42AD">
              <w:rPr>
                <w:rFonts w:ascii="Times New Roman" w:hAnsi="Times New Roman" w:cs="Times New Roman"/>
                <w:sz w:val="28"/>
                <w:szCs w:val="28"/>
              </w:rPr>
              <w:t>5</w:t>
            </w:r>
            <w:r w:rsidR="00D211E4" w:rsidRPr="007A42AD">
              <w:rPr>
                <w:rFonts w:ascii="Times New Roman" w:hAnsi="Times New Roman" w:cs="Times New Roman"/>
                <w:sz w:val="28"/>
                <w:szCs w:val="28"/>
              </w:rPr>
              <w:t>,0</w:t>
            </w:r>
          </w:p>
        </w:tc>
        <w:tc>
          <w:tcPr>
            <w:tcW w:w="1678" w:type="dxa"/>
            <w:shd w:val="clear" w:color="auto" w:fill="auto"/>
          </w:tcPr>
          <w:p w14:paraId="1EBD294E" w14:textId="24839B53" w:rsidR="00D211E4" w:rsidRPr="007A42AD" w:rsidRDefault="00F40550" w:rsidP="00D211E4">
            <w:pPr>
              <w:widowControl w:val="0"/>
              <w:tabs>
                <w:tab w:val="left" w:pos="0"/>
              </w:tabs>
              <w:autoSpaceDE w:val="0"/>
              <w:autoSpaceDN w:val="0"/>
              <w:spacing w:after="0"/>
              <w:jc w:val="center"/>
              <w:rPr>
                <w:rFonts w:ascii="Times New Roman" w:hAnsi="Times New Roman" w:cs="Times New Roman"/>
                <w:sz w:val="28"/>
                <w:szCs w:val="28"/>
              </w:rPr>
            </w:pPr>
            <w:r w:rsidRPr="007A42AD">
              <w:rPr>
                <w:rFonts w:ascii="Times New Roman" w:hAnsi="Times New Roman" w:cs="Times New Roman"/>
                <w:sz w:val="28"/>
                <w:szCs w:val="28"/>
              </w:rPr>
              <w:t>11</w:t>
            </w:r>
            <w:r w:rsidR="00D211E4" w:rsidRPr="007A42AD">
              <w:rPr>
                <w:rFonts w:ascii="Times New Roman" w:hAnsi="Times New Roman" w:cs="Times New Roman"/>
                <w:sz w:val="28"/>
                <w:szCs w:val="28"/>
              </w:rPr>
              <w:t>,0</w:t>
            </w:r>
          </w:p>
        </w:tc>
      </w:tr>
      <w:tr w:rsidR="00D211E4" w:rsidRPr="00D211E4" w14:paraId="599E7495" w14:textId="77777777" w:rsidTr="0083251C">
        <w:trPr>
          <w:trHeight w:val="248"/>
        </w:trPr>
        <w:tc>
          <w:tcPr>
            <w:tcW w:w="2802" w:type="dxa"/>
          </w:tcPr>
          <w:p w14:paraId="741C52DE" w14:textId="77777777" w:rsidR="00D211E4" w:rsidRPr="00D211E4" w:rsidRDefault="00D211E4" w:rsidP="00D211E4">
            <w:pPr>
              <w:widowControl w:val="0"/>
              <w:tabs>
                <w:tab w:val="left" w:pos="0"/>
              </w:tabs>
              <w:autoSpaceDE w:val="0"/>
              <w:autoSpaceDN w:val="0"/>
              <w:spacing w:after="0"/>
              <w:rPr>
                <w:rFonts w:ascii="Times New Roman" w:hAnsi="Times New Roman" w:cs="Times New Roman"/>
                <w:color w:val="000000"/>
                <w:sz w:val="28"/>
                <w:szCs w:val="28"/>
              </w:rPr>
            </w:pPr>
            <w:r w:rsidRPr="00D211E4">
              <w:rPr>
                <w:rFonts w:ascii="Times New Roman" w:hAnsi="Times New Roman" w:cs="Times New Roman"/>
                <w:color w:val="000000"/>
                <w:sz w:val="28"/>
                <w:szCs w:val="28"/>
              </w:rPr>
              <w:t>державний бюджет</w:t>
            </w:r>
          </w:p>
        </w:tc>
        <w:tc>
          <w:tcPr>
            <w:tcW w:w="1843" w:type="dxa"/>
          </w:tcPr>
          <w:p w14:paraId="7DA404A8"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701" w:type="dxa"/>
          </w:tcPr>
          <w:p w14:paraId="1853A488"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724" w:type="dxa"/>
          </w:tcPr>
          <w:p w14:paraId="5BDBC6DA"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678" w:type="dxa"/>
          </w:tcPr>
          <w:p w14:paraId="1968840C"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r>
      <w:tr w:rsidR="00D211E4" w:rsidRPr="00D211E4" w14:paraId="2F67D0B1" w14:textId="77777777" w:rsidTr="0083251C">
        <w:trPr>
          <w:trHeight w:val="251"/>
        </w:trPr>
        <w:tc>
          <w:tcPr>
            <w:tcW w:w="2802" w:type="dxa"/>
          </w:tcPr>
          <w:p w14:paraId="2EEB691F" w14:textId="77777777" w:rsidR="00D211E4" w:rsidRPr="00D211E4" w:rsidRDefault="00D211E4" w:rsidP="00D211E4">
            <w:pPr>
              <w:widowControl w:val="0"/>
              <w:tabs>
                <w:tab w:val="left" w:pos="0"/>
              </w:tabs>
              <w:autoSpaceDE w:val="0"/>
              <w:autoSpaceDN w:val="0"/>
              <w:spacing w:after="0"/>
              <w:rPr>
                <w:rFonts w:ascii="Times New Roman" w:hAnsi="Times New Roman" w:cs="Times New Roman"/>
                <w:color w:val="000000"/>
                <w:sz w:val="28"/>
                <w:szCs w:val="28"/>
              </w:rPr>
            </w:pPr>
            <w:r w:rsidRPr="00D211E4">
              <w:rPr>
                <w:rFonts w:ascii="Times New Roman" w:hAnsi="Times New Roman" w:cs="Times New Roman"/>
                <w:color w:val="000000"/>
                <w:sz w:val="28"/>
                <w:szCs w:val="28"/>
              </w:rPr>
              <w:t>обласний бюджет</w:t>
            </w:r>
          </w:p>
        </w:tc>
        <w:tc>
          <w:tcPr>
            <w:tcW w:w="1843" w:type="dxa"/>
          </w:tcPr>
          <w:p w14:paraId="182CA0CF"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701" w:type="dxa"/>
          </w:tcPr>
          <w:p w14:paraId="0321D0D0"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724" w:type="dxa"/>
          </w:tcPr>
          <w:p w14:paraId="43546419"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678" w:type="dxa"/>
          </w:tcPr>
          <w:p w14:paraId="1790F731"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r>
      <w:tr w:rsidR="00D211E4" w:rsidRPr="00D211E4" w14:paraId="09366AA7" w14:textId="77777777" w:rsidTr="0083251C">
        <w:trPr>
          <w:trHeight w:val="242"/>
        </w:trPr>
        <w:tc>
          <w:tcPr>
            <w:tcW w:w="2802" w:type="dxa"/>
          </w:tcPr>
          <w:p w14:paraId="3CBDF17D" w14:textId="5C3EE9D1" w:rsidR="00D211E4" w:rsidRPr="00D211E4" w:rsidRDefault="00D211E4" w:rsidP="00D211E4">
            <w:pPr>
              <w:widowControl w:val="0"/>
              <w:tabs>
                <w:tab w:val="left" w:pos="0"/>
              </w:tabs>
              <w:autoSpaceDE w:val="0"/>
              <w:autoSpaceDN w:val="0"/>
              <w:spacing w:after="0"/>
              <w:rPr>
                <w:rFonts w:ascii="Times New Roman" w:hAnsi="Times New Roman" w:cs="Times New Roman"/>
                <w:color w:val="000000"/>
                <w:sz w:val="28"/>
                <w:szCs w:val="28"/>
              </w:rPr>
            </w:pPr>
            <w:r w:rsidRPr="00D211E4">
              <w:rPr>
                <w:rFonts w:ascii="Times New Roman" w:hAnsi="Times New Roman" w:cs="Times New Roman"/>
                <w:color w:val="000000"/>
                <w:sz w:val="28"/>
                <w:szCs w:val="28"/>
              </w:rPr>
              <w:t>с</w:t>
            </w:r>
            <w:r>
              <w:rPr>
                <w:rFonts w:ascii="Times New Roman" w:hAnsi="Times New Roman" w:cs="Times New Roman"/>
                <w:color w:val="000000"/>
                <w:sz w:val="28"/>
                <w:szCs w:val="28"/>
              </w:rPr>
              <w:t>ільський</w:t>
            </w:r>
            <w:r w:rsidRPr="00D211E4">
              <w:rPr>
                <w:rFonts w:ascii="Times New Roman" w:hAnsi="Times New Roman" w:cs="Times New Roman"/>
                <w:color w:val="000000"/>
                <w:sz w:val="28"/>
                <w:szCs w:val="28"/>
              </w:rPr>
              <w:t xml:space="preserve"> бюджет</w:t>
            </w:r>
          </w:p>
        </w:tc>
        <w:tc>
          <w:tcPr>
            <w:tcW w:w="1843" w:type="dxa"/>
          </w:tcPr>
          <w:p w14:paraId="5DE6246C" w14:textId="3E70395C" w:rsidR="00D211E4" w:rsidRPr="007A42AD" w:rsidRDefault="00F40550"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1</w:t>
            </w:r>
            <w:r w:rsidR="00D211E4" w:rsidRPr="007A42AD">
              <w:rPr>
                <w:rFonts w:ascii="Times New Roman" w:hAnsi="Times New Roman" w:cs="Times New Roman"/>
                <w:color w:val="000000"/>
                <w:sz w:val="28"/>
                <w:szCs w:val="28"/>
              </w:rPr>
              <w:t>,0</w:t>
            </w:r>
          </w:p>
        </w:tc>
        <w:tc>
          <w:tcPr>
            <w:tcW w:w="1701" w:type="dxa"/>
          </w:tcPr>
          <w:p w14:paraId="61101F2B" w14:textId="2AF6DCBC" w:rsidR="00D211E4" w:rsidRPr="007A42AD" w:rsidRDefault="00F40550"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5</w:t>
            </w:r>
            <w:r w:rsidR="00D211E4" w:rsidRPr="007A42AD">
              <w:rPr>
                <w:rFonts w:ascii="Times New Roman" w:hAnsi="Times New Roman" w:cs="Times New Roman"/>
                <w:color w:val="000000"/>
                <w:sz w:val="28"/>
                <w:szCs w:val="28"/>
              </w:rPr>
              <w:t>,0</w:t>
            </w:r>
          </w:p>
        </w:tc>
        <w:tc>
          <w:tcPr>
            <w:tcW w:w="1724" w:type="dxa"/>
          </w:tcPr>
          <w:p w14:paraId="4288AFF4" w14:textId="2F726205" w:rsidR="00D211E4" w:rsidRPr="007A42AD" w:rsidRDefault="00F40550"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5</w:t>
            </w:r>
            <w:r w:rsidR="00D211E4" w:rsidRPr="007A42AD">
              <w:rPr>
                <w:rFonts w:ascii="Times New Roman" w:hAnsi="Times New Roman" w:cs="Times New Roman"/>
                <w:color w:val="000000"/>
                <w:sz w:val="28"/>
                <w:szCs w:val="28"/>
              </w:rPr>
              <w:t>,0</w:t>
            </w:r>
          </w:p>
        </w:tc>
        <w:tc>
          <w:tcPr>
            <w:tcW w:w="1678" w:type="dxa"/>
          </w:tcPr>
          <w:p w14:paraId="10D2FCBC" w14:textId="12EC67EE" w:rsidR="00D211E4" w:rsidRPr="007A42AD" w:rsidRDefault="00F40550"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11</w:t>
            </w:r>
            <w:r w:rsidR="00D211E4" w:rsidRPr="007A42AD">
              <w:rPr>
                <w:rFonts w:ascii="Times New Roman" w:hAnsi="Times New Roman" w:cs="Times New Roman"/>
                <w:color w:val="000000"/>
                <w:sz w:val="28"/>
                <w:szCs w:val="28"/>
              </w:rPr>
              <w:t>,0</w:t>
            </w:r>
          </w:p>
        </w:tc>
      </w:tr>
      <w:tr w:rsidR="00D211E4" w:rsidRPr="00D211E4" w14:paraId="595B2C43" w14:textId="77777777" w:rsidTr="0083251C">
        <w:trPr>
          <w:trHeight w:val="245"/>
        </w:trPr>
        <w:tc>
          <w:tcPr>
            <w:tcW w:w="2802" w:type="dxa"/>
          </w:tcPr>
          <w:p w14:paraId="07A63E8C" w14:textId="77777777" w:rsidR="00D211E4" w:rsidRPr="00D211E4" w:rsidRDefault="00D211E4" w:rsidP="00D211E4">
            <w:pPr>
              <w:widowControl w:val="0"/>
              <w:tabs>
                <w:tab w:val="left" w:pos="0"/>
              </w:tabs>
              <w:autoSpaceDE w:val="0"/>
              <w:autoSpaceDN w:val="0"/>
              <w:spacing w:after="0"/>
              <w:rPr>
                <w:rFonts w:ascii="Times New Roman" w:hAnsi="Times New Roman" w:cs="Times New Roman"/>
                <w:color w:val="000000"/>
                <w:sz w:val="28"/>
                <w:szCs w:val="28"/>
              </w:rPr>
            </w:pPr>
            <w:r w:rsidRPr="00D211E4">
              <w:rPr>
                <w:rFonts w:ascii="Times New Roman" w:hAnsi="Times New Roman" w:cs="Times New Roman"/>
                <w:color w:val="000000"/>
                <w:sz w:val="28"/>
                <w:szCs w:val="28"/>
              </w:rPr>
              <w:t>кошти інших джерел</w:t>
            </w:r>
          </w:p>
        </w:tc>
        <w:tc>
          <w:tcPr>
            <w:tcW w:w="1843" w:type="dxa"/>
          </w:tcPr>
          <w:p w14:paraId="0FBA24FA"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701" w:type="dxa"/>
          </w:tcPr>
          <w:p w14:paraId="7329536C"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724" w:type="dxa"/>
          </w:tcPr>
          <w:p w14:paraId="137256D0"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c>
          <w:tcPr>
            <w:tcW w:w="1678" w:type="dxa"/>
          </w:tcPr>
          <w:p w14:paraId="247937B7" w14:textId="77777777" w:rsidR="00D211E4" w:rsidRPr="007A42AD" w:rsidRDefault="00D211E4" w:rsidP="00D211E4">
            <w:pPr>
              <w:widowControl w:val="0"/>
              <w:tabs>
                <w:tab w:val="left" w:pos="0"/>
              </w:tabs>
              <w:autoSpaceDE w:val="0"/>
              <w:autoSpaceDN w:val="0"/>
              <w:spacing w:after="0"/>
              <w:jc w:val="center"/>
              <w:rPr>
                <w:rFonts w:ascii="Times New Roman" w:hAnsi="Times New Roman" w:cs="Times New Roman"/>
                <w:color w:val="000000"/>
                <w:sz w:val="28"/>
                <w:szCs w:val="28"/>
              </w:rPr>
            </w:pPr>
            <w:r w:rsidRPr="007A42AD">
              <w:rPr>
                <w:rFonts w:ascii="Times New Roman" w:hAnsi="Times New Roman" w:cs="Times New Roman"/>
                <w:color w:val="000000"/>
                <w:sz w:val="28"/>
                <w:szCs w:val="28"/>
              </w:rPr>
              <w:t>-</w:t>
            </w:r>
          </w:p>
        </w:tc>
      </w:tr>
    </w:tbl>
    <w:p w14:paraId="19BDFCCE" w14:textId="77777777" w:rsidR="00D211E4" w:rsidRPr="00D211E4" w:rsidRDefault="00D211E4" w:rsidP="00D211E4">
      <w:pPr>
        <w:spacing w:after="160" w:line="259" w:lineRule="auto"/>
        <w:ind w:firstLine="709"/>
        <w:jc w:val="center"/>
        <w:rPr>
          <w:rFonts w:ascii="Times New Roman" w:eastAsia="Calibri" w:hAnsi="Times New Roman" w:cs="Times New Roman"/>
          <w:b/>
          <w:sz w:val="28"/>
          <w:szCs w:val="28"/>
          <w:lang w:eastAsia="en-US"/>
        </w:rPr>
      </w:pPr>
      <w:r w:rsidRPr="00D211E4">
        <w:rPr>
          <w:rFonts w:ascii="Times New Roman" w:eastAsia="Calibri" w:hAnsi="Times New Roman" w:cs="Times New Roman"/>
          <w:b/>
          <w:sz w:val="28"/>
          <w:szCs w:val="28"/>
          <w:lang w:eastAsia="en-US"/>
        </w:rPr>
        <w:t>_____________________</w:t>
      </w:r>
    </w:p>
    <w:p w14:paraId="289824FB" w14:textId="77777777" w:rsidR="00D211E4" w:rsidRPr="00D211E4" w:rsidRDefault="00D211E4" w:rsidP="00D211E4">
      <w:pPr>
        <w:jc w:val="both"/>
        <w:rPr>
          <w:rFonts w:ascii="Times New Roman" w:hAnsi="Times New Roman" w:cs="Times New Roman"/>
          <w:sz w:val="28"/>
          <w:szCs w:val="28"/>
        </w:rPr>
      </w:pPr>
    </w:p>
    <w:p w14:paraId="6FCF8939" w14:textId="77777777" w:rsidR="00D211E4" w:rsidRPr="00D211E4" w:rsidRDefault="00D211E4" w:rsidP="00D211E4">
      <w:pPr>
        <w:jc w:val="both"/>
        <w:rPr>
          <w:rFonts w:ascii="Times New Roman" w:hAnsi="Times New Roman" w:cs="Times New Roman"/>
          <w:sz w:val="28"/>
          <w:szCs w:val="28"/>
        </w:rPr>
      </w:pPr>
    </w:p>
    <w:p w14:paraId="61095936" w14:textId="19ABA73A" w:rsidR="0046657C" w:rsidRPr="00D211E4" w:rsidRDefault="0046657C" w:rsidP="00474DC7">
      <w:pPr>
        <w:spacing w:after="0" w:line="240" w:lineRule="auto"/>
        <w:rPr>
          <w:rFonts w:ascii="Times New Roman" w:eastAsiaTheme="minorHAnsi" w:hAnsi="Times New Roman" w:cs="Times New Roman"/>
          <w:b/>
          <w:bCs/>
          <w:sz w:val="28"/>
          <w:szCs w:val="28"/>
          <w:lang w:eastAsia="en-US" w:bidi="uk-UA"/>
        </w:rPr>
      </w:pPr>
    </w:p>
    <w:p w14:paraId="1C945A34" w14:textId="77777777" w:rsidR="00D211E4" w:rsidRPr="00D211E4" w:rsidRDefault="00D211E4">
      <w:pPr>
        <w:spacing w:after="0" w:line="240" w:lineRule="auto"/>
        <w:rPr>
          <w:rFonts w:ascii="Times New Roman" w:eastAsiaTheme="minorHAnsi" w:hAnsi="Times New Roman" w:cs="Times New Roman"/>
          <w:b/>
          <w:bCs/>
          <w:sz w:val="28"/>
          <w:szCs w:val="28"/>
          <w:lang w:eastAsia="en-US" w:bidi="uk-UA"/>
        </w:rPr>
      </w:pPr>
    </w:p>
    <w:sectPr w:rsidR="00D211E4" w:rsidRPr="00D211E4" w:rsidSect="00D211E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31153"/>
    <w:multiLevelType w:val="hybridMultilevel"/>
    <w:tmpl w:val="1FAEBD5C"/>
    <w:lvl w:ilvl="0" w:tplc="F0964204">
      <w:start w:val="8"/>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16cid:durableId="187441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21"/>
    <w:rsid w:val="00000FED"/>
    <w:rsid w:val="00051BEE"/>
    <w:rsid w:val="000A2FA6"/>
    <w:rsid w:val="000A6A69"/>
    <w:rsid w:val="000E3225"/>
    <w:rsid w:val="00160087"/>
    <w:rsid w:val="00167865"/>
    <w:rsid w:val="00184754"/>
    <w:rsid w:val="001A5C20"/>
    <w:rsid w:val="001D2E8A"/>
    <w:rsid w:val="00220607"/>
    <w:rsid w:val="00227498"/>
    <w:rsid w:val="0023708E"/>
    <w:rsid w:val="002973DD"/>
    <w:rsid w:val="002E00E8"/>
    <w:rsid w:val="00385221"/>
    <w:rsid w:val="003C0F4B"/>
    <w:rsid w:val="004153C6"/>
    <w:rsid w:val="0046657C"/>
    <w:rsid w:val="004733D1"/>
    <w:rsid w:val="00473BE0"/>
    <w:rsid w:val="00474DC7"/>
    <w:rsid w:val="004B3563"/>
    <w:rsid w:val="004C6BE3"/>
    <w:rsid w:val="00544F4C"/>
    <w:rsid w:val="00561845"/>
    <w:rsid w:val="005B157F"/>
    <w:rsid w:val="005C5ED7"/>
    <w:rsid w:val="005C737D"/>
    <w:rsid w:val="005F41E5"/>
    <w:rsid w:val="005F4C7D"/>
    <w:rsid w:val="00614347"/>
    <w:rsid w:val="00615C8B"/>
    <w:rsid w:val="00657815"/>
    <w:rsid w:val="00664521"/>
    <w:rsid w:val="006938D6"/>
    <w:rsid w:val="006B26BC"/>
    <w:rsid w:val="006B547D"/>
    <w:rsid w:val="007A42AD"/>
    <w:rsid w:val="007A7087"/>
    <w:rsid w:val="007E1CDA"/>
    <w:rsid w:val="0080284C"/>
    <w:rsid w:val="00822C53"/>
    <w:rsid w:val="008776CE"/>
    <w:rsid w:val="0088464A"/>
    <w:rsid w:val="008A44C6"/>
    <w:rsid w:val="008A6232"/>
    <w:rsid w:val="009144F8"/>
    <w:rsid w:val="00925912"/>
    <w:rsid w:val="009F5774"/>
    <w:rsid w:val="00A0239B"/>
    <w:rsid w:val="00A56F24"/>
    <w:rsid w:val="00A6234B"/>
    <w:rsid w:val="00A77B47"/>
    <w:rsid w:val="00AC34F8"/>
    <w:rsid w:val="00AF6C74"/>
    <w:rsid w:val="00B24866"/>
    <w:rsid w:val="00B2510B"/>
    <w:rsid w:val="00C23B66"/>
    <w:rsid w:val="00C371D2"/>
    <w:rsid w:val="00CD57AA"/>
    <w:rsid w:val="00D211E4"/>
    <w:rsid w:val="00D26CF3"/>
    <w:rsid w:val="00D53F1F"/>
    <w:rsid w:val="00D80BBE"/>
    <w:rsid w:val="00D9374E"/>
    <w:rsid w:val="00DA4902"/>
    <w:rsid w:val="00E36BB1"/>
    <w:rsid w:val="00E665E8"/>
    <w:rsid w:val="00EB0AA7"/>
    <w:rsid w:val="00ED0D2E"/>
    <w:rsid w:val="00EE5478"/>
    <w:rsid w:val="00F15696"/>
    <w:rsid w:val="00F40550"/>
    <w:rsid w:val="00FD0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DED8"/>
  <w15:chartTrackingRefBased/>
  <w15:docId w15:val="{4A5AE3C1-F451-4F0C-A7B9-B4F5D639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57F"/>
    <w:pPr>
      <w:spacing w:after="200" w:line="276" w:lineRule="auto"/>
    </w:pPr>
    <w:rPr>
      <w:rFonts w:eastAsiaTheme="minorEastAsia"/>
      <w:kern w:val="0"/>
      <w:sz w:val="22"/>
      <w:szCs w:val="22"/>
      <w:lang w:eastAsia="uk-UA"/>
      <w14:ligatures w14:val="none"/>
    </w:rPr>
  </w:style>
  <w:style w:type="paragraph" w:styleId="1">
    <w:name w:val="heading 1"/>
    <w:basedOn w:val="a"/>
    <w:next w:val="a"/>
    <w:link w:val="10"/>
    <w:uiPriority w:val="9"/>
    <w:qFormat/>
    <w:rsid w:val="003852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852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85221"/>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85221"/>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385221"/>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385221"/>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385221"/>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385221"/>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385221"/>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2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52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52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52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52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52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2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2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221"/>
    <w:rPr>
      <w:rFonts w:eastAsiaTheme="majorEastAsia" w:cstheme="majorBidi"/>
      <w:color w:val="272727" w:themeColor="text1" w:themeTint="D8"/>
    </w:rPr>
  </w:style>
  <w:style w:type="paragraph" w:styleId="a3">
    <w:name w:val="Title"/>
    <w:basedOn w:val="a"/>
    <w:next w:val="a"/>
    <w:link w:val="a4"/>
    <w:uiPriority w:val="10"/>
    <w:qFormat/>
    <w:rsid w:val="0038522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385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221"/>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38522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5221"/>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8">
    <w:name w:val="Цитата Знак"/>
    <w:basedOn w:val="a0"/>
    <w:link w:val="a7"/>
    <w:uiPriority w:val="29"/>
    <w:rsid w:val="00385221"/>
    <w:rPr>
      <w:i/>
      <w:iCs/>
      <w:color w:val="404040" w:themeColor="text1" w:themeTint="BF"/>
    </w:rPr>
  </w:style>
  <w:style w:type="paragraph" w:styleId="a9">
    <w:name w:val="List Paragraph"/>
    <w:basedOn w:val="a"/>
    <w:uiPriority w:val="99"/>
    <w:qFormat/>
    <w:rsid w:val="00385221"/>
    <w:pPr>
      <w:spacing w:after="160" w:line="278" w:lineRule="auto"/>
      <w:ind w:left="720"/>
      <w:contextualSpacing/>
    </w:pPr>
    <w:rPr>
      <w:rFonts w:eastAsiaTheme="minorHAnsi"/>
      <w:kern w:val="2"/>
      <w:sz w:val="24"/>
      <w:szCs w:val="24"/>
      <w:lang w:eastAsia="en-US"/>
      <w14:ligatures w14:val="standardContextual"/>
    </w:rPr>
  </w:style>
  <w:style w:type="character" w:styleId="aa">
    <w:name w:val="Intense Emphasis"/>
    <w:basedOn w:val="a0"/>
    <w:uiPriority w:val="21"/>
    <w:qFormat/>
    <w:rsid w:val="00385221"/>
    <w:rPr>
      <w:i/>
      <w:iCs/>
      <w:color w:val="0F4761" w:themeColor="accent1" w:themeShade="BF"/>
    </w:rPr>
  </w:style>
  <w:style w:type="paragraph" w:styleId="ab">
    <w:name w:val="Intense Quote"/>
    <w:basedOn w:val="a"/>
    <w:next w:val="a"/>
    <w:link w:val="ac"/>
    <w:uiPriority w:val="30"/>
    <w:qFormat/>
    <w:rsid w:val="003852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c">
    <w:name w:val="Насичена цитата Знак"/>
    <w:basedOn w:val="a0"/>
    <w:link w:val="ab"/>
    <w:uiPriority w:val="30"/>
    <w:rsid w:val="00385221"/>
    <w:rPr>
      <w:i/>
      <w:iCs/>
      <w:color w:val="0F4761" w:themeColor="accent1" w:themeShade="BF"/>
    </w:rPr>
  </w:style>
  <w:style w:type="character" w:styleId="ad">
    <w:name w:val="Intense Reference"/>
    <w:basedOn w:val="a0"/>
    <w:uiPriority w:val="32"/>
    <w:qFormat/>
    <w:rsid w:val="00385221"/>
    <w:rPr>
      <w:b/>
      <w:bCs/>
      <w:smallCaps/>
      <w:color w:val="0F4761" w:themeColor="accent1" w:themeShade="BF"/>
      <w:spacing w:val="5"/>
    </w:rPr>
  </w:style>
  <w:style w:type="paragraph" w:styleId="ae">
    <w:name w:val="No Spacing"/>
    <w:link w:val="af"/>
    <w:qFormat/>
    <w:rsid w:val="00822C53"/>
    <w:pPr>
      <w:spacing w:after="0" w:line="240" w:lineRule="auto"/>
    </w:pPr>
    <w:rPr>
      <w:rFonts w:ascii="Times New Roman" w:eastAsia="Times New Roman" w:hAnsi="Times New Roman" w:cs="Times New Roman"/>
      <w:kern w:val="0"/>
      <w:lang w:val="ru-RU" w:eastAsia="ru-RU"/>
      <w14:ligatures w14:val="none"/>
    </w:rPr>
  </w:style>
  <w:style w:type="character" w:customStyle="1" w:styleId="af">
    <w:name w:val="Без інтервалів Знак"/>
    <w:link w:val="ae"/>
    <w:locked/>
    <w:rsid w:val="00822C53"/>
    <w:rPr>
      <w:rFonts w:ascii="Times New Roman" w:eastAsia="Times New Roman" w:hAnsi="Times New Roman" w:cs="Times New Roman"/>
      <w:kern w:val="0"/>
      <w:lang w:val="ru-RU" w:eastAsia="ru-RU"/>
      <w14:ligatures w14:val="none"/>
    </w:rPr>
  </w:style>
  <w:style w:type="paragraph" w:styleId="af0">
    <w:name w:val="Normal (Web)"/>
    <w:basedOn w:val="a"/>
    <w:uiPriority w:val="99"/>
    <w:rsid w:val="00474D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Без інтервалів1"/>
    <w:uiPriority w:val="1"/>
    <w:qFormat/>
    <w:rsid w:val="00474DC7"/>
    <w:pPr>
      <w:spacing w:after="0" w:line="240" w:lineRule="auto"/>
    </w:pPr>
    <w:rPr>
      <w:rFonts w:ascii="Calibri" w:eastAsia="Times New Roman" w:hAnsi="Calibri" w:cs="Times New Roman"/>
      <w:kern w:val="0"/>
      <w:sz w:val="22"/>
      <w:szCs w:val="22"/>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3372">
      <w:bodyDiv w:val="1"/>
      <w:marLeft w:val="0"/>
      <w:marRight w:val="0"/>
      <w:marTop w:val="0"/>
      <w:marBottom w:val="0"/>
      <w:divBdr>
        <w:top w:val="none" w:sz="0" w:space="0" w:color="auto"/>
        <w:left w:val="none" w:sz="0" w:space="0" w:color="auto"/>
        <w:bottom w:val="none" w:sz="0" w:space="0" w:color="auto"/>
        <w:right w:val="none" w:sz="0" w:space="0" w:color="auto"/>
      </w:divBdr>
      <w:divsChild>
        <w:div w:id="259997964">
          <w:marLeft w:val="0"/>
          <w:marRight w:val="0"/>
          <w:marTop w:val="0"/>
          <w:marBottom w:val="0"/>
          <w:divBdr>
            <w:top w:val="none" w:sz="0" w:space="0" w:color="auto"/>
            <w:left w:val="none" w:sz="0" w:space="0" w:color="auto"/>
            <w:bottom w:val="none" w:sz="0" w:space="0" w:color="auto"/>
            <w:right w:val="none" w:sz="0" w:space="0" w:color="auto"/>
          </w:divBdr>
        </w:div>
      </w:divsChild>
    </w:div>
    <w:div w:id="561452896">
      <w:bodyDiv w:val="1"/>
      <w:marLeft w:val="0"/>
      <w:marRight w:val="0"/>
      <w:marTop w:val="0"/>
      <w:marBottom w:val="0"/>
      <w:divBdr>
        <w:top w:val="none" w:sz="0" w:space="0" w:color="auto"/>
        <w:left w:val="none" w:sz="0" w:space="0" w:color="auto"/>
        <w:bottom w:val="none" w:sz="0" w:space="0" w:color="auto"/>
        <w:right w:val="none" w:sz="0" w:space="0" w:color="auto"/>
      </w:divBdr>
    </w:div>
    <w:div w:id="617637974">
      <w:bodyDiv w:val="1"/>
      <w:marLeft w:val="0"/>
      <w:marRight w:val="0"/>
      <w:marTop w:val="0"/>
      <w:marBottom w:val="0"/>
      <w:divBdr>
        <w:top w:val="none" w:sz="0" w:space="0" w:color="auto"/>
        <w:left w:val="none" w:sz="0" w:space="0" w:color="auto"/>
        <w:bottom w:val="none" w:sz="0" w:space="0" w:color="auto"/>
        <w:right w:val="none" w:sz="0" w:space="0" w:color="auto"/>
      </w:divBdr>
    </w:div>
    <w:div w:id="976840117">
      <w:bodyDiv w:val="1"/>
      <w:marLeft w:val="0"/>
      <w:marRight w:val="0"/>
      <w:marTop w:val="0"/>
      <w:marBottom w:val="0"/>
      <w:divBdr>
        <w:top w:val="none" w:sz="0" w:space="0" w:color="auto"/>
        <w:left w:val="none" w:sz="0" w:space="0" w:color="auto"/>
        <w:bottom w:val="none" w:sz="0" w:space="0" w:color="auto"/>
        <w:right w:val="none" w:sz="0" w:space="0" w:color="auto"/>
      </w:divBdr>
    </w:div>
    <w:div w:id="1372149743">
      <w:bodyDiv w:val="1"/>
      <w:marLeft w:val="0"/>
      <w:marRight w:val="0"/>
      <w:marTop w:val="0"/>
      <w:marBottom w:val="0"/>
      <w:divBdr>
        <w:top w:val="none" w:sz="0" w:space="0" w:color="auto"/>
        <w:left w:val="none" w:sz="0" w:space="0" w:color="auto"/>
        <w:bottom w:val="none" w:sz="0" w:space="0" w:color="auto"/>
        <w:right w:val="none" w:sz="0" w:space="0" w:color="auto"/>
      </w:divBdr>
    </w:div>
    <w:div w:id="1740787437">
      <w:bodyDiv w:val="1"/>
      <w:marLeft w:val="0"/>
      <w:marRight w:val="0"/>
      <w:marTop w:val="0"/>
      <w:marBottom w:val="0"/>
      <w:divBdr>
        <w:top w:val="none" w:sz="0" w:space="0" w:color="auto"/>
        <w:left w:val="none" w:sz="0" w:space="0" w:color="auto"/>
        <w:bottom w:val="none" w:sz="0" w:space="0" w:color="auto"/>
        <w:right w:val="none" w:sz="0" w:space="0" w:color="auto"/>
      </w:divBdr>
      <w:divsChild>
        <w:div w:id="1372922548">
          <w:marLeft w:val="0"/>
          <w:marRight w:val="0"/>
          <w:marTop w:val="0"/>
          <w:marBottom w:val="0"/>
          <w:divBdr>
            <w:top w:val="none" w:sz="0" w:space="0" w:color="auto"/>
            <w:left w:val="none" w:sz="0" w:space="0" w:color="auto"/>
            <w:bottom w:val="none" w:sz="0" w:space="0" w:color="auto"/>
            <w:right w:val="none" w:sz="0" w:space="0" w:color="auto"/>
          </w:divBdr>
        </w:div>
      </w:divsChild>
    </w:div>
    <w:div w:id="1953048613">
      <w:bodyDiv w:val="1"/>
      <w:marLeft w:val="0"/>
      <w:marRight w:val="0"/>
      <w:marTop w:val="0"/>
      <w:marBottom w:val="0"/>
      <w:divBdr>
        <w:top w:val="none" w:sz="0" w:space="0" w:color="auto"/>
        <w:left w:val="none" w:sz="0" w:space="0" w:color="auto"/>
        <w:bottom w:val="none" w:sz="0" w:space="0" w:color="auto"/>
        <w:right w:val="none" w:sz="0" w:space="0" w:color="auto"/>
      </w:divBdr>
    </w:div>
    <w:div w:id="20373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zakon.rada.gov.ua/laws/show/2866-15" TargetMode="External"/><Relationship Id="rId12" Type="http://schemas.openxmlformats.org/officeDocument/2006/relationships/hyperlink" Target="https://zakon.rada.gov.ua/laws/show/z122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229-19" TargetMode="External"/><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229-19" TargetMode="External"/><Relationship Id="rId4" Type="http://schemas.openxmlformats.org/officeDocument/2006/relationships/settings" Target="settings.xml"/><Relationship Id="rId9" Type="http://schemas.openxmlformats.org/officeDocument/2006/relationships/hyperlink" Target="https://zakon.rada.gov.ua/laws/show/2229-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E5B3-A868-46DF-A9F2-1F0C2B4A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19</Pages>
  <Words>23040</Words>
  <Characters>13133</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Сидняк</dc:creator>
  <cp:keywords/>
  <dc:description/>
  <cp:lastModifiedBy>Володимир  Салуха</cp:lastModifiedBy>
  <cp:revision>22</cp:revision>
  <cp:lastPrinted>2024-10-11T07:14:00Z</cp:lastPrinted>
  <dcterms:created xsi:type="dcterms:W3CDTF">2024-10-07T13:59:00Z</dcterms:created>
  <dcterms:modified xsi:type="dcterms:W3CDTF">2024-11-14T13:49:00Z</dcterms:modified>
</cp:coreProperties>
</file>