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419CD" w14:textId="77777777" w:rsidR="00706C09" w:rsidRDefault="00D348A0" w:rsidP="00706C0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D348A0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789111BB" wp14:editId="2969E8AA">
            <wp:extent cx="476250" cy="609600"/>
            <wp:effectExtent l="0" t="0" r="0" b="0"/>
            <wp:docPr id="220628799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E70D6" w14:textId="74577583" w:rsidR="00D348A0" w:rsidRPr="00D348A0" w:rsidRDefault="00D348A0" w:rsidP="00706C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D348A0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ВИШНІВСЬКА СІЛЬСЬКА РАДА</w:t>
      </w:r>
    </w:p>
    <w:p w14:paraId="6CCB8F37" w14:textId="77777777" w:rsidR="00D348A0" w:rsidRPr="00D348A0" w:rsidRDefault="00D348A0" w:rsidP="00706C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D348A0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53 СЕСІЯ </w:t>
      </w:r>
      <w:r w:rsidRPr="00D348A0">
        <w:rPr>
          <w:rFonts w:ascii="Times New Roman" w:eastAsia="Calibri" w:hAnsi="Times New Roman" w:cs="Times New Roman"/>
          <w:b/>
          <w:sz w:val="28"/>
          <w:szCs w:val="28"/>
          <w:lang w:val="en-US" w:eastAsia="ru-RU" w:bidi="en-US"/>
        </w:rPr>
        <w:t>V</w:t>
      </w:r>
      <w:r w:rsidRPr="00D348A0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ІІІ СКЛИКАННЯ</w:t>
      </w:r>
    </w:p>
    <w:p w14:paraId="58422A23" w14:textId="77777777" w:rsidR="00D348A0" w:rsidRPr="00D348A0" w:rsidRDefault="00D348A0" w:rsidP="00D3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</w:p>
    <w:p w14:paraId="7D5775F9" w14:textId="77777777" w:rsidR="00D348A0" w:rsidRPr="00D348A0" w:rsidRDefault="00D348A0" w:rsidP="00D3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D348A0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Р І Ш Е Н </w:t>
      </w:r>
      <w:proofErr w:type="spellStart"/>
      <w:r w:rsidRPr="00D348A0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Н</w:t>
      </w:r>
      <w:proofErr w:type="spellEnd"/>
      <w:r w:rsidRPr="00D348A0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 Я</w:t>
      </w:r>
    </w:p>
    <w:p w14:paraId="1F55DBED" w14:textId="77777777" w:rsidR="00D348A0" w:rsidRPr="00D348A0" w:rsidRDefault="00D348A0" w:rsidP="00D3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207"/>
        <w:gridCol w:w="3216"/>
      </w:tblGrid>
      <w:tr w:rsidR="00D348A0" w:rsidRPr="00D348A0" w14:paraId="2A72BA39" w14:textId="77777777" w:rsidTr="006C042F">
        <w:tc>
          <w:tcPr>
            <w:tcW w:w="3284" w:type="dxa"/>
            <w:hideMark/>
          </w:tcPr>
          <w:p w14:paraId="3BE2E059" w14:textId="3B3365AF" w:rsidR="00D348A0" w:rsidRPr="00D348A0" w:rsidRDefault="00D348A0" w:rsidP="00D348A0">
            <w:pPr>
              <w:spacing w:after="0" w:line="256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  <w:r w:rsidRPr="00D348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15</w:t>
            </w:r>
            <w:proofErr w:type="gramStart"/>
            <w:r w:rsidRPr="00D348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 xml:space="preserve">л </w:t>
            </w:r>
            <w:r w:rsidRPr="00D348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</w:t>
            </w:r>
            <w:r w:rsidR="00451C9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29</w:t>
            </w:r>
            <w:proofErr w:type="gramEnd"/>
            <w:r w:rsidRPr="00D348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 жовтня </w:t>
            </w:r>
            <w:r w:rsidRPr="00D348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 xml:space="preserve"> 202</w:t>
            </w:r>
            <w:r w:rsidRPr="00D348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4 </w:t>
            </w:r>
            <w:proofErr w:type="spellStart"/>
            <w:r w:rsidRPr="00D348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року</w:t>
            </w:r>
            <w:proofErr w:type="spellEnd"/>
          </w:p>
        </w:tc>
        <w:tc>
          <w:tcPr>
            <w:tcW w:w="3285" w:type="dxa"/>
            <w:hideMark/>
          </w:tcPr>
          <w:p w14:paraId="09C59A97" w14:textId="77777777" w:rsidR="00D348A0" w:rsidRPr="00D348A0" w:rsidRDefault="00D348A0" w:rsidP="00D348A0">
            <w:pPr>
              <w:spacing w:after="0" w:line="25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285" w:type="dxa"/>
            <w:hideMark/>
          </w:tcPr>
          <w:p w14:paraId="7CC847AD" w14:textId="3504D41C" w:rsidR="00D348A0" w:rsidRPr="00D348A0" w:rsidRDefault="00D348A0" w:rsidP="00D348A0">
            <w:pPr>
              <w:spacing w:after="0" w:line="256" w:lineRule="auto"/>
              <w:ind w:left="-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D348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№</w:t>
            </w:r>
            <w:r w:rsidRPr="00D348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53/</w:t>
            </w:r>
            <w:r w:rsidR="00451C9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24</w:t>
            </w:r>
          </w:p>
        </w:tc>
      </w:tr>
    </w:tbl>
    <w:p w14:paraId="0E5EF8A6" w14:textId="77777777" w:rsidR="00D348A0" w:rsidRPr="00D348A0" w:rsidRDefault="00D348A0" w:rsidP="00D348A0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before="120" w:after="0" w:line="240" w:lineRule="auto"/>
        <w:ind w:right="2550"/>
        <w:jc w:val="both"/>
        <w:rPr>
          <w:rFonts w:ascii="Arial" w:eastAsia="Arial" w:hAnsi="Arial" w:cs="Arial"/>
          <w:sz w:val="28"/>
          <w:szCs w:val="28"/>
          <w:lang w:eastAsia="uk-UA"/>
        </w:rPr>
      </w:pPr>
    </w:p>
    <w:p w14:paraId="43F64746" w14:textId="33F48CC2" w:rsidR="00D348A0" w:rsidRDefault="00D348A0" w:rsidP="00D348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1947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затвердження </w:t>
      </w:r>
      <w:r w:rsidRPr="00EE1947">
        <w:rPr>
          <w:rFonts w:ascii="Times New Roman" w:hAnsi="Times New Roman" w:cs="Times New Roman"/>
          <w:b/>
          <w:bCs/>
          <w:sz w:val="28"/>
          <w:szCs w:val="28"/>
        </w:rPr>
        <w:t>Програми з реалізації Плану</w:t>
      </w:r>
      <w:r w:rsidRPr="00EE19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1947">
        <w:rPr>
          <w:rFonts w:ascii="Times New Roman" w:hAnsi="Times New Roman" w:cs="Times New Roman"/>
          <w:b/>
          <w:bCs/>
          <w:sz w:val="28"/>
          <w:szCs w:val="28"/>
        </w:rPr>
        <w:t>заходів</w:t>
      </w:r>
    </w:p>
    <w:p w14:paraId="5A191707" w14:textId="77777777" w:rsidR="00D348A0" w:rsidRDefault="00D348A0" w:rsidP="00D348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1947">
        <w:rPr>
          <w:rFonts w:ascii="Times New Roman" w:hAnsi="Times New Roman" w:cs="Times New Roman"/>
          <w:b/>
          <w:bCs/>
          <w:sz w:val="28"/>
          <w:szCs w:val="28"/>
        </w:rPr>
        <w:t xml:space="preserve">на 2024–2026 роки з реалізації Національної стратегії із </w:t>
      </w:r>
    </w:p>
    <w:p w14:paraId="0F955624" w14:textId="77777777" w:rsidR="00D348A0" w:rsidRDefault="00D348A0" w:rsidP="00D348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1947">
        <w:rPr>
          <w:rFonts w:ascii="Times New Roman" w:hAnsi="Times New Roman" w:cs="Times New Roman"/>
          <w:b/>
          <w:bCs/>
          <w:sz w:val="28"/>
          <w:szCs w:val="28"/>
        </w:rPr>
        <w:t xml:space="preserve">створення </w:t>
      </w:r>
      <w:proofErr w:type="spellStart"/>
      <w:r w:rsidRPr="00EE1947">
        <w:rPr>
          <w:rFonts w:ascii="Times New Roman" w:hAnsi="Times New Roman" w:cs="Times New Roman"/>
          <w:b/>
          <w:bCs/>
          <w:sz w:val="28"/>
          <w:szCs w:val="28"/>
        </w:rPr>
        <w:t>безбар’єрного</w:t>
      </w:r>
      <w:proofErr w:type="spellEnd"/>
      <w:r w:rsidRPr="00EE1947">
        <w:rPr>
          <w:rFonts w:ascii="Times New Roman" w:hAnsi="Times New Roman" w:cs="Times New Roman"/>
          <w:b/>
          <w:bCs/>
          <w:sz w:val="28"/>
          <w:szCs w:val="28"/>
        </w:rPr>
        <w:t xml:space="preserve"> простору  в Україні на період </w:t>
      </w:r>
    </w:p>
    <w:p w14:paraId="6F165A73" w14:textId="77777777" w:rsidR="00D348A0" w:rsidRPr="00EE1947" w:rsidRDefault="00D348A0" w:rsidP="00D348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1947">
        <w:rPr>
          <w:rFonts w:ascii="Times New Roman" w:hAnsi="Times New Roman" w:cs="Times New Roman"/>
          <w:b/>
          <w:bCs/>
          <w:sz w:val="28"/>
          <w:szCs w:val="28"/>
        </w:rPr>
        <w:t>до 2030 року на території  Вишнівської сільської ради</w:t>
      </w:r>
    </w:p>
    <w:p w14:paraId="4798D088" w14:textId="77777777" w:rsidR="00D348A0" w:rsidRPr="006A76ED" w:rsidRDefault="00D348A0" w:rsidP="00D34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2B80E" w14:textId="27033793" w:rsidR="00706C09" w:rsidRPr="00706C09" w:rsidRDefault="00555F61" w:rsidP="00706C09">
      <w:pPr>
        <w:pStyle w:val="1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Керуючись Законом України «Про місцеве самоврядування в Україні», </w:t>
      </w:r>
      <w:r w:rsidR="00D348A0" w:rsidRPr="00706C09">
        <w:rPr>
          <w:color w:val="auto"/>
        </w:rPr>
        <w:t>відповідно до Указу Президента України від 03</w:t>
      </w:r>
      <w:r>
        <w:rPr>
          <w:color w:val="auto"/>
        </w:rPr>
        <w:t>.12.</w:t>
      </w:r>
      <w:r w:rsidR="00D348A0" w:rsidRPr="00706C09">
        <w:rPr>
          <w:color w:val="auto"/>
        </w:rPr>
        <w:t xml:space="preserve">2020 року № 533/2020 «Про забезпечення створення </w:t>
      </w:r>
      <w:proofErr w:type="spellStart"/>
      <w:r w:rsidR="00D348A0" w:rsidRPr="00706C09">
        <w:rPr>
          <w:color w:val="auto"/>
        </w:rPr>
        <w:t>безбар’єрного</w:t>
      </w:r>
      <w:proofErr w:type="spellEnd"/>
      <w:r w:rsidR="00D348A0" w:rsidRPr="00706C09">
        <w:rPr>
          <w:color w:val="auto"/>
        </w:rPr>
        <w:t xml:space="preserve"> простору в Україні», на виконання розпорядження Кабінету Міністрів України від 14</w:t>
      </w:r>
      <w:r w:rsidR="0080678D">
        <w:rPr>
          <w:color w:val="auto"/>
        </w:rPr>
        <w:t>.04.</w:t>
      </w:r>
      <w:r w:rsidR="00D348A0" w:rsidRPr="00706C09">
        <w:rPr>
          <w:color w:val="auto"/>
        </w:rPr>
        <w:t xml:space="preserve">2021 року № 366-р «Про схвалення Національної стратегії із створення </w:t>
      </w:r>
      <w:proofErr w:type="spellStart"/>
      <w:r w:rsidR="00D348A0" w:rsidRPr="00706C09">
        <w:rPr>
          <w:color w:val="auto"/>
        </w:rPr>
        <w:t>безбар’єрного</w:t>
      </w:r>
      <w:proofErr w:type="spellEnd"/>
      <w:r w:rsidR="00D348A0" w:rsidRPr="00706C09">
        <w:rPr>
          <w:color w:val="auto"/>
        </w:rPr>
        <w:t xml:space="preserve"> простору в Україні на період до 2030 року», п. 4 протокольного рішення засідання Ради </w:t>
      </w:r>
      <w:proofErr w:type="spellStart"/>
      <w:r w:rsidR="00D348A0" w:rsidRPr="00706C09">
        <w:rPr>
          <w:color w:val="auto"/>
        </w:rPr>
        <w:t>безбарʼєрності</w:t>
      </w:r>
      <w:proofErr w:type="spellEnd"/>
      <w:r w:rsidR="00D348A0" w:rsidRPr="00706C09">
        <w:rPr>
          <w:color w:val="auto"/>
        </w:rPr>
        <w:t xml:space="preserve"> за участю Першої леді </w:t>
      </w:r>
      <w:proofErr w:type="spellStart"/>
      <w:r w:rsidR="00D348A0" w:rsidRPr="00706C09">
        <w:rPr>
          <w:color w:val="auto"/>
        </w:rPr>
        <w:t>Зеленської</w:t>
      </w:r>
      <w:proofErr w:type="spellEnd"/>
      <w:r w:rsidR="00D348A0" w:rsidRPr="00706C09">
        <w:rPr>
          <w:color w:val="auto"/>
        </w:rPr>
        <w:t xml:space="preserve"> О. В. від 1</w:t>
      </w:r>
      <w:r w:rsidR="0080678D">
        <w:rPr>
          <w:color w:val="auto"/>
        </w:rPr>
        <w:t>5.02.</w:t>
      </w:r>
      <w:r w:rsidR="00D348A0" w:rsidRPr="00706C09">
        <w:rPr>
          <w:color w:val="auto"/>
        </w:rPr>
        <w:t xml:space="preserve">2023 року щодо найбільших досягнень за 2021–2022 роки та плану заходів на 2023–2024 роки з реалізації Національної стратегії зі створення </w:t>
      </w:r>
      <w:proofErr w:type="spellStart"/>
      <w:r w:rsidR="00D348A0" w:rsidRPr="00706C09">
        <w:rPr>
          <w:color w:val="auto"/>
        </w:rPr>
        <w:t>безбар’єрного</w:t>
      </w:r>
      <w:proofErr w:type="spellEnd"/>
      <w:r w:rsidR="00D348A0" w:rsidRPr="00706C09">
        <w:rPr>
          <w:color w:val="auto"/>
        </w:rPr>
        <w:t xml:space="preserve"> простору, протокольного рішення за результатами селекторної наради під головуванням Заступника Керівника Офісу Президента України Олексія </w:t>
      </w:r>
      <w:proofErr w:type="spellStart"/>
      <w:r w:rsidR="00D348A0" w:rsidRPr="00706C09">
        <w:rPr>
          <w:color w:val="auto"/>
        </w:rPr>
        <w:t>Кулеби</w:t>
      </w:r>
      <w:proofErr w:type="spellEnd"/>
      <w:r w:rsidR="00D348A0" w:rsidRPr="00706C09">
        <w:rPr>
          <w:color w:val="auto"/>
        </w:rPr>
        <w:t xml:space="preserve"> від 20</w:t>
      </w:r>
      <w:r w:rsidR="0080678D">
        <w:rPr>
          <w:color w:val="auto"/>
        </w:rPr>
        <w:t>.03.</w:t>
      </w:r>
      <w:r w:rsidR="00D348A0" w:rsidRPr="00706C09">
        <w:rPr>
          <w:color w:val="auto"/>
        </w:rPr>
        <w:t xml:space="preserve">2023 року про стан розробки регіональних планів заходів на 2023–2024 роки з реалізації Національної стратегії зі створення </w:t>
      </w:r>
      <w:proofErr w:type="spellStart"/>
      <w:r w:rsidR="00D348A0" w:rsidRPr="00706C09">
        <w:rPr>
          <w:color w:val="auto"/>
        </w:rPr>
        <w:t>безбар’єрного</w:t>
      </w:r>
      <w:proofErr w:type="spellEnd"/>
      <w:r w:rsidR="00D348A0" w:rsidRPr="00706C09">
        <w:rPr>
          <w:color w:val="auto"/>
        </w:rPr>
        <w:t xml:space="preserve"> простору в Україні на період до 2030 року та відповідно до затвердженого плану заходів на 2023–2024 роки з реалізації у Волинській області Національної стратегії зі створення </w:t>
      </w:r>
      <w:proofErr w:type="spellStart"/>
      <w:r w:rsidR="00D348A0" w:rsidRPr="00706C09">
        <w:rPr>
          <w:color w:val="auto"/>
        </w:rPr>
        <w:t>безбар’єрного</w:t>
      </w:r>
      <w:proofErr w:type="spellEnd"/>
      <w:r w:rsidR="00D348A0" w:rsidRPr="00706C09">
        <w:rPr>
          <w:color w:val="auto"/>
        </w:rPr>
        <w:t xml:space="preserve"> простору в Україні на період до 2030 року від 10</w:t>
      </w:r>
      <w:r w:rsidR="0080678D">
        <w:rPr>
          <w:color w:val="auto"/>
        </w:rPr>
        <w:t>.05.</w:t>
      </w:r>
      <w:r w:rsidR="00D348A0" w:rsidRPr="00706C09">
        <w:rPr>
          <w:color w:val="auto"/>
        </w:rPr>
        <w:t xml:space="preserve">2023 року №209, враховуючи </w:t>
      </w:r>
      <w:r>
        <w:rPr>
          <w:color w:val="auto"/>
        </w:rPr>
        <w:t xml:space="preserve">висновок </w:t>
      </w:r>
      <w:r w:rsidR="00D348A0" w:rsidRPr="00706C09">
        <w:rPr>
          <w:color w:val="auto"/>
        </w:rPr>
        <w:t xml:space="preserve"> постійної комісії з питань освіти, культури, охорони здоров’я та соціального  захисту населення,</w:t>
      </w:r>
      <w:r w:rsidR="000813CF">
        <w:rPr>
          <w:color w:val="auto"/>
        </w:rPr>
        <w:t xml:space="preserve"> рішення виконавчого комітету від </w:t>
      </w:r>
      <w:r w:rsidR="00D348A0" w:rsidRPr="00706C09">
        <w:rPr>
          <w:bCs/>
          <w:color w:val="auto"/>
          <w:lang w:eastAsia="uk-UA"/>
        </w:rPr>
        <w:t xml:space="preserve"> </w:t>
      </w:r>
      <w:r w:rsidR="000813CF" w:rsidRPr="000813CF">
        <w:rPr>
          <w:color w:val="auto"/>
        </w:rPr>
        <w:t>25.10.2024 року №11/6</w:t>
      </w:r>
      <w:r w:rsidR="000813CF">
        <w:rPr>
          <w:color w:val="auto"/>
        </w:rPr>
        <w:t xml:space="preserve">, </w:t>
      </w:r>
      <w:r>
        <w:rPr>
          <w:color w:val="auto"/>
        </w:rPr>
        <w:t>з</w:t>
      </w:r>
      <w:r w:rsidRPr="00706C09">
        <w:rPr>
          <w:color w:val="auto"/>
        </w:rPr>
        <w:t xml:space="preserve"> метою створення безперешкодного середовища для всіх груп населення у Вишнівській громаді, забезпечення рівних можливостей кожній людині реалізовувати свої права </w:t>
      </w:r>
      <w:r w:rsidR="00D348A0" w:rsidRPr="00706C09">
        <w:rPr>
          <w:color w:val="auto"/>
        </w:rPr>
        <w:t>сільська рада</w:t>
      </w:r>
    </w:p>
    <w:p w14:paraId="4CDEBF5A" w14:textId="77777777" w:rsidR="00706C09" w:rsidRDefault="00706C09" w:rsidP="00706C09">
      <w:pPr>
        <w:pStyle w:val="11"/>
        <w:tabs>
          <w:tab w:val="left" w:pos="426"/>
          <w:tab w:val="left" w:pos="889"/>
        </w:tabs>
        <w:spacing w:after="0"/>
        <w:ind w:firstLine="0"/>
        <w:jc w:val="both"/>
      </w:pPr>
    </w:p>
    <w:p w14:paraId="1FCBE6A9" w14:textId="384A29CF" w:rsidR="00D348A0" w:rsidRDefault="00D348A0" w:rsidP="00706C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6C5CAD98" w14:textId="4F7D6034" w:rsidR="00D348A0" w:rsidRPr="00EE1947" w:rsidRDefault="00D348A0" w:rsidP="00706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1.Затвердити </w:t>
      </w:r>
      <w:r w:rsidRPr="00EE1947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1947">
        <w:rPr>
          <w:rFonts w:ascii="Times New Roman" w:hAnsi="Times New Roman" w:cs="Times New Roman"/>
          <w:sz w:val="28"/>
          <w:szCs w:val="28"/>
        </w:rPr>
        <w:t xml:space="preserve"> з реалізації Плану заходів</w:t>
      </w:r>
      <w:r w:rsidRPr="00EE19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1947">
        <w:rPr>
          <w:rFonts w:ascii="Times New Roman" w:hAnsi="Times New Roman" w:cs="Times New Roman"/>
          <w:sz w:val="28"/>
          <w:szCs w:val="28"/>
        </w:rPr>
        <w:t xml:space="preserve">на 2024–2026 роки з реалізації Національної стратегії із створення </w:t>
      </w:r>
      <w:proofErr w:type="spellStart"/>
      <w:r w:rsidRPr="00EE1947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Pr="00EE1947">
        <w:rPr>
          <w:rFonts w:ascii="Times New Roman" w:hAnsi="Times New Roman" w:cs="Times New Roman"/>
          <w:sz w:val="28"/>
          <w:szCs w:val="28"/>
        </w:rPr>
        <w:t xml:space="preserve"> простору  в Україні на період до 2030 року на території  Вишнівської сільської ради</w:t>
      </w:r>
      <w:r w:rsidR="000F4ACF">
        <w:rPr>
          <w:rFonts w:ascii="Times New Roman" w:hAnsi="Times New Roman" w:cs="Times New Roman"/>
          <w:sz w:val="28"/>
          <w:szCs w:val="28"/>
        </w:rPr>
        <w:t xml:space="preserve"> згідно </w:t>
      </w:r>
      <w:r w:rsidRPr="00EE1947">
        <w:rPr>
          <w:rFonts w:ascii="Times New Roman" w:hAnsi="Times New Roman" w:cs="Times New Roman"/>
          <w:sz w:val="28"/>
          <w:szCs w:val="28"/>
        </w:rPr>
        <w:t>додат</w:t>
      </w:r>
      <w:r w:rsidR="000F4ACF">
        <w:rPr>
          <w:rFonts w:ascii="Times New Roman" w:hAnsi="Times New Roman" w:cs="Times New Roman"/>
          <w:sz w:val="28"/>
          <w:szCs w:val="28"/>
        </w:rPr>
        <w:t>ку, що додається.</w:t>
      </w:r>
    </w:p>
    <w:p w14:paraId="589392E2" w14:textId="0CA691AD" w:rsidR="00D348A0" w:rsidRPr="00D348A0" w:rsidRDefault="00D348A0" w:rsidP="00706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47">
        <w:rPr>
          <w:rFonts w:ascii="Times New Roman" w:hAnsi="Times New Roman" w:cs="Times New Roman"/>
          <w:sz w:val="28"/>
          <w:szCs w:val="28"/>
        </w:rPr>
        <w:t>2.</w:t>
      </w:r>
      <w:r w:rsidRPr="00D348A0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F505C7">
        <w:rPr>
          <w:rFonts w:ascii="Times New Roman" w:hAnsi="Times New Roman" w:cs="Times New Roman"/>
          <w:sz w:val="28"/>
          <w:szCs w:val="28"/>
        </w:rPr>
        <w:t xml:space="preserve">цього </w:t>
      </w:r>
      <w:r w:rsidRPr="00D348A0">
        <w:rPr>
          <w:rFonts w:ascii="Times New Roman" w:hAnsi="Times New Roman" w:cs="Times New Roman"/>
          <w:sz w:val="28"/>
          <w:szCs w:val="28"/>
        </w:rPr>
        <w:t>рішення  покласти на постійн</w:t>
      </w:r>
      <w:r w:rsidR="00F505C7">
        <w:rPr>
          <w:rFonts w:ascii="Times New Roman" w:hAnsi="Times New Roman" w:cs="Times New Roman"/>
          <w:sz w:val="28"/>
          <w:szCs w:val="28"/>
        </w:rPr>
        <w:t>і</w:t>
      </w:r>
      <w:r w:rsidRPr="00D348A0">
        <w:rPr>
          <w:rFonts w:ascii="Times New Roman" w:hAnsi="Times New Roman" w:cs="Times New Roman"/>
          <w:sz w:val="28"/>
          <w:szCs w:val="28"/>
        </w:rPr>
        <w:t xml:space="preserve"> комісії з питань освіти, культури, охорони здоров’я та соціального  захисту населення</w:t>
      </w:r>
      <w:r w:rsidR="00F505C7">
        <w:rPr>
          <w:rFonts w:ascii="Times New Roman" w:hAnsi="Times New Roman" w:cs="Times New Roman"/>
          <w:sz w:val="28"/>
          <w:szCs w:val="28"/>
        </w:rPr>
        <w:t xml:space="preserve"> та </w:t>
      </w:r>
      <w:r w:rsidRPr="00D348A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з питань інфраструктури,  </w:t>
      </w:r>
      <w:r w:rsidRPr="00D348A0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житлово-комунального господарства та комунальної власності</w:t>
      </w:r>
      <w:r w:rsidR="00706C0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076BEDF" w14:textId="77777777" w:rsidR="00D348A0" w:rsidRDefault="00D348A0" w:rsidP="00D348A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DD8BF74" w14:textId="00226168" w:rsidR="00812287" w:rsidRDefault="00D348A0" w:rsidP="00706C09">
      <w:pPr>
        <w:pStyle w:val="a5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                      </w:t>
      </w:r>
      <w:r w:rsidRPr="00EE1947">
        <w:rPr>
          <w:rFonts w:ascii="Times New Roman" w:hAnsi="Times New Roman" w:cs="Times New Roman"/>
          <w:b/>
          <w:bCs/>
          <w:sz w:val="28"/>
          <w:szCs w:val="28"/>
        </w:rPr>
        <w:t>Віктор СУЩИК</w:t>
      </w:r>
    </w:p>
    <w:p w14:paraId="3C005CCE" w14:textId="77777777" w:rsidR="00812287" w:rsidRDefault="00812287" w:rsidP="00706C09">
      <w:pPr>
        <w:pStyle w:val="a5"/>
        <w:ind w:left="0"/>
        <w:jc w:val="both"/>
      </w:pPr>
    </w:p>
    <w:sectPr w:rsidR="00812287" w:rsidSect="00706C09">
      <w:pgSz w:w="11906" w:h="16838"/>
      <w:pgMar w:top="397" w:right="851" w:bottom="36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CB"/>
    <w:rsid w:val="000813CF"/>
    <w:rsid w:val="000F4ACF"/>
    <w:rsid w:val="00143237"/>
    <w:rsid w:val="002E4DCB"/>
    <w:rsid w:val="002F49E6"/>
    <w:rsid w:val="003809D0"/>
    <w:rsid w:val="003A4A4B"/>
    <w:rsid w:val="00451C95"/>
    <w:rsid w:val="004F7931"/>
    <w:rsid w:val="00555F61"/>
    <w:rsid w:val="00567E88"/>
    <w:rsid w:val="0061573D"/>
    <w:rsid w:val="00706C09"/>
    <w:rsid w:val="0080678D"/>
    <w:rsid w:val="00812287"/>
    <w:rsid w:val="00904E45"/>
    <w:rsid w:val="00A91A5A"/>
    <w:rsid w:val="00B3406A"/>
    <w:rsid w:val="00BC2E54"/>
    <w:rsid w:val="00C35161"/>
    <w:rsid w:val="00D348A0"/>
    <w:rsid w:val="00F5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C5F4"/>
  <w15:chartTrackingRefBased/>
  <w15:docId w15:val="{EF87BB7F-9C48-4594-9731-C2A28220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2E4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DC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DC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4DC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4D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4DC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4DCB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4DCB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4D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4D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4D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4DCB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2E4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2E4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2E4D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2E4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2E4D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2E4DCB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2E4DCB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2E4D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2E4DCB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2E4DCB"/>
    <w:rPr>
      <w:b/>
      <w:bCs/>
      <w:smallCaps/>
      <w:color w:val="365F91" w:themeColor="accent1" w:themeShade="BF"/>
      <w:spacing w:val="5"/>
    </w:rPr>
  </w:style>
  <w:style w:type="character" w:customStyle="1" w:styleId="af0">
    <w:name w:val="Основний текст_"/>
    <w:basedOn w:val="a0"/>
    <w:link w:val="11"/>
    <w:locked/>
    <w:rsid w:val="00D348A0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1">
    <w:name w:val="Основний текст1"/>
    <w:basedOn w:val="a"/>
    <w:link w:val="af0"/>
    <w:rsid w:val="00D348A0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1573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8</cp:revision>
  <cp:lastPrinted>2024-11-08T08:23:00Z</cp:lastPrinted>
  <dcterms:created xsi:type="dcterms:W3CDTF">2024-10-28T06:06:00Z</dcterms:created>
  <dcterms:modified xsi:type="dcterms:W3CDTF">2024-11-08T08:23:00Z</dcterms:modified>
</cp:coreProperties>
</file>