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DE80" w14:textId="521396FD" w:rsidR="00A273B3" w:rsidRDefault="00ED4BA5">
      <w:pPr>
        <w:pStyle w:val="1"/>
        <w:ind w:left="411" w:right="428"/>
        <w:jc w:val="center"/>
      </w:pPr>
      <w:r w:rsidRPr="00B0539A">
        <w:t>П</w:t>
      </w:r>
      <w:r w:rsidR="00CD7367">
        <w:t>РОГРАМА</w:t>
      </w:r>
      <w:r w:rsidRPr="00B0539A">
        <w:rPr>
          <w:spacing w:val="-4"/>
        </w:rPr>
        <w:t xml:space="preserve"> </w:t>
      </w:r>
      <w:r w:rsidR="00D4660A" w:rsidRPr="004415BD">
        <w:t xml:space="preserve"> </w:t>
      </w:r>
    </w:p>
    <w:p w14:paraId="11DCA693" w14:textId="3B1DE20B" w:rsidR="00656119" w:rsidRPr="00B0539A" w:rsidRDefault="00D4660A">
      <w:pPr>
        <w:pStyle w:val="1"/>
        <w:ind w:left="411" w:right="428"/>
        <w:jc w:val="center"/>
      </w:pPr>
      <w:r w:rsidRPr="004415BD">
        <w:t>з реалізації   Плану заходів на 2024–2026</w:t>
      </w:r>
      <w:r>
        <w:t xml:space="preserve"> роки</w:t>
      </w:r>
      <w:r w:rsidRPr="004415BD">
        <w:t xml:space="preserve"> Національної стратегії із  створення </w:t>
      </w:r>
      <w:proofErr w:type="spellStart"/>
      <w:r w:rsidRPr="004415BD">
        <w:t>безбар’єрного</w:t>
      </w:r>
      <w:proofErr w:type="spellEnd"/>
      <w:r w:rsidRPr="004415BD">
        <w:t xml:space="preserve"> простору  в Україні на період до 2030 року на території  Вишнівської сільської ради</w:t>
      </w:r>
    </w:p>
    <w:p w14:paraId="58EF03C8" w14:textId="77777777" w:rsidR="00656119" w:rsidRPr="00B0539A" w:rsidRDefault="00656119">
      <w:pPr>
        <w:pStyle w:val="a3"/>
        <w:ind w:left="0" w:firstLine="0"/>
        <w:jc w:val="left"/>
        <w:rPr>
          <w:b/>
        </w:rPr>
      </w:pPr>
    </w:p>
    <w:p w14:paraId="6470FA34" w14:textId="77777777" w:rsidR="00656119" w:rsidRDefault="00ED4BA5">
      <w:pPr>
        <w:spacing w:after="4"/>
        <w:ind w:right="18"/>
        <w:jc w:val="center"/>
        <w:rPr>
          <w:b/>
          <w:spacing w:val="-2"/>
          <w:sz w:val="28"/>
          <w:szCs w:val="28"/>
        </w:rPr>
      </w:pPr>
      <w:r w:rsidRPr="00B0539A">
        <w:rPr>
          <w:b/>
          <w:sz w:val="28"/>
          <w:szCs w:val="28"/>
        </w:rPr>
        <w:t>Паспорт</w:t>
      </w:r>
      <w:r w:rsidRPr="00B0539A">
        <w:rPr>
          <w:b/>
          <w:spacing w:val="-8"/>
          <w:sz w:val="28"/>
          <w:szCs w:val="28"/>
        </w:rPr>
        <w:t xml:space="preserve"> </w:t>
      </w:r>
      <w:r w:rsidRPr="00B0539A">
        <w:rPr>
          <w:b/>
          <w:spacing w:val="-2"/>
          <w:sz w:val="28"/>
          <w:szCs w:val="28"/>
        </w:rPr>
        <w:t>Програми</w:t>
      </w:r>
    </w:p>
    <w:p w14:paraId="5FA8AE99" w14:textId="77777777" w:rsidR="005A6D62" w:rsidRPr="00B0539A" w:rsidRDefault="005A6D62">
      <w:pPr>
        <w:spacing w:after="4"/>
        <w:ind w:right="18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106"/>
        <w:gridCol w:w="4163"/>
      </w:tblGrid>
      <w:tr w:rsidR="00656119" w:rsidRPr="00B0539A" w14:paraId="49C3ABB7" w14:textId="77777777" w:rsidTr="00EB5E48">
        <w:trPr>
          <w:trHeight w:val="2380"/>
        </w:trPr>
        <w:tc>
          <w:tcPr>
            <w:tcW w:w="1087" w:type="dxa"/>
          </w:tcPr>
          <w:p w14:paraId="5D3B81F8" w14:textId="77777777" w:rsidR="00656119" w:rsidRPr="00B0539A" w:rsidRDefault="00ED4BA5">
            <w:pPr>
              <w:pStyle w:val="TableParagraph"/>
              <w:spacing w:line="320" w:lineRule="exact"/>
              <w:ind w:left="63" w:right="61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06" w:type="dxa"/>
          </w:tcPr>
          <w:p w14:paraId="4EF5E235" w14:textId="77777777" w:rsidR="00656119" w:rsidRPr="00B0539A" w:rsidRDefault="00ED4BA5">
            <w:pPr>
              <w:pStyle w:val="TableParagraph"/>
              <w:spacing w:line="320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Назва</w:t>
            </w:r>
            <w:r w:rsidRPr="00B0539A">
              <w:rPr>
                <w:spacing w:val="-2"/>
                <w:sz w:val="28"/>
                <w:szCs w:val="28"/>
              </w:rPr>
              <w:t xml:space="preserve"> Програми</w:t>
            </w:r>
          </w:p>
        </w:tc>
        <w:tc>
          <w:tcPr>
            <w:tcW w:w="4163" w:type="dxa"/>
          </w:tcPr>
          <w:p w14:paraId="49F3E04C" w14:textId="27CF15C7" w:rsidR="00D4660A" w:rsidRPr="00B0539A" w:rsidRDefault="00ED4BA5" w:rsidP="00D4660A">
            <w:pPr>
              <w:pStyle w:val="TableParagraph"/>
              <w:ind w:left="106" w:right="97"/>
              <w:jc w:val="both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Програма</w:t>
            </w:r>
            <w:r w:rsidR="00D4660A" w:rsidRPr="004415BD">
              <w:rPr>
                <w:sz w:val="28"/>
                <w:szCs w:val="28"/>
              </w:rPr>
              <w:t xml:space="preserve"> з реалізації   Плану заходів на 2024–2026</w:t>
            </w:r>
            <w:r w:rsidR="00D4660A">
              <w:rPr>
                <w:sz w:val="28"/>
                <w:szCs w:val="28"/>
              </w:rPr>
              <w:t xml:space="preserve"> роки</w:t>
            </w:r>
            <w:r w:rsidR="00D4660A" w:rsidRPr="004415BD">
              <w:rPr>
                <w:sz w:val="28"/>
                <w:szCs w:val="28"/>
              </w:rPr>
              <w:t xml:space="preserve"> Національної стратегії із  створення </w:t>
            </w:r>
            <w:proofErr w:type="spellStart"/>
            <w:r w:rsidR="00D4660A" w:rsidRPr="004415BD">
              <w:rPr>
                <w:sz w:val="28"/>
                <w:szCs w:val="28"/>
              </w:rPr>
              <w:t>безбар’єрного</w:t>
            </w:r>
            <w:proofErr w:type="spellEnd"/>
            <w:r w:rsidR="00D4660A" w:rsidRPr="004415BD">
              <w:rPr>
                <w:sz w:val="28"/>
                <w:szCs w:val="28"/>
              </w:rPr>
              <w:t xml:space="preserve"> простору  в Україні на період до 2030 року на території  Вишнівської сільської ради</w:t>
            </w:r>
            <w:r w:rsidRPr="00B0539A">
              <w:rPr>
                <w:spacing w:val="-18"/>
                <w:sz w:val="28"/>
                <w:szCs w:val="28"/>
              </w:rPr>
              <w:t xml:space="preserve"> </w:t>
            </w:r>
          </w:p>
          <w:p w14:paraId="2BF0A3AB" w14:textId="4A972952" w:rsidR="00656119" w:rsidRPr="00B0539A" w:rsidRDefault="00656119">
            <w:pPr>
              <w:pStyle w:val="TableParagraph"/>
              <w:spacing w:line="320" w:lineRule="exact"/>
              <w:ind w:left="106" w:right="98"/>
              <w:jc w:val="both"/>
              <w:rPr>
                <w:sz w:val="28"/>
                <w:szCs w:val="28"/>
              </w:rPr>
            </w:pPr>
          </w:p>
        </w:tc>
      </w:tr>
      <w:tr w:rsidR="00656119" w:rsidRPr="00B0539A" w14:paraId="6F12BD92" w14:textId="77777777" w:rsidTr="00FF066E">
        <w:trPr>
          <w:trHeight w:val="642"/>
        </w:trPr>
        <w:tc>
          <w:tcPr>
            <w:tcW w:w="1087" w:type="dxa"/>
          </w:tcPr>
          <w:p w14:paraId="729F6817" w14:textId="77777777" w:rsidR="00656119" w:rsidRPr="00B0539A" w:rsidRDefault="00ED4BA5">
            <w:pPr>
              <w:pStyle w:val="TableParagraph"/>
              <w:spacing w:line="320" w:lineRule="exact"/>
              <w:ind w:left="63" w:right="61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106" w:type="dxa"/>
          </w:tcPr>
          <w:p w14:paraId="686927AC" w14:textId="77777777" w:rsidR="00656119" w:rsidRPr="00B0539A" w:rsidRDefault="00ED4BA5">
            <w:pPr>
              <w:pStyle w:val="TableParagraph"/>
              <w:spacing w:line="324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Ініціатор</w:t>
            </w:r>
            <w:r w:rsidRPr="00B0539A">
              <w:rPr>
                <w:spacing w:val="-7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та</w:t>
            </w:r>
            <w:r w:rsidRPr="00B0539A">
              <w:rPr>
                <w:spacing w:val="-11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розробник</w:t>
            </w:r>
            <w:r w:rsidRPr="00B0539A">
              <w:rPr>
                <w:spacing w:val="40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 xml:space="preserve">Про- </w:t>
            </w:r>
            <w:r w:rsidRPr="00B0539A">
              <w:rPr>
                <w:spacing w:val="-2"/>
                <w:sz w:val="28"/>
                <w:szCs w:val="28"/>
              </w:rPr>
              <w:t>грами</w:t>
            </w:r>
          </w:p>
        </w:tc>
        <w:tc>
          <w:tcPr>
            <w:tcW w:w="4163" w:type="dxa"/>
          </w:tcPr>
          <w:p w14:paraId="2523F24A" w14:textId="21A70B83" w:rsidR="00656119" w:rsidRPr="00B0539A" w:rsidRDefault="008018D9">
            <w:pPr>
              <w:pStyle w:val="TableParagraph"/>
              <w:spacing w:line="320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Вишнівська сільська</w:t>
            </w:r>
            <w:r w:rsidRPr="00B0539A">
              <w:rPr>
                <w:spacing w:val="-4"/>
                <w:sz w:val="28"/>
                <w:szCs w:val="28"/>
              </w:rPr>
              <w:t xml:space="preserve"> рада</w:t>
            </w:r>
            <w:r w:rsidR="00A273B3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656119" w:rsidRPr="00B0539A" w14:paraId="4C387615" w14:textId="77777777" w:rsidTr="00FF066E">
        <w:trPr>
          <w:trHeight w:val="641"/>
        </w:trPr>
        <w:tc>
          <w:tcPr>
            <w:tcW w:w="1087" w:type="dxa"/>
          </w:tcPr>
          <w:p w14:paraId="3CFF8F30" w14:textId="77777777" w:rsidR="00656119" w:rsidRPr="00B0539A" w:rsidRDefault="00ED4BA5">
            <w:pPr>
              <w:pStyle w:val="TableParagraph"/>
              <w:spacing w:line="318" w:lineRule="exact"/>
              <w:ind w:left="63" w:right="61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106" w:type="dxa"/>
          </w:tcPr>
          <w:p w14:paraId="3324F5BC" w14:textId="77777777" w:rsidR="00656119" w:rsidRPr="00B0539A" w:rsidRDefault="00ED4BA5">
            <w:pPr>
              <w:pStyle w:val="TableParagraph"/>
              <w:spacing w:line="320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Відповідальний</w:t>
            </w:r>
            <w:r w:rsidRPr="00B0539A">
              <w:rPr>
                <w:spacing w:val="-18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 xml:space="preserve">виконавець </w:t>
            </w:r>
            <w:r w:rsidRPr="00B0539A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4163" w:type="dxa"/>
          </w:tcPr>
          <w:p w14:paraId="2BF40A36" w14:textId="11B5F659" w:rsidR="00656119" w:rsidRPr="00B0539A" w:rsidRDefault="008018D9">
            <w:pPr>
              <w:pStyle w:val="TableParagraph"/>
              <w:spacing w:line="318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Вишнівська сільська</w:t>
            </w:r>
            <w:r w:rsidRPr="00B0539A">
              <w:rPr>
                <w:spacing w:val="-4"/>
                <w:sz w:val="28"/>
                <w:szCs w:val="28"/>
              </w:rPr>
              <w:t xml:space="preserve"> рада</w:t>
            </w:r>
            <w:r w:rsidRPr="00B0539A">
              <w:rPr>
                <w:sz w:val="28"/>
                <w:szCs w:val="28"/>
              </w:rPr>
              <w:t xml:space="preserve"> </w:t>
            </w:r>
          </w:p>
        </w:tc>
      </w:tr>
      <w:tr w:rsidR="00656119" w:rsidRPr="00B0539A" w14:paraId="18AEFB93" w14:textId="77777777" w:rsidTr="00FF066E">
        <w:trPr>
          <w:trHeight w:val="641"/>
        </w:trPr>
        <w:tc>
          <w:tcPr>
            <w:tcW w:w="1087" w:type="dxa"/>
          </w:tcPr>
          <w:p w14:paraId="2D16F3DF" w14:textId="77777777" w:rsidR="00656119" w:rsidRPr="00B0539A" w:rsidRDefault="00ED4BA5">
            <w:pPr>
              <w:pStyle w:val="TableParagraph"/>
              <w:spacing w:line="320" w:lineRule="exact"/>
              <w:ind w:left="63" w:right="61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106" w:type="dxa"/>
          </w:tcPr>
          <w:p w14:paraId="64968F98" w14:textId="77777777" w:rsidR="00656119" w:rsidRPr="00B0539A" w:rsidRDefault="00ED4BA5">
            <w:pPr>
              <w:pStyle w:val="TableParagraph"/>
              <w:spacing w:line="320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Учасники</w:t>
            </w:r>
            <w:r w:rsidRPr="00B0539A">
              <w:rPr>
                <w:spacing w:val="-6"/>
                <w:sz w:val="28"/>
                <w:szCs w:val="28"/>
              </w:rPr>
              <w:t xml:space="preserve"> </w:t>
            </w:r>
            <w:r w:rsidRPr="00B0539A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4163" w:type="dxa"/>
          </w:tcPr>
          <w:p w14:paraId="7F0FB566" w14:textId="5466E838" w:rsidR="00656119" w:rsidRPr="00B0539A" w:rsidRDefault="00ED4BA5">
            <w:pPr>
              <w:pStyle w:val="TableParagraph"/>
              <w:spacing w:line="324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Жителі</w:t>
            </w:r>
            <w:r w:rsidRPr="00B0539A">
              <w:rPr>
                <w:spacing w:val="-18"/>
                <w:sz w:val="28"/>
                <w:szCs w:val="28"/>
              </w:rPr>
              <w:t xml:space="preserve"> </w:t>
            </w:r>
            <w:r w:rsidR="008018D9" w:rsidRPr="00B0539A">
              <w:rPr>
                <w:spacing w:val="-18"/>
                <w:sz w:val="28"/>
                <w:szCs w:val="28"/>
              </w:rPr>
              <w:t>Вишнівської</w:t>
            </w:r>
            <w:r w:rsidRPr="00B0539A">
              <w:rPr>
                <w:spacing w:val="-17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 xml:space="preserve">територіальної </w:t>
            </w:r>
            <w:r w:rsidRPr="00B0539A">
              <w:rPr>
                <w:spacing w:val="-2"/>
                <w:sz w:val="28"/>
                <w:szCs w:val="28"/>
              </w:rPr>
              <w:t>громади</w:t>
            </w:r>
          </w:p>
        </w:tc>
      </w:tr>
      <w:tr w:rsidR="00656119" w:rsidRPr="00B0539A" w14:paraId="3DC3A889" w14:textId="77777777" w:rsidTr="00CD7367">
        <w:trPr>
          <w:trHeight w:val="473"/>
        </w:trPr>
        <w:tc>
          <w:tcPr>
            <w:tcW w:w="1087" w:type="dxa"/>
          </w:tcPr>
          <w:p w14:paraId="0BF5F113" w14:textId="77777777" w:rsidR="00656119" w:rsidRPr="00B0539A" w:rsidRDefault="00ED4BA5">
            <w:pPr>
              <w:pStyle w:val="TableParagraph"/>
              <w:spacing w:line="296" w:lineRule="exact"/>
              <w:ind w:left="63" w:right="61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106" w:type="dxa"/>
          </w:tcPr>
          <w:p w14:paraId="752E21FE" w14:textId="77777777" w:rsidR="00656119" w:rsidRPr="00B0539A" w:rsidRDefault="00ED4BA5">
            <w:pPr>
              <w:pStyle w:val="TableParagraph"/>
              <w:spacing w:line="296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Термін</w:t>
            </w:r>
            <w:r w:rsidRPr="00B0539A">
              <w:rPr>
                <w:spacing w:val="-2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реалізації</w:t>
            </w:r>
            <w:r w:rsidRPr="00B0539A">
              <w:rPr>
                <w:spacing w:val="-4"/>
                <w:sz w:val="28"/>
                <w:szCs w:val="28"/>
              </w:rPr>
              <w:t xml:space="preserve"> </w:t>
            </w:r>
            <w:r w:rsidRPr="00B0539A">
              <w:rPr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4163" w:type="dxa"/>
          </w:tcPr>
          <w:p w14:paraId="05DB010B" w14:textId="785E9231" w:rsidR="00656119" w:rsidRPr="00B0539A" w:rsidRDefault="00ED4BA5">
            <w:pPr>
              <w:pStyle w:val="TableParagraph"/>
              <w:spacing w:line="296" w:lineRule="exact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202</w:t>
            </w:r>
            <w:r w:rsidR="00D4660A">
              <w:rPr>
                <w:sz w:val="28"/>
                <w:szCs w:val="28"/>
              </w:rPr>
              <w:t>4</w:t>
            </w:r>
            <w:r w:rsidRPr="00B0539A">
              <w:rPr>
                <w:sz w:val="28"/>
                <w:szCs w:val="28"/>
              </w:rPr>
              <w:t>-202</w:t>
            </w:r>
            <w:r w:rsidR="00D4660A">
              <w:rPr>
                <w:sz w:val="28"/>
                <w:szCs w:val="28"/>
              </w:rPr>
              <w:t>6</w:t>
            </w:r>
            <w:r w:rsidRPr="00B0539A">
              <w:rPr>
                <w:spacing w:val="-1"/>
                <w:sz w:val="28"/>
                <w:szCs w:val="28"/>
              </w:rPr>
              <w:t xml:space="preserve"> </w:t>
            </w:r>
            <w:r w:rsidRPr="00B0539A">
              <w:rPr>
                <w:spacing w:val="-4"/>
                <w:sz w:val="28"/>
                <w:szCs w:val="28"/>
              </w:rPr>
              <w:t>роки</w:t>
            </w:r>
          </w:p>
        </w:tc>
      </w:tr>
      <w:tr w:rsidR="00656119" w:rsidRPr="00B0539A" w14:paraId="6A7E226D" w14:textId="77777777" w:rsidTr="00FF066E">
        <w:trPr>
          <w:trHeight w:val="966"/>
        </w:trPr>
        <w:tc>
          <w:tcPr>
            <w:tcW w:w="1087" w:type="dxa"/>
          </w:tcPr>
          <w:p w14:paraId="162569B0" w14:textId="77777777" w:rsidR="00656119" w:rsidRPr="00B0539A" w:rsidRDefault="00ED4BA5">
            <w:pPr>
              <w:pStyle w:val="TableParagraph"/>
              <w:spacing w:before="2"/>
              <w:ind w:left="2" w:right="63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106" w:type="dxa"/>
          </w:tcPr>
          <w:p w14:paraId="34543737" w14:textId="77777777" w:rsidR="00656119" w:rsidRPr="00B0539A" w:rsidRDefault="00ED4BA5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Перелік</w:t>
            </w:r>
            <w:r w:rsidRPr="00B0539A">
              <w:rPr>
                <w:spacing w:val="-13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місцевих</w:t>
            </w:r>
            <w:r w:rsidRPr="00B0539A">
              <w:rPr>
                <w:spacing w:val="-13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бюджетів,</w:t>
            </w:r>
            <w:r w:rsidRPr="00B0539A">
              <w:rPr>
                <w:spacing w:val="-11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які беруть участь у виконанні про-</w:t>
            </w:r>
          </w:p>
          <w:p w14:paraId="1DD70E40" w14:textId="77777777" w:rsidR="00656119" w:rsidRPr="00B0539A" w:rsidRDefault="00ED4BA5">
            <w:pPr>
              <w:pStyle w:val="TableParagraph"/>
              <w:spacing w:line="300" w:lineRule="exact"/>
              <w:ind w:left="106"/>
              <w:rPr>
                <w:sz w:val="28"/>
                <w:szCs w:val="28"/>
              </w:rPr>
            </w:pPr>
            <w:r w:rsidRPr="00B0539A">
              <w:rPr>
                <w:spacing w:val="-2"/>
                <w:sz w:val="28"/>
                <w:szCs w:val="28"/>
              </w:rPr>
              <w:t>грами</w:t>
            </w:r>
          </w:p>
        </w:tc>
        <w:tc>
          <w:tcPr>
            <w:tcW w:w="4163" w:type="dxa"/>
          </w:tcPr>
          <w:p w14:paraId="5E4A7BD9" w14:textId="2891973E" w:rsidR="00656119" w:rsidRPr="00B0539A" w:rsidRDefault="00D4660A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="008018D9" w:rsidRPr="00B0539A">
              <w:rPr>
                <w:spacing w:val="-2"/>
                <w:sz w:val="28"/>
                <w:szCs w:val="28"/>
              </w:rPr>
              <w:t xml:space="preserve"> бюджет</w:t>
            </w:r>
          </w:p>
        </w:tc>
      </w:tr>
      <w:tr w:rsidR="00656119" w:rsidRPr="00B0539A" w14:paraId="2046B555" w14:textId="77777777" w:rsidTr="00FF066E">
        <w:trPr>
          <w:trHeight w:val="1094"/>
        </w:trPr>
        <w:tc>
          <w:tcPr>
            <w:tcW w:w="1087" w:type="dxa"/>
          </w:tcPr>
          <w:p w14:paraId="03FB8D56" w14:textId="77777777" w:rsidR="00656119" w:rsidRPr="00B0539A" w:rsidRDefault="00ED4BA5">
            <w:pPr>
              <w:pStyle w:val="TableParagraph"/>
              <w:spacing w:before="1"/>
              <w:ind w:left="2" w:right="63"/>
              <w:jc w:val="center"/>
              <w:rPr>
                <w:sz w:val="28"/>
                <w:szCs w:val="28"/>
              </w:rPr>
            </w:pPr>
            <w:r w:rsidRPr="00B0539A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106" w:type="dxa"/>
          </w:tcPr>
          <w:p w14:paraId="6469D8A2" w14:textId="77777777" w:rsidR="00656119" w:rsidRPr="00B0539A" w:rsidRDefault="00ED4BA5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B0539A">
              <w:rPr>
                <w:sz w:val="28"/>
                <w:szCs w:val="28"/>
              </w:rPr>
              <w:t>Загальний</w:t>
            </w:r>
            <w:r w:rsidRPr="00B0539A">
              <w:rPr>
                <w:spacing w:val="-12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обсяг</w:t>
            </w:r>
            <w:r w:rsidRPr="00B0539A">
              <w:rPr>
                <w:spacing w:val="-13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>фінансових</w:t>
            </w:r>
            <w:r w:rsidRPr="00B0539A">
              <w:rPr>
                <w:spacing w:val="-13"/>
                <w:sz w:val="28"/>
                <w:szCs w:val="28"/>
              </w:rPr>
              <w:t xml:space="preserve"> </w:t>
            </w:r>
            <w:r w:rsidRPr="00B0539A">
              <w:rPr>
                <w:sz w:val="28"/>
                <w:szCs w:val="28"/>
              </w:rPr>
              <w:t xml:space="preserve">ре- </w:t>
            </w:r>
            <w:proofErr w:type="spellStart"/>
            <w:r w:rsidRPr="00B0539A">
              <w:rPr>
                <w:sz w:val="28"/>
                <w:szCs w:val="28"/>
              </w:rPr>
              <w:t>сурсів</w:t>
            </w:r>
            <w:proofErr w:type="spellEnd"/>
            <w:r w:rsidRPr="00B0539A">
              <w:rPr>
                <w:sz w:val="28"/>
                <w:szCs w:val="28"/>
              </w:rPr>
              <w:t xml:space="preserve">, необхідних для </w:t>
            </w:r>
            <w:proofErr w:type="spellStart"/>
            <w:r w:rsidRPr="00B0539A">
              <w:rPr>
                <w:sz w:val="28"/>
                <w:szCs w:val="28"/>
              </w:rPr>
              <w:t>реаліза</w:t>
            </w:r>
            <w:proofErr w:type="spellEnd"/>
            <w:r w:rsidRPr="00B0539A">
              <w:rPr>
                <w:sz w:val="28"/>
                <w:szCs w:val="28"/>
              </w:rPr>
              <w:t xml:space="preserve">- </w:t>
            </w:r>
            <w:proofErr w:type="spellStart"/>
            <w:r w:rsidRPr="00B0539A">
              <w:rPr>
                <w:sz w:val="28"/>
                <w:szCs w:val="28"/>
              </w:rPr>
              <w:t>ції</w:t>
            </w:r>
            <w:proofErr w:type="spellEnd"/>
            <w:r w:rsidRPr="00B0539A">
              <w:rPr>
                <w:sz w:val="28"/>
                <w:szCs w:val="28"/>
              </w:rPr>
              <w:t xml:space="preserve"> програми, всього (грн.)</w:t>
            </w:r>
          </w:p>
        </w:tc>
        <w:tc>
          <w:tcPr>
            <w:tcW w:w="4163" w:type="dxa"/>
          </w:tcPr>
          <w:p w14:paraId="4BA8A820" w14:textId="77777777" w:rsidR="00656119" w:rsidRPr="00B0539A" w:rsidRDefault="0065611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3A75252" w14:textId="77777777" w:rsidR="00656119" w:rsidRDefault="00656119">
      <w:pPr>
        <w:pStyle w:val="a3"/>
        <w:spacing w:before="5"/>
        <w:ind w:left="0" w:firstLine="0"/>
        <w:jc w:val="left"/>
        <w:rPr>
          <w:b/>
          <w:lang w:val="en-US"/>
        </w:rPr>
      </w:pPr>
    </w:p>
    <w:p w14:paraId="7401B647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18777C63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7E20E712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6DD4C8C6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57F0AF69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5E425443" w14:textId="77777777" w:rsidR="00FF066E" w:rsidRDefault="00FF066E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6FAB1AF5" w14:textId="77777777" w:rsidR="00805397" w:rsidRDefault="00805397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41E35312" w14:textId="77777777" w:rsidR="00805397" w:rsidRDefault="00805397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14:paraId="7626ABA6" w14:textId="7EAA1707" w:rsidR="0029588A" w:rsidRPr="0029588A" w:rsidRDefault="0029588A" w:rsidP="00FF066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29588A">
        <w:rPr>
          <w:rFonts w:eastAsia="Calibri"/>
          <w:b/>
          <w:sz w:val="28"/>
          <w:szCs w:val="28"/>
        </w:rPr>
        <w:lastRenderedPageBreak/>
        <w:t>РОЗДІЛ 1. ЗАГАЛЬНІ ПОЛОЖЕННЯ</w:t>
      </w:r>
    </w:p>
    <w:p w14:paraId="1214F747" w14:textId="3370A1F0" w:rsidR="005A6D62" w:rsidRDefault="0029588A" w:rsidP="00095999">
      <w:pPr>
        <w:widowControl/>
        <w:autoSpaceDE/>
        <w:autoSpaceDN/>
        <w:spacing w:after="200"/>
        <w:ind w:right="286" w:firstLine="720"/>
        <w:contextualSpacing/>
        <w:jc w:val="both"/>
        <w:rPr>
          <w:rFonts w:eastAsia="Calibri"/>
          <w:sz w:val="28"/>
          <w:szCs w:val="28"/>
        </w:rPr>
      </w:pPr>
      <w:r w:rsidRPr="0029588A">
        <w:rPr>
          <w:rFonts w:eastAsia="Calibri"/>
          <w:sz w:val="28"/>
          <w:szCs w:val="28"/>
        </w:rPr>
        <w:t xml:space="preserve">Програма  </w:t>
      </w:r>
      <w:r w:rsidR="005A6D62" w:rsidRPr="005A6D62">
        <w:rPr>
          <w:sz w:val="28"/>
          <w:szCs w:val="28"/>
        </w:rPr>
        <w:t xml:space="preserve">з реалізації   Плану заходів на 2024–2026 роки Національної стратегії із  створення </w:t>
      </w:r>
      <w:proofErr w:type="spellStart"/>
      <w:r w:rsidR="005A6D62" w:rsidRPr="005A6D62">
        <w:rPr>
          <w:sz w:val="28"/>
          <w:szCs w:val="28"/>
        </w:rPr>
        <w:t>безбар’єрного</w:t>
      </w:r>
      <w:proofErr w:type="spellEnd"/>
      <w:r w:rsidR="005A6D62" w:rsidRPr="005A6D62">
        <w:rPr>
          <w:sz w:val="28"/>
          <w:szCs w:val="28"/>
        </w:rPr>
        <w:t xml:space="preserve"> простору  в Україні на період до 2030 року на території  Вишнівської сільської ради</w:t>
      </w:r>
      <w:r w:rsidR="005A6D62" w:rsidRPr="005A6D62">
        <w:rPr>
          <w:sz w:val="28"/>
          <w:szCs w:val="28"/>
          <w:lang w:val="en-US"/>
        </w:rPr>
        <w:t xml:space="preserve"> </w:t>
      </w:r>
      <w:r w:rsidRPr="0029588A">
        <w:rPr>
          <w:rFonts w:eastAsia="Calibri"/>
          <w:sz w:val="28"/>
          <w:szCs w:val="28"/>
        </w:rPr>
        <w:t xml:space="preserve">( далі- Програма)  розроблено відповідно до Закону України «Про основи соціальної захищеності осіб з інвалідністю в Україні», Указу Президента України від 03.12.2020 року №533/2020 « Про забезпечення створення </w:t>
      </w:r>
      <w:proofErr w:type="spellStart"/>
      <w:r w:rsidRPr="0029588A">
        <w:rPr>
          <w:rFonts w:eastAsia="Calibri"/>
          <w:sz w:val="28"/>
          <w:szCs w:val="28"/>
        </w:rPr>
        <w:t>безбар’єрного</w:t>
      </w:r>
      <w:proofErr w:type="spellEnd"/>
      <w:r w:rsidRPr="0029588A">
        <w:rPr>
          <w:rFonts w:eastAsia="Calibri"/>
          <w:sz w:val="28"/>
          <w:szCs w:val="28"/>
        </w:rPr>
        <w:t xml:space="preserve"> простору в Україні», розпорядження Кабінету Міністрів України від </w:t>
      </w:r>
      <w:r w:rsidR="00A273B3" w:rsidRPr="00FF066E">
        <w:rPr>
          <w:rFonts w:eastAsia="Calibri"/>
          <w:sz w:val="28"/>
          <w:szCs w:val="28"/>
        </w:rPr>
        <w:t>25</w:t>
      </w:r>
      <w:r w:rsidRPr="00FF066E">
        <w:rPr>
          <w:rFonts w:eastAsia="Calibri"/>
          <w:sz w:val="28"/>
          <w:szCs w:val="28"/>
        </w:rPr>
        <w:t>.0</w:t>
      </w:r>
      <w:r w:rsidR="00A273B3" w:rsidRPr="00FF066E">
        <w:rPr>
          <w:rFonts w:eastAsia="Calibri"/>
          <w:sz w:val="28"/>
          <w:szCs w:val="28"/>
        </w:rPr>
        <w:t>4</w:t>
      </w:r>
      <w:r w:rsidRPr="00FF066E">
        <w:rPr>
          <w:rFonts w:eastAsia="Calibri"/>
          <w:sz w:val="28"/>
          <w:szCs w:val="28"/>
        </w:rPr>
        <w:t>.202</w:t>
      </w:r>
      <w:r w:rsidR="00A273B3" w:rsidRPr="00FF066E">
        <w:rPr>
          <w:rFonts w:eastAsia="Calibri"/>
          <w:sz w:val="28"/>
          <w:szCs w:val="28"/>
        </w:rPr>
        <w:t>3</w:t>
      </w:r>
      <w:r w:rsidRPr="00FF066E">
        <w:rPr>
          <w:rFonts w:eastAsia="Calibri"/>
          <w:sz w:val="28"/>
          <w:szCs w:val="28"/>
        </w:rPr>
        <w:t xml:space="preserve"> року № </w:t>
      </w:r>
      <w:r w:rsidR="00A273B3" w:rsidRPr="00FF066E">
        <w:rPr>
          <w:rFonts w:eastAsia="Calibri"/>
          <w:sz w:val="28"/>
          <w:szCs w:val="28"/>
        </w:rPr>
        <w:t>372</w:t>
      </w:r>
      <w:r w:rsidRPr="00FF066E">
        <w:rPr>
          <w:rFonts w:eastAsia="Calibri"/>
          <w:sz w:val="28"/>
          <w:szCs w:val="28"/>
        </w:rPr>
        <w:t>-р</w:t>
      </w:r>
      <w:r w:rsidRPr="0029588A">
        <w:rPr>
          <w:rFonts w:eastAsia="Calibri"/>
          <w:sz w:val="28"/>
          <w:szCs w:val="28"/>
        </w:rPr>
        <w:t xml:space="preserve"> </w:t>
      </w:r>
      <w:r w:rsidR="000A6287">
        <w:rPr>
          <w:rFonts w:eastAsia="Calibri"/>
          <w:sz w:val="28"/>
          <w:szCs w:val="28"/>
        </w:rPr>
        <w:t xml:space="preserve">           </w:t>
      </w:r>
      <w:r w:rsidRPr="0029588A">
        <w:rPr>
          <w:rFonts w:eastAsia="Calibri"/>
          <w:sz w:val="28"/>
          <w:szCs w:val="28"/>
        </w:rPr>
        <w:t>«Про затвердження Плану заходів на 202</w:t>
      </w:r>
      <w:r w:rsidR="00A273B3">
        <w:rPr>
          <w:rFonts w:eastAsia="Calibri"/>
          <w:sz w:val="28"/>
          <w:szCs w:val="28"/>
        </w:rPr>
        <w:t>3</w:t>
      </w:r>
      <w:r w:rsidRPr="0029588A">
        <w:rPr>
          <w:rFonts w:eastAsia="Calibri"/>
          <w:sz w:val="28"/>
          <w:szCs w:val="28"/>
        </w:rPr>
        <w:t>-202</w:t>
      </w:r>
      <w:r w:rsidR="00A273B3">
        <w:rPr>
          <w:rFonts w:eastAsia="Calibri"/>
          <w:sz w:val="28"/>
          <w:szCs w:val="28"/>
        </w:rPr>
        <w:t>4</w:t>
      </w:r>
      <w:r w:rsidRPr="0029588A">
        <w:rPr>
          <w:rFonts w:eastAsia="Calibri"/>
          <w:sz w:val="28"/>
          <w:szCs w:val="28"/>
        </w:rPr>
        <w:t xml:space="preserve"> роки з реалізації Національної стратегії із створення </w:t>
      </w:r>
      <w:proofErr w:type="spellStart"/>
      <w:r w:rsidRPr="0029588A">
        <w:rPr>
          <w:rFonts w:eastAsia="Calibri"/>
          <w:sz w:val="28"/>
          <w:szCs w:val="28"/>
        </w:rPr>
        <w:t>безбар’єрного</w:t>
      </w:r>
      <w:proofErr w:type="spellEnd"/>
      <w:r w:rsidRPr="0029588A">
        <w:rPr>
          <w:rFonts w:eastAsia="Calibri"/>
          <w:sz w:val="28"/>
          <w:szCs w:val="28"/>
        </w:rPr>
        <w:t xml:space="preserve"> простору в Україні на період до 2030 року», розпорядження голови облдержадміністрації </w:t>
      </w:r>
      <w:r w:rsidRPr="00FF066E">
        <w:rPr>
          <w:rFonts w:eastAsia="Calibri"/>
          <w:sz w:val="28"/>
          <w:szCs w:val="28"/>
        </w:rPr>
        <w:t>від 02.11.2021 року № 687 «Про затвердження обласного плану заходів на 2021-2022 роки</w:t>
      </w:r>
      <w:r w:rsidRPr="0029588A">
        <w:rPr>
          <w:rFonts w:eastAsia="Calibri"/>
          <w:sz w:val="28"/>
          <w:szCs w:val="28"/>
        </w:rPr>
        <w:t xml:space="preserve"> з реалізації Національної стратегії із створення </w:t>
      </w:r>
      <w:proofErr w:type="spellStart"/>
      <w:r w:rsidRPr="0029588A">
        <w:rPr>
          <w:rFonts w:eastAsia="Calibri"/>
          <w:sz w:val="28"/>
          <w:szCs w:val="28"/>
        </w:rPr>
        <w:t>безбар’єрного</w:t>
      </w:r>
      <w:proofErr w:type="spellEnd"/>
      <w:r w:rsidRPr="0029588A">
        <w:rPr>
          <w:rFonts w:eastAsia="Calibri"/>
          <w:sz w:val="28"/>
          <w:szCs w:val="28"/>
        </w:rPr>
        <w:t xml:space="preserve"> простору в Україні на період до 2030 року»</w:t>
      </w:r>
      <w:r w:rsidR="005A6D62">
        <w:rPr>
          <w:rFonts w:eastAsia="Calibri"/>
          <w:sz w:val="28"/>
          <w:szCs w:val="28"/>
        </w:rPr>
        <w:t xml:space="preserve">. </w:t>
      </w:r>
    </w:p>
    <w:p w14:paraId="4493FE4F" w14:textId="25D5B1DB" w:rsidR="0029588A" w:rsidRPr="0029588A" w:rsidRDefault="0029588A" w:rsidP="00095999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29588A">
        <w:rPr>
          <w:rFonts w:eastAsia="Calibri"/>
          <w:sz w:val="28"/>
          <w:szCs w:val="28"/>
        </w:rPr>
        <w:t xml:space="preserve"> </w:t>
      </w:r>
    </w:p>
    <w:p w14:paraId="4D5E256D" w14:textId="0408A884" w:rsidR="00F449C2" w:rsidRPr="0029588A" w:rsidRDefault="0029588A" w:rsidP="00095999">
      <w:pPr>
        <w:widowControl/>
        <w:autoSpaceDE/>
        <w:autoSpaceDN/>
        <w:spacing w:after="200"/>
        <w:contextualSpacing/>
        <w:jc w:val="both"/>
        <w:rPr>
          <w:rFonts w:eastAsia="Calibri"/>
          <w:b/>
          <w:sz w:val="28"/>
          <w:szCs w:val="28"/>
        </w:rPr>
      </w:pPr>
      <w:r w:rsidRPr="0029588A">
        <w:rPr>
          <w:rFonts w:eastAsia="Calibri"/>
          <w:b/>
          <w:sz w:val="28"/>
          <w:szCs w:val="28"/>
        </w:rPr>
        <w:t>РОЗДІЛ 2. МЕТА І ОСНОВНІ ЗАВДАНННЯ ПРОГРАМИ</w:t>
      </w:r>
    </w:p>
    <w:p w14:paraId="3971F1CB" w14:textId="77777777" w:rsidR="00095999" w:rsidRDefault="00095999" w:rsidP="00095999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</w:p>
    <w:p w14:paraId="11FAC4DE" w14:textId="77777777" w:rsidR="000A6287" w:rsidRDefault="00F65ADC" w:rsidP="00095999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095999">
        <w:rPr>
          <w:sz w:val="28"/>
          <w:szCs w:val="28"/>
        </w:rPr>
        <w:t>Метою Програми є створення безперешкодного середовища</w:t>
      </w:r>
      <w:r w:rsidRPr="00095999">
        <w:rPr>
          <w:spacing w:val="-6"/>
          <w:sz w:val="28"/>
          <w:szCs w:val="28"/>
        </w:rPr>
        <w:t xml:space="preserve"> </w:t>
      </w:r>
      <w:r w:rsidRPr="00095999">
        <w:rPr>
          <w:sz w:val="28"/>
          <w:szCs w:val="28"/>
        </w:rPr>
        <w:t>для</w:t>
      </w:r>
      <w:r w:rsidRPr="00095999">
        <w:rPr>
          <w:spacing w:val="-3"/>
          <w:sz w:val="28"/>
          <w:szCs w:val="28"/>
        </w:rPr>
        <w:t xml:space="preserve"> </w:t>
      </w:r>
      <w:r w:rsidRPr="00095999">
        <w:rPr>
          <w:sz w:val="28"/>
          <w:szCs w:val="28"/>
        </w:rPr>
        <w:t>всіх</w:t>
      </w:r>
      <w:r w:rsidRPr="00095999">
        <w:rPr>
          <w:spacing w:val="-6"/>
          <w:sz w:val="28"/>
          <w:szCs w:val="28"/>
        </w:rPr>
        <w:t xml:space="preserve"> </w:t>
      </w:r>
      <w:r w:rsidRPr="00095999">
        <w:rPr>
          <w:sz w:val="28"/>
          <w:szCs w:val="28"/>
        </w:rPr>
        <w:t>груп</w:t>
      </w:r>
      <w:r w:rsidRPr="00095999">
        <w:rPr>
          <w:spacing w:val="-5"/>
          <w:sz w:val="28"/>
          <w:szCs w:val="28"/>
        </w:rPr>
        <w:t xml:space="preserve"> </w:t>
      </w:r>
      <w:r w:rsidRPr="00095999">
        <w:rPr>
          <w:sz w:val="28"/>
          <w:szCs w:val="28"/>
        </w:rPr>
        <w:t>населення,</w:t>
      </w:r>
      <w:r w:rsidRPr="00095999">
        <w:rPr>
          <w:spacing w:val="-9"/>
          <w:sz w:val="28"/>
          <w:szCs w:val="28"/>
        </w:rPr>
        <w:t xml:space="preserve"> </w:t>
      </w:r>
      <w:r w:rsidRPr="00095999">
        <w:rPr>
          <w:sz w:val="28"/>
          <w:szCs w:val="28"/>
        </w:rPr>
        <w:t>забезпечення</w:t>
      </w:r>
      <w:r w:rsidRPr="00095999">
        <w:rPr>
          <w:spacing w:val="-4"/>
          <w:sz w:val="28"/>
          <w:szCs w:val="28"/>
        </w:rPr>
        <w:t xml:space="preserve"> </w:t>
      </w:r>
      <w:r w:rsidRPr="00095999">
        <w:rPr>
          <w:sz w:val="28"/>
          <w:szCs w:val="28"/>
        </w:rPr>
        <w:t>рівних</w:t>
      </w:r>
      <w:r w:rsidRPr="00095999">
        <w:rPr>
          <w:spacing w:val="-3"/>
          <w:sz w:val="28"/>
          <w:szCs w:val="28"/>
        </w:rPr>
        <w:t xml:space="preserve"> </w:t>
      </w:r>
      <w:r w:rsidRPr="00095999">
        <w:rPr>
          <w:sz w:val="28"/>
          <w:szCs w:val="28"/>
        </w:rPr>
        <w:t>можливостей</w:t>
      </w:r>
      <w:r w:rsidRPr="00095999">
        <w:rPr>
          <w:spacing w:val="-5"/>
          <w:sz w:val="28"/>
          <w:szCs w:val="28"/>
        </w:rPr>
        <w:t xml:space="preserve"> </w:t>
      </w:r>
      <w:r w:rsidRPr="00095999">
        <w:rPr>
          <w:sz w:val="28"/>
          <w:szCs w:val="28"/>
        </w:rPr>
        <w:t>кожній</w:t>
      </w:r>
      <w:r w:rsidRPr="00095999">
        <w:rPr>
          <w:spacing w:val="-1"/>
          <w:sz w:val="28"/>
          <w:szCs w:val="28"/>
        </w:rPr>
        <w:t xml:space="preserve"> </w:t>
      </w:r>
      <w:r w:rsidRPr="00095999">
        <w:rPr>
          <w:sz w:val="28"/>
          <w:szCs w:val="28"/>
        </w:rPr>
        <w:t>людині реалізовувати</w:t>
      </w:r>
      <w:r w:rsidRPr="00095999">
        <w:rPr>
          <w:spacing w:val="-8"/>
          <w:sz w:val="28"/>
          <w:szCs w:val="28"/>
        </w:rPr>
        <w:t xml:space="preserve"> </w:t>
      </w:r>
      <w:r w:rsidRPr="00095999">
        <w:rPr>
          <w:sz w:val="28"/>
          <w:szCs w:val="28"/>
        </w:rPr>
        <w:t>свої</w:t>
      </w:r>
      <w:r w:rsidRPr="00095999">
        <w:rPr>
          <w:spacing w:val="-13"/>
          <w:sz w:val="28"/>
          <w:szCs w:val="28"/>
        </w:rPr>
        <w:t xml:space="preserve"> </w:t>
      </w:r>
      <w:r w:rsidRPr="00095999">
        <w:rPr>
          <w:sz w:val="28"/>
          <w:szCs w:val="28"/>
        </w:rPr>
        <w:t>права,</w:t>
      </w:r>
      <w:r w:rsidRPr="00095999">
        <w:rPr>
          <w:spacing w:val="-9"/>
          <w:sz w:val="28"/>
          <w:szCs w:val="28"/>
        </w:rPr>
        <w:t xml:space="preserve"> </w:t>
      </w:r>
      <w:r w:rsidRPr="00095999">
        <w:rPr>
          <w:sz w:val="28"/>
          <w:szCs w:val="28"/>
        </w:rPr>
        <w:t>отримувати</w:t>
      </w:r>
      <w:r w:rsidRPr="00095999">
        <w:rPr>
          <w:spacing w:val="-13"/>
          <w:sz w:val="28"/>
          <w:szCs w:val="28"/>
        </w:rPr>
        <w:t xml:space="preserve"> </w:t>
      </w:r>
      <w:r w:rsidRPr="00095999">
        <w:rPr>
          <w:sz w:val="28"/>
          <w:szCs w:val="28"/>
        </w:rPr>
        <w:t>послуги</w:t>
      </w:r>
      <w:r w:rsidRPr="00095999">
        <w:rPr>
          <w:spacing w:val="-13"/>
          <w:sz w:val="28"/>
          <w:szCs w:val="28"/>
        </w:rPr>
        <w:t xml:space="preserve"> </w:t>
      </w:r>
      <w:r w:rsidRPr="00095999">
        <w:rPr>
          <w:sz w:val="28"/>
          <w:szCs w:val="28"/>
        </w:rPr>
        <w:t>на</w:t>
      </w:r>
      <w:r w:rsidRPr="00095999">
        <w:rPr>
          <w:spacing w:val="-11"/>
          <w:sz w:val="28"/>
          <w:szCs w:val="28"/>
        </w:rPr>
        <w:t xml:space="preserve"> </w:t>
      </w:r>
      <w:r w:rsidRPr="00095999">
        <w:rPr>
          <w:sz w:val="28"/>
          <w:szCs w:val="28"/>
        </w:rPr>
        <w:t>рівні</w:t>
      </w:r>
      <w:r w:rsidRPr="00095999">
        <w:rPr>
          <w:spacing w:val="-12"/>
          <w:sz w:val="28"/>
          <w:szCs w:val="28"/>
        </w:rPr>
        <w:t xml:space="preserve"> </w:t>
      </w:r>
      <w:r w:rsidRPr="00095999">
        <w:rPr>
          <w:sz w:val="28"/>
          <w:szCs w:val="28"/>
        </w:rPr>
        <w:t>з</w:t>
      </w:r>
      <w:r w:rsidRPr="00095999">
        <w:rPr>
          <w:spacing w:val="-13"/>
          <w:sz w:val="28"/>
          <w:szCs w:val="28"/>
        </w:rPr>
        <w:t xml:space="preserve"> </w:t>
      </w:r>
      <w:r w:rsidRPr="00095999">
        <w:rPr>
          <w:sz w:val="28"/>
          <w:szCs w:val="28"/>
        </w:rPr>
        <w:t>іншими</w:t>
      </w:r>
      <w:r w:rsidRPr="00095999">
        <w:rPr>
          <w:spacing w:val="-8"/>
          <w:sz w:val="28"/>
          <w:szCs w:val="28"/>
        </w:rPr>
        <w:t xml:space="preserve"> </w:t>
      </w:r>
      <w:r w:rsidRPr="00095999">
        <w:rPr>
          <w:sz w:val="28"/>
          <w:szCs w:val="28"/>
        </w:rPr>
        <w:t>шляхом</w:t>
      </w:r>
      <w:r w:rsidRPr="00095999">
        <w:rPr>
          <w:spacing w:val="-12"/>
          <w:sz w:val="28"/>
          <w:szCs w:val="28"/>
        </w:rPr>
        <w:t xml:space="preserve"> </w:t>
      </w:r>
      <w:r w:rsidRPr="00095999">
        <w:rPr>
          <w:sz w:val="28"/>
          <w:szCs w:val="28"/>
        </w:rPr>
        <w:t>інтегрування фізичної, інформаційної,</w:t>
      </w:r>
      <w:r w:rsidRPr="00095999">
        <w:rPr>
          <w:spacing w:val="-3"/>
          <w:sz w:val="28"/>
          <w:szCs w:val="28"/>
        </w:rPr>
        <w:t xml:space="preserve"> </w:t>
      </w:r>
      <w:r w:rsidRPr="00095999">
        <w:rPr>
          <w:sz w:val="28"/>
          <w:szCs w:val="28"/>
        </w:rPr>
        <w:t xml:space="preserve">цифрової, соціальної та громадянської, економічної та освітньої </w:t>
      </w:r>
      <w:proofErr w:type="spellStart"/>
      <w:r w:rsidRPr="00095999">
        <w:rPr>
          <w:sz w:val="28"/>
          <w:szCs w:val="28"/>
        </w:rPr>
        <w:t>безбар’єрності</w:t>
      </w:r>
      <w:proofErr w:type="spellEnd"/>
      <w:r w:rsidRPr="00095999">
        <w:rPr>
          <w:sz w:val="28"/>
          <w:szCs w:val="28"/>
        </w:rPr>
        <w:t xml:space="preserve"> до всіх сфер державної політики.</w:t>
      </w:r>
      <w:r w:rsidR="00095999" w:rsidRPr="00095999">
        <w:rPr>
          <w:sz w:val="28"/>
          <w:szCs w:val="28"/>
        </w:rPr>
        <w:t xml:space="preserve"> </w:t>
      </w:r>
    </w:p>
    <w:p w14:paraId="639F7004" w14:textId="14B229D0" w:rsidR="00F65ADC" w:rsidRPr="00095999" w:rsidRDefault="00095999" w:rsidP="00095999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095999">
        <w:rPr>
          <w:rFonts w:eastAsia="Calibri"/>
          <w:sz w:val="28"/>
          <w:szCs w:val="28"/>
        </w:rPr>
        <w:t xml:space="preserve">апобігання інвалідності, забезпечення  адаптації та соціальної  інтеграції осіб з інвалідністю у суспільство,  створення рівних можливостей та реалізація конституційний прав осіб з інвалідністю. </w:t>
      </w:r>
    </w:p>
    <w:p w14:paraId="76992FA7" w14:textId="77777777" w:rsidR="00F65ADC" w:rsidRDefault="00F65ADC" w:rsidP="00095999">
      <w:pPr>
        <w:pStyle w:val="1"/>
        <w:spacing w:line="321" w:lineRule="exact"/>
        <w:rPr>
          <w:spacing w:val="-2"/>
          <w:lang w:val="en-US"/>
        </w:rPr>
      </w:pPr>
      <w:r w:rsidRPr="00B0539A">
        <w:t>Завдання</w:t>
      </w:r>
      <w:r w:rsidRPr="00B0539A">
        <w:rPr>
          <w:spacing w:val="-7"/>
        </w:rPr>
        <w:t xml:space="preserve"> </w:t>
      </w:r>
      <w:r w:rsidRPr="00B0539A">
        <w:rPr>
          <w:spacing w:val="-2"/>
        </w:rPr>
        <w:t>програми:</w:t>
      </w:r>
    </w:p>
    <w:p w14:paraId="6DC61094" w14:textId="77777777" w:rsidR="00F65ADC" w:rsidRPr="001A76A3" w:rsidRDefault="00F65ADC" w:rsidP="00095999">
      <w:pPr>
        <w:pStyle w:val="1"/>
        <w:spacing w:line="321" w:lineRule="exact"/>
        <w:rPr>
          <w:lang w:val="en-US"/>
        </w:rPr>
      </w:pPr>
    </w:p>
    <w:p w14:paraId="6276E1CB" w14:textId="77777777" w:rsidR="00F65ADC" w:rsidRDefault="00F65ADC" w:rsidP="00095999">
      <w:pPr>
        <w:spacing w:line="321" w:lineRule="exact"/>
        <w:ind w:left="1024"/>
        <w:rPr>
          <w:b/>
          <w:color w:val="333333"/>
          <w:spacing w:val="-2"/>
          <w:sz w:val="28"/>
          <w:szCs w:val="28"/>
          <w:lang w:val="en-US"/>
        </w:rPr>
      </w:pPr>
      <w:r w:rsidRPr="00B0539A">
        <w:rPr>
          <w:b/>
          <w:color w:val="333333"/>
          <w:sz w:val="28"/>
          <w:szCs w:val="28"/>
        </w:rPr>
        <w:t>Фізична</w:t>
      </w:r>
      <w:r w:rsidRPr="00B0539A">
        <w:rPr>
          <w:b/>
          <w:color w:val="333333"/>
          <w:spacing w:val="-8"/>
          <w:sz w:val="28"/>
          <w:szCs w:val="28"/>
        </w:rPr>
        <w:t xml:space="preserve"> </w:t>
      </w:r>
      <w:proofErr w:type="spellStart"/>
      <w:r w:rsidRPr="00B0539A">
        <w:rPr>
          <w:b/>
          <w:color w:val="333333"/>
          <w:spacing w:val="-2"/>
          <w:sz w:val="28"/>
          <w:szCs w:val="28"/>
        </w:rPr>
        <w:t>безбар’єрність</w:t>
      </w:r>
      <w:proofErr w:type="spellEnd"/>
    </w:p>
    <w:p w14:paraId="05C11579" w14:textId="77777777" w:rsidR="00F65ADC" w:rsidRPr="001A76A3" w:rsidRDefault="00F65ADC" w:rsidP="00095999">
      <w:pPr>
        <w:ind w:left="1024"/>
        <w:jc w:val="both"/>
        <w:rPr>
          <w:b/>
          <w:color w:val="333333"/>
          <w:spacing w:val="-2"/>
          <w:sz w:val="28"/>
          <w:szCs w:val="28"/>
          <w:lang w:val="en-US"/>
        </w:rPr>
      </w:pPr>
    </w:p>
    <w:p w14:paraId="5B616593" w14:textId="5F5DEA49" w:rsidR="00F65ADC" w:rsidRPr="00167453" w:rsidRDefault="00E95AA2" w:rsidP="00E95AA2">
      <w:pPr>
        <w:pStyle w:val="a6"/>
        <w:numPr>
          <w:ilvl w:val="0"/>
          <w:numId w:val="16"/>
        </w:numPr>
        <w:spacing w:line="321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65ADC" w:rsidRPr="00167453">
        <w:rPr>
          <w:bCs/>
          <w:sz w:val="28"/>
          <w:szCs w:val="28"/>
        </w:rPr>
        <w:t>рове</w:t>
      </w:r>
      <w:r w:rsidR="00BD7A85">
        <w:rPr>
          <w:bCs/>
          <w:sz w:val="28"/>
          <w:szCs w:val="28"/>
        </w:rPr>
        <w:t>дення</w:t>
      </w:r>
      <w:r w:rsidR="00F65ADC" w:rsidRPr="00167453">
        <w:rPr>
          <w:bCs/>
          <w:sz w:val="28"/>
          <w:szCs w:val="28"/>
        </w:rPr>
        <w:t xml:space="preserve"> моніторинг</w:t>
      </w:r>
      <w:r w:rsidR="00BD7A85">
        <w:rPr>
          <w:bCs/>
          <w:sz w:val="28"/>
          <w:szCs w:val="28"/>
        </w:rPr>
        <w:t>у</w:t>
      </w:r>
      <w:r w:rsidR="00F65ADC" w:rsidRPr="00167453">
        <w:rPr>
          <w:bCs/>
          <w:sz w:val="28"/>
          <w:szCs w:val="28"/>
        </w:rPr>
        <w:t xml:space="preserve"> та оцінку ступеня </w:t>
      </w:r>
      <w:proofErr w:type="spellStart"/>
      <w:r w:rsidR="00F65ADC" w:rsidRPr="00167453">
        <w:rPr>
          <w:bCs/>
          <w:sz w:val="28"/>
          <w:szCs w:val="28"/>
        </w:rPr>
        <w:t>безбар’єрності</w:t>
      </w:r>
      <w:proofErr w:type="spellEnd"/>
      <w:r w:rsidR="00F65ADC" w:rsidRPr="00167453">
        <w:rPr>
          <w:bCs/>
          <w:sz w:val="28"/>
          <w:szCs w:val="28"/>
        </w:rPr>
        <w:t xml:space="preserve"> об’єктів фізичного оточення і послуг для осіб з інвалідністю</w:t>
      </w:r>
      <w:r w:rsidR="00F65ADC">
        <w:rPr>
          <w:bCs/>
          <w:sz w:val="28"/>
          <w:szCs w:val="28"/>
        </w:rPr>
        <w:t>;</w:t>
      </w:r>
    </w:p>
    <w:p w14:paraId="42828F18" w14:textId="1428C3AC" w:rsidR="00F65ADC" w:rsidRPr="00BD7A85" w:rsidRDefault="00E95AA2" w:rsidP="00E95AA2">
      <w:pPr>
        <w:pStyle w:val="a6"/>
        <w:numPr>
          <w:ilvl w:val="0"/>
          <w:numId w:val="16"/>
        </w:numPr>
        <w:spacing w:line="321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65ADC" w:rsidRPr="00BD7A85">
        <w:rPr>
          <w:bCs/>
          <w:sz w:val="28"/>
          <w:szCs w:val="28"/>
        </w:rPr>
        <w:t>абезпеч</w:t>
      </w:r>
      <w:r w:rsidR="00BD7A85">
        <w:rPr>
          <w:bCs/>
          <w:sz w:val="28"/>
          <w:szCs w:val="28"/>
        </w:rPr>
        <w:t>ення</w:t>
      </w:r>
      <w:r w:rsidR="00F65ADC" w:rsidRPr="00BD7A85">
        <w:rPr>
          <w:bCs/>
          <w:sz w:val="28"/>
          <w:szCs w:val="28"/>
        </w:rPr>
        <w:t xml:space="preserve"> зб</w:t>
      </w:r>
      <w:r>
        <w:rPr>
          <w:bCs/>
          <w:sz w:val="28"/>
          <w:szCs w:val="28"/>
        </w:rPr>
        <w:t>ору</w:t>
      </w:r>
      <w:r w:rsidR="00F65ADC" w:rsidRPr="00BD7A85">
        <w:rPr>
          <w:bCs/>
          <w:sz w:val="28"/>
          <w:szCs w:val="28"/>
        </w:rPr>
        <w:t xml:space="preserve"> і поширення достовірної інформації про доступність об’єктів фізичного оточення в громаді; </w:t>
      </w:r>
    </w:p>
    <w:p w14:paraId="25B86BA1" w14:textId="1A3E9AD5" w:rsidR="00F65ADC" w:rsidRPr="00BD7A85" w:rsidRDefault="00E95AA2" w:rsidP="00E95AA2">
      <w:pPr>
        <w:pStyle w:val="a6"/>
        <w:numPr>
          <w:ilvl w:val="0"/>
          <w:numId w:val="16"/>
        </w:numPr>
        <w:spacing w:line="321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65ADC" w:rsidRPr="00BD7A85">
        <w:rPr>
          <w:bCs/>
          <w:sz w:val="28"/>
          <w:szCs w:val="28"/>
        </w:rPr>
        <w:t xml:space="preserve">абезпечення оприлюднення результатів виконання Національної стратегії із створення </w:t>
      </w:r>
      <w:proofErr w:type="spellStart"/>
      <w:r w:rsidR="00F65ADC" w:rsidRPr="00BD7A85">
        <w:rPr>
          <w:bCs/>
          <w:sz w:val="28"/>
          <w:szCs w:val="28"/>
        </w:rPr>
        <w:t>безбар’єрного</w:t>
      </w:r>
      <w:proofErr w:type="spellEnd"/>
      <w:r w:rsidR="00F65ADC" w:rsidRPr="00BD7A85">
        <w:rPr>
          <w:bCs/>
          <w:sz w:val="28"/>
          <w:szCs w:val="28"/>
        </w:rPr>
        <w:t xml:space="preserve"> простору в Україні на період до 2030 року;</w:t>
      </w:r>
    </w:p>
    <w:p w14:paraId="2F05C626" w14:textId="54FF1A7E" w:rsidR="00F65ADC" w:rsidRPr="00BD7A85" w:rsidRDefault="00E95AA2" w:rsidP="00E95AA2">
      <w:pPr>
        <w:pStyle w:val="a6"/>
        <w:numPr>
          <w:ilvl w:val="0"/>
          <w:numId w:val="16"/>
        </w:numPr>
        <w:spacing w:line="321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65ADC" w:rsidRPr="00BD7A85">
        <w:rPr>
          <w:bCs/>
          <w:sz w:val="28"/>
          <w:szCs w:val="28"/>
        </w:rPr>
        <w:t>ристосува</w:t>
      </w:r>
      <w:r>
        <w:rPr>
          <w:bCs/>
          <w:sz w:val="28"/>
          <w:szCs w:val="28"/>
        </w:rPr>
        <w:t>ння</w:t>
      </w:r>
      <w:r w:rsidR="00F65ADC" w:rsidRPr="00BD7A85">
        <w:rPr>
          <w:bCs/>
          <w:sz w:val="28"/>
          <w:szCs w:val="28"/>
        </w:rPr>
        <w:t xml:space="preserve"> головн</w:t>
      </w:r>
      <w:r>
        <w:rPr>
          <w:bCs/>
          <w:sz w:val="28"/>
          <w:szCs w:val="28"/>
        </w:rPr>
        <w:t>их</w:t>
      </w:r>
      <w:r w:rsidR="00F65ADC" w:rsidRPr="00BD7A85">
        <w:rPr>
          <w:bCs/>
          <w:sz w:val="28"/>
          <w:szCs w:val="28"/>
        </w:rPr>
        <w:t xml:space="preserve"> вход</w:t>
      </w:r>
      <w:r>
        <w:rPr>
          <w:bCs/>
          <w:sz w:val="28"/>
          <w:szCs w:val="28"/>
        </w:rPr>
        <w:t>ів</w:t>
      </w:r>
      <w:r w:rsidR="00F65ADC" w:rsidRPr="00BD7A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F65ADC" w:rsidRPr="00BD7A85">
        <w:rPr>
          <w:bCs/>
          <w:sz w:val="28"/>
          <w:szCs w:val="28"/>
        </w:rPr>
        <w:t xml:space="preserve"> приміщення будівель органів місцевого самоврядування, центрів надання адміністративних послуг, закладів охорони здоров’я, соціального захисту, освіти і культури для використання маломобільними групами населення, ураховуючи осіб з інвалідністю;</w:t>
      </w:r>
    </w:p>
    <w:p w14:paraId="0B8F5E4C" w14:textId="0922B56A" w:rsidR="00F65ADC" w:rsidRPr="00BD7A85" w:rsidRDefault="00E95AA2" w:rsidP="00E95AA2">
      <w:pPr>
        <w:pStyle w:val="a6"/>
        <w:numPr>
          <w:ilvl w:val="0"/>
          <w:numId w:val="16"/>
        </w:numPr>
        <w:spacing w:line="321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65ADC" w:rsidRPr="00BD7A85">
        <w:rPr>
          <w:bCs/>
          <w:sz w:val="28"/>
          <w:szCs w:val="28"/>
        </w:rPr>
        <w:t>абезпеч</w:t>
      </w:r>
      <w:r>
        <w:rPr>
          <w:bCs/>
          <w:sz w:val="28"/>
          <w:szCs w:val="28"/>
        </w:rPr>
        <w:t>ення</w:t>
      </w:r>
      <w:r w:rsidR="00F65ADC" w:rsidRPr="00BD7A85">
        <w:rPr>
          <w:bCs/>
          <w:sz w:val="28"/>
          <w:szCs w:val="28"/>
        </w:rPr>
        <w:t xml:space="preserve"> доступн</w:t>
      </w:r>
      <w:r>
        <w:rPr>
          <w:bCs/>
          <w:sz w:val="28"/>
          <w:szCs w:val="28"/>
        </w:rPr>
        <w:t>ості</w:t>
      </w:r>
      <w:r w:rsidR="00F65ADC" w:rsidRPr="00BD7A85">
        <w:rPr>
          <w:bCs/>
          <w:sz w:val="28"/>
          <w:szCs w:val="28"/>
        </w:rPr>
        <w:t xml:space="preserve"> закладів освіти для маломобільних груп населення із забезпеченнями універсального дизайну  та розумного </w:t>
      </w:r>
      <w:r w:rsidR="00F65ADC" w:rsidRPr="00BD7A85">
        <w:rPr>
          <w:bCs/>
          <w:sz w:val="28"/>
          <w:szCs w:val="28"/>
        </w:rPr>
        <w:lastRenderedPageBreak/>
        <w:t xml:space="preserve">пристосування; </w:t>
      </w:r>
    </w:p>
    <w:p w14:paraId="16214FD2" w14:textId="0EC0F299" w:rsidR="00F65ADC" w:rsidRPr="00BD7A85" w:rsidRDefault="00E95AA2" w:rsidP="00E95AA2">
      <w:pPr>
        <w:pStyle w:val="a6"/>
        <w:numPr>
          <w:ilvl w:val="0"/>
          <w:numId w:val="16"/>
        </w:numPr>
        <w:spacing w:line="321" w:lineRule="exact"/>
        <w:rPr>
          <w:b/>
          <w:sz w:val="28"/>
          <w:szCs w:val="28"/>
        </w:rPr>
      </w:pPr>
      <w:r>
        <w:rPr>
          <w:bCs/>
          <w:sz w:val="28"/>
          <w:szCs w:val="28"/>
        </w:rPr>
        <w:t>з</w:t>
      </w:r>
      <w:r w:rsidR="00F65ADC" w:rsidRPr="00BD7A85">
        <w:rPr>
          <w:bCs/>
          <w:sz w:val="28"/>
          <w:szCs w:val="28"/>
        </w:rPr>
        <w:t>абезпеч</w:t>
      </w:r>
      <w:r>
        <w:rPr>
          <w:bCs/>
          <w:sz w:val="28"/>
          <w:szCs w:val="28"/>
        </w:rPr>
        <w:t>ення</w:t>
      </w:r>
      <w:r w:rsidR="00F65ADC" w:rsidRPr="00BD7A85">
        <w:rPr>
          <w:bCs/>
          <w:sz w:val="28"/>
          <w:szCs w:val="28"/>
        </w:rPr>
        <w:t xml:space="preserve"> функціонування системи цивільного захисту і безпеки маломобільних груп населення, включаючи осіб з інвалідністю, в умовах воєнного чи надзвичайного стану.</w:t>
      </w:r>
    </w:p>
    <w:p w14:paraId="16FFE656" w14:textId="77777777" w:rsidR="00F65ADC" w:rsidRPr="00B0539A" w:rsidRDefault="00F65ADC" w:rsidP="00F65ADC">
      <w:pPr>
        <w:spacing w:line="321" w:lineRule="exact"/>
        <w:ind w:left="1024"/>
        <w:jc w:val="both"/>
        <w:rPr>
          <w:b/>
          <w:sz w:val="28"/>
          <w:szCs w:val="28"/>
        </w:rPr>
      </w:pPr>
    </w:p>
    <w:p w14:paraId="723429CF" w14:textId="08E85E9F" w:rsidR="00F65ADC" w:rsidRDefault="00CD7367" w:rsidP="00CD7367">
      <w:pPr>
        <w:pStyle w:val="1"/>
        <w:spacing w:line="320" w:lineRule="exact"/>
        <w:ind w:left="0"/>
        <w:rPr>
          <w:spacing w:val="-2"/>
          <w:lang w:val="en-US"/>
        </w:rPr>
      </w:pPr>
      <w:r>
        <w:t xml:space="preserve">         </w:t>
      </w:r>
      <w:r w:rsidR="00F65ADC" w:rsidRPr="00B0539A">
        <w:t>Інформаційна</w:t>
      </w:r>
      <w:r w:rsidR="00F65ADC" w:rsidRPr="00B0539A">
        <w:rPr>
          <w:spacing w:val="-10"/>
        </w:rPr>
        <w:t xml:space="preserve"> </w:t>
      </w:r>
      <w:proofErr w:type="spellStart"/>
      <w:r w:rsidR="00F65ADC" w:rsidRPr="00B0539A">
        <w:rPr>
          <w:spacing w:val="-2"/>
        </w:rPr>
        <w:t>безбар’єрність</w:t>
      </w:r>
      <w:proofErr w:type="spellEnd"/>
    </w:p>
    <w:p w14:paraId="5634EFB8" w14:textId="77777777" w:rsidR="00F65ADC" w:rsidRPr="001A76A3" w:rsidRDefault="00F65ADC" w:rsidP="00F65ADC">
      <w:pPr>
        <w:pStyle w:val="1"/>
        <w:spacing w:line="320" w:lineRule="exact"/>
        <w:rPr>
          <w:lang w:val="en-US"/>
        </w:rPr>
      </w:pPr>
    </w:p>
    <w:p w14:paraId="47DD5A0F" w14:textId="1877A584" w:rsidR="00F65ADC" w:rsidRPr="00BD7A85" w:rsidRDefault="00E95AA2" w:rsidP="00E95AA2">
      <w:pPr>
        <w:pStyle w:val="a6"/>
        <w:numPr>
          <w:ilvl w:val="0"/>
          <w:numId w:val="17"/>
        </w:numPr>
        <w:tabs>
          <w:tab w:val="left" w:pos="1183"/>
        </w:tabs>
        <w:spacing w:before="3"/>
        <w:ind w:right="4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F65ADC" w:rsidRPr="00BD7A85">
        <w:rPr>
          <w:color w:val="333333"/>
          <w:sz w:val="28"/>
          <w:szCs w:val="28"/>
        </w:rPr>
        <w:t>абезпечення</w:t>
      </w:r>
      <w:r w:rsidR="00F65ADC" w:rsidRPr="00BD7A85">
        <w:rPr>
          <w:color w:val="333333"/>
          <w:spacing w:val="-9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інформацією</w:t>
      </w:r>
      <w:r w:rsidR="00F65ADC" w:rsidRPr="00BD7A85">
        <w:rPr>
          <w:color w:val="333333"/>
          <w:spacing w:val="-10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щодо</w:t>
      </w:r>
      <w:r w:rsidR="00F65ADC" w:rsidRPr="00BD7A85">
        <w:rPr>
          <w:color w:val="333333"/>
          <w:spacing w:val="-12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функціонування</w:t>
      </w:r>
      <w:r w:rsidR="00F65ADC" w:rsidRPr="00BD7A85">
        <w:rPr>
          <w:color w:val="333333"/>
          <w:spacing w:val="-9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органів</w:t>
      </w:r>
      <w:r w:rsidR="00F65ADC" w:rsidRPr="00BD7A85">
        <w:rPr>
          <w:color w:val="333333"/>
          <w:spacing w:val="-9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державної</w:t>
      </w:r>
      <w:r w:rsidR="00F65ADC" w:rsidRPr="00BD7A85">
        <w:rPr>
          <w:color w:val="333333"/>
          <w:spacing w:val="-10"/>
          <w:sz w:val="28"/>
          <w:szCs w:val="28"/>
        </w:rPr>
        <w:t xml:space="preserve"> </w:t>
      </w:r>
      <w:r w:rsidR="00F65ADC" w:rsidRPr="00BD7A85">
        <w:rPr>
          <w:color w:val="333333"/>
          <w:sz w:val="28"/>
          <w:szCs w:val="28"/>
        </w:rPr>
        <w:t>влади та органів місцевого самоврядування для всіх суспільних груп;</w:t>
      </w:r>
    </w:p>
    <w:p w14:paraId="11D4C0BA" w14:textId="709C8AB9" w:rsidR="00F65ADC" w:rsidRPr="00BD7A85" w:rsidRDefault="00E95AA2" w:rsidP="00E95AA2">
      <w:pPr>
        <w:pStyle w:val="a6"/>
        <w:numPr>
          <w:ilvl w:val="0"/>
          <w:numId w:val="17"/>
        </w:numPr>
        <w:tabs>
          <w:tab w:val="left" w:pos="1207"/>
        </w:tabs>
        <w:ind w:right="47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F65ADC" w:rsidRPr="00BD7A85">
        <w:rPr>
          <w:color w:val="333333"/>
          <w:sz w:val="28"/>
          <w:szCs w:val="28"/>
        </w:rPr>
        <w:t xml:space="preserve">ідтримка розвитку альтернативних засобів комунікації, навчання фахівців з </w:t>
      </w:r>
      <w:r w:rsidR="00BD7A85" w:rsidRPr="00BD7A85">
        <w:rPr>
          <w:color w:val="333333"/>
          <w:sz w:val="28"/>
          <w:szCs w:val="28"/>
        </w:rPr>
        <w:t>аудіо опису</w:t>
      </w:r>
      <w:r w:rsidR="00F65ADC" w:rsidRPr="00BD7A85">
        <w:rPr>
          <w:color w:val="333333"/>
          <w:sz w:val="28"/>
          <w:szCs w:val="28"/>
        </w:rPr>
        <w:t>, жестової мови та альтернативних засобів комунікації;</w:t>
      </w:r>
    </w:p>
    <w:p w14:paraId="29F259CB" w14:textId="73372A35" w:rsidR="00F65ADC" w:rsidRPr="00BD7A85" w:rsidRDefault="00E95AA2" w:rsidP="00E95AA2">
      <w:pPr>
        <w:pStyle w:val="a6"/>
        <w:numPr>
          <w:ilvl w:val="0"/>
          <w:numId w:val="17"/>
        </w:numPr>
        <w:tabs>
          <w:tab w:val="left" w:pos="1207"/>
        </w:tabs>
        <w:ind w:right="47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F65ADC" w:rsidRPr="00BD7A85">
        <w:rPr>
          <w:color w:val="333333"/>
          <w:sz w:val="28"/>
          <w:szCs w:val="28"/>
        </w:rPr>
        <w:t>роведення інформаційно - просвітницької кампанії «Україна без бар’єрів».</w:t>
      </w:r>
    </w:p>
    <w:p w14:paraId="766C150B" w14:textId="77777777" w:rsidR="00916B83" w:rsidRDefault="00916B83" w:rsidP="00CD7367">
      <w:pPr>
        <w:pStyle w:val="1"/>
        <w:spacing w:line="321" w:lineRule="exact"/>
        <w:ind w:left="0"/>
        <w:rPr>
          <w:color w:val="333333"/>
        </w:rPr>
      </w:pPr>
    </w:p>
    <w:p w14:paraId="231CD775" w14:textId="229CAA87" w:rsidR="00F65ADC" w:rsidRDefault="00BD7A85" w:rsidP="00BD7A85">
      <w:pPr>
        <w:pStyle w:val="1"/>
        <w:spacing w:line="321" w:lineRule="exact"/>
        <w:ind w:left="0"/>
        <w:rPr>
          <w:color w:val="333333"/>
          <w:spacing w:val="-2"/>
          <w:lang w:val="en-US"/>
        </w:rPr>
      </w:pPr>
      <w:r>
        <w:rPr>
          <w:color w:val="333333"/>
        </w:rPr>
        <w:t xml:space="preserve"> </w:t>
      </w:r>
      <w:r w:rsidR="00FF066E">
        <w:rPr>
          <w:color w:val="333333"/>
        </w:rPr>
        <w:t xml:space="preserve">        </w:t>
      </w:r>
      <w:r w:rsidR="00F65ADC" w:rsidRPr="00B0539A">
        <w:rPr>
          <w:color w:val="333333"/>
        </w:rPr>
        <w:t>Цифрова</w:t>
      </w:r>
      <w:r w:rsidR="00F65ADC" w:rsidRPr="00B0539A">
        <w:rPr>
          <w:color w:val="333333"/>
          <w:spacing w:val="-7"/>
        </w:rPr>
        <w:t xml:space="preserve"> </w:t>
      </w:r>
      <w:proofErr w:type="spellStart"/>
      <w:r w:rsidR="00F65ADC" w:rsidRPr="00B0539A">
        <w:rPr>
          <w:color w:val="333333"/>
          <w:spacing w:val="-2"/>
        </w:rPr>
        <w:t>безбар’єрність</w:t>
      </w:r>
      <w:proofErr w:type="spellEnd"/>
    </w:p>
    <w:p w14:paraId="24826D16" w14:textId="77777777" w:rsidR="00F65ADC" w:rsidRPr="001A76A3" w:rsidRDefault="00F65ADC" w:rsidP="00F65ADC">
      <w:pPr>
        <w:pStyle w:val="1"/>
        <w:spacing w:line="321" w:lineRule="exact"/>
        <w:rPr>
          <w:lang w:val="en-US"/>
        </w:rPr>
      </w:pPr>
    </w:p>
    <w:p w14:paraId="3A9FA6B4" w14:textId="3F324F5A" w:rsidR="00F65ADC" w:rsidRPr="00FF066E" w:rsidRDefault="00E95AA2" w:rsidP="00E95AA2">
      <w:pPr>
        <w:pStyle w:val="a6"/>
        <w:numPr>
          <w:ilvl w:val="0"/>
          <w:numId w:val="18"/>
        </w:numPr>
        <w:tabs>
          <w:tab w:val="left" w:pos="1187"/>
        </w:tabs>
        <w:ind w:right="47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F65ADC" w:rsidRPr="00FF066E">
        <w:rPr>
          <w:color w:val="333333"/>
          <w:sz w:val="28"/>
          <w:szCs w:val="28"/>
        </w:rPr>
        <w:t>абезпеч</w:t>
      </w:r>
      <w:r>
        <w:rPr>
          <w:color w:val="333333"/>
          <w:sz w:val="28"/>
          <w:szCs w:val="28"/>
        </w:rPr>
        <w:t>ення</w:t>
      </w:r>
      <w:r w:rsidR="00F65ADC" w:rsidRPr="00FF066E">
        <w:rPr>
          <w:color w:val="333333"/>
          <w:sz w:val="28"/>
          <w:szCs w:val="28"/>
        </w:rPr>
        <w:t xml:space="preserve"> підключення закладів соціальної інфраструктури до швидкісного Інтернету та засобами доступу до нього;</w:t>
      </w:r>
    </w:p>
    <w:p w14:paraId="19CB2CB2" w14:textId="446823E2" w:rsidR="00F65ADC" w:rsidRPr="00FF066E" w:rsidRDefault="00E95AA2" w:rsidP="00E95AA2">
      <w:pPr>
        <w:pStyle w:val="a6"/>
        <w:numPr>
          <w:ilvl w:val="0"/>
          <w:numId w:val="18"/>
        </w:numPr>
        <w:tabs>
          <w:tab w:val="left" w:pos="1187"/>
        </w:tabs>
        <w:ind w:right="47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F65ADC" w:rsidRPr="00FF066E">
        <w:rPr>
          <w:color w:val="333333"/>
          <w:sz w:val="28"/>
          <w:szCs w:val="28"/>
        </w:rPr>
        <w:t>знайом</w:t>
      </w:r>
      <w:r>
        <w:rPr>
          <w:color w:val="333333"/>
          <w:sz w:val="28"/>
          <w:szCs w:val="28"/>
        </w:rPr>
        <w:t>лення</w:t>
      </w:r>
      <w:r w:rsidR="00F65ADC" w:rsidRPr="00FF066E">
        <w:rPr>
          <w:color w:val="333333"/>
          <w:sz w:val="28"/>
          <w:szCs w:val="28"/>
        </w:rPr>
        <w:t xml:space="preserve"> на власних </w:t>
      </w:r>
      <w:r w:rsidR="00BD7A85" w:rsidRPr="00FF066E">
        <w:rPr>
          <w:color w:val="333333"/>
          <w:sz w:val="28"/>
          <w:szCs w:val="28"/>
        </w:rPr>
        <w:t>веб ресурсах</w:t>
      </w:r>
      <w:r w:rsidR="00F65ADC" w:rsidRPr="00FF066E">
        <w:rPr>
          <w:color w:val="333333"/>
          <w:sz w:val="28"/>
          <w:szCs w:val="28"/>
        </w:rPr>
        <w:t xml:space="preserve"> маломобільні групи населення з освітніми серіалами „Дія. Цифрова освіта“;</w:t>
      </w:r>
    </w:p>
    <w:p w14:paraId="227E7252" w14:textId="1D94F4BF" w:rsidR="00F65ADC" w:rsidRPr="00FF066E" w:rsidRDefault="00E95AA2" w:rsidP="00E95AA2">
      <w:pPr>
        <w:pStyle w:val="a6"/>
        <w:numPr>
          <w:ilvl w:val="0"/>
          <w:numId w:val="18"/>
        </w:numPr>
        <w:tabs>
          <w:tab w:val="left" w:pos="1175"/>
        </w:tabs>
        <w:ind w:right="4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F65ADC" w:rsidRPr="00FF066E">
        <w:rPr>
          <w:color w:val="333333"/>
          <w:sz w:val="28"/>
          <w:szCs w:val="28"/>
        </w:rPr>
        <w:t>апровадження</w:t>
      </w:r>
      <w:r w:rsidR="00F65ADC" w:rsidRPr="00FF066E">
        <w:rPr>
          <w:color w:val="333333"/>
          <w:spacing w:val="-1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обов’язкового</w:t>
      </w:r>
      <w:r w:rsidR="00F65ADC" w:rsidRPr="00FF066E">
        <w:rPr>
          <w:color w:val="333333"/>
          <w:spacing w:val="-1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навчання</w:t>
      </w:r>
      <w:r w:rsidR="00F65ADC" w:rsidRPr="00FF066E">
        <w:rPr>
          <w:color w:val="333333"/>
          <w:spacing w:val="-1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соціальних</w:t>
      </w:r>
      <w:r w:rsidR="00F65ADC" w:rsidRPr="00FF066E">
        <w:rPr>
          <w:color w:val="333333"/>
          <w:spacing w:val="-1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робітників</w:t>
      </w:r>
      <w:r w:rsidR="00F65ADC" w:rsidRPr="00FF066E">
        <w:rPr>
          <w:color w:val="333333"/>
          <w:spacing w:val="-1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базовим</w:t>
      </w:r>
      <w:r w:rsidR="00F65ADC" w:rsidRPr="00FF066E">
        <w:rPr>
          <w:color w:val="333333"/>
          <w:spacing w:val="-17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цифровим</w:t>
      </w:r>
      <w:r w:rsidR="00F65ADC" w:rsidRPr="00FF066E">
        <w:rPr>
          <w:color w:val="333333"/>
          <w:spacing w:val="-7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навичкам</w:t>
      </w:r>
      <w:r w:rsidR="00F65ADC" w:rsidRPr="00FF066E">
        <w:rPr>
          <w:color w:val="333333"/>
          <w:spacing w:val="-11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для</w:t>
      </w:r>
      <w:r w:rsidR="00F65ADC" w:rsidRPr="00FF066E">
        <w:rPr>
          <w:color w:val="333333"/>
          <w:spacing w:val="-6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надання</w:t>
      </w:r>
      <w:r w:rsidR="00F65ADC" w:rsidRPr="00FF066E">
        <w:rPr>
          <w:color w:val="333333"/>
          <w:spacing w:val="-10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підтримки</w:t>
      </w:r>
      <w:r w:rsidR="00F65ADC" w:rsidRPr="00FF066E">
        <w:rPr>
          <w:color w:val="333333"/>
          <w:spacing w:val="-7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особам</w:t>
      </w:r>
      <w:r w:rsidR="00F65ADC" w:rsidRPr="00FF066E">
        <w:rPr>
          <w:color w:val="333333"/>
          <w:spacing w:val="-11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похилого</w:t>
      </w:r>
      <w:r w:rsidR="00F65ADC" w:rsidRPr="00FF066E">
        <w:rPr>
          <w:color w:val="333333"/>
          <w:spacing w:val="-5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віку</w:t>
      </w:r>
      <w:r w:rsidR="00F65ADC" w:rsidRPr="00FF066E">
        <w:rPr>
          <w:color w:val="333333"/>
          <w:spacing w:val="-5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та</w:t>
      </w:r>
      <w:r w:rsidR="00F65ADC" w:rsidRPr="00FF066E">
        <w:rPr>
          <w:color w:val="333333"/>
          <w:spacing w:val="-10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особам</w:t>
      </w:r>
      <w:r w:rsidR="00F65ADC" w:rsidRPr="00FF066E">
        <w:rPr>
          <w:color w:val="333333"/>
          <w:spacing w:val="-7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з</w:t>
      </w:r>
      <w:r w:rsidR="00F65ADC" w:rsidRPr="00FF066E">
        <w:rPr>
          <w:color w:val="333333"/>
          <w:spacing w:val="-4"/>
          <w:sz w:val="28"/>
          <w:szCs w:val="28"/>
        </w:rPr>
        <w:t xml:space="preserve"> </w:t>
      </w:r>
      <w:r w:rsidR="00F65ADC" w:rsidRPr="00FF066E">
        <w:rPr>
          <w:color w:val="333333"/>
          <w:sz w:val="28"/>
          <w:szCs w:val="28"/>
        </w:rPr>
        <w:t>інва</w:t>
      </w:r>
      <w:r w:rsidR="00F65ADC" w:rsidRPr="00FF066E">
        <w:rPr>
          <w:color w:val="333333"/>
          <w:spacing w:val="-2"/>
          <w:sz w:val="28"/>
          <w:szCs w:val="28"/>
        </w:rPr>
        <w:t>лідністю;</w:t>
      </w:r>
    </w:p>
    <w:p w14:paraId="67F47C78" w14:textId="77777777" w:rsidR="00F65ADC" w:rsidRPr="00B0539A" w:rsidRDefault="00F65ADC" w:rsidP="00F65ADC">
      <w:pPr>
        <w:pStyle w:val="a6"/>
        <w:tabs>
          <w:tab w:val="left" w:pos="1175"/>
        </w:tabs>
        <w:ind w:left="1024" w:right="467" w:firstLine="0"/>
        <w:rPr>
          <w:color w:val="333333"/>
          <w:sz w:val="28"/>
          <w:szCs w:val="28"/>
        </w:rPr>
      </w:pPr>
    </w:p>
    <w:p w14:paraId="2957E8C7" w14:textId="0F1AAAFA" w:rsidR="00F65ADC" w:rsidRDefault="00FF066E" w:rsidP="00FF066E">
      <w:pPr>
        <w:pStyle w:val="1"/>
        <w:spacing w:line="320" w:lineRule="exact"/>
        <w:ind w:left="0"/>
        <w:rPr>
          <w:color w:val="333333"/>
          <w:spacing w:val="-2"/>
        </w:rPr>
      </w:pPr>
      <w:r>
        <w:rPr>
          <w:color w:val="333333"/>
        </w:rPr>
        <w:t xml:space="preserve">         </w:t>
      </w:r>
      <w:r w:rsidR="00F65ADC" w:rsidRPr="00B0539A">
        <w:rPr>
          <w:color w:val="333333"/>
        </w:rPr>
        <w:t>Суспільна</w:t>
      </w:r>
      <w:r w:rsidR="00F65ADC" w:rsidRPr="00B0539A">
        <w:rPr>
          <w:color w:val="333333"/>
          <w:spacing w:val="-6"/>
        </w:rPr>
        <w:t xml:space="preserve"> </w:t>
      </w:r>
      <w:r w:rsidR="00F65ADC" w:rsidRPr="00B0539A">
        <w:rPr>
          <w:color w:val="333333"/>
        </w:rPr>
        <w:t>та</w:t>
      </w:r>
      <w:r w:rsidR="00F65ADC" w:rsidRPr="00B0539A">
        <w:rPr>
          <w:color w:val="333333"/>
          <w:spacing w:val="-6"/>
        </w:rPr>
        <w:t xml:space="preserve"> </w:t>
      </w:r>
      <w:r w:rsidR="00F65ADC" w:rsidRPr="00B0539A">
        <w:rPr>
          <w:color w:val="333333"/>
        </w:rPr>
        <w:t>громадянська</w:t>
      </w:r>
      <w:r w:rsidR="00F65ADC" w:rsidRPr="00B0539A">
        <w:rPr>
          <w:color w:val="333333"/>
          <w:spacing w:val="-5"/>
        </w:rPr>
        <w:t xml:space="preserve"> </w:t>
      </w:r>
      <w:proofErr w:type="spellStart"/>
      <w:r w:rsidR="00F65ADC" w:rsidRPr="00B0539A">
        <w:rPr>
          <w:color w:val="333333"/>
          <w:spacing w:val="-2"/>
        </w:rPr>
        <w:t>безбар’єрність</w:t>
      </w:r>
      <w:proofErr w:type="spellEnd"/>
    </w:p>
    <w:p w14:paraId="2C89E453" w14:textId="77777777" w:rsidR="00F65ADC" w:rsidRPr="00B0539A" w:rsidRDefault="00F65ADC" w:rsidP="00F65ADC">
      <w:pPr>
        <w:pStyle w:val="1"/>
        <w:spacing w:line="320" w:lineRule="exact"/>
      </w:pPr>
    </w:p>
    <w:p w14:paraId="41090950" w14:textId="6D131CF2" w:rsidR="00F65ADC" w:rsidRPr="00B0539A" w:rsidRDefault="00E95AA2" w:rsidP="00E95AA2">
      <w:pPr>
        <w:pStyle w:val="a6"/>
        <w:numPr>
          <w:ilvl w:val="0"/>
          <w:numId w:val="19"/>
        </w:numPr>
        <w:spacing w:before="2"/>
        <w:ind w:right="47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F65ADC" w:rsidRPr="00B0539A">
        <w:rPr>
          <w:color w:val="333333"/>
          <w:sz w:val="28"/>
          <w:szCs w:val="28"/>
        </w:rPr>
        <w:t>провадження</w:t>
      </w:r>
      <w:r w:rsidR="00F65ADC" w:rsidRPr="00B0539A">
        <w:rPr>
          <w:color w:val="333333"/>
          <w:spacing w:val="-6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найкращих</w:t>
      </w:r>
      <w:r w:rsidR="00F65ADC" w:rsidRPr="00B0539A">
        <w:rPr>
          <w:color w:val="333333"/>
          <w:spacing w:val="-2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практик</w:t>
      </w:r>
      <w:r w:rsidR="00F65ADC" w:rsidRPr="00B0539A">
        <w:rPr>
          <w:color w:val="333333"/>
          <w:spacing w:val="-2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і</w:t>
      </w:r>
      <w:r w:rsidR="00F65ADC" w:rsidRPr="00B0539A">
        <w:rPr>
          <w:color w:val="333333"/>
          <w:spacing w:val="-4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механізмів</w:t>
      </w:r>
      <w:r w:rsidR="00F65ADC" w:rsidRPr="00B0539A">
        <w:rPr>
          <w:color w:val="333333"/>
          <w:spacing w:val="-2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залучення</w:t>
      </w:r>
      <w:r w:rsidR="00F65ADC" w:rsidRPr="00B0539A">
        <w:rPr>
          <w:color w:val="333333"/>
          <w:spacing w:val="-3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осіб</w:t>
      </w:r>
      <w:r w:rsidR="00F65ADC" w:rsidRPr="00B0539A">
        <w:rPr>
          <w:color w:val="333333"/>
          <w:spacing w:val="-2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з</w:t>
      </w:r>
      <w:r w:rsidR="00F65ADC" w:rsidRPr="00B0539A">
        <w:rPr>
          <w:color w:val="333333"/>
          <w:spacing w:val="-2"/>
          <w:sz w:val="28"/>
          <w:szCs w:val="28"/>
        </w:rPr>
        <w:t xml:space="preserve"> </w:t>
      </w:r>
      <w:r w:rsidR="00F65ADC" w:rsidRPr="00B0539A">
        <w:rPr>
          <w:color w:val="333333"/>
          <w:sz w:val="28"/>
          <w:szCs w:val="28"/>
        </w:rPr>
        <w:t>інвалідністю, молоді, осіб похилого віку, батьків з дітьми дошкільного віку до культурного життя;</w:t>
      </w:r>
    </w:p>
    <w:p w14:paraId="12B70EA4" w14:textId="70431AA4" w:rsidR="00F65ADC" w:rsidRPr="00FF066E" w:rsidRDefault="00E95AA2" w:rsidP="00E95AA2">
      <w:pPr>
        <w:pStyle w:val="a6"/>
        <w:numPr>
          <w:ilvl w:val="0"/>
          <w:numId w:val="19"/>
        </w:numPr>
        <w:tabs>
          <w:tab w:val="left" w:pos="1203"/>
        </w:tabs>
        <w:spacing w:line="242" w:lineRule="auto"/>
        <w:ind w:right="47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F65ADC" w:rsidRPr="00FF066E">
        <w:rPr>
          <w:color w:val="333333"/>
          <w:sz w:val="28"/>
          <w:szCs w:val="28"/>
        </w:rPr>
        <w:t>абезпечення вшанування пам’яті захисників України;</w:t>
      </w:r>
    </w:p>
    <w:p w14:paraId="13B9757C" w14:textId="77777777" w:rsidR="00F65ADC" w:rsidRPr="00B0539A" w:rsidRDefault="00F65ADC" w:rsidP="00F65ADC">
      <w:pPr>
        <w:pStyle w:val="a6"/>
        <w:tabs>
          <w:tab w:val="left" w:pos="1203"/>
        </w:tabs>
        <w:spacing w:line="242" w:lineRule="auto"/>
        <w:ind w:left="1024" w:right="472" w:firstLine="0"/>
        <w:rPr>
          <w:color w:val="333333"/>
          <w:sz w:val="28"/>
          <w:szCs w:val="28"/>
        </w:rPr>
      </w:pPr>
    </w:p>
    <w:p w14:paraId="4CDCC999" w14:textId="0B855E1B" w:rsidR="00F65ADC" w:rsidRDefault="00FF066E" w:rsidP="00FF066E">
      <w:pPr>
        <w:pStyle w:val="1"/>
        <w:spacing w:line="316" w:lineRule="exact"/>
        <w:ind w:left="0"/>
        <w:rPr>
          <w:color w:val="333333"/>
          <w:spacing w:val="-2"/>
        </w:rPr>
      </w:pPr>
      <w:r>
        <w:rPr>
          <w:color w:val="333333"/>
        </w:rPr>
        <w:t xml:space="preserve">          </w:t>
      </w:r>
      <w:r w:rsidR="00F65ADC" w:rsidRPr="00B0539A">
        <w:rPr>
          <w:color w:val="333333"/>
        </w:rPr>
        <w:t>Освітня</w:t>
      </w:r>
      <w:r w:rsidR="00F65ADC" w:rsidRPr="00B0539A">
        <w:rPr>
          <w:color w:val="333333"/>
          <w:spacing w:val="-6"/>
        </w:rPr>
        <w:t xml:space="preserve"> </w:t>
      </w:r>
      <w:proofErr w:type="spellStart"/>
      <w:r w:rsidR="00F65ADC" w:rsidRPr="00B0539A">
        <w:rPr>
          <w:color w:val="333333"/>
          <w:spacing w:val="-2"/>
        </w:rPr>
        <w:t>безбар’єрність</w:t>
      </w:r>
      <w:proofErr w:type="spellEnd"/>
    </w:p>
    <w:p w14:paraId="4D2ECB39" w14:textId="77777777" w:rsidR="00F65ADC" w:rsidRPr="001A76A3" w:rsidRDefault="00F65ADC" w:rsidP="00F65ADC">
      <w:pPr>
        <w:pStyle w:val="1"/>
        <w:spacing w:line="316" w:lineRule="exact"/>
        <w:rPr>
          <w:color w:val="333333"/>
          <w:spacing w:val="-2"/>
        </w:rPr>
      </w:pPr>
    </w:p>
    <w:p w14:paraId="17371EFA" w14:textId="6D6E5F21" w:rsidR="00F65ADC" w:rsidRDefault="00F65ADC" w:rsidP="00E95AA2">
      <w:pPr>
        <w:pStyle w:val="1"/>
        <w:numPr>
          <w:ilvl w:val="0"/>
          <w:numId w:val="21"/>
        </w:numPr>
        <w:spacing w:line="316" w:lineRule="exact"/>
        <w:rPr>
          <w:b w:val="0"/>
          <w:bCs w:val="0"/>
          <w:lang w:eastAsia="uk-UA"/>
        </w:rPr>
      </w:pPr>
      <w:r w:rsidRPr="001A76A3">
        <w:rPr>
          <w:b w:val="0"/>
          <w:bCs w:val="0"/>
          <w:lang w:eastAsia="uk-UA"/>
        </w:rPr>
        <w:t>забезпечення підвищення рівня якості надання освітніх послуг у закладах загальної середньої освіти</w:t>
      </w:r>
      <w:r>
        <w:rPr>
          <w:b w:val="0"/>
          <w:bCs w:val="0"/>
          <w:lang w:eastAsia="uk-UA"/>
        </w:rPr>
        <w:t>;</w:t>
      </w:r>
    </w:p>
    <w:p w14:paraId="38AC2B6C" w14:textId="72B849C9" w:rsidR="00F65ADC" w:rsidRPr="001A76A3" w:rsidRDefault="00F65ADC" w:rsidP="00E95AA2">
      <w:pPr>
        <w:pStyle w:val="1"/>
        <w:numPr>
          <w:ilvl w:val="0"/>
          <w:numId w:val="21"/>
        </w:numPr>
        <w:spacing w:line="316" w:lineRule="exact"/>
      </w:pPr>
      <w:r>
        <w:rPr>
          <w:b w:val="0"/>
          <w:bCs w:val="0"/>
          <w:lang w:eastAsia="ru-RU"/>
        </w:rPr>
        <w:t>з</w:t>
      </w:r>
      <w:r w:rsidRPr="001A76A3">
        <w:rPr>
          <w:b w:val="0"/>
          <w:bCs w:val="0"/>
          <w:lang w:eastAsia="ru-RU"/>
        </w:rPr>
        <w:t>абезпечення функціонування мережі інклюзивних класів відповідно до потреб громади</w:t>
      </w:r>
      <w:r>
        <w:rPr>
          <w:b w:val="0"/>
          <w:bCs w:val="0"/>
          <w:lang w:eastAsia="ru-RU"/>
        </w:rPr>
        <w:t>;</w:t>
      </w:r>
    </w:p>
    <w:p w14:paraId="400A9677" w14:textId="48FE365D" w:rsidR="00F65ADC" w:rsidRPr="00B0539A" w:rsidRDefault="00F65ADC" w:rsidP="00E95AA2">
      <w:pPr>
        <w:pStyle w:val="a6"/>
        <w:numPr>
          <w:ilvl w:val="0"/>
          <w:numId w:val="21"/>
        </w:numPr>
        <w:tabs>
          <w:tab w:val="left" w:pos="1183"/>
        </w:tabs>
        <w:ind w:right="46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</w:t>
      </w:r>
      <w:r w:rsidRPr="001A76A3">
        <w:rPr>
          <w:color w:val="333333"/>
          <w:sz w:val="28"/>
          <w:szCs w:val="28"/>
        </w:rPr>
        <w:t xml:space="preserve">озвиток у системі освіти наскрізного принципу врахування соціальної залученості, недискримінації та поваги до прав людини, </w:t>
      </w:r>
      <w:proofErr w:type="spellStart"/>
      <w:r w:rsidRPr="001A76A3">
        <w:rPr>
          <w:color w:val="333333"/>
          <w:sz w:val="28"/>
          <w:szCs w:val="28"/>
        </w:rPr>
        <w:t>партиципації</w:t>
      </w:r>
      <w:proofErr w:type="spellEnd"/>
      <w:r w:rsidRPr="001A76A3">
        <w:rPr>
          <w:color w:val="333333"/>
          <w:sz w:val="28"/>
          <w:szCs w:val="28"/>
        </w:rPr>
        <w:t xml:space="preserve"> та згуртованості</w:t>
      </w:r>
      <w:r w:rsidRPr="00B0539A">
        <w:rPr>
          <w:color w:val="333333"/>
          <w:sz w:val="28"/>
          <w:szCs w:val="28"/>
        </w:rPr>
        <w:t>;</w:t>
      </w:r>
    </w:p>
    <w:p w14:paraId="713B30F7" w14:textId="77777777" w:rsidR="00F65ADC" w:rsidRDefault="00F65ADC" w:rsidP="00E95AA2">
      <w:pPr>
        <w:pStyle w:val="a6"/>
        <w:numPr>
          <w:ilvl w:val="0"/>
          <w:numId w:val="21"/>
        </w:numPr>
        <w:tabs>
          <w:tab w:val="left" w:pos="1231"/>
        </w:tabs>
        <w:ind w:right="46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1A76A3">
        <w:rPr>
          <w:color w:val="333333"/>
          <w:sz w:val="28"/>
          <w:szCs w:val="28"/>
        </w:rPr>
        <w:t>абезпечення закладів освіти на всіх рівнях допоміжними засобами для навчання та спеціальними підручниками, посібниками, в тому числі надрукованими шрифтом Брайля</w:t>
      </w:r>
      <w:r>
        <w:rPr>
          <w:color w:val="333333"/>
          <w:sz w:val="28"/>
          <w:szCs w:val="28"/>
        </w:rPr>
        <w:t>;</w:t>
      </w:r>
    </w:p>
    <w:p w14:paraId="40E08314" w14:textId="77777777" w:rsidR="00E95AA2" w:rsidRDefault="00E95AA2" w:rsidP="00E95AA2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39456591" w14:textId="688491F6" w:rsidR="0029588A" w:rsidRPr="0029588A" w:rsidRDefault="0029588A" w:rsidP="0029588A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FF066E">
        <w:rPr>
          <w:rFonts w:eastAsia="Calibri"/>
          <w:b/>
          <w:bCs/>
          <w:sz w:val="28"/>
          <w:szCs w:val="28"/>
        </w:rPr>
        <w:lastRenderedPageBreak/>
        <w:t>Пріоритетні напрями Програми:</w:t>
      </w:r>
      <w:r w:rsidRPr="0029588A">
        <w:rPr>
          <w:rFonts w:eastAsia="Calibri"/>
          <w:sz w:val="28"/>
          <w:szCs w:val="28"/>
        </w:rPr>
        <w:t xml:space="preserve"> </w:t>
      </w:r>
    </w:p>
    <w:p w14:paraId="36562FF0" w14:textId="25B06EC3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>створення умов для зниження рівня інвалідності та проведення</w:t>
      </w:r>
    </w:p>
    <w:p w14:paraId="2379CFDF" w14:textId="4C8AC105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 xml:space="preserve">профілактичних заходів; </w:t>
      </w:r>
    </w:p>
    <w:p w14:paraId="13287502" w14:textId="1412394E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>формування адекватного ставлення суспільства до осіб з інвалідністю;</w:t>
      </w:r>
    </w:p>
    <w:p w14:paraId="121D7CC9" w14:textId="303A5095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 xml:space="preserve">сприяння особам з обмеженими фізичними можливостями у реалізації конституційних прав на професійну орієнтацію, навчання, освіту, зайнятість;  </w:t>
      </w:r>
    </w:p>
    <w:p w14:paraId="1048E132" w14:textId="56B7256D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 xml:space="preserve">сприяння найбільш повної інтеграції у суспільство осіб з обмеженими фізичними можливостями та дітей з інвалідністю, створення сприятливих умов для життєдіяльності осіб з інвалідністю; </w:t>
      </w:r>
    </w:p>
    <w:p w14:paraId="56F3FB27" w14:textId="0F5A4CC2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>вивчення передового досвіду роботи, пов’язаного із забезпеченням заходів реабілітації осіб з інвалідністю, осіб з розумовими та психічними вадами;</w:t>
      </w:r>
    </w:p>
    <w:p w14:paraId="68F6E5A6" w14:textId="7FFFD9CF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 xml:space="preserve">створення нових і збереження існуючих робочих місць для осіб з обмеженими фізичними можливостями; </w:t>
      </w:r>
    </w:p>
    <w:p w14:paraId="62D51361" w14:textId="494CB27B" w:rsidR="0029588A" w:rsidRPr="00E95AA2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>розвиток творчості та фізична реабілітація осіб з інвалідністю;</w:t>
      </w:r>
    </w:p>
    <w:p w14:paraId="26A58693" w14:textId="25E37052" w:rsidR="00F449C2" w:rsidRPr="00095999" w:rsidRDefault="0029588A" w:rsidP="00E95AA2">
      <w:pPr>
        <w:pStyle w:val="a6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E95AA2">
        <w:rPr>
          <w:rFonts w:eastAsia="Calibri"/>
          <w:sz w:val="28"/>
          <w:szCs w:val="28"/>
        </w:rPr>
        <w:t xml:space="preserve">підтримка статутної діяльності громадських організацій, яка має соціальне спрямування. </w:t>
      </w:r>
    </w:p>
    <w:p w14:paraId="1BEA9D37" w14:textId="06753643" w:rsidR="0029588A" w:rsidRDefault="0029588A" w:rsidP="00E95AA2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29588A">
        <w:rPr>
          <w:rFonts w:eastAsia="Calibri"/>
          <w:b/>
          <w:sz w:val="28"/>
          <w:szCs w:val="28"/>
        </w:rPr>
        <w:t>РОЗДІЛ 3</w:t>
      </w:r>
      <w:r w:rsidRPr="0029588A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. </w:t>
      </w:r>
      <w:r w:rsidR="00FF066E">
        <w:rPr>
          <w:b/>
          <w:bCs/>
          <w:sz w:val="28"/>
          <w:szCs w:val="28"/>
          <w:bdr w:val="none" w:sz="0" w:space="0" w:color="auto" w:frame="1"/>
          <w:lang w:eastAsia="uk-UA"/>
        </w:rPr>
        <w:t>ВИЗНАЧЕННЯ ПРОБЛЕМ, НА РОЗВЯЗАННЯ ЯК</w:t>
      </w:r>
      <w:r w:rsidR="00E833E1">
        <w:rPr>
          <w:b/>
          <w:bCs/>
          <w:sz w:val="28"/>
          <w:szCs w:val="28"/>
          <w:bdr w:val="none" w:sz="0" w:space="0" w:color="auto" w:frame="1"/>
          <w:lang w:eastAsia="uk-UA"/>
        </w:rPr>
        <w:t>ИХ</w:t>
      </w:r>
      <w:r w:rsidR="00FF066E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СПРЯМОВАНА ПРОГРАМА</w:t>
      </w:r>
    </w:p>
    <w:p w14:paraId="43D44FF3" w14:textId="77777777" w:rsidR="00E95AA2" w:rsidRDefault="00E95AA2" w:rsidP="00E95AA2">
      <w:pPr>
        <w:widowControl/>
        <w:autoSpaceDE/>
        <w:autoSpaceDN/>
        <w:spacing w:after="200"/>
        <w:contextualSpacing/>
        <w:jc w:val="both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129DF836" w14:textId="6C142F38" w:rsidR="0029588A" w:rsidRPr="0029588A" w:rsidRDefault="0029588A" w:rsidP="00DA14A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>Проблеми  пов’язані з наявністю чисельних соціальних бар’єрів, які не дозволяють особам з обмеженими фізичними можливостями активно включатись до життя суспільства й брати повноцінну участь в ній. Внаслідок цього, діти та дорослі живуть в умовах, які ведуть до приниження їх гідності.</w:t>
      </w:r>
    </w:p>
    <w:p w14:paraId="4937EEE5" w14:textId="77777777" w:rsidR="00095999" w:rsidRDefault="0029588A" w:rsidP="0029588A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8"/>
          <w:szCs w:val="28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ab/>
        <w:t>Відомо, що у значній мірі оточення обумовлює вплив дефекту або інвалідності на повсякденне життя людини. Людина неповноцінна, якщо вона позбавлена можливості користуватися основними елементами життя, включаючи сімейне життя, освіту, зайнятість, житло, фінансову й особисту безпеку, участь у соціальних чи політичних групах, релігійну діяльність,  доступ до всіх видів громадського обслуговування, вільне переміщення та загальний  спосіб щоденного життя.</w:t>
      </w:r>
    </w:p>
    <w:p w14:paraId="4FD12B04" w14:textId="6E6C3B9D" w:rsidR="0029588A" w:rsidRPr="0029588A" w:rsidRDefault="0029588A" w:rsidP="00095999">
      <w:pPr>
        <w:widowControl/>
        <w:shd w:val="clear" w:color="auto" w:fill="FFFFFF"/>
        <w:autoSpaceDE/>
        <w:autoSpaceDN/>
        <w:spacing w:line="276" w:lineRule="auto"/>
        <w:ind w:firstLine="720"/>
        <w:contextualSpacing/>
        <w:jc w:val="both"/>
        <w:rPr>
          <w:sz w:val="28"/>
          <w:szCs w:val="28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>Особи з інвалідністю повинні користуватися нарівні зі здоровими людьми всіма благами, відчувати себе повноправними членами суспільства. Серед осіб з інвалідністю нашої громади є багато творчо обдарованих особистостей, які бажають навчатися, працювати. Це дало б їм можливість не тільки забезпечувати власне життя, не бути тягарем для родини, але й вносити посильний вклад у розвиток громади.</w:t>
      </w:r>
    </w:p>
    <w:p w14:paraId="266C21CE" w14:textId="77777777" w:rsidR="0029588A" w:rsidRPr="0029588A" w:rsidRDefault="0029588A" w:rsidP="0029588A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lastRenderedPageBreak/>
        <w:tab/>
        <w:t xml:space="preserve">Особлива увага повинна бути приділена питанням фізичної та моральної реабілітації осіб з інвалідністю, надання їм можливості для продуктивної праці, навчання, творчості, заняття фізкультурою та спортом. Але все це неможливо без створення </w:t>
      </w:r>
      <w:proofErr w:type="spellStart"/>
      <w:r w:rsidRPr="0029588A">
        <w:rPr>
          <w:sz w:val="28"/>
          <w:szCs w:val="28"/>
          <w:bdr w:val="none" w:sz="0" w:space="0" w:color="auto" w:frame="1"/>
          <w:lang w:eastAsia="uk-UA"/>
        </w:rPr>
        <w:t>безбар’єрного</w:t>
      </w:r>
      <w:proofErr w:type="spellEnd"/>
      <w:r w:rsidRPr="0029588A">
        <w:rPr>
          <w:sz w:val="28"/>
          <w:szCs w:val="28"/>
          <w:bdr w:val="none" w:sz="0" w:space="0" w:color="auto" w:frame="1"/>
          <w:lang w:eastAsia="uk-UA"/>
        </w:rPr>
        <w:t>  середовища для людей з обмеженими фізичними можливостями.</w:t>
      </w:r>
    </w:p>
    <w:p w14:paraId="1214E822" w14:textId="703CD4CF" w:rsidR="0029588A" w:rsidRPr="0029588A" w:rsidRDefault="0029588A" w:rsidP="00FD0935">
      <w:pPr>
        <w:widowControl/>
        <w:autoSpaceDE/>
        <w:autoSpaceDN/>
        <w:spacing w:after="200" w:line="276" w:lineRule="auto"/>
        <w:contextualSpacing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29588A">
        <w:rPr>
          <w:rFonts w:eastAsia="Calibri"/>
          <w:sz w:val="28"/>
          <w:szCs w:val="28"/>
        </w:rPr>
        <w:tab/>
        <w:t xml:space="preserve">Відповідно до рекомендацій  КУ </w:t>
      </w:r>
      <w:r w:rsidR="00DA14A3">
        <w:rPr>
          <w:rFonts w:eastAsia="Calibri"/>
          <w:sz w:val="28"/>
          <w:szCs w:val="28"/>
        </w:rPr>
        <w:t>«</w:t>
      </w:r>
      <w:proofErr w:type="spellStart"/>
      <w:r w:rsidRPr="0029588A">
        <w:rPr>
          <w:rFonts w:eastAsia="Calibri"/>
          <w:sz w:val="28"/>
          <w:szCs w:val="28"/>
        </w:rPr>
        <w:t>Інклюзивно</w:t>
      </w:r>
      <w:proofErr w:type="spellEnd"/>
      <w:r w:rsidRPr="0029588A">
        <w:rPr>
          <w:rFonts w:eastAsia="Calibri"/>
          <w:sz w:val="28"/>
          <w:szCs w:val="28"/>
        </w:rPr>
        <w:t>-ресурсний  центр</w:t>
      </w:r>
      <w:r w:rsidR="00DA14A3">
        <w:rPr>
          <w:rFonts w:eastAsia="Calibri"/>
          <w:sz w:val="28"/>
          <w:szCs w:val="28"/>
        </w:rPr>
        <w:t xml:space="preserve">» </w:t>
      </w:r>
      <w:proofErr w:type="spellStart"/>
      <w:r w:rsidR="00DA14A3">
        <w:rPr>
          <w:rFonts w:eastAsia="Calibri"/>
          <w:sz w:val="28"/>
          <w:szCs w:val="28"/>
        </w:rPr>
        <w:t>Любомльської</w:t>
      </w:r>
      <w:proofErr w:type="spellEnd"/>
      <w:r w:rsidR="00DA14A3">
        <w:rPr>
          <w:rFonts w:eastAsia="Calibri"/>
          <w:sz w:val="28"/>
          <w:szCs w:val="28"/>
        </w:rPr>
        <w:t xml:space="preserve"> міської ради </w:t>
      </w:r>
      <w:r w:rsidRPr="0029588A">
        <w:rPr>
          <w:rFonts w:eastAsia="Calibri"/>
          <w:sz w:val="28"/>
          <w:szCs w:val="28"/>
        </w:rPr>
        <w:t xml:space="preserve"> в закладах освіти  Вишнівської громад</w:t>
      </w:r>
      <w:r w:rsidR="00A35D42">
        <w:rPr>
          <w:rFonts w:eastAsia="Calibri"/>
          <w:sz w:val="28"/>
          <w:szCs w:val="28"/>
        </w:rPr>
        <w:t>и</w:t>
      </w:r>
      <w:r w:rsidRPr="0029588A">
        <w:rPr>
          <w:rFonts w:eastAsia="Calibri"/>
          <w:sz w:val="28"/>
          <w:szCs w:val="28"/>
        </w:rPr>
        <w:t xml:space="preserve"> у 202</w:t>
      </w:r>
      <w:r w:rsidR="00A35D42">
        <w:rPr>
          <w:rFonts w:eastAsia="Calibri"/>
          <w:sz w:val="28"/>
          <w:szCs w:val="28"/>
          <w:lang w:val="en-US"/>
        </w:rPr>
        <w:t>4</w:t>
      </w:r>
      <w:r w:rsidRPr="0029588A">
        <w:rPr>
          <w:rFonts w:eastAsia="Calibri"/>
          <w:sz w:val="28"/>
          <w:szCs w:val="28"/>
        </w:rPr>
        <w:t>-202</w:t>
      </w:r>
      <w:r w:rsidR="00A35D42">
        <w:rPr>
          <w:rFonts w:eastAsia="Calibri"/>
          <w:sz w:val="28"/>
          <w:szCs w:val="28"/>
          <w:lang w:val="en-US"/>
        </w:rPr>
        <w:t>5</w:t>
      </w:r>
      <w:r w:rsidRPr="0029588A">
        <w:rPr>
          <w:rFonts w:eastAsia="Calibri"/>
          <w:sz w:val="28"/>
          <w:szCs w:val="28"/>
        </w:rPr>
        <w:t xml:space="preserve"> навчальному році  було організовано інклюзивне навчання </w:t>
      </w:r>
      <w:r w:rsidR="00DA14A3">
        <w:rPr>
          <w:rFonts w:eastAsia="Calibri"/>
          <w:sz w:val="28"/>
          <w:szCs w:val="28"/>
        </w:rPr>
        <w:t>для</w:t>
      </w:r>
      <w:r w:rsidRPr="0029588A">
        <w:rPr>
          <w:rFonts w:eastAsia="Calibri"/>
          <w:sz w:val="28"/>
          <w:szCs w:val="28"/>
        </w:rPr>
        <w:t xml:space="preserve"> </w:t>
      </w:r>
      <w:r w:rsidR="00A35D42">
        <w:rPr>
          <w:rFonts w:eastAsia="Calibri"/>
          <w:sz w:val="28"/>
          <w:szCs w:val="28"/>
        </w:rPr>
        <w:t xml:space="preserve">20 учнів </w:t>
      </w:r>
      <w:r w:rsidR="00DA14A3">
        <w:rPr>
          <w:rFonts w:eastAsia="Calibri"/>
          <w:sz w:val="28"/>
          <w:szCs w:val="28"/>
        </w:rPr>
        <w:t xml:space="preserve">з особливими освітніми потребами </w:t>
      </w:r>
      <w:r w:rsidR="00A35D42">
        <w:rPr>
          <w:rFonts w:eastAsia="Calibri"/>
          <w:sz w:val="28"/>
          <w:szCs w:val="28"/>
        </w:rPr>
        <w:t>у 7</w:t>
      </w:r>
      <w:r w:rsidRPr="0029588A">
        <w:rPr>
          <w:rFonts w:eastAsia="Calibri"/>
          <w:sz w:val="28"/>
          <w:szCs w:val="28"/>
        </w:rPr>
        <w:t xml:space="preserve"> ЗЗСО та </w:t>
      </w:r>
      <w:r w:rsidR="00DA14A3">
        <w:rPr>
          <w:rFonts w:eastAsia="Calibri"/>
          <w:sz w:val="28"/>
          <w:szCs w:val="28"/>
        </w:rPr>
        <w:t>1</w:t>
      </w:r>
      <w:r w:rsidR="00A35D42">
        <w:rPr>
          <w:rFonts w:eastAsia="Calibri"/>
          <w:sz w:val="28"/>
          <w:szCs w:val="28"/>
        </w:rPr>
        <w:t xml:space="preserve"> дитини в </w:t>
      </w:r>
      <w:r w:rsidRPr="0029588A">
        <w:rPr>
          <w:rFonts w:eastAsia="Calibri"/>
          <w:sz w:val="28"/>
          <w:szCs w:val="28"/>
        </w:rPr>
        <w:t xml:space="preserve"> ЗДО.</w:t>
      </w:r>
      <w:r w:rsidR="00DA14A3">
        <w:rPr>
          <w:rFonts w:eastAsia="Calibri"/>
          <w:sz w:val="28"/>
          <w:szCs w:val="28"/>
        </w:rPr>
        <w:t xml:space="preserve"> </w:t>
      </w:r>
      <w:r w:rsidRPr="0029588A">
        <w:rPr>
          <w:rFonts w:eastAsia="Calibri"/>
          <w:sz w:val="28"/>
          <w:szCs w:val="28"/>
        </w:rPr>
        <w:t>Для забезпечення психолого-педагогічного супроводу дітей з особливими освітніми потребами до штатного розпису закладів освіти введено 2</w:t>
      </w:r>
      <w:r w:rsidR="00F54C73">
        <w:rPr>
          <w:rFonts w:eastAsia="Calibri"/>
          <w:sz w:val="28"/>
          <w:szCs w:val="28"/>
        </w:rPr>
        <w:t>0</w:t>
      </w:r>
      <w:r w:rsidRPr="0029588A">
        <w:rPr>
          <w:rFonts w:eastAsia="Calibri"/>
          <w:sz w:val="28"/>
          <w:szCs w:val="28"/>
        </w:rPr>
        <w:t xml:space="preserve"> посад асистента вчителя.</w:t>
      </w:r>
    </w:p>
    <w:p w14:paraId="03C3CA13" w14:textId="72910E80" w:rsidR="00EF79A4" w:rsidRDefault="0029588A" w:rsidP="0029588A">
      <w:pPr>
        <w:widowControl/>
        <w:autoSpaceDE/>
        <w:autoSpaceDN/>
        <w:spacing w:after="200" w:line="276" w:lineRule="auto"/>
        <w:contextualSpacing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ab/>
        <w:t xml:space="preserve">За результатами проведеного обстеження та оцінки ступеня  </w:t>
      </w:r>
      <w:proofErr w:type="spellStart"/>
      <w:r w:rsidRPr="0029588A">
        <w:rPr>
          <w:sz w:val="28"/>
          <w:szCs w:val="28"/>
          <w:bdr w:val="none" w:sz="0" w:space="0" w:color="auto" w:frame="1"/>
          <w:lang w:eastAsia="uk-UA"/>
        </w:rPr>
        <w:t>безбар’єрності</w:t>
      </w:r>
      <w:proofErr w:type="spellEnd"/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DA14A3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29588A">
        <w:rPr>
          <w:sz w:val="28"/>
          <w:szCs w:val="28"/>
          <w:bdr w:val="none" w:sz="0" w:space="0" w:color="auto" w:frame="1"/>
          <w:lang w:eastAsia="uk-UA"/>
        </w:rPr>
        <w:t>об’єкт</w:t>
      </w:r>
      <w:r w:rsidR="00DA14A3">
        <w:rPr>
          <w:sz w:val="28"/>
          <w:szCs w:val="28"/>
          <w:bdr w:val="none" w:sz="0" w:space="0" w:color="auto" w:frame="1"/>
          <w:lang w:eastAsia="uk-UA"/>
        </w:rPr>
        <w:t>ів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фізичного оточення </w:t>
      </w:r>
      <w:r w:rsidR="00EF79A4">
        <w:rPr>
          <w:sz w:val="28"/>
          <w:szCs w:val="28"/>
          <w:bdr w:val="none" w:sz="0" w:space="0" w:color="auto" w:frame="1"/>
          <w:lang w:eastAsia="uk-UA"/>
        </w:rPr>
        <w:t>та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послуг для осіб з інвалідністю на території громади було встановлено</w:t>
      </w:r>
      <w:r w:rsidR="00046672">
        <w:rPr>
          <w:sz w:val="28"/>
          <w:szCs w:val="28"/>
          <w:bdr w:val="none" w:sz="0" w:space="0" w:color="auto" w:frame="1"/>
          <w:lang w:eastAsia="uk-UA"/>
        </w:rPr>
        <w:t>, що</w:t>
      </w:r>
      <w:r w:rsidR="00EF79A4">
        <w:rPr>
          <w:sz w:val="28"/>
          <w:szCs w:val="28"/>
          <w:bdr w:val="none" w:sz="0" w:space="0" w:color="auto" w:frame="1"/>
          <w:lang w:eastAsia="uk-UA"/>
        </w:rPr>
        <w:t>:</w:t>
      </w:r>
    </w:p>
    <w:p w14:paraId="7392E012" w14:textId="5148644C" w:rsidR="00EF79A4" w:rsidRPr="00EF79A4" w:rsidRDefault="00EF79A4" w:rsidP="00EF79A4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 - </w:t>
      </w:r>
      <w:r w:rsidR="00DA14A3" w:rsidRPr="00EF79A4">
        <w:rPr>
          <w:sz w:val="28"/>
          <w:szCs w:val="28"/>
          <w:bdr w:val="none" w:sz="0" w:space="0" w:color="auto" w:frame="1"/>
          <w:lang w:eastAsia="uk-UA"/>
        </w:rPr>
        <w:t xml:space="preserve">3 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>об’єкт</w:t>
      </w:r>
      <w:r w:rsidR="00DA14A3" w:rsidRPr="00EF79A4">
        <w:rPr>
          <w:sz w:val="28"/>
          <w:szCs w:val="28"/>
          <w:bdr w:val="none" w:sz="0" w:space="0" w:color="auto" w:frame="1"/>
          <w:lang w:eastAsia="uk-UA"/>
        </w:rPr>
        <w:t xml:space="preserve">и 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є </w:t>
      </w:r>
      <w:proofErr w:type="spellStart"/>
      <w:r w:rsidR="0029588A" w:rsidRPr="00EF79A4">
        <w:rPr>
          <w:sz w:val="28"/>
          <w:szCs w:val="28"/>
          <w:bdr w:val="none" w:sz="0" w:space="0" w:color="auto" w:frame="1"/>
          <w:lang w:eastAsia="uk-UA"/>
        </w:rPr>
        <w:t>безбар’єрні</w:t>
      </w:r>
      <w:proofErr w:type="spellEnd"/>
      <w:r>
        <w:rPr>
          <w:sz w:val="28"/>
          <w:szCs w:val="28"/>
          <w:bdr w:val="none" w:sz="0" w:space="0" w:color="auto" w:frame="1"/>
          <w:lang w:eastAsia="uk-UA"/>
        </w:rPr>
        <w:t xml:space="preserve"> (6%);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EF79A4">
        <w:rPr>
          <w:sz w:val="28"/>
          <w:szCs w:val="28"/>
          <w:bdr w:val="none" w:sz="0" w:space="0" w:color="auto" w:frame="1"/>
          <w:lang w:eastAsia="uk-UA"/>
        </w:rPr>
        <w:br/>
      </w: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DA14A3" w:rsidRPr="00EF79A4">
        <w:rPr>
          <w:sz w:val="28"/>
          <w:szCs w:val="28"/>
          <w:bdr w:val="none" w:sz="0" w:space="0" w:color="auto" w:frame="1"/>
          <w:lang w:eastAsia="uk-UA"/>
        </w:rPr>
        <w:t xml:space="preserve">3 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EF79A4">
        <w:rPr>
          <w:sz w:val="28"/>
          <w:szCs w:val="28"/>
          <w:bdr w:val="none" w:sz="0" w:space="0" w:color="auto" w:frame="1"/>
          <w:lang w:eastAsia="uk-UA"/>
        </w:rPr>
        <w:t xml:space="preserve">об’єкти 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частково </w:t>
      </w:r>
      <w:proofErr w:type="spellStart"/>
      <w:r w:rsidR="0029588A" w:rsidRPr="00EF79A4">
        <w:rPr>
          <w:sz w:val="28"/>
          <w:szCs w:val="28"/>
          <w:bdr w:val="none" w:sz="0" w:space="0" w:color="auto" w:frame="1"/>
          <w:lang w:eastAsia="uk-UA"/>
        </w:rPr>
        <w:t>безбар’єрні</w:t>
      </w:r>
      <w:proofErr w:type="spellEnd"/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eastAsia="uk-UA"/>
        </w:rPr>
        <w:t xml:space="preserve"> (6%);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471A090A" w14:textId="6823DD5F" w:rsidR="0029588A" w:rsidRPr="00046672" w:rsidRDefault="00EF79A4" w:rsidP="00EF79A4">
      <w:pPr>
        <w:widowControl/>
        <w:autoSpaceDE/>
        <w:autoSpaceDN/>
        <w:spacing w:after="200" w:line="276" w:lineRule="auto"/>
        <w:contextualSpacing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>-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DA14A3" w:rsidRPr="00EF79A4">
        <w:rPr>
          <w:sz w:val="28"/>
          <w:szCs w:val="28"/>
          <w:bdr w:val="none" w:sz="0" w:space="0" w:color="auto" w:frame="1"/>
          <w:lang w:eastAsia="uk-UA"/>
        </w:rPr>
        <w:t>44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EF79A4">
        <w:rPr>
          <w:sz w:val="28"/>
          <w:szCs w:val="28"/>
          <w:bdr w:val="none" w:sz="0" w:space="0" w:color="auto" w:frame="1"/>
          <w:lang w:eastAsia="uk-UA"/>
        </w:rPr>
        <w:t>об’єкти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  бар’єрні</w:t>
      </w:r>
      <w:r>
        <w:rPr>
          <w:sz w:val="28"/>
          <w:szCs w:val="28"/>
          <w:bdr w:val="none" w:sz="0" w:space="0" w:color="auto" w:frame="1"/>
          <w:lang w:eastAsia="uk-UA"/>
        </w:rPr>
        <w:t xml:space="preserve"> (88%)</w:t>
      </w:r>
      <w:r w:rsidR="0029588A" w:rsidRPr="00EF79A4">
        <w:rPr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4CD9904F" w14:textId="667A29B2" w:rsidR="0029588A" w:rsidRPr="0029588A" w:rsidRDefault="0029588A" w:rsidP="0029588A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ab/>
        <w:t xml:space="preserve">На </w:t>
      </w:r>
      <w:r w:rsidR="00046672">
        <w:rPr>
          <w:sz w:val="28"/>
          <w:szCs w:val="28"/>
          <w:bdr w:val="none" w:sz="0" w:space="0" w:color="auto" w:frame="1"/>
          <w:lang w:eastAsia="uk-UA"/>
        </w:rPr>
        <w:t xml:space="preserve">сьогоднішні день 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території </w:t>
      </w:r>
      <w:r w:rsidR="00A35D42">
        <w:rPr>
          <w:sz w:val="28"/>
          <w:szCs w:val="28"/>
          <w:bdr w:val="none" w:sz="0" w:space="0" w:color="auto" w:frame="1"/>
          <w:lang w:eastAsia="uk-UA"/>
        </w:rPr>
        <w:t>Вишнівської сільської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територіальної громади  </w:t>
      </w:r>
      <w:r w:rsidR="00046672">
        <w:rPr>
          <w:sz w:val="28"/>
          <w:szCs w:val="28"/>
          <w:bdr w:val="none" w:sz="0" w:space="0" w:color="auto" w:frame="1"/>
          <w:lang w:eastAsia="uk-UA"/>
        </w:rPr>
        <w:t>проживає 8</w:t>
      </w:r>
      <w:r w:rsidR="000A6287">
        <w:rPr>
          <w:sz w:val="28"/>
          <w:szCs w:val="28"/>
          <w:bdr w:val="none" w:sz="0" w:space="0" w:color="auto" w:frame="1"/>
          <w:lang w:eastAsia="uk-UA"/>
        </w:rPr>
        <w:t>1</w:t>
      </w:r>
      <w:r w:rsidR="00046672">
        <w:rPr>
          <w:sz w:val="28"/>
          <w:szCs w:val="28"/>
          <w:bdr w:val="none" w:sz="0" w:space="0" w:color="auto" w:frame="1"/>
          <w:lang w:eastAsia="uk-UA"/>
        </w:rPr>
        <w:t xml:space="preserve">0 </w:t>
      </w:r>
      <w:r w:rsidRPr="0029588A">
        <w:rPr>
          <w:sz w:val="28"/>
          <w:szCs w:val="28"/>
          <w:bdr w:val="none" w:sz="0" w:space="0" w:color="auto" w:frame="1"/>
          <w:lang w:eastAsia="uk-UA"/>
        </w:rPr>
        <w:t>ос</w:t>
      </w:r>
      <w:r w:rsidR="00046672">
        <w:rPr>
          <w:sz w:val="28"/>
          <w:szCs w:val="28"/>
          <w:bdr w:val="none" w:sz="0" w:space="0" w:color="auto" w:frame="1"/>
          <w:lang w:eastAsia="uk-UA"/>
        </w:rPr>
        <w:t>іб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з інвалідністю та</w:t>
      </w:r>
      <w:r w:rsidR="000A6287">
        <w:rPr>
          <w:sz w:val="28"/>
          <w:szCs w:val="28"/>
          <w:bdr w:val="none" w:sz="0" w:space="0" w:color="auto" w:frame="1"/>
          <w:lang w:eastAsia="uk-UA"/>
        </w:rPr>
        <w:t xml:space="preserve"> 39</w:t>
      </w: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діт</w:t>
      </w:r>
      <w:r w:rsidR="00046672">
        <w:rPr>
          <w:sz w:val="28"/>
          <w:szCs w:val="28"/>
          <w:bdr w:val="none" w:sz="0" w:space="0" w:color="auto" w:frame="1"/>
          <w:lang w:eastAsia="uk-UA"/>
        </w:rPr>
        <w:t>ей</w:t>
      </w:r>
      <w:r w:rsidR="00EF79A4">
        <w:rPr>
          <w:sz w:val="28"/>
          <w:szCs w:val="28"/>
          <w:bdr w:val="none" w:sz="0" w:space="0" w:color="auto" w:frame="1"/>
          <w:lang w:eastAsia="uk-UA"/>
        </w:rPr>
        <w:t xml:space="preserve"> з інвалідністю</w:t>
      </w:r>
      <w:r w:rsidRPr="0029588A">
        <w:rPr>
          <w:sz w:val="28"/>
          <w:szCs w:val="28"/>
          <w:bdr w:val="none" w:sz="0" w:space="0" w:color="auto" w:frame="1"/>
          <w:lang w:eastAsia="uk-UA"/>
        </w:rPr>
        <w:t>. Крім того, внаслідок неможливості вільного доступу до лікувальних та соціальних закладів</w:t>
      </w:r>
      <w:r w:rsidR="00EF79A4">
        <w:rPr>
          <w:sz w:val="28"/>
          <w:szCs w:val="28"/>
          <w:bdr w:val="none" w:sz="0" w:space="0" w:color="auto" w:frame="1"/>
          <w:lang w:eastAsia="uk-UA"/>
        </w:rPr>
        <w:t xml:space="preserve">, а також </w:t>
      </w:r>
      <w:r w:rsidR="00EF79A4" w:rsidRPr="0029588A">
        <w:rPr>
          <w:sz w:val="28"/>
          <w:szCs w:val="28"/>
          <w:bdr w:val="none" w:sz="0" w:space="0" w:color="auto" w:frame="1"/>
          <w:lang w:eastAsia="uk-UA"/>
        </w:rPr>
        <w:t>відсутності спеціального пасажирського автомобільного транспорту</w:t>
      </w:r>
      <w:r w:rsidRPr="0029588A">
        <w:rPr>
          <w:sz w:val="28"/>
          <w:szCs w:val="28"/>
          <w:bdr w:val="none" w:sz="0" w:space="0" w:color="auto" w:frame="1"/>
          <w:lang w:eastAsia="uk-UA"/>
        </w:rPr>
        <w:t>, значна кількість людей  немає можливості офіційно отримати статус особи з інвалідністю.</w:t>
      </w:r>
    </w:p>
    <w:p w14:paraId="5E6A6468" w14:textId="5BADC5D8" w:rsidR="0029588A" w:rsidRPr="00F54C73" w:rsidRDefault="0029588A" w:rsidP="00F54C73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9588A">
        <w:rPr>
          <w:sz w:val="28"/>
          <w:szCs w:val="28"/>
          <w:bdr w:val="none" w:sz="0" w:space="0" w:color="auto" w:frame="1"/>
          <w:lang w:eastAsia="uk-UA"/>
        </w:rPr>
        <w:t xml:space="preserve">   </w:t>
      </w:r>
      <w:r w:rsidRPr="0029588A">
        <w:rPr>
          <w:sz w:val="28"/>
          <w:szCs w:val="28"/>
          <w:lang w:eastAsia="uk-UA"/>
        </w:rPr>
        <w:t> </w:t>
      </w:r>
      <w:r w:rsidRPr="0029588A">
        <w:rPr>
          <w:rFonts w:eastAsia="Calibri"/>
          <w:sz w:val="28"/>
          <w:szCs w:val="28"/>
        </w:rPr>
        <w:t xml:space="preserve"> Заходи щодо виконання завдань Програми наведено у додатку 1. </w:t>
      </w:r>
    </w:p>
    <w:p w14:paraId="0DA918E3" w14:textId="77777777" w:rsidR="00FF066E" w:rsidRDefault="00FF066E" w:rsidP="00FF066E">
      <w:pPr>
        <w:pStyle w:val="1"/>
        <w:ind w:left="0"/>
        <w:jc w:val="left"/>
      </w:pPr>
    </w:p>
    <w:p w14:paraId="700E855B" w14:textId="63ECCB79" w:rsidR="00B97DD6" w:rsidRDefault="00F54C73" w:rsidP="00FF066E">
      <w:pPr>
        <w:pStyle w:val="1"/>
        <w:ind w:left="0"/>
        <w:jc w:val="left"/>
        <w:rPr>
          <w:spacing w:val="-2"/>
        </w:rPr>
      </w:pPr>
      <w:r>
        <w:t xml:space="preserve">РОЗДІЛ 4. </w:t>
      </w:r>
      <w:r w:rsidR="00ED4BA5" w:rsidRPr="00B0539A">
        <w:t>О</w:t>
      </w:r>
      <w:r w:rsidR="00FF066E">
        <w:t>ЧІКУВАНІ РЕЗУЛЬТА</w:t>
      </w:r>
      <w:r w:rsidR="00E833E1">
        <w:t>ТИ</w:t>
      </w:r>
      <w:r w:rsidR="00ED4BA5" w:rsidRPr="00B0539A">
        <w:rPr>
          <w:spacing w:val="-2"/>
        </w:rPr>
        <w:t>:</w:t>
      </w:r>
    </w:p>
    <w:p w14:paraId="6F876740" w14:textId="77777777" w:rsidR="00FF066E" w:rsidRPr="00B97DD6" w:rsidRDefault="00FF066E" w:rsidP="00095999">
      <w:pPr>
        <w:pStyle w:val="1"/>
        <w:ind w:left="0"/>
        <w:jc w:val="left"/>
        <w:rPr>
          <w:spacing w:val="-2"/>
          <w:lang w:val="en-US"/>
        </w:rPr>
      </w:pPr>
    </w:p>
    <w:p w14:paraId="11C858E8" w14:textId="73A51720" w:rsidR="008102AD" w:rsidRPr="00FF066E" w:rsidRDefault="00ED4BA5" w:rsidP="00FF066E">
      <w:pPr>
        <w:spacing w:line="321" w:lineRule="exact"/>
        <w:rPr>
          <w:b/>
          <w:bCs/>
          <w:spacing w:val="-2"/>
          <w:sz w:val="28"/>
          <w:szCs w:val="28"/>
        </w:rPr>
      </w:pPr>
      <w:r w:rsidRPr="00FF066E">
        <w:rPr>
          <w:b/>
          <w:bCs/>
          <w:sz w:val="28"/>
          <w:szCs w:val="28"/>
        </w:rPr>
        <w:t>Виконання</w:t>
      </w:r>
      <w:r w:rsidRPr="00FF066E">
        <w:rPr>
          <w:b/>
          <w:bCs/>
          <w:spacing w:val="-7"/>
          <w:sz w:val="28"/>
          <w:szCs w:val="28"/>
        </w:rPr>
        <w:t xml:space="preserve"> </w:t>
      </w:r>
      <w:r w:rsidRPr="00FF066E">
        <w:rPr>
          <w:b/>
          <w:bCs/>
          <w:sz w:val="28"/>
          <w:szCs w:val="28"/>
        </w:rPr>
        <w:t>заходів</w:t>
      </w:r>
      <w:r w:rsidRPr="00FF066E">
        <w:rPr>
          <w:b/>
          <w:bCs/>
          <w:spacing w:val="-5"/>
          <w:sz w:val="28"/>
          <w:szCs w:val="28"/>
        </w:rPr>
        <w:t xml:space="preserve"> </w:t>
      </w:r>
      <w:r w:rsidRPr="00FF066E">
        <w:rPr>
          <w:b/>
          <w:bCs/>
          <w:sz w:val="28"/>
          <w:szCs w:val="28"/>
        </w:rPr>
        <w:t>Програми</w:t>
      </w:r>
      <w:r w:rsidRPr="00FF066E">
        <w:rPr>
          <w:b/>
          <w:bCs/>
          <w:spacing w:val="2"/>
          <w:sz w:val="28"/>
          <w:szCs w:val="28"/>
        </w:rPr>
        <w:t xml:space="preserve"> </w:t>
      </w:r>
      <w:r w:rsidRPr="00FF066E">
        <w:rPr>
          <w:b/>
          <w:bCs/>
          <w:spacing w:val="-2"/>
          <w:sz w:val="28"/>
          <w:szCs w:val="28"/>
        </w:rPr>
        <w:t>сприятиме:</w:t>
      </w:r>
    </w:p>
    <w:p w14:paraId="5DA02D1A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187"/>
        </w:tabs>
        <w:spacing w:line="321" w:lineRule="exact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створенню</w:t>
      </w:r>
      <w:r w:rsidRPr="00046672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046672">
        <w:rPr>
          <w:color w:val="000000" w:themeColor="text1"/>
          <w:sz w:val="28"/>
          <w:szCs w:val="28"/>
        </w:rPr>
        <w:t>безбар’єрного</w:t>
      </w:r>
      <w:proofErr w:type="spellEnd"/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простору</w:t>
      </w:r>
      <w:r w:rsidRPr="00046672">
        <w:rPr>
          <w:color w:val="000000" w:themeColor="text1"/>
          <w:spacing w:val="-2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у</w:t>
      </w:r>
      <w:r w:rsidRPr="00046672">
        <w:rPr>
          <w:color w:val="000000" w:themeColor="text1"/>
          <w:spacing w:val="-2"/>
          <w:sz w:val="28"/>
          <w:szCs w:val="28"/>
        </w:rPr>
        <w:t xml:space="preserve"> громаді,</w:t>
      </w:r>
    </w:p>
    <w:p w14:paraId="64EF2565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187"/>
        </w:tabs>
        <w:spacing w:before="3" w:line="321" w:lineRule="exact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отриманню</w:t>
      </w:r>
      <w:r w:rsidRPr="00046672">
        <w:rPr>
          <w:color w:val="000000" w:themeColor="text1"/>
          <w:spacing w:val="-4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безперешкодного</w:t>
      </w:r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доступу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до</w:t>
      </w:r>
      <w:r w:rsidRPr="00046672">
        <w:rPr>
          <w:color w:val="000000" w:themeColor="text1"/>
          <w:spacing w:val="-3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об’єктів</w:t>
      </w:r>
      <w:r w:rsidRPr="00046672">
        <w:rPr>
          <w:color w:val="000000" w:themeColor="text1"/>
          <w:spacing w:val="-2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фізичного</w:t>
      </w:r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r w:rsidRPr="00046672">
        <w:rPr>
          <w:color w:val="000000" w:themeColor="text1"/>
          <w:spacing w:val="-2"/>
          <w:sz w:val="28"/>
          <w:szCs w:val="28"/>
        </w:rPr>
        <w:t>оточення;</w:t>
      </w:r>
    </w:p>
    <w:p w14:paraId="457A838F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187"/>
        </w:tabs>
        <w:spacing w:line="321" w:lineRule="exact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отриманню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інформацію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у</w:t>
      </w:r>
      <w:r w:rsidRPr="00046672">
        <w:rPr>
          <w:color w:val="000000" w:themeColor="text1"/>
          <w:spacing w:val="-4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найзручніший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pacing w:val="-2"/>
          <w:sz w:val="28"/>
          <w:szCs w:val="28"/>
        </w:rPr>
        <w:t>спосіб;</w:t>
      </w:r>
    </w:p>
    <w:p w14:paraId="0815E60F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187"/>
        </w:tabs>
        <w:spacing w:before="2" w:line="321" w:lineRule="exact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отриманню</w:t>
      </w:r>
      <w:r w:rsidRPr="00046672">
        <w:rPr>
          <w:color w:val="000000" w:themeColor="text1"/>
          <w:spacing w:val="-4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спрощеного</w:t>
      </w:r>
      <w:r w:rsidRPr="00046672">
        <w:rPr>
          <w:color w:val="000000" w:themeColor="text1"/>
          <w:spacing w:val="-7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доступу</w:t>
      </w:r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до</w:t>
      </w:r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046672">
        <w:rPr>
          <w:color w:val="000000" w:themeColor="text1"/>
          <w:sz w:val="28"/>
          <w:szCs w:val="28"/>
        </w:rPr>
        <w:t>цифровізованих</w:t>
      </w:r>
      <w:proofErr w:type="spellEnd"/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та</w:t>
      </w:r>
      <w:r w:rsidRPr="00046672">
        <w:rPr>
          <w:color w:val="000000" w:themeColor="text1"/>
          <w:spacing w:val="-3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соціальних</w:t>
      </w:r>
      <w:r w:rsidRPr="00046672">
        <w:rPr>
          <w:color w:val="000000" w:themeColor="text1"/>
          <w:spacing w:val="-6"/>
          <w:sz w:val="28"/>
          <w:szCs w:val="28"/>
        </w:rPr>
        <w:t xml:space="preserve"> </w:t>
      </w:r>
      <w:r w:rsidRPr="00046672">
        <w:rPr>
          <w:color w:val="000000" w:themeColor="text1"/>
          <w:spacing w:val="-2"/>
          <w:sz w:val="28"/>
          <w:szCs w:val="28"/>
        </w:rPr>
        <w:t>послуг;</w:t>
      </w:r>
    </w:p>
    <w:p w14:paraId="4B279082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187"/>
        </w:tabs>
        <w:spacing w:line="321" w:lineRule="exact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отриманню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рівних</w:t>
      </w:r>
      <w:r w:rsidRPr="00046672">
        <w:rPr>
          <w:color w:val="000000" w:themeColor="text1"/>
          <w:spacing w:val="-1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умов</w:t>
      </w:r>
      <w:r w:rsidRPr="00046672">
        <w:rPr>
          <w:color w:val="000000" w:themeColor="text1"/>
          <w:spacing w:val="-1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участі</w:t>
      </w:r>
      <w:r w:rsidRPr="00046672">
        <w:rPr>
          <w:color w:val="000000" w:themeColor="text1"/>
          <w:spacing w:val="-3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у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всіх</w:t>
      </w:r>
      <w:r w:rsidRPr="00046672">
        <w:rPr>
          <w:color w:val="000000" w:themeColor="text1"/>
          <w:spacing w:val="-1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сферах</w:t>
      </w:r>
      <w:r w:rsidRPr="00046672">
        <w:rPr>
          <w:color w:val="000000" w:themeColor="text1"/>
          <w:spacing w:val="-1"/>
          <w:sz w:val="28"/>
          <w:szCs w:val="28"/>
        </w:rPr>
        <w:t xml:space="preserve"> </w:t>
      </w:r>
      <w:r w:rsidRPr="00046672">
        <w:rPr>
          <w:color w:val="000000" w:themeColor="text1"/>
          <w:sz w:val="28"/>
          <w:szCs w:val="28"/>
        </w:rPr>
        <w:t>життя</w:t>
      </w:r>
      <w:r w:rsidRPr="00046672">
        <w:rPr>
          <w:color w:val="000000" w:themeColor="text1"/>
          <w:spacing w:val="-5"/>
          <w:sz w:val="28"/>
          <w:szCs w:val="28"/>
        </w:rPr>
        <w:t xml:space="preserve"> </w:t>
      </w:r>
      <w:r w:rsidRPr="00046672">
        <w:rPr>
          <w:color w:val="000000" w:themeColor="text1"/>
          <w:spacing w:val="-2"/>
          <w:sz w:val="28"/>
          <w:szCs w:val="28"/>
        </w:rPr>
        <w:t>суспільства;</w:t>
      </w:r>
    </w:p>
    <w:p w14:paraId="47DFBADF" w14:textId="77777777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203"/>
        </w:tabs>
        <w:spacing w:before="2"/>
        <w:ind w:right="471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отриманню умов та рівних можливостей для занять фізичною культурою та спортом;</w:t>
      </w:r>
    </w:p>
    <w:p w14:paraId="2B4EC064" w14:textId="77777777" w:rsidR="00046672" w:rsidRDefault="00ED4BA5" w:rsidP="00046672">
      <w:pPr>
        <w:pStyle w:val="a6"/>
        <w:numPr>
          <w:ilvl w:val="0"/>
          <w:numId w:val="24"/>
        </w:numPr>
        <w:tabs>
          <w:tab w:val="left" w:pos="1219"/>
        </w:tabs>
        <w:ind w:right="467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 xml:space="preserve">отриманню рівних умов та можливостей для культурного (мистецького) та/або креативного вираження, провадження культурної діяльності; </w:t>
      </w:r>
    </w:p>
    <w:p w14:paraId="6D10C936" w14:textId="7C8E2F63" w:rsidR="00656119" w:rsidRPr="00046672" w:rsidRDefault="00ED4BA5" w:rsidP="00046672">
      <w:pPr>
        <w:pStyle w:val="a6"/>
        <w:numPr>
          <w:ilvl w:val="0"/>
          <w:numId w:val="24"/>
        </w:numPr>
        <w:tabs>
          <w:tab w:val="left" w:pos="1219"/>
        </w:tabs>
        <w:ind w:right="467"/>
        <w:rPr>
          <w:color w:val="000000" w:themeColor="text1"/>
          <w:sz w:val="28"/>
          <w:szCs w:val="28"/>
        </w:rPr>
      </w:pPr>
      <w:r w:rsidRPr="00046672">
        <w:rPr>
          <w:color w:val="000000" w:themeColor="text1"/>
          <w:sz w:val="28"/>
          <w:szCs w:val="28"/>
        </w:rPr>
        <w:t>доступу до культурних послуг, культурних цінностей, культурної спадщини та інформації про них</w:t>
      </w:r>
      <w:r w:rsidR="00046672">
        <w:rPr>
          <w:color w:val="000000" w:themeColor="text1"/>
          <w:sz w:val="28"/>
          <w:szCs w:val="28"/>
        </w:rPr>
        <w:t>.</w:t>
      </w:r>
    </w:p>
    <w:p w14:paraId="12032CDD" w14:textId="77777777" w:rsidR="008102AD" w:rsidRPr="00B0539A" w:rsidRDefault="008102AD" w:rsidP="00046672">
      <w:pPr>
        <w:pStyle w:val="a6"/>
        <w:tabs>
          <w:tab w:val="left" w:pos="1219"/>
        </w:tabs>
        <w:ind w:left="1024" w:right="467" w:hanging="478"/>
        <w:rPr>
          <w:color w:val="333333"/>
          <w:sz w:val="28"/>
          <w:szCs w:val="28"/>
        </w:rPr>
      </w:pPr>
    </w:p>
    <w:p w14:paraId="17026CB2" w14:textId="61FDFCE8" w:rsidR="008102AD" w:rsidRPr="00046672" w:rsidRDefault="00046672" w:rsidP="00095999">
      <w:pPr>
        <w:pStyle w:val="1"/>
        <w:spacing w:before="1"/>
        <w:ind w:left="0"/>
        <w:jc w:val="left"/>
        <w:rPr>
          <w:color w:val="333333"/>
          <w:spacing w:val="-2"/>
        </w:rPr>
      </w:pPr>
      <w:proofErr w:type="spellStart"/>
      <w:r>
        <w:rPr>
          <w:color w:val="333333"/>
        </w:rPr>
        <w:t>Н</w:t>
      </w:r>
      <w:r w:rsidR="00ED4BA5" w:rsidRPr="00B0539A">
        <w:rPr>
          <w:color w:val="333333"/>
        </w:rPr>
        <w:t>адасть</w:t>
      </w:r>
      <w:proofErr w:type="spellEnd"/>
      <w:r w:rsidR="00ED4BA5" w:rsidRPr="00B0539A">
        <w:rPr>
          <w:color w:val="333333"/>
          <w:spacing w:val="-7"/>
        </w:rPr>
        <w:t xml:space="preserve"> </w:t>
      </w:r>
      <w:r w:rsidR="00ED4BA5" w:rsidRPr="00B0539A">
        <w:rPr>
          <w:color w:val="333333"/>
          <w:spacing w:val="-2"/>
        </w:rPr>
        <w:t>можливість:</w:t>
      </w:r>
    </w:p>
    <w:p w14:paraId="0F42E7F1" w14:textId="77777777" w:rsidR="00656119" w:rsidRPr="00046672" w:rsidRDefault="00ED4BA5" w:rsidP="00046672">
      <w:pPr>
        <w:pStyle w:val="a6"/>
        <w:numPr>
          <w:ilvl w:val="0"/>
          <w:numId w:val="25"/>
        </w:numPr>
        <w:tabs>
          <w:tab w:val="left" w:pos="1187"/>
        </w:tabs>
        <w:ind w:left="709" w:hanging="283"/>
        <w:rPr>
          <w:color w:val="333333"/>
          <w:sz w:val="28"/>
          <w:szCs w:val="28"/>
        </w:rPr>
      </w:pPr>
      <w:r w:rsidRPr="00046672">
        <w:rPr>
          <w:color w:val="333333"/>
          <w:sz w:val="28"/>
          <w:szCs w:val="28"/>
        </w:rPr>
        <w:t>брати</w:t>
      </w:r>
      <w:r w:rsidRPr="00046672">
        <w:rPr>
          <w:color w:val="333333"/>
          <w:spacing w:val="-5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участь</w:t>
      </w:r>
      <w:r w:rsidRPr="00046672">
        <w:rPr>
          <w:color w:val="333333"/>
          <w:spacing w:val="-3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у</w:t>
      </w:r>
      <w:r w:rsidRPr="00046672">
        <w:rPr>
          <w:color w:val="333333"/>
          <w:spacing w:val="-4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політичних</w:t>
      </w:r>
      <w:r w:rsidRPr="00046672">
        <w:rPr>
          <w:color w:val="333333"/>
          <w:spacing w:val="-4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процесах</w:t>
      </w:r>
      <w:r w:rsidRPr="00046672">
        <w:rPr>
          <w:color w:val="333333"/>
          <w:spacing w:val="-1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та громадській</w:t>
      </w:r>
      <w:r w:rsidRPr="00046672">
        <w:rPr>
          <w:color w:val="333333"/>
          <w:spacing w:val="2"/>
          <w:sz w:val="28"/>
          <w:szCs w:val="28"/>
        </w:rPr>
        <w:t xml:space="preserve"> </w:t>
      </w:r>
      <w:r w:rsidRPr="00046672">
        <w:rPr>
          <w:color w:val="333333"/>
          <w:spacing w:val="-2"/>
          <w:sz w:val="28"/>
          <w:szCs w:val="28"/>
        </w:rPr>
        <w:t>діяльності;</w:t>
      </w:r>
    </w:p>
    <w:p w14:paraId="14C8B8F5" w14:textId="77777777" w:rsidR="00656119" w:rsidRPr="00046672" w:rsidRDefault="00ED4BA5" w:rsidP="00046672">
      <w:pPr>
        <w:pStyle w:val="a6"/>
        <w:numPr>
          <w:ilvl w:val="0"/>
          <w:numId w:val="25"/>
        </w:numPr>
        <w:tabs>
          <w:tab w:val="left" w:pos="1187"/>
        </w:tabs>
        <w:spacing w:before="2"/>
        <w:ind w:left="709" w:hanging="283"/>
        <w:rPr>
          <w:color w:val="333333"/>
          <w:sz w:val="28"/>
          <w:szCs w:val="28"/>
        </w:rPr>
      </w:pPr>
      <w:r w:rsidRPr="00046672">
        <w:rPr>
          <w:color w:val="333333"/>
          <w:sz w:val="28"/>
          <w:szCs w:val="28"/>
        </w:rPr>
        <w:t>отримати</w:t>
      </w:r>
      <w:r w:rsidRPr="00046672">
        <w:rPr>
          <w:color w:val="333333"/>
          <w:spacing w:val="-1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рівні</w:t>
      </w:r>
      <w:r w:rsidRPr="00046672">
        <w:rPr>
          <w:color w:val="333333"/>
          <w:spacing w:val="-4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можливості</w:t>
      </w:r>
      <w:r w:rsidRPr="00046672">
        <w:rPr>
          <w:color w:val="333333"/>
          <w:spacing w:val="-4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та</w:t>
      </w:r>
      <w:r w:rsidRPr="00046672">
        <w:rPr>
          <w:color w:val="333333"/>
          <w:spacing w:val="-2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вільний</w:t>
      </w:r>
      <w:r w:rsidRPr="00046672">
        <w:rPr>
          <w:color w:val="333333"/>
          <w:spacing w:val="-4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доступ до</w:t>
      </w:r>
      <w:r w:rsidRPr="00046672">
        <w:rPr>
          <w:color w:val="333333"/>
          <w:spacing w:val="-5"/>
          <w:sz w:val="28"/>
          <w:szCs w:val="28"/>
        </w:rPr>
        <w:t xml:space="preserve"> </w:t>
      </w:r>
      <w:r w:rsidRPr="00046672">
        <w:rPr>
          <w:color w:val="333333"/>
          <w:spacing w:val="-2"/>
          <w:sz w:val="28"/>
          <w:szCs w:val="28"/>
        </w:rPr>
        <w:t>освіти;</w:t>
      </w:r>
    </w:p>
    <w:p w14:paraId="736C4F84" w14:textId="72B94C24" w:rsidR="00656119" w:rsidRPr="00046672" w:rsidRDefault="00ED4BA5" w:rsidP="00046672">
      <w:pPr>
        <w:pStyle w:val="a6"/>
        <w:numPr>
          <w:ilvl w:val="0"/>
          <w:numId w:val="25"/>
        </w:numPr>
        <w:tabs>
          <w:tab w:val="left" w:pos="1215"/>
        </w:tabs>
        <w:ind w:left="709" w:right="471" w:hanging="283"/>
        <w:rPr>
          <w:color w:val="333333"/>
          <w:sz w:val="28"/>
          <w:szCs w:val="28"/>
        </w:rPr>
      </w:pPr>
      <w:r w:rsidRPr="00046672">
        <w:rPr>
          <w:color w:val="333333"/>
          <w:sz w:val="28"/>
          <w:szCs w:val="28"/>
        </w:rPr>
        <w:t xml:space="preserve">отримати рівні умови та можливості у сфері </w:t>
      </w:r>
      <w:r w:rsidR="008102AD" w:rsidRPr="00046672">
        <w:rPr>
          <w:color w:val="333333"/>
          <w:sz w:val="28"/>
          <w:szCs w:val="28"/>
        </w:rPr>
        <w:t>культури і спорту</w:t>
      </w:r>
      <w:r w:rsidRPr="00046672">
        <w:rPr>
          <w:color w:val="333333"/>
          <w:spacing w:val="-2"/>
          <w:sz w:val="28"/>
          <w:szCs w:val="28"/>
        </w:rPr>
        <w:t>.</w:t>
      </w:r>
    </w:p>
    <w:p w14:paraId="42CC5A03" w14:textId="77777777" w:rsidR="008102AD" w:rsidRPr="00B0539A" w:rsidRDefault="008102AD" w:rsidP="00046672">
      <w:pPr>
        <w:pStyle w:val="a6"/>
        <w:tabs>
          <w:tab w:val="left" w:pos="1215"/>
        </w:tabs>
        <w:ind w:left="1024" w:right="471" w:hanging="173"/>
        <w:rPr>
          <w:color w:val="333333"/>
          <w:sz w:val="28"/>
          <w:szCs w:val="28"/>
        </w:rPr>
      </w:pPr>
    </w:p>
    <w:p w14:paraId="3FDE7E98" w14:textId="28881685" w:rsidR="008102AD" w:rsidRPr="00046672" w:rsidRDefault="00046672" w:rsidP="00046672">
      <w:pPr>
        <w:pStyle w:val="1"/>
        <w:ind w:left="0"/>
        <w:rPr>
          <w:color w:val="333333"/>
          <w:spacing w:val="-2"/>
        </w:rPr>
      </w:pPr>
      <w:r>
        <w:rPr>
          <w:color w:val="333333"/>
        </w:rPr>
        <w:t>З</w:t>
      </w:r>
      <w:r w:rsidR="00ED4BA5" w:rsidRPr="00B0539A">
        <w:rPr>
          <w:color w:val="333333"/>
        </w:rPr>
        <w:t>авдяки</w:t>
      </w:r>
      <w:r w:rsidR="00ED4BA5" w:rsidRPr="00B0539A">
        <w:rPr>
          <w:color w:val="333333"/>
          <w:spacing w:val="-5"/>
        </w:rPr>
        <w:t xml:space="preserve"> </w:t>
      </w:r>
      <w:r w:rsidR="00ED4BA5" w:rsidRPr="00B0539A">
        <w:rPr>
          <w:color w:val="333333"/>
          <w:spacing w:val="-2"/>
        </w:rPr>
        <w:t>Програмі:</w:t>
      </w:r>
    </w:p>
    <w:p w14:paraId="578A876C" w14:textId="2B6A22A0" w:rsidR="00656119" w:rsidRPr="00046672" w:rsidRDefault="00ED4BA5" w:rsidP="00046672">
      <w:pPr>
        <w:pStyle w:val="a6"/>
        <w:numPr>
          <w:ilvl w:val="0"/>
          <w:numId w:val="27"/>
        </w:numPr>
        <w:spacing w:before="1"/>
        <w:ind w:right="464"/>
        <w:rPr>
          <w:color w:val="333333"/>
          <w:sz w:val="28"/>
          <w:szCs w:val="28"/>
        </w:rPr>
      </w:pPr>
      <w:proofErr w:type="spellStart"/>
      <w:r w:rsidRPr="00046672">
        <w:rPr>
          <w:color w:val="333333"/>
          <w:sz w:val="28"/>
          <w:szCs w:val="28"/>
        </w:rPr>
        <w:t>безбар’єрність</w:t>
      </w:r>
      <w:proofErr w:type="spellEnd"/>
      <w:r w:rsidRPr="00046672">
        <w:rPr>
          <w:color w:val="333333"/>
          <w:spacing w:val="-1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стане</w:t>
      </w:r>
      <w:r w:rsidRPr="00046672">
        <w:rPr>
          <w:color w:val="333333"/>
          <w:spacing w:val="-2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наскрізним принципом</w:t>
      </w:r>
      <w:r w:rsidRPr="00046672">
        <w:rPr>
          <w:color w:val="333333"/>
          <w:spacing w:val="-2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діяльності в</w:t>
      </w:r>
      <w:r w:rsidRPr="00046672">
        <w:rPr>
          <w:color w:val="333333"/>
          <w:spacing w:val="-1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громаді</w:t>
      </w:r>
      <w:r w:rsidRPr="00046672">
        <w:rPr>
          <w:color w:val="333333"/>
          <w:spacing w:val="-3"/>
          <w:sz w:val="28"/>
          <w:szCs w:val="28"/>
        </w:rPr>
        <w:t xml:space="preserve"> </w:t>
      </w:r>
      <w:r w:rsidRPr="00046672">
        <w:rPr>
          <w:color w:val="333333"/>
          <w:sz w:val="28"/>
          <w:szCs w:val="28"/>
        </w:rPr>
        <w:t>та включатиметься до всіх довгострокових рішень та програм на місцевому рівні;</w:t>
      </w:r>
    </w:p>
    <w:p w14:paraId="787A2348" w14:textId="11F8E5AE" w:rsidR="00656119" w:rsidRPr="00046672" w:rsidRDefault="00ED4BA5" w:rsidP="00046672">
      <w:pPr>
        <w:pStyle w:val="a6"/>
        <w:numPr>
          <w:ilvl w:val="0"/>
          <w:numId w:val="27"/>
        </w:numPr>
        <w:ind w:right="475"/>
        <w:rPr>
          <w:color w:val="333333"/>
          <w:sz w:val="28"/>
          <w:szCs w:val="28"/>
        </w:rPr>
      </w:pPr>
      <w:r w:rsidRPr="00046672">
        <w:rPr>
          <w:color w:val="333333"/>
          <w:sz w:val="28"/>
          <w:szCs w:val="28"/>
        </w:rPr>
        <w:t>кошти державного та місцевих бюджетів</w:t>
      </w:r>
      <w:r w:rsidR="003A3CEC" w:rsidRPr="00046672">
        <w:rPr>
          <w:color w:val="333333"/>
          <w:sz w:val="28"/>
          <w:szCs w:val="28"/>
        </w:rPr>
        <w:t>, міжнародної технічної допомоги</w:t>
      </w:r>
      <w:r w:rsidRPr="00046672">
        <w:rPr>
          <w:color w:val="333333"/>
          <w:sz w:val="28"/>
          <w:szCs w:val="28"/>
        </w:rPr>
        <w:t xml:space="preserve"> спрямовуватимуться виключно на придбання товарів, робіт та послуг, що в розумінні </w:t>
      </w:r>
      <w:r w:rsidR="00046672" w:rsidRPr="00046672">
        <w:rPr>
          <w:color w:val="333333"/>
          <w:sz w:val="28"/>
          <w:szCs w:val="28"/>
        </w:rPr>
        <w:t>Програми</w:t>
      </w:r>
      <w:r w:rsidRPr="00046672">
        <w:rPr>
          <w:color w:val="333333"/>
          <w:sz w:val="28"/>
          <w:szCs w:val="28"/>
        </w:rPr>
        <w:t xml:space="preserve"> будуть доступними для кожного.</w:t>
      </w:r>
    </w:p>
    <w:p w14:paraId="33DDFF53" w14:textId="77777777" w:rsidR="00AF171B" w:rsidRDefault="00AF171B" w:rsidP="00AF171B">
      <w:pPr>
        <w:pStyle w:val="a6"/>
        <w:tabs>
          <w:tab w:val="left" w:pos="1211"/>
        </w:tabs>
        <w:ind w:left="1024" w:right="475" w:firstLine="0"/>
        <w:rPr>
          <w:color w:val="333333"/>
          <w:sz w:val="28"/>
          <w:szCs w:val="28"/>
        </w:rPr>
      </w:pPr>
    </w:p>
    <w:p w14:paraId="624624AC" w14:textId="0215CEEF" w:rsidR="00AF171B" w:rsidRDefault="00AF171B" w:rsidP="00AF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РОЗДІЛ </w:t>
      </w:r>
      <w:r w:rsidR="00F54C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ФІНАНСУВАНННЯ ПРОГРАМИ</w:t>
      </w:r>
    </w:p>
    <w:p w14:paraId="4D79004D" w14:textId="77777777" w:rsidR="00AF171B" w:rsidRDefault="00AF171B" w:rsidP="00AF171B">
      <w:pPr>
        <w:jc w:val="both"/>
        <w:rPr>
          <w:b/>
          <w:sz w:val="28"/>
          <w:szCs w:val="28"/>
        </w:rPr>
      </w:pPr>
    </w:p>
    <w:p w14:paraId="37F9CCFA" w14:textId="77777777" w:rsidR="00AF171B" w:rsidRDefault="00AF171B" w:rsidP="00AF17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Фінансування заходів, передбачених Програмою, здійснюватиметься за рахунок коштів державного, обласного, місцевого бюджетів та інших джерел, не заборонених чинним законодавством України. </w:t>
      </w:r>
    </w:p>
    <w:p w14:paraId="05395B48" w14:textId="77777777" w:rsidR="00AF171B" w:rsidRDefault="00AF171B" w:rsidP="00AF17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Щорічно під час формування місцевого бюджету, виходячи із фінансових можливостей, планується передбачати цільові кошти на забезпечення виконання заходів Програми. </w:t>
      </w:r>
    </w:p>
    <w:p w14:paraId="046F7F13" w14:textId="77777777" w:rsidR="00AF171B" w:rsidRDefault="00AF171B" w:rsidP="00AF17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реалізації заходів Програми передбачається також залучення благодійних коштів і гуманітарної допомоги. </w:t>
      </w:r>
    </w:p>
    <w:p w14:paraId="446AABEE" w14:textId="246C9ED4" w:rsidR="00AF171B" w:rsidRDefault="00AF171B" w:rsidP="00AF171B">
      <w:pPr>
        <w:contextualSpacing/>
        <w:jc w:val="both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  <w:bdr w:val="none" w:sz="0" w:space="0" w:color="auto" w:frame="1"/>
          <w:lang w:eastAsia="uk-UA"/>
        </w:rPr>
        <w:t>Пропозиції щодо обсягів фінансування Програми з сільського бюджету готують у вигляді запитів на фінансування  в межах наявних фінансових ресурсів.</w:t>
      </w:r>
    </w:p>
    <w:p w14:paraId="40B4B18F" w14:textId="77777777" w:rsidR="00AF171B" w:rsidRDefault="00AF171B" w:rsidP="00AF171B">
      <w:pPr>
        <w:contextualSpacing/>
        <w:jc w:val="both"/>
        <w:rPr>
          <w:sz w:val="28"/>
          <w:szCs w:val="28"/>
          <w:bdr w:val="none" w:sz="0" w:space="0" w:color="auto" w:frame="1"/>
          <w:lang w:eastAsia="uk-UA"/>
        </w:rPr>
      </w:pPr>
    </w:p>
    <w:p w14:paraId="4B52B3DC" w14:textId="1F7EF6E3" w:rsidR="00AF171B" w:rsidRDefault="00AF171B" w:rsidP="00AF171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РОЗДІЛ </w:t>
      </w:r>
      <w:r w:rsidR="00F54C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ОРГАНІЗАЦІЯ І КОНТРОЛЬ ЗА ВИКОНАННЯМ ПРОГРАМИ </w:t>
      </w:r>
    </w:p>
    <w:p w14:paraId="4C827F13" w14:textId="77777777" w:rsidR="00B97DD6" w:rsidRPr="00B97DD6" w:rsidRDefault="00B97DD6" w:rsidP="00AF171B">
      <w:pPr>
        <w:jc w:val="both"/>
        <w:rPr>
          <w:b/>
          <w:sz w:val="28"/>
          <w:szCs w:val="28"/>
          <w:lang w:val="en-US"/>
        </w:rPr>
      </w:pPr>
    </w:p>
    <w:p w14:paraId="6BB6D0EA" w14:textId="14970F04" w:rsidR="00AF171B" w:rsidRPr="00046672" w:rsidRDefault="00AF171B" w:rsidP="00AF171B">
      <w:pPr>
        <w:shd w:val="clear" w:color="auto" w:fill="FFFFFF"/>
        <w:jc w:val="both"/>
        <w:rPr>
          <w:spacing w:val="-12"/>
          <w:sz w:val="28"/>
          <w:szCs w:val="28"/>
          <w:bdr w:val="none" w:sz="0" w:space="0" w:color="auto" w:frame="1"/>
          <w:lang w:eastAsia="uk-UA"/>
        </w:rPr>
      </w:pPr>
      <w:r w:rsidRPr="00046672">
        <w:rPr>
          <w:sz w:val="28"/>
          <w:szCs w:val="28"/>
        </w:rPr>
        <w:tab/>
      </w:r>
      <w:r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 xml:space="preserve">Координація виконання Програми покладається на </w:t>
      </w:r>
      <w:bookmarkStart w:id="0" w:name="_Hlk177124537"/>
      <w:r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>відділ  містобудування, архітектури, житлово-комунального господарства та цивільного захисту,  КУ «Центр НСП» Вишнівської сільської ради.</w:t>
      </w:r>
    </w:p>
    <w:bookmarkEnd w:id="0"/>
    <w:p w14:paraId="7A43D156" w14:textId="77777777" w:rsidR="00095999" w:rsidRDefault="00AF171B" w:rsidP="00095999">
      <w:pPr>
        <w:shd w:val="clear" w:color="auto" w:fill="FFFFFF"/>
        <w:jc w:val="both"/>
        <w:rPr>
          <w:color w:val="000000"/>
          <w:sz w:val="28"/>
          <w:szCs w:val="28"/>
        </w:rPr>
      </w:pPr>
      <w:r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ab/>
        <w:t xml:space="preserve"> Контроль за виконанням Програми здійсню</w:t>
      </w:r>
      <w:r w:rsidR="007C1268"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>є</w:t>
      </w:r>
      <w:r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 xml:space="preserve"> постійн</w:t>
      </w:r>
      <w:r w:rsidR="007C1268"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>а</w:t>
      </w:r>
      <w:r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 xml:space="preserve"> комісі</w:t>
      </w:r>
      <w:r w:rsidR="007C1268" w:rsidRPr="00046672">
        <w:rPr>
          <w:spacing w:val="-12"/>
          <w:sz w:val="28"/>
          <w:szCs w:val="28"/>
          <w:bdr w:val="none" w:sz="0" w:space="0" w:color="auto" w:frame="1"/>
          <w:lang w:eastAsia="uk-UA"/>
        </w:rPr>
        <w:t xml:space="preserve">я </w:t>
      </w:r>
      <w:r w:rsidR="007C1268" w:rsidRPr="00046672">
        <w:rPr>
          <w:color w:val="000000"/>
          <w:sz w:val="28"/>
          <w:szCs w:val="28"/>
        </w:rPr>
        <w:t>з питань інфраструктури, житлово-комунального господарства та комунальної власності.</w:t>
      </w:r>
    </w:p>
    <w:p w14:paraId="7D813A9E" w14:textId="77777777" w:rsidR="00095999" w:rsidRPr="00095999" w:rsidRDefault="00095999" w:rsidP="00095999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48F06786" w14:textId="77777777" w:rsidR="000A6287" w:rsidRDefault="000A6287" w:rsidP="00095999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640420DD" w14:textId="5C5F23E1" w:rsidR="00796822" w:rsidRPr="00095999" w:rsidRDefault="00FD0935" w:rsidP="00095999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095999">
        <w:rPr>
          <w:color w:val="333333"/>
          <w:sz w:val="28"/>
          <w:szCs w:val="28"/>
        </w:rPr>
        <w:t>Перший заступник сільського голови</w:t>
      </w:r>
      <w:r w:rsidRPr="00FD0935">
        <w:rPr>
          <w:b/>
          <w:bCs/>
          <w:color w:val="333333"/>
          <w:sz w:val="28"/>
          <w:szCs w:val="28"/>
        </w:rPr>
        <w:t xml:space="preserve">                  </w:t>
      </w:r>
      <w:r w:rsidR="00FF066E">
        <w:rPr>
          <w:b/>
          <w:bCs/>
          <w:color w:val="333333"/>
          <w:sz w:val="28"/>
          <w:szCs w:val="28"/>
        </w:rPr>
        <w:t xml:space="preserve">  </w:t>
      </w:r>
      <w:r w:rsidRPr="00FD0935">
        <w:rPr>
          <w:b/>
          <w:bCs/>
          <w:color w:val="333333"/>
          <w:sz w:val="28"/>
          <w:szCs w:val="28"/>
        </w:rPr>
        <w:t xml:space="preserve">       Галина Ф</w:t>
      </w:r>
      <w:r w:rsidR="00095999">
        <w:rPr>
          <w:b/>
          <w:bCs/>
          <w:color w:val="333333"/>
          <w:sz w:val="28"/>
          <w:szCs w:val="28"/>
        </w:rPr>
        <w:t>ЕДОНЧУК</w:t>
      </w:r>
    </w:p>
    <w:p w14:paraId="45C457FF" w14:textId="77777777" w:rsidR="00796822" w:rsidRPr="00FD0935" w:rsidRDefault="00796822" w:rsidP="00796822">
      <w:pPr>
        <w:pStyle w:val="a6"/>
        <w:tabs>
          <w:tab w:val="left" w:pos="1211"/>
        </w:tabs>
        <w:ind w:left="1024" w:right="475" w:firstLine="0"/>
        <w:rPr>
          <w:b/>
          <w:bCs/>
          <w:color w:val="333333"/>
          <w:sz w:val="28"/>
          <w:szCs w:val="28"/>
        </w:rPr>
      </w:pPr>
    </w:p>
    <w:p w14:paraId="03AD6200" w14:textId="4F2B718F" w:rsidR="00796822" w:rsidRPr="00B97DD6" w:rsidRDefault="00796822" w:rsidP="00796822">
      <w:pPr>
        <w:shd w:val="clear" w:color="auto" w:fill="FFFFFF"/>
        <w:jc w:val="center"/>
        <w:rPr>
          <w:color w:val="333333"/>
          <w:sz w:val="28"/>
          <w:szCs w:val="28"/>
          <w:lang w:val="en-US"/>
        </w:rPr>
        <w:sectPr w:rsidR="00796822" w:rsidRPr="00B97DD6" w:rsidSect="00DA14A3">
          <w:headerReference w:type="default" r:id="rId8"/>
          <w:footerReference w:type="default" r:id="rId9"/>
          <w:pgSz w:w="11910" w:h="16840"/>
          <w:pgMar w:top="1134" w:right="711" w:bottom="1134" w:left="1701" w:header="709" w:footer="737" w:gutter="0"/>
          <w:cols w:space="720"/>
          <w:docGrid w:linePitch="299"/>
        </w:sectPr>
      </w:pPr>
    </w:p>
    <w:p w14:paraId="14252533" w14:textId="77777777" w:rsidR="00095999" w:rsidRDefault="00095999" w:rsidP="00095999">
      <w:pPr>
        <w:pStyle w:val="1"/>
        <w:ind w:left="411" w:right="428"/>
        <w:jc w:val="right"/>
        <w:rPr>
          <w:b w:val="0"/>
          <w:bCs w:val="0"/>
          <w:color w:val="333333"/>
          <w:sz w:val="24"/>
          <w:szCs w:val="24"/>
          <w:bdr w:val="none" w:sz="0" w:space="0" w:color="auto" w:frame="1"/>
          <w:lang w:eastAsia="uk-UA"/>
        </w:rPr>
      </w:pPr>
      <w:r w:rsidRPr="00095999">
        <w:rPr>
          <w:b w:val="0"/>
          <w:bCs w:val="0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 xml:space="preserve">Додаток 1    </w:t>
      </w:r>
    </w:p>
    <w:p w14:paraId="6CB62A24" w14:textId="77777777" w:rsidR="00095999" w:rsidRDefault="00095999" w:rsidP="00095999">
      <w:pPr>
        <w:pStyle w:val="1"/>
        <w:ind w:left="411" w:right="428"/>
        <w:jc w:val="right"/>
        <w:rPr>
          <w:b w:val="0"/>
          <w:bCs w:val="0"/>
          <w:sz w:val="24"/>
          <w:szCs w:val="24"/>
        </w:rPr>
      </w:pPr>
      <w:r w:rsidRPr="00095999">
        <w:rPr>
          <w:b w:val="0"/>
          <w:bCs w:val="0"/>
          <w:color w:val="333333"/>
          <w:sz w:val="24"/>
          <w:szCs w:val="24"/>
          <w:bdr w:val="none" w:sz="0" w:space="0" w:color="auto" w:frame="1"/>
          <w:lang w:eastAsia="uk-UA"/>
        </w:rPr>
        <w:t xml:space="preserve">до Програми  </w:t>
      </w:r>
      <w:r w:rsidRPr="00095999">
        <w:rPr>
          <w:b w:val="0"/>
          <w:bCs w:val="0"/>
          <w:spacing w:val="-4"/>
          <w:sz w:val="24"/>
          <w:szCs w:val="24"/>
        </w:rPr>
        <w:t xml:space="preserve"> </w:t>
      </w:r>
      <w:r w:rsidRPr="00095999">
        <w:rPr>
          <w:b w:val="0"/>
          <w:bCs w:val="0"/>
          <w:sz w:val="24"/>
          <w:szCs w:val="24"/>
        </w:rPr>
        <w:t xml:space="preserve"> з реалізації   Плану заходів</w:t>
      </w:r>
    </w:p>
    <w:p w14:paraId="0A932E98" w14:textId="237B9560" w:rsidR="00095999" w:rsidRDefault="00095999" w:rsidP="00095999">
      <w:pPr>
        <w:pStyle w:val="1"/>
        <w:ind w:left="411" w:right="428"/>
        <w:jc w:val="right"/>
        <w:rPr>
          <w:b w:val="0"/>
          <w:bCs w:val="0"/>
          <w:sz w:val="24"/>
          <w:szCs w:val="24"/>
        </w:rPr>
      </w:pPr>
      <w:r w:rsidRPr="00095999">
        <w:rPr>
          <w:b w:val="0"/>
          <w:bCs w:val="0"/>
          <w:sz w:val="24"/>
          <w:szCs w:val="24"/>
        </w:rPr>
        <w:t xml:space="preserve"> на 2024–2026 роки Національної стратегії </w:t>
      </w:r>
    </w:p>
    <w:p w14:paraId="05C85607" w14:textId="77777777" w:rsidR="00095999" w:rsidRDefault="00095999" w:rsidP="00095999">
      <w:pPr>
        <w:pStyle w:val="1"/>
        <w:ind w:left="411" w:right="428"/>
        <w:jc w:val="right"/>
        <w:rPr>
          <w:b w:val="0"/>
          <w:bCs w:val="0"/>
          <w:sz w:val="24"/>
          <w:szCs w:val="24"/>
        </w:rPr>
      </w:pPr>
      <w:r w:rsidRPr="00095999">
        <w:rPr>
          <w:b w:val="0"/>
          <w:bCs w:val="0"/>
          <w:sz w:val="24"/>
          <w:szCs w:val="24"/>
        </w:rPr>
        <w:t xml:space="preserve">із  створення </w:t>
      </w:r>
      <w:proofErr w:type="spellStart"/>
      <w:r w:rsidRPr="00095999">
        <w:rPr>
          <w:b w:val="0"/>
          <w:bCs w:val="0"/>
          <w:sz w:val="24"/>
          <w:szCs w:val="24"/>
        </w:rPr>
        <w:t>безбар’єрного</w:t>
      </w:r>
      <w:proofErr w:type="spellEnd"/>
      <w:r w:rsidRPr="00095999">
        <w:rPr>
          <w:b w:val="0"/>
          <w:bCs w:val="0"/>
          <w:sz w:val="24"/>
          <w:szCs w:val="24"/>
        </w:rPr>
        <w:t xml:space="preserve"> простору  в Україні </w:t>
      </w:r>
    </w:p>
    <w:p w14:paraId="16873BA4" w14:textId="4B6F3EC8" w:rsidR="00095999" w:rsidRPr="00095999" w:rsidRDefault="00095999" w:rsidP="00095999">
      <w:pPr>
        <w:pStyle w:val="1"/>
        <w:ind w:left="411" w:right="428"/>
        <w:jc w:val="right"/>
        <w:rPr>
          <w:b w:val="0"/>
          <w:bCs w:val="0"/>
          <w:sz w:val="24"/>
          <w:szCs w:val="24"/>
        </w:rPr>
      </w:pPr>
      <w:r w:rsidRPr="00095999">
        <w:rPr>
          <w:b w:val="0"/>
          <w:bCs w:val="0"/>
          <w:sz w:val="24"/>
          <w:szCs w:val="24"/>
        </w:rPr>
        <w:t>на період до 2030 року на території  Вишнівської сільської ради</w:t>
      </w:r>
    </w:p>
    <w:p w14:paraId="6C5AB014" w14:textId="571E45BC" w:rsidR="00095999" w:rsidRPr="00095999" w:rsidRDefault="00095999" w:rsidP="00095999">
      <w:pPr>
        <w:shd w:val="clear" w:color="auto" w:fill="FFFFFF"/>
        <w:jc w:val="right"/>
        <w:rPr>
          <w:color w:val="333333"/>
          <w:sz w:val="28"/>
          <w:szCs w:val="28"/>
          <w:bdr w:val="none" w:sz="0" w:space="0" w:color="auto" w:frame="1"/>
          <w:lang w:eastAsia="uk-UA"/>
        </w:rPr>
      </w:pPr>
      <w:r w:rsidRPr="0009599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  </w:t>
      </w:r>
    </w:p>
    <w:p w14:paraId="49BF5A92" w14:textId="7343D82F" w:rsidR="008102AD" w:rsidRPr="007324BE" w:rsidRDefault="008102AD" w:rsidP="008102AD">
      <w:pPr>
        <w:shd w:val="clear" w:color="auto" w:fill="FFFFFF"/>
        <w:jc w:val="center"/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</w:pPr>
      <w:r w:rsidRPr="004924C9">
        <w:rPr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ПЛАН ЗАХОДІВ</w:t>
      </w:r>
      <w:r w:rsidRPr="004924C9">
        <w:rPr>
          <w:color w:val="333333"/>
          <w:sz w:val="28"/>
          <w:szCs w:val="28"/>
          <w:lang w:eastAsia="uk-UA"/>
        </w:rPr>
        <w:br/>
      </w:r>
      <w:r w:rsidRPr="004924C9"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на 2024-202</w:t>
      </w:r>
      <w:r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6</w:t>
      </w:r>
      <w:r w:rsidRPr="004924C9"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роки з реалізації Національної стратегії із створення </w:t>
      </w:r>
      <w:proofErr w:type="spellStart"/>
      <w:r w:rsidRPr="004924C9"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безбар’єрного</w:t>
      </w:r>
      <w:proofErr w:type="spellEnd"/>
      <w:r w:rsidRPr="004924C9"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простору на період до 2030 року на  території Вишнівської  сільської ради</w:t>
      </w:r>
    </w:p>
    <w:tbl>
      <w:tblPr>
        <w:tblW w:w="1573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2693"/>
        <w:gridCol w:w="1276"/>
        <w:gridCol w:w="1203"/>
        <w:gridCol w:w="2766"/>
        <w:gridCol w:w="1134"/>
      </w:tblGrid>
      <w:tr w:rsidR="008102AD" w:rsidRPr="005450F5" w14:paraId="7C2F5B22" w14:textId="77777777" w:rsidTr="00ED4BA5">
        <w:trPr>
          <w:trHeight w:val="567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28095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Завдання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BC365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Захід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3EFC8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Очікуваний результат</w:t>
            </w: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br/>
              <w:t>(продукт, послуга)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28952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Термін реалізації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AFB6F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Відповідальний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CD0B3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5450F5">
              <w:rPr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Міжнародна технічна допомога </w:t>
            </w:r>
            <w:r w:rsidRPr="00B052A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(за наявності)</w:t>
            </w:r>
          </w:p>
        </w:tc>
      </w:tr>
      <w:tr w:rsidR="008102AD" w:rsidRPr="005450F5" w14:paraId="344A1E2E" w14:textId="77777777" w:rsidTr="00ED4BA5">
        <w:trPr>
          <w:trHeight w:val="430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82E26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9F38F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8B79D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8ED42" w14:textId="77777777" w:rsidR="008102AD" w:rsidRPr="00B052A1" w:rsidRDefault="008102AD" w:rsidP="00ED4BA5">
            <w:pPr>
              <w:jc w:val="center"/>
              <w:rPr>
                <w:sz w:val="20"/>
                <w:szCs w:val="20"/>
                <w:lang w:eastAsia="uk-UA"/>
              </w:rPr>
            </w:pPr>
            <w:r w:rsidRPr="00B052A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  <w:r w:rsidRPr="00B052A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початку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2D40C" w14:textId="77777777" w:rsidR="008102AD" w:rsidRPr="00B052A1" w:rsidRDefault="008102AD" w:rsidP="00ED4BA5">
            <w:pPr>
              <w:jc w:val="center"/>
              <w:rPr>
                <w:sz w:val="20"/>
                <w:szCs w:val="20"/>
                <w:lang w:eastAsia="uk-UA"/>
              </w:rPr>
            </w:pPr>
            <w:r w:rsidRPr="00B052A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  <w:r w:rsidRPr="00B052A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завершення</w:t>
            </w: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D866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3604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35390CF1" w14:textId="77777777" w:rsidTr="00ED4BA5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4A5AD" w14:textId="77777777" w:rsidR="008102AD" w:rsidRDefault="008102AD" w:rsidP="00ED4BA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03EF1">
              <w:rPr>
                <w:b/>
                <w:bCs/>
                <w:sz w:val="24"/>
                <w:szCs w:val="24"/>
                <w:lang w:eastAsia="uk-UA"/>
              </w:rPr>
              <w:t xml:space="preserve">Напрям </w:t>
            </w:r>
            <w:r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Pr="00303EF1">
              <w:rPr>
                <w:b/>
                <w:bCs/>
                <w:sz w:val="24"/>
                <w:szCs w:val="24"/>
                <w:lang w:eastAsia="uk-UA"/>
              </w:rPr>
              <w:t xml:space="preserve">. Фізична </w:t>
            </w:r>
            <w:proofErr w:type="spellStart"/>
            <w:r w:rsidRPr="00303EF1">
              <w:rPr>
                <w:b/>
                <w:bCs/>
                <w:sz w:val="24"/>
                <w:szCs w:val="24"/>
                <w:lang w:eastAsia="uk-UA"/>
              </w:rPr>
              <w:t>безбар’єрність</w:t>
            </w:r>
            <w:proofErr w:type="spellEnd"/>
            <w:r w:rsidRPr="00303EF1">
              <w:rPr>
                <w:b/>
                <w:bCs/>
                <w:sz w:val="24"/>
                <w:szCs w:val="24"/>
                <w:lang w:eastAsia="uk-UA"/>
              </w:rPr>
              <w:t>:</w:t>
            </w:r>
          </w:p>
          <w:p w14:paraId="0804A4F5" w14:textId="77777777" w:rsidR="008102AD" w:rsidRPr="005450F5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1B4FFF59" w14:textId="77777777" w:rsidTr="00ED4BA5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24D65" w14:textId="77777777" w:rsidR="008102AD" w:rsidRPr="00303EF1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303EF1">
              <w:rPr>
                <w:i/>
                <w:iCs/>
                <w:sz w:val="24"/>
                <w:szCs w:val="24"/>
                <w:lang w:eastAsia="uk-UA"/>
              </w:rPr>
              <w:t>Стратегічна ціль 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8102AD" w:rsidRPr="005450F5" w14:paraId="0685A36D" w14:textId="77777777" w:rsidTr="00ED4BA5">
        <w:trPr>
          <w:trHeight w:val="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3C322" w14:textId="77777777" w:rsidR="008102AD" w:rsidRDefault="008102AD" w:rsidP="00ED4BA5">
            <w:pPr>
              <w:pStyle w:val="a8"/>
              <w:tabs>
                <w:tab w:val="left" w:pos="467"/>
              </w:tabs>
              <w:spacing w:befor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1.П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рове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сти моніторинг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та оцінк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ступеня </w:t>
            </w:r>
            <w:proofErr w:type="spellStart"/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безбар’єрності</w:t>
            </w:r>
            <w:proofErr w:type="spellEnd"/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об’єктів фізичного оточення і послуг для осіб з інвалідністю</w:t>
            </w:r>
          </w:p>
          <w:p w14:paraId="1661EC56" w14:textId="77777777" w:rsidR="008102AD" w:rsidRDefault="008102AD" w:rsidP="00ED4BA5">
            <w:pPr>
              <w:pStyle w:val="a8"/>
              <w:tabs>
                <w:tab w:val="left" w:pos="467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45B451D2" w14:textId="77777777" w:rsidR="008102AD" w:rsidRPr="00D62E55" w:rsidRDefault="008102AD" w:rsidP="00ED4BA5">
            <w:pPr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3B01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60A7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6D6C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9C67D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08678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39A5C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6E5EF43E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B449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62D1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450F5">
              <w:rPr>
                <w:sz w:val="24"/>
                <w:szCs w:val="24"/>
                <w:lang w:eastAsia="uk-UA"/>
              </w:rPr>
              <w:t>1.</w:t>
            </w:r>
            <w:r>
              <w:rPr>
                <w:sz w:val="24"/>
                <w:szCs w:val="24"/>
                <w:lang w:val="en-US" w:eastAsia="uk-UA"/>
              </w:rPr>
              <w:t>1</w:t>
            </w:r>
            <w:r w:rsidRPr="005450F5">
              <w:rPr>
                <w:sz w:val="24"/>
                <w:szCs w:val="24"/>
                <w:lang w:eastAsia="uk-UA"/>
              </w:rPr>
              <w:t>. Прове</w:t>
            </w:r>
            <w:r>
              <w:rPr>
                <w:sz w:val="24"/>
                <w:szCs w:val="24"/>
                <w:lang w:eastAsia="uk-UA"/>
              </w:rPr>
              <w:t>сти</w:t>
            </w:r>
            <w:r w:rsidRPr="005450F5">
              <w:rPr>
                <w:sz w:val="24"/>
                <w:szCs w:val="24"/>
                <w:lang w:eastAsia="uk-UA"/>
              </w:rPr>
              <w:t xml:space="preserve"> за участю громадськ</w:t>
            </w:r>
            <w:r>
              <w:rPr>
                <w:sz w:val="24"/>
                <w:szCs w:val="24"/>
                <w:lang w:eastAsia="uk-UA"/>
              </w:rPr>
              <w:t>ості</w:t>
            </w:r>
            <w:r w:rsidRPr="005450F5">
              <w:rPr>
                <w:sz w:val="24"/>
                <w:szCs w:val="24"/>
                <w:lang w:eastAsia="uk-UA"/>
              </w:rPr>
              <w:t xml:space="preserve"> моніторинг та оцінку ступеня </w:t>
            </w:r>
            <w:proofErr w:type="spellStart"/>
            <w:r w:rsidRPr="005450F5"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5450F5">
              <w:rPr>
                <w:sz w:val="24"/>
                <w:szCs w:val="24"/>
                <w:lang w:eastAsia="uk-UA"/>
              </w:rPr>
              <w:t xml:space="preserve"> об’єктів фізичного оточення і послуг для осіб з інвалідністю та інших маломобільних груп населення (відповідно до Порядку проведення моніторингу та оцінки ступеня </w:t>
            </w:r>
            <w:proofErr w:type="spellStart"/>
            <w:r w:rsidRPr="005450F5"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5450F5">
              <w:rPr>
                <w:sz w:val="24"/>
                <w:szCs w:val="24"/>
                <w:lang w:eastAsia="uk-UA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  <w:r>
              <w:rPr>
                <w:sz w:val="24"/>
                <w:szCs w:val="24"/>
                <w:lang w:eastAsia="uk-UA"/>
              </w:rPr>
              <w:t>(щорічно)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5B43B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Доведено до відома управителів інформацію про об’єкти, які підлягають оцінці у відповідний період. </w:t>
            </w:r>
            <w:r w:rsidRPr="00E17285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</w:t>
            </w:r>
            <w:r w:rsidRPr="005450F5">
              <w:rPr>
                <w:sz w:val="24"/>
                <w:szCs w:val="24"/>
                <w:lang w:eastAsia="uk-UA"/>
              </w:rPr>
              <w:t>рове</w:t>
            </w:r>
            <w:r>
              <w:rPr>
                <w:sz w:val="24"/>
                <w:szCs w:val="24"/>
                <w:lang w:eastAsia="uk-UA"/>
              </w:rPr>
              <w:t xml:space="preserve">дено </w:t>
            </w:r>
            <w:r w:rsidRPr="001D05E4">
              <w:rPr>
                <w:shd w:val="clear" w:color="auto" w:fill="FFFFFF"/>
                <w:lang w:eastAsia="ru-RU"/>
              </w:rPr>
              <w:t xml:space="preserve"> моніторинг та визначено ступінь </w:t>
            </w:r>
            <w:proofErr w:type="spellStart"/>
            <w:r w:rsidRPr="001D05E4">
              <w:rPr>
                <w:shd w:val="clear" w:color="auto" w:fill="FFFFFF"/>
                <w:lang w:eastAsia="ru-RU"/>
              </w:rPr>
              <w:t>безбар’єрності</w:t>
            </w:r>
            <w:proofErr w:type="spellEnd"/>
            <w:r w:rsidRPr="001D05E4">
              <w:rPr>
                <w:shd w:val="clear" w:color="auto" w:fill="FFFFFF"/>
                <w:lang w:eastAsia="ru-RU"/>
              </w:rPr>
              <w:t xml:space="preserve"> </w:t>
            </w:r>
            <w:r w:rsidRPr="001D05E4">
              <w:rPr>
                <w:rFonts w:eastAsia="Calibri"/>
              </w:rPr>
              <w:t xml:space="preserve">типів об’єктів, визначених </w:t>
            </w:r>
            <w:proofErr w:type="spellStart"/>
            <w:r w:rsidRPr="001D05E4">
              <w:rPr>
                <w:rFonts w:eastAsia="Calibri"/>
              </w:rPr>
              <w:t>Мінрегіоном</w:t>
            </w:r>
            <w:proofErr w:type="spellEnd"/>
            <w:r w:rsidRPr="001D05E4">
              <w:rPr>
                <w:rFonts w:eastAsia="Calibri"/>
              </w:rPr>
              <w:t xml:space="preserve"> України, що підлягають моніторингу</w:t>
            </w:r>
            <w:r>
              <w:rPr>
                <w:rFonts w:eastAsia="Calibri"/>
              </w:rPr>
              <w:t>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02024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BD5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31.10.2024</w:t>
            </w:r>
          </w:p>
          <w:p w14:paraId="2645E8FC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15.09.2025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C35E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</w:t>
            </w:r>
            <w:bookmarkStart w:id="1" w:name="_Hlk177120914"/>
            <w:r w:rsidRPr="0007496F">
              <w:rPr>
                <w:sz w:val="24"/>
                <w:szCs w:val="24"/>
                <w:lang w:eastAsia="zh-CN"/>
              </w:rPr>
              <w:t>містобудування,</w:t>
            </w:r>
            <w:r>
              <w:rPr>
                <w:sz w:val="24"/>
                <w:szCs w:val="24"/>
                <w:lang w:eastAsia="zh-CN"/>
              </w:rPr>
              <w:t xml:space="preserve"> архітектури,</w:t>
            </w:r>
            <w:r w:rsidRPr="0007496F">
              <w:rPr>
                <w:sz w:val="24"/>
                <w:szCs w:val="24"/>
                <w:lang w:eastAsia="zh-CN"/>
              </w:rPr>
              <w:t xml:space="preserve"> 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bookmarkEnd w:id="1"/>
            <w:r>
              <w:rPr>
                <w:sz w:val="24"/>
                <w:szCs w:val="24"/>
                <w:lang w:eastAsia="zh-CN"/>
              </w:rPr>
              <w:t>Вишнівської сільської ради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DED35A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65CB513D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CD27A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37827" w14:textId="77777777" w:rsidR="008102AD" w:rsidRPr="00F34FC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 xml:space="preserve">.2. Призначити уповноважену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посадову особу  з питань </w:t>
            </w:r>
            <w:proofErr w:type="spellStart"/>
            <w:r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51DDF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Призначено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уповноважену посадову особу  з питань </w:t>
            </w:r>
            <w:proofErr w:type="spellStart"/>
            <w:r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7EC92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B80E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30.09.2024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D9614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Сільський голова Віктор </w:t>
            </w:r>
            <w:proofErr w:type="spellStart"/>
            <w:r>
              <w:rPr>
                <w:sz w:val="24"/>
                <w:szCs w:val="24"/>
                <w:lang w:eastAsia="zh-CN"/>
              </w:rPr>
              <w:lastRenderedPageBreak/>
              <w:t>Сущик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36DE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33709B2F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87EB5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1AEA9" w14:textId="77777777" w:rsidR="008102AD" w:rsidRPr="00C6780B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1.3</w:t>
            </w:r>
            <w:r>
              <w:rPr>
                <w:shd w:val="clear" w:color="auto" w:fill="FFFFFF"/>
              </w:rPr>
              <w:t>. П</w:t>
            </w:r>
            <w:r w:rsidRPr="00FD47B3">
              <w:rPr>
                <w:shd w:val="clear" w:color="auto" w:fill="FFFFFF"/>
              </w:rPr>
              <w:t>ідгот</w:t>
            </w:r>
            <w:r>
              <w:rPr>
                <w:shd w:val="clear" w:color="auto" w:fill="FFFFFF"/>
              </w:rPr>
              <w:t xml:space="preserve">увати місцеву цільову </w:t>
            </w:r>
            <w:r w:rsidRPr="00FD47B3">
              <w:rPr>
                <w:shd w:val="clear" w:color="auto" w:fill="FFFFFF"/>
              </w:rPr>
              <w:t>програм</w:t>
            </w:r>
            <w:r>
              <w:rPr>
                <w:shd w:val="clear" w:color="auto" w:fill="FFFFFF"/>
              </w:rPr>
              <w:t xml:space="preserve">у </w:t>
            </w:r>
            <w:r w:rsidRPr="00FD47B3">
              <w:rPr>
                <w:shd w:val="clear" w:color="auto" w:fill="FFFFFF"/>
              </w:rPr>
              <w:t>територіальн</w:t>
            </w:r>
            <w:r>
              <w:rPr>
                <w:shd w:val="clear" w:color="auto" w:fill="FFFFFF"/>
              </w:rPr>
              <w:t xml:space="preserve">ої </w:t>
            </w:r>
            <w:r w:rsidRPr="00FD47B3">
              <w:rPr>
                <w:shd w:val="clear" w:color="auto" w:fill="FFFFFF"/>
              </w:rPr>
              <w:t>громад</w:t>
            </w:r>
            <w:r>
              <w:rPr>
                <w:shd w:val="clear" w:color="auto" w:fill="FFFFFF"/>
              </w:rPr>
              <w:t>и</w:t>
            </w:r>
            <w:r w:rsidRPr="00FD47B3">
              <w:rPr>
                <w:shd w:val="clear" w:color="auto" w:fill="FFFFFF"/>
              </w:rPr>
              <w:t xml:space="preserve"> з реалізації </w:t>
            </w:r>
            <w:r w:rsidRPr="00FD47B3">
              <w:t xml:space="preserve">Плану </w:t>
            </w:r>
            <w:r>
              <w:t>з</w:t>
            </w:r>
            <w:r w:rsidRPr="00FD47B3">
              <w:t>аходів</w:t>
            </w:r>
            <w:r>
              <w:t xml:space="preserve"> </w:t>
            </w:r>
            <w:r w:rsidRPr="00FD47B3">
              <w:t>на 202</w:t>
            </w:r>
            <w:r>
              <w:t>4-2026</w:t>
            </w:r>
            <w:r w:rsidRPr="00FD47B3">
              <w:t xml:space="preserve"> </w:t>
            </w:r>
            <w:r>
              <w:t>роки</w:t>
            </w:r>
            <w:r w:rsidRPr="00FD47B3">
              <w:t xml:space="preserve"> з реалізації Національної стратегії </w:t>
            </w:r>
            <w:r>
              <w:t xml:space="preserve">зі </w:t>
            </w:r>
            <w:r w:rsidRPr="00FD47B3">
              <w:t xml:space="preserve">створення </w:t>
            </w:r>
            <w:proofErr w:type="spellStart"/>
            <w:r w:rsidRPr="00FD47B3">
              <w:t>безбар’єрного</w:t>
            </w:r>
            <w:proofErr w:type="spellEnd"/>
            <w:r w:rsidRPr="00FD47B3">
              <w:t xml:space="preserve"> </w:t>
            </w:r>
            <w:r w:rsidRPr="00FD47B3">
              <w:br/>
              <w:t>простору в Україні на період до 2030 року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591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hd w:val="clear" w:color="auto" w:fill="FFFFFF"/>
              </w:rPr>
              <w:t>П</w:t>
            </w:r>
            <w:r w:rsidRPr="00FD47B3">
              <w:rPr>
                <w:shd w:val="clear" w:color="auto" w:fill="FFFFFF"/>
              </w:rPr>
              <w:t>ідгот</w:t>
            </w:r>
            <w:r>
              <w:rPr>
                <w:shd w:val="clear" w:color="auto" w:fill="FFFFFF"/>
              </w:rPr>
              <w:t xml:space="preserve">овлено місцеву цільову </w:t>
            </w:r>
            <w:r w:rsidRPr="00FD47B3">
              <w:rPr>
                <w:shd w:val="clear" w:color="auto" w:fill="FFFFFF"/>
              </w:rPr>
              <w:t>програм</w:t>
            </w:r>
            <w:r>
              <w:rPr>
                <w:shd w:val="clear" w:color="auto" w:fill="FFFFFF"/>
              </w:rPr>
              <w:t xml:space="preserve">у </w:t>
            </w:r>
            <w:r w:rsidRPr="00FD47B3">
              <w:rPr>
                <w:shd w:val="clear" w:color="auto" w:fill="FFFFFF"/>
              </w:rPr>
              <w:t>територіальн</w:t>
            </w:r>
            <w:r>
              <w:rPr>
                <w:shd w:val="clear" w:color="auto" w:fill="FFFFFF"/>
              </w:rPr>
              <w:t xml:space="preserve">ої </w:t>
            </w:r>
            <w:r w:rsidRPr="00FD47B3">
              <w:rPr>
                <w:shd w:val="clear" w:color="auto" w:fill="FFFFFF"/>
              </w:rPr>
              <w:t>громад</w:t>
            </w:r>
            <w:r>
              <w:rPr>
                <w:shd w:val="clear" w:color="auto" w:fill="FFFFFF"/>
              </w:rPr>
              <w:t>и</w:t>
            </w:r>
            <w:r w:rsidRPr="00FD47B3">
              <w:rPr>
                <w:shd w:val="clear" w:color="auto" w:fill="FFFFFF"/>
              </w:rPr>
              <w:t xml:space="preserve"> з реалізації </w:t>
            </w:r>
            <w:r w:rsidRPr="00FD47B3">
              <w:t xml:space="preserve">Плану </w:t>
            </w:r>
            <w:r>
              <w:t>з</w:t>
            </w:r>
            <w:r w:rsidRPr="00FD47B3">
              <w:t>аходів</w:t>
            </w:r>
            <w:r>
              <w:t xml:space="preserve"> </w:t>
            </w:r>
            <w:r w:rsidRPr="00FD47B3">
              <w:t>на 202</w:t>
            </w:r>
            <w:r>
              <w:t>4-2026</w:t>
            </w:r>
            <w:r w:rsidRPr="00FD47B3">
              <w:t xml:space="preserve"> </w:t>
            </w:r>
            <w:r>
              <w:t>роки</w:t>
            </w:r>
            <w:r w:rsidRPr="00FD47B3">
              <w:t xml:space="preserve"> з реалізації Національної стратегії </w:t>
            </w:r>
            <w:r>
              <w:t xml:space="preserve">зі </w:t>
            </w:r>
            <w:r w:rsidRPr="00FD47B3">
              <w:t xml:space="preserve">створення </w:t>
            </w:r>
            <w:proofErr w:type="spellStart"/>
            <w:r w:rsidRPr="00FD47B3">
              <w:t>безбар’єрного</w:t>
            </w:r>
            <w:proofErr w:type="spellEnd"/>
            <w:r w:rsidRPr="00FD47B3">
              <w:t xml:space="preserve"> </w:t>
            </w:r>
            <w:r w:rsidRPr="00FD47B3">
              <w:br/>
              <w:t>простору в Україні на період до 2030 року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5B7E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01.07.2024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DEBB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30.09.2024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C066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Перший заступник сільського голови Галина </w:t>
            </w:r>
            <w:proofErr w:type="spellStart"/>
            <w:r>
              <w:rPr>
                <w:sz w:val="24"/>
                <w:szCs w:val="24"/>
                <w:lang w:eastAsia="zh-CN"/>
              </w:rPr>
              <w:t>Федончук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6E3DE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0FE5BEF5" w14:textId="77777777" w:rsidTr="00ED4BA5">
        <w:trPr>
          <w:trHeight w:val="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FE244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A05BF1">
              <w:rPr>
                <w:sz w:val="24"/>
                <w:szCs w:val="24"/>
                <w:lang w:eastAsia="uk-UA"/>
              </w:rPr>
              <w:t xml:space="preserve"> Забезпеч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A05BF1">
              <w:rPr>
                <w:sz w:val="24"/>
                <w:szCs w:val="24"/>
                <w:lang w:eastAsia="uk-UA"/>
              </w:rPr>
              <w:t xml:space="preserve"> зб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05BF1">
              <w:rPr>
                <w:sz w:val="24"/>
                <w:szCs w:val="24"/>
                <w:lang w:eastAsia="uk-UA"/>
              </w:rPr>
              <w:t>р і поширення достовірної інформації про доступність об’єктів фізичного оточення</w:t>
            </w:r>
            <w:r>
              <w:rPr>
                <w:sz w:val="24"/>
                <w:szCs w:val="24"/>
                <w:lang w:eastAsia="uk-UA"/>
              </w:rPr>
              <w:t xml:space="preserve"> в громаді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A4B6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2.1.Забезпечення збору </w:t>
            </w:r>
            <w:r w:rsidRPr="00A05BF1">
              <w:rPr>
                <w:sz w:val="24"/>
                <w:szCs w:val="24"/>
                <w:lang w:eastAsia="uk-UA"/>
              </w:rPr>
              <w:t xml:space="preserve"> і поширення достовірної інформації про доступність для осіб з інвалідністю та інших маломобільних груп населення</w:t>
            </w:r>
            <w:r>
              <w:rPr>
                <w:sz w:val="24"/>
                <w:szCs w:val="24"/>
                <w:lang w:eastAsia="uk-UA"/>
              </w:rPr>
              <w:t xml:space="preserve">  до приміщень органу місцевого самоврядування.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9E7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Опублікувати звіт за результатами моніторингу</w:t>
            </w:r>
            <w:r w:rsidRPr="005450F5">
              <w:rPr>
                <w:sz w:val="24"/>
                <w:szCs w:val="24"/>
                <w:lang w:eastAsia="uk-UA"/>
              </w:rPr>
              <w:t xml:space="preserve"> на офіційному сайті</w:t>
            </w:r>
            <w:r>
              <w:rPr>
                <w:sz w:val="24"/>
                <w:szCs w:val="24"/>
                <w:lang w:eastAsia="uk-UA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ABC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27AE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239A0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>Відділ містобудування,</w:t>
            </w:r>
            <w:r>
              <w:rPr>
                <w:sz w:val="24"/>
                <w:szCs w:val="24"/>
                <w:lang w:eastAsia="zh-CN"/>
              </w:rPr>
              <w:t xml:space="preserve"> архітектури,</w:t>
            </w:r>
            <w:r w:rsidRPr="0007496F">
              <w:rPr>
                <w:sz w:val="24"/>
                <w:szCs w:val="24"/>
                <w:lang w:eastAsia="zh-CN"/>
              </w:rPr>
              <w:t xml:space="preserve"> 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98810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3C1EB178" w14:textId="77777777" w:rsidTr="00ED4BA5">
        <w:trPr>
          <w:trHeight w:val="1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DB7B1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F1DF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161DA2">
              <w:rPr>
                <w:sz w:val="24"/>
                <w:szCs w:val="24"/>
                <w:lang w:eastAsia="uk-UA"/>
              </w:rPr>
              <w:t>2.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161DA2">
              <w:rPr>
                <w:sz w:val="24"/>
                <w:szCs w:val="24"/>
                <w:lang w:eastAsia="uk-UA"/>
              </w:rPr>
              <w:t>.Забезпечення збору  і поширення достовірної інформації про доступність для осіб з інвалідністю та інших маломобільних груп населення  до споруд цивільного захисту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68E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Опублікувати звіт за результатами моніторингу</w:t>
            </w:r>
            <w:r w:rsidRPr="005450F5">
              <w:rPr>
                <w:sz w:val="24"/>
                <w:szCs w:val="24"/>
                <w:lang w:eastAsia="uk-UA"/>
              </w:rPr>
              <w:t xml:space="preserve"> на офіційному сайті</w:t>
            </w:r>
            <w:r>
              <w:rPr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C02C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168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087AB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16A10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2B3620F3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B1147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8B9C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2.3.  </w:t>
            </w:r>
            <w:r w:rsidRPr="00A05BF1">
              <w:rPr>
                <w:sz w:val="24"/>
                <w:szCs w:val="24"/>
                <w:lang w:eastAsia="uk-UA"/>
              </w:rPr>
              <w:t>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</w:t>
            </w:r>
            <w:r>
              <w:rPr>
                <w:sz w:val="24"/>
                <w:szCs w:val="24"/>
                <w:lang w:eastAsia="uk-UA"/>
              </w:rPr>
              <w:t>слуг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2D01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Опублікувати звіт за результатами моніторингу</w:t>
            </w:r>
            <w:r w:rsidRPr="005450F5">
              <w:rPr>
                <w:sz w:val="24"/>
                <w:szCs w:val="24"/>
                <w:lang w:eastAsia="uk-UA"/>
              </w:rPr>
              <w:t xml:space="preserve"> на офіційному сайті</w:t>
            </w:r>
            <w:r>
              <w:rPr>
                <w:sz w:val="24"/>
                <w:szCs w:val="24"/>
                <w:lang w:eastAsia="uk-UA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ECE0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018E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8335B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>Відділ містобудування,</w:t>
            </w:r>
            <w:r>
              <w:rPr>
                <w:sz w:val="24"/>
                <w:szCs w:val="24"/>
                <w:lang w:eastAsia="zh-CN"/>
              </w:rPr>
              <w:t xml:space="preserve"> архітектури,</w:t>
            </w:r>
            <w:r w:rsidRPr="0007496F">
              <w:rPr>
                <w:sz w:val="24"/>
                <w:szCs w:val="24"/>
                <w:lang w:eastAsia="zh-CN"/>
              </w:rPr>
              <w:t xml:space="preserve"> 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6F0F0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2AD37A76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AC43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9BAB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2.4. Здійснити моніторинг стану доступності та опублікувати звіт за результатами моніторингу про доступність закладів освіти, </w:t>
            </w:r>
            <w:r>
              <w:rPr>
                <w:sz w:val="24"/>
                <w:szCs w:val="24"/>
                <w:lang w:eastAsia="uk-UA"/>
              </w:rPr>
              <w:lastRenderedPageBreak/>
              <w:t>культури, соціального захисту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1990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Опублікувати звіт за результатами моніторингу</w:t>
            </w:r>
            <w:r w:rsidRPr="005450F5">
              <w:rPr>
                <w:sz w:val="24"/>
                <w:szCs w:val="24"/>
                <w:lang w:eastAsia="uk-UA"/>
              </w:rPr>
              <w:t xml:space="preserve"> на офіційному сайті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lastRenderedPageBreak/>
              <w:t>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7A9C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3A2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59673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 w:rsidRPr="00495F01">
              <w:rPr>
                <w:sz w:val="24"/>
                <w:szCs w:val="24"/>
                <w:lang w:eastAsia="zh-CN"/>
              </w:rPr>
              <w:t>архітектури,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</w:t>
            </w:r>
            <w:r w:rsidRPr="0007496F">
              <w:rPr>
                <w:sz w:val="24"/>
                <w:szCs w:val="24"/>
                <w:lang w:eastAsia="zh-CN"/>
              </w:rPr>
              <w:lastRenderedPageBreak/>
              <w:t xml:space="preserve">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9A107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2D03859B" w14:textId="77777777" w:rsidTr="00ED4BA5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D085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350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2.5. Здійснити моніторинг стану доступності та опублікувати звіт за результатами моніторингу про доступність закладів охорони здоров’я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A4DC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Опублікувати звіт за результатами моніторингу</w:t>
            </w:r>
            <w:r w:rsidRPr="005450F5">
              <w:rPr>
                <w:sz w:val="24"/>
                <w:szCs w:val="24"/>
                <w:lang w:eastAsia="uk-UA"/>
              </w:rPr>
              <w:t xml:space="preserve"> на офіційному сайті</w:t>
            </w:r>
            <w:r>
              <w:rPr>
                <w:sz w:val="24"/>
                <w:szCs w:val="24"/>
                <w:lang w:eastAsia="uk-UA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4D8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0454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CF5F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63EC9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35FBA351" w14:textId="77777777" w:rsidTr="00ED4BA5">
        <w:trPr>
          <w:trHeight w:val="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943F3" w14:textId="77777777" w:rsidR="008102AD" w:rsidRPr="004F76C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3. </w:t>
            </w:r>
            <w:r w:rsidRPr="00A05BF1">
              <w:rPr>
                <w:sz w:val="24"/>
                <w:szCs w:val="24"/>
                <w:lang w:eastAsia="uk-UA"/>
              </w:rPr>
              <w:t xml:space="preserve">Забезпечення оприлюднення результатів виконання Національної стратегії із створення </w:t>
            </w:r>
            <w:proofErr w:type="spellStart"/>
            <w:r w:rsidRPr="00A05BF1">
              <w:rPr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A05BF1">
              <w:rPr>
                <w:sz w:val="24"/>
                <w:szCs w:val="24"/>
                <w:lang w:eastAsia="uk-UA"/>
              </w:rPr>
              <w:t xml:space="preserve"> простору в Україні на період до 2030 року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0CDC4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3.1. О</w:t>
            </w:r>
            <w:r w:rsidRPr="00A05BF1">
              <w:rPr>
                <w:sz w:val="24"/>
                <w:szCs w:val="24"/>
                <w:lang w:eastAsia="uk-UA"/>
              </w:rPr>
              <w:t>прилюдн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A05BF1">
              <w:rPr>
                <w:sz w:val="24"/>
                <w:szCs w:val="24"/>
                <w:lang w:eastAsia="uk-UA"/>
              </w:rPr>
              <w:t xml:space="preserve"> на офіційному веб-сайті інформації про виконання кожного завершеного заходу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2C83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A05BF1">
              <w:rPr>
                <w:sz w:val="24"/>
                <w:szCs w:val="24"/>
                <w:lang w:eastAsia="uk-UA"/>
              </w:rPr>
              <w:t>Публікація інформації щодо виконання кожного завершеного заходу на офіційному веб-сайті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7FB7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6C61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  <w:p w14:paraId="576A539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5D5FF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6111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6CD72693" w14:textId="77777777" w:rsidTr="00ED4BA5">
        <w:trPr>
          <w:trHeight w:val="430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5219C" w14:textId="77777777" w:rsidR="008102AD" w:rsidRPr="00A726F5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A726F5">
              <w:rPr>
                <w:i/>
                <w:iCs/>
                <w:color w:val="000000"/>
                <w:sz w:val="24"/>
                <w:szCs w:val="24"/>
                <w:lang w:eastAsia="uk-UA"/>
              </w:rPr>
              <w:t>Стратегічна ціль: об</w:t>
            </w:r>
            <w:bookmarkStart w:id="2" w:name="_heading=h.gjdgxs"/>
            <w:bookmarkEnd w:id="2"/>
            <w:r w:rsidRPr="00A726F5">
              <w:rPr>
                <w:i/>
                <w:iCs/>
                <w:sz w:val="24"/>
                <w:szCs w:val="24"/>
                <w:lang w:eastAsia="uk-UA"/>
              </w:rPr>
              <w:t>’</w:t>
            </w:r>
            <w:r w:rsidRPr="00A726F5">
              <w:rPr>
                <w:i/>
                <w:iCs/>
                <w:color w:val="000000"/>
                <w:sz w:val="24"/>
                <w:szCs w:val="24"/>
                <w:lang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8102AD" w:rsidRPr="005450F5" w14:paraId="1FC35781" w14:textId="77777777" w:rsidTr="00ED4BA5">
        <w:trPr>
          <w:trHeight w:val="1688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FCB7E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4. Пристосувати головні входи і приміщення будівель органів місцевого самоврядування, центрів надання адміністративних послуг, закладів охорони здоров’я, соціального захисту, освіти і культури </w:t>
            </w:r>
            <w:r w:rsidRPr="00A95C18">
              <w:rPr>
                <w:sz w:val="24"/>
                <w:szCs w:val="24"/>
                <w:lang w:eastAsia="uk-UA"/>
              </w:rPr>
              <w:t>для використання маломобільними групами населення, ураховуючи осіб з інвалідністю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E5E70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4.1. </w:t>
            </w:r>
            <w:r w:rsidRPr="003D6E1C">
              <w:rPr>
                <w:sz w:val="24"/>
                <w:szCs w:val="24"/>
                <w:lang w:eastAsia="uk-UA"/>
              </w:rPr>
              <w:t>Забезпеч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3D6E1C">
              <w:rPr>
                <w:sz w:val="24"/>
                <w:szCs w:val="24"/>
                <w:lang w:eastAsia="uk-UA"/>
              </w:rPr>
              <w:t xml:space="preserve"> встановлення пандусів, тактильної плитки, поручнів,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D6E1C">
              <w:rPr>
                <w:sz w:val="24"/>
                <w:szCs w:val="24"/>
                <w:lang w:eastAsia="uk-UA"/>
              </w:rPr>
              <w:t>адаптацію вхідних дверей для осіб з інвалідністю</w:t>
            </w:r>
            <w:r>
              <w:rPr>
                <w:sz w:val="24"/>
                <w:szCs w:val="24"/>
                <w:lang w:eastAsia="uk-UA"/>
              </w:rPr>
              <w:t xml:space="preserve">, тощо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9DB56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Забезпечено встановлення пандусів, тактильної плитки, поручнів, </w:t>
            </w:r>
            <w:r w:rsidRPr="003D6E1C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адаптацію вхідних дверей для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3441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7C6D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F412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proofErr w:type="spellStart"/>
            <w:r>
              <w:rPr>
                <w:sz w:val="24"/>
                <w:szCs w:val="24"/>
                <w:lang w:eastAsia="zh-CN"/>
              </w:rPr>
              <w:t>архітектури,</w:t>
            </w:r>
            <w:r w:rsidRPr="0007496F">
              <w:rPr>
                <w:sz w:val="24"/>
                <w:szCs w:val="24"/>
                <w:lang w:eastAsia="zh-CN"/>
              </w:rPr>
              <w:t>житлово</w:t>
            </w:r>
            <w:proofErr w:type="spellEnd"/>
            <w:r w:rsidRPr="0007496F">
              <w:rPr>
                <w:sz w:val="24"/>
                <w:szCs w:val="24"/>
                <w:lang w:eastAsia="zh-CN"/>
              </w:rPr>
              <w:t xml:space="preserve">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  <w:r w:rsidRPr="005450F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27F88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450F5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8102AD" w:rsidRPr="005450F5" w14:paraId="13AC683E" w14:textId="77777777" w:rsidTr="00ED4BA5">
        <w:trPr>
          <w:trHeight w:val="194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0B433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DD52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4.2. Встановлення інформаційних знаків про наявність та розташування входів/виходів для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81896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Забезпечено встановлення інформаційних знаків про наявність та розташування входів/виходів для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3E1EC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F3BF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9DE7F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98E7F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5272A71B" w14:textId="77777777" w:rsidTr="00ED4BA5">
        <w:trPr>
          <w:trHeight w:val="1941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7DEA6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5. Забезпечити доступність закладів освіти для маломобільних груп населення із забезпеченнями універсального дизайну  та розумного пристосування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5752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5.1. Вжиття заходів за результатами моніторингу щодо забезпечення доступності закладів освіти усіх рівнів для маломобільних груп населення</w:t>
            </w:r>
            <w:r w:rsidRPr="00DE357B">
              <w:rPr>
                <w:sz w:val="24"/>
                <w:szCs w:val="24"/>
                <w:lang w:eastAsia="uk-UA"/>
              </w:rPr>
              <w:t xml:space="preserve"> із забезпеченнями універсального дизайну  та розумного пристосування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B18E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DE357B">
              <w:rPr>
                <w:sz w:val="24"/>
                <w:szCs w:val="24"/>
                <w:lang w:eastAsia="uk-UA"/>
              </w:rPr>
              <w:t xml:space="preserve"> Вжит</w:t>
            </w:r>
            <w:r>
              <w:rPr>
                <w:sz w:val="24"/>
                <w:szCs w:val="24"/>
                <w:lang w:eastAsia="uk-UA"/>
              </w:rPr>
              <w:t>о</w:t>
            </w:r>
            <w:r w:rsidRPr="00DE357B">
              <w:rPr>
                <w:sz w:val="24"/>
                <w:szCs w:val="24"/>
                <w:lang w:eastAsia="uk-UA"/>
              </w:rPr>
              <w:t xml:space="preserve"> заходів щодо забезпечення доступності закладів освіти усіх рівнів для маломобільних груп населення із забезпеченнями універсального дизайну  та розумного пристосування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2C50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BD1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23F39" w14:textId="77777777" w:rsidR="008102AD" w:rsidRPr="0007496F" w:rsidRDefault="008102AD" w:rsidP="00ED4BA5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05110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4B4C8326" w14:textId="77777777" w:rsidTr="00ED4BA5">
        <w:trPr>
          <w:trHeight w:val="2114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819DEA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  <w:r w:rsidRPr="00571161">
              <w:rPr>
                <w:sz w:val="24"/>
                <w:szCs w:val="24"/>
                <w:lang w:eastAsia="uk-UA"/>
              </w:rPr>
              <w:t xml:space="preserve"> Забезпеч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571161">
              <w:rPr>
                <w:sz w:val="24"/>
                <w:szCs w:val="24"/>
                <w:lang w:eastAsia="uk-UA"/>
              </w:rPr>
              <w:t xml:space="preserve"> функціонування системи цивільного захисту і безпеки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3CB15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6.1</w:t>
            </w:r>
            <w:r w:rsidRPr="0057116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</w:t>
            </w:r>
            <w:r w:rsidRPr="00571161">
              <w:rPr>
                <w:sz w:val="24"/>
                <w:szCs w:val="24"/>
                <w:lang w:eastAsia="uk-UA"/>
              </w:rPr>
              <w:t>блаштувати споруди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2E3DC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571161">
              <w:rPr>
                <w:sz w:val="24"/>
                <w:szCs w:val="24"/>
                <w:lang w:eastAsia="uk-UA"/>
              </w:rPr>
              <w:t>абезпечено доступ до споруд цивільного захисту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32E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D847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DDCE7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0843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1C21E80A" w14:textId="77777777" w:rsidTr="00ED4BA5">
        <w:trPr>
          <w:trHeight w:val="183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034D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8663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6.2.</w:t>
            </w:r>
            <w:r w:rsidRPr="0057116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Д</w:t>
            </w:r>
            <w:r w:rsidRPr="00571161">
              <w:rPr>
                <w:sz w:val="24"/>
                <w:szCs w:val="24"/>
                <w:lang w:eastAsia="uk-UA"/>
              </w:rPr>
              <w:t>ооблаштувати</w:t>
            </w:r>
            <w:proofErr w:type="spellEnd"/>
            <w:r w:rsidRPr="00571161">
              <w:rPr>
                <w:sz w:val="24"/>
                <w:szCs w:val="24"/>
                <w:lang w:eastAsia="uk-UA"/>
              </w:rPr>
              <w:t xml:space="preserve"> укриття у закладах освіти, зокрема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514DC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</w:t>
            </w:r>
            <w:r w:rsidRPr="00571161">
              <w:rPr>
                <w:sz w:val="24"/>
                <w:szCs w:val="24"/>
                <w:lang w:eastAsia="uk-UA"/>
              </w:rPr>
              <w:t>блаштуван</w:t>
            </w:r>
            <w:r>
              <w:rPr>
                <w:sz w:val="24"/>
                <w:szCs w:val="24"/>
                <w:lang w:eastAsia="uk-UA"/>
              </w:rPr>
              <w:t>о</w:t>
            </w:r>
            <w:r w:rsidRPr="00571161">
              <w:rPr>
                <w:sz w:val="24"/>
                <w:szCs w:val="24"/>
                <w:lang w:eastAsia="uk-UA"/>
              </w:rPr>
              <w:t xml:space="preserve"> укритт</w:t>
            </w:r>
            <w:r>
              <w:rPr>
                <w:sz w:val="24"/>
                <w:szCs w:val="24"/>
                <w:lang w:eastAsia="uk-UA"/>
              </w:rPr>
              <w:t>я</w:t>
            </w:r>
            <w:r w:rsidRPr="004C3A64">
              <w:rPr>
                <w:sz w:val="24"/>
                <w:szCs w:val="24"/>
                <w:lang w:eastAsia="uk-UA"/>
              </w:rPr>
              <w:t xml:space="preserve">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F218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D691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4B62D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D9FA3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438CFD81" w14:textId="77777777" w:rsidTr="00ED4BA5">
        <w:trPr>
          <w:trHeight w:val="162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F8778" w14:textId="77777777" w:rsidR="008102AD" w:rsidRPr="00303EF1" w:rsidRDefault="008102AD" w:rsidP="00ED4BA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03EF1">
              <w:rPr>
                <w:b/>
                <w:bCs/>
                <w:sz w:val="24"/>
                <w:szCs w:val="24"/>
                <w:lang w:eastAsia="uk-UA"/>
              </w:rPr>
              <w:t xml:space="preserve">Напрям </w:t>
            </w:r>
            <w:r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303EF1">
              <w:rPr>
                <w:b/>
                <w:bCs/>
                <w:sz w:val="24"/>
                <w:szCs w:val="24"/>
                <w:lang w:eastAsia="uk-UA"/>
              </w:rPr>
              <w:t xml:space="preserve">. Інформаційна </w:t>
            </w:r>
            <w:proofErr w:type="spellStart"/>
            <w:r w:rsidRPr="00303EF1">
              <w:rPr>
                <w:b/>
                <w:bCs/>
                <w:sz w:val="24"/>
                <w:szCs w:val="24"/>
                <w:lang w:eastAsia="uk-UA"/>
              </w:rPr>
              <w:t>безбарєрність</w:t>
            </w:r>
            <w:proofErr w:type="spellEnd"/>
          </w:p>
        </w:tc>
      </w:tr>
      <w:tr w:rsidR="008102AD" w:rsidRPr="005450F5" w14:paraId="21AC349B" w14:textId="77777777" w:rsidTr="00ED4BA5">
        <w:trPr>
          <w:trHeight w:val="519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621D2" w14:textId="77777777" w:rsidR="008102AD" w:rsidRPr="00303EF1" w:rsidRDefault="008102AD" w:rsidP="00ED4BA5">
            <w:pPr>
              <w:suppressAutoHyphens/>
              <w:spacing w:line="1" w:lineRule="atLeast"/>
              <w:ind w:leftChars="-1" w:right="57" w:hangingChars="1" w:hanging="2"/>
              <w:jc w:val="center"/>
              <w:outlineLvl w:val="0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3EF1">
              <w:rPr>
                <w:i/>
                <w:iCs/>
                <w:color w:val="000000"/>
                <w:sz w:val="24"/>
                <w:szCs w:val="24"/>
                <w:lang w:eastAsia="uk-UA"/>
              </w:rPr>
              <w:t>Стратегічна ціль</w:t>
            </w: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:</w:t>
            </w:r>
            <w:r w:rsidRPr="00303EF1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8102AD" w:rsidRPr="005450F5" w14:paraId="4F2F9BBF" w14:textId="77777777" w:rsidTr="00ED4BA5">
        <w:trPr>
          <w:trHeight w:val="1404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AE471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7. Проведення інформаційно-просвітницької кампанії для працівників освіти, культури, соціального захисту, місцевого самоврядування щодо політики </w:t>
            </w:r>
            <w:proofErr w:type="spellStart"/>
            <w:r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недискримінації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A9D7E" w14:textId="381FF7F8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7.1 Забезпечення проведення навчання працівників щодо принципів </w:t>
            </w:r>
            <w:proofErr w:type="spellStart"/>
            <w:r>
              <w:rPr>
                <w:sz w:val="24"/>
                <w:szCs w:val="24"/>
                <w:lang w:eastAsia="uk-UA"/>
              </w:rPr>
              <w:t>безбар’єрності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 сфері освіти, культури, соціального захисту</w:t>
            </w:r>
            <w:r w:rsidR="00135B88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місцевого самоврядування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8A777" w14:textId="77777777" w:rsidR="008102AD" w:rsidRPr="00F812DD" w:rsidRDefault="008102AD" w:rsidP="00ED4BA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Підвищено кваліфікацію працівників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D5F04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2EDAD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4DBCB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07496F">
              <w:rPr>
                <w:sz w:val="24"/>
                <w:szCs w:val="24"/>
                <w:lang w:eastAsia="zh-CN"/>
              </w:rPr>
              <w:t xml:space="preserve">Відділ містобудування, </w:t>
            </w:r>
            <w:r>
              <w:rPr>
                <w:sz w:val="24"/>
                <w:szCs w:val="24"/>
                <w:lang w:eastAsia="zh-CN"/>
              </w:rPr>
              <w:t xml:space="preserve">архітектури, </w:t>
            </w:r>
            <w:r w:rsidRPr="0007496F">
              <w:rPr>
                <w:sz w:val="24"/>
                <w:szCs w:val="24"/>
                <w:lang w:eastAsia="zh-CN"/>
              </w:rPr>
              <w:t xml:space="preserve">житлово-комунального господарства та цивільного захисту </w:t>
            </w:r>
            <w:r>
              <w:rPr>
                <w:sz w:val="24"/>
                <w:szCs w:val="24"/>
                <w:lang w:eastAsia="zh-CN"/>
              </w:rPr>
              <w:t xml:space="preserve">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0BB55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1902FE33" w14:textId="77777777" w:rsidTr="00ED4BA5">
        <w:trPr>
          <w:trHeight w:val="417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CF7E" w14:textId="77777777" w:rsidR="008102AD" w:rsidRPr="00655732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655732">
              <w:rPr>
                <w:i/>
                <w:iCs/>
                <w:sz w:val="24"/>
                <w:szCs w:val="24"/>
                <w:lang w:eastAsia="uk-UA"/>
              </w:rPr>
              <w:lastRenderedPageBreak/>
              <w:t>Ст</w:t>
            </w:r>
            <w:r>
              <w:rPr>
                <w:i/>
                <w:iCs/>
                <w:sz w:val="24"/>
                <w:szCs w:val="24"/>
                <w:lang w:eastAsia="uk-UA"/>
              </w:rPr>
              <w:t>р</w:t>
            </w:r>
            <w:r w:rsidRPr="00655732">
              <w:rPr>
                <w:i/>
                <w:iCs/>
                <w:sz w:val="24"/>
                <w:szCs w:val="24"/>
                <w:lang w:eastAsia="uk-UA"/>
              </w:rPr>
              <w:t>а</w:t>
            </w:r>
            <w:r>
              <w:rPr>
                <w:i/>
                <w:iCs/>
                <w:sz w:val="24"/>
                <w:szCs w:val="24"/>
                <w:lang w:eastAsia="uk-UA"/>
              </w:rPr>
              <w:t>т</w:t>
            </w:r>
            <w:r w:rsidRPr="00655732">
              <w:rPr>
                <w:i/>
                <w:iCs/>
                <w:sz w:val="24"/>
                <w:szCs w:val="24"/>
                <w:lang w:eastAsia="uk-UA"/>
              </w:rPr>
              <w:t>игічна</w:t>
            </w:r>
            <w:proofErr w:type="spellEnd"/>
            <w:r w:rsidRPr="00655732">
              <w:rPr>
                <w:i/>
                <w:iCs/>
                <w:sz w:val="24"/>
                <w:szCs w:val="24"/>
                <w:lang w:eastAsia="uk-UA"/>
              </w:rPr>
              <w:t xml:space="preserve"> ціль: інформація, необхідна для забезпечення щоденних потреб громадян, є доступною та актуальною</w:t>
            </w:r>
          </w:p>
        </w:tc>
      </w:tr>
      <w:tr w:rsidR="008102AD" w:rsidRPr="005450F5" w14:paraId="1E9D19ED" w14:textId="77777777" w:rsidTr="00ED4BA5">
        <w:trPr>
          <w:trHeight w:val="1404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EB3E2" w14:textId="77777777" w:rsidR="008102AD" w:rsidRDefault="008102AD" w:rsidP="00ED4BA5">
            <w:pPr>
              <w:rPr>
                <w:color w:val="000000"/>
                <w:szCs w:val="26"/>
                <w:lang w:eastAsia="uk-UA"/>
              </w:rPr>
            </w:pPr>
            <w:r>
              <w:rPr>
                <w:color w:val="000000"/>
                <w:szCs w:val="26"/>
                <w:lang w:eastAsia="uk-UA"/>
              </w:rPr>
              <w:t xml:space="preserve">8. Врегулювання </w:t>
            </w:r>
            <w:r>
              <w:rPr>
                <w:szCs w:val="26"/>
                <w:lang w:eastAsia="uk-UA"/>
              </w:rPr>
              <w:t xml:space="preserve">питань щодо </w:t>
            </w:r>
            <w:r>
              <w:rPr>
                <w:color w:val="000000"/>
                <w:szCs w:val="26"/>
                <w:lang w:eastAsia="uk-UA"/>
              </w:rPr>
              <w:t>доступн</w:t>
            </w:r>
            <w:r>
              <w:rPr>
                <w:szCs w:val="26"/>
                <w:lang w:eastAsia="uk-UA"/>
              </w:rPr>
              <w:t>о</w:t>
            </w:r>
            <w:r>
              <w:rPr>
                <w:color w:val="000000"/>
                <w:szCs w:val="26"/>
                <w:lang w:eastAsia="uk-UA"/>
              </w:rPr>
              <w:t>ст</w:t>
            </w:r>
            <w:r>
              <w:rPr>
                <w:szCs w:val="26"/>
                <w:lang w:eastAsia="uk-UA"/>
              </w:rPr>
              <w:t>і</w:t>
            </w:r>
            <w:r>
              <w:rPr>
                <w:color w:val="000000"/>
                <w:szCs w:val="26"/>
                <w:lang w:eastAsia="uk-UA"/>
              </w:rPr>
              <w:t xml:space="preserve"> інформації під час надання публічних послуг, щодо викладення інформації у форматах, що забезпечують доступність їх сприйняття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B845" w14:textId="77777777" w:rsidR="008102AD" w:rsidRDefault="008102AD" w:rsidP="00ED4BA5">
            <w:pPr>
              <w:rPr>
                <w:color w:val="000000"/>
                <w:szCs w:val="26"/>
                <w:lang w:eastAsia="uk-UA"/>
              </w:rPr>
            </w:pPr>
            <w:r>
              <w:rPr>
                <w:color w:val="000000"/>
                <w:szCs w:val="26"/>
                <w:lang w:eastAsia="uk-UA"/>
              </w:rPr>
              <w:t xml:space="preserve">8.1. Забезпечити доступності інформації, що викладається, оприлюднюється на веб сайті </w:t>
            </w:r>
            <w:r>
              <w:rPr>
                <w:szCs w:val="26"/>
                <w:lang w:eastAsia="uk-UA"/>
              </w:rPr>
              <w:t>зокрема</w:t>
            </w:r>
            <w:r>
              <w:rPr>
                <w:color w:val="000000"/>
                <w:szCs w:val="26"/>
                <w:lang w:eastAsia="uk-UA"/>
              </w:rPr>
              <w:t xml:space="preserve"> для осіб з порушеннями слуху, зору та інтелектуальними порушеннями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520BC" w14:textId="77777777" w:rsidR="008102AD" w:rsidRPr="00F812DD" w:rsidRDefault="008102AD" w:rsidP="00ED4BA5">
            <w:pPr>
              <w:rPr>
                <w:lang w:eastAsia="uk-UA"/>
              </w:rPr>
            </w:pPr>
            <w:r>
              <w:rPr>
                <w:lang w:eastAsia="uk-UA"/>
              </w:rPr>
              <w:t>З</w:t>
            </w:r>
            <w:r w:rsidRPr="001C6A91">
              <w:rPr>
                <w:lang w:eastAsia="uk-UA"/>
              </w:rPr>
              <w:t>абезпеч</w:t>
            </w:r>
            <w:r>
              <w:rPr>
                <w:lang w:eastAsia="uk-UA"/>
              </w:rPr>
              <w:t>ено</w:t>
            </w:r>
            <w:r w:rsidRPr="001C6A91">
              <w:rPr>
                <w:lang w:eastAsia="uk-UA"/>
              </w:rPr>
              <w:t xml:space="preserve"> доступність сприйняття</w:t>
            </w:r>
            <w:r>
              <w:rPr>
                <w:lang w:eastAsia="uk-UA"/>
              </w:rPr>
              <w:t xml:space="preserve"> інформації</w:t>
            </w:r>
            <w:r w:rsidRPr="001C6A91">
              <w:rPr>
                <w:lang w:eastAsia="uk-UA"/>
              </w:rPr>
              <w:t xml:space="preserve"> особами з інвалідністю та особами з порушенням інтелектуального розвитк</w:t>
            </w:r>
            <w:r>
              <w:rPr>
                <w:lang w:eastAsia="uk-UA"/>
              </w:rPr>
              <w:t xml:space="preserve">у, відповідно до </w:t>
            </w:r>
            <w:r w:rsidRPr="00F812DD">
              <w:rPr>
                <w:lang w:eastAsia="uk-UA"/>
              </w:rPr>
              <w:t>рекомендаці</w:t>
            </w:r>
            <w:r>
              <w:rPr>
                <w:lang w:eastAsia="uk-UA"/>
              </w:rPr>
              <w:t>ї схвалені розпорядженням КМУ від 17.11.2023№ 1046-Р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594D3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5C44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F48AF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71161"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45351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631D5C5C" w14:textId="77777777" w:rsidTr="00ED4BA5">
        <w:trPr>
          <w:trHeight w:val="1972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8683A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rStyle w:val="11pt"/>
                <w:rFonts w:eastAsiaTheme="minorHAnsi"/>
              </w:rPr>
              <w:t xml:space="preserve">9.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Проведення інформаційно - просвітницької кампанії «Україна без бар’єрів»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3255A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9.1 </w:t>
            </w:r>
            <w:r>
              <w:rPr>
                <w:lang w:eastAsia="uk-UA"/>
              </w:rPr>
              <w:t>П</w:t>
            </w:r>
            <w:r w:rsidRPr="00F56884">
              <w:rPr>
                <w:lang w:eastAsia="uk-UA"/>
              </w:rPr>
              <w:t>ідвищення обізнаності маломобільних груп населення про свої права та можливості їх реалізації, а також забезпечення толерантного ставлення до таких груп з боку суспільства.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CD4F3" w14:textId="77777777" w:rsidR="008102AD" w:rsidRPr="00F56884" w:rsidRDefault="008102AD" w:rsidP="00ED4BA5">
            <w:pPr>
              <w:rPr>
                <w:lang w:eastAsia="uk-UA"/>
              </w:rPr>
            </w:pPr>
            <w:r w:rsidRPr="001C6A91">
              <w:rPr>
                <w:lang w:eastAsia="uk-UA"/>
              </w:rPr>
              <w:t>Підвищен</w:t>
            </w:r>
            <w:r>
              <w:rPr>
                <w:lang w:eastAsia="uk-UA"/>
              </w:rPr>
              <w:t>о</w:t>
            </w:r>
            <w:r w:rsidRPr="001C6A91">
              <w:rPr>
                <w:lang w:eastAsia="uk-UA"/>
              </w:rPr>
              <w:t xml:space="preserve"> обізнан</w:t>
            </w:r>
            <w:r>
              <w:rPr>
                <w:lang w:eastAsia="uk-UA"/>
              </w:rPr>
              <w:t>і</w:t>
            </w:r>
            <w:r w:rsidRPr="001C6A91">
              <w:rPr>
                <w:lang w:eastAsia="uk-UA"/>
              </w:rPr>
              <w:t>ст</w:t>
            </w:r>
            <w:r>
              <w:rPr>
                <w:lang w:eastAsia="uk-UA"/>
              </w:rPr>
              <w:t>ь</w:t>
            </w:r>
            <w:r w:rsidRPr="001C6A91">
              <w:rPr>
                <w:lang w:eastAsia="uk-UA"/>
              </w:rPr>
              <w:t xml:space="preserve"> маломобільних груп населення про свої права та можливості їх реалізації</w:t>
            </w:r>
            <w:r>
              <w:rPr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22D4B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066DE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7490A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bookmarkStart w:id="3" w:name="_Hlk177121041"/>
            <w:r>
              <w:rPr>
                <w:sz w:val="24"/>
                <w:szCs w:val="24"/>
                <w:lang w:eastAsia="uk-UA"/>
              </w:rPr>
              <w:t>КУ «Центр НСП» Вишнівської сільської ради</w:t>
            </w:r>
            <w:bookmarkEnd w:id="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9B7CE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251E882F" w14:textId="77777777" w:rsidTr="00ED4BA5">
        <w:trPr>
          <w:trHeight w:val="1405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1F7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3315" w14:textId="77777777" w:rsidR="008102AD" w:rsidRDefault="008102AD" w:rsidP="00ED4BA5">
            <w:pPr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9</w:t>
            </w:r>
            <w:r>
              <w:rPr>
                <w:rStyle w:val="11pt"/>
                <w:rFonts w:eastAsiaTheme="minorHAnsi"/>
              </w:rPr>
              <w:t>.2.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Проведення просвітницької компанії, спрямованої на боротьбу з гендерними стереотипами, расизмом та дискримінацією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05804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1C6A91">
              <w:rPr>
                <w:sz w:val="24"/>
                <w:szCs w:val="24"/>
                <w:lang w:eastAsia="uk-UA"/>
              </w:rPr>
              <w:t>Підвищено обізнаність маломобільних груп населення</w:t>
            </w:r>
            <w:r>
              <w:rPr>
                <w:sz w:val="24"/>
                <w:szCs w:val="24"/>
                <w:lang w:eastAsia="uk-UA"/>
              </w:rPr>
              <w:t xml:space="preserve"> щодо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боротьби з гендерними стереотипами, расизмом та дискримінацією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D4B72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444E2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35E3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КУ «Центр НСП» Вишнівської сільської ради, 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2C5E4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450F5" w14:paraId="264CDDE3" w14:textId="77777777" w:rsidTr="00ED4BA5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B2A13" w14:textId="77777777" w:rsidR="008102AD" w:rsidRDefault="008102AD" w:rsidP="00ED4BA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308">
              <w:rPr>
                <w:b/>
                <w:bCs/>
                <w:sz w:val="24"/>
                <w:szCs w:val="24"/>
              </w:rPr>
              <w:t xml:space="preserve">Напрям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C0308">
              <w:rPr>
                <w:b/>
                <w:bCs/>
                <w:sz w:val="24"/>
                <w:szCs w:val="24"/>
              </w:rPr>
              <w:t xml:space="preserve">. Цифрова </w:t>
            </w:r>
            <w:proofErr w:type="spellStart"/>
            <w:r w:rsidRPr="00EC0308">
              <w:rPr>
                <w:b/>
                <w:bCs/>
                <w:sz w:val="24"/>
                <w:szCs w:val="24"/>
              </w:rPr>
              <w:t>безбар’єрність</w:t>
            </w:r>
            <w:proofErr w:type="spellEnd"/>
          </w:p>
          <w:p w14:paraId="0769DAD2" w14:textId="77777777" w:rsidR="008102AD" w:rsidRPr="00EC0308" w:rsidRDefault="008102AD" w:rsidP="00ED4BA5">
            <w:pPr>
              <w:jc w:val="center"/>
              <w:rPr>
                <w:sz w:val="24"/>
                <w:szCs w:val="24"/>
              </w:rPr>
            </w:pPr>
          </w:p>
          <w:p w14:paraId="02FC5B72" w14:textId="77777777" w:rsidR="008102AD" w:rsidRPr="005450F5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20AA9126" w14:textId="77777777" w:rsidTr="00ED4BA5">
        <w:trPr>
          <w:trHeight w:val="429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90D27" w14:textId="77777777" w:rsidR="008102AD" w:rsidRPr="00070F3D" w:rsidRDefault="008102AD" w:rsidP="00ED4B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70F3D">
              <w:rPr>
                <w:i/>
                <w:iCs/>
                <w:sz w:val="24"/>
                <w:szCs w:val="24"/>
              </w:rPr>
              <w:t>Стратегічна ціль: усі бажаючі просто та доступно отримують цифрові знання і навики</w:t>
            </w:r>
          </w:p>
        </w:tc>
      </w:tr>
      <w:tr w:rsidR="008102AD" w:rsidRPr="00571161" w14:paraId="2FD5CF5A" w14:textId="77777777" w:rsidTr="00ED4BA5">
        <w:trPr>
          <w:trHeight w:val="1957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8F1B92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>10.</w:t>
            </w:r>
            <w:r w:rsidRPr="0001314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</w:t>
            </w:r>
            <w:r w:rsidRPr="00013143">
              <w:rPr>
                <w:lang w:eastAsia="uk-UA"/>
              </w:rPr>
              <w:t>абезпеч</w:t>
            </w:r>
            <w:r>
              <w:rPr>
                <w:lang w:eastAsia="uk-UA"/>
              </w:rPr>
              <w:t>ити</w:t>
            </w:r>
            <w:r w:rsidRPr="00013143">
              <w:rPr>
                <w:lang w:eastAsia="uk-UA"/>
              </w:rPr>
              <w:t xml:space="preserve"> підключення 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95CA" w14:textId="77777777" w:rsidR="008102AD" w:rsidRPr="003D40BE" w:rsidRDefault="008102AD" w:rsidP="00ED4BA5">
            <w:pPr>
              <w:rPr>
                <w:spacing w:val="-6"/>
                <w:lang w:eastAsia="uk-UA"/>
              </w:rPr>
            </w:pPr>
            <w:r>
              <w:rPr>
                <w:spacing w:val="-6"/>
                <w:shd w:val="clear" w:color="auto" w:fill="FFFFFF"/>
                <w:lang w:eastAsia="ru-RU"/>
              </w:rPr>
              <w:t>10.1.</w:t>
            </w:r>
            <w:r w:rsidRPr="00013143">
              <w:rPr>
                <w:spacing w:val="-6"/>
                <w:shd w:val="clear" w:color="auto" w:fill="FFFFFF"/>
                <w:lang w:eastAsia="ru-RU"/>
              </w:rPr>
              <w:t xml:space="preserve"> </w:t>
            </w:r>
            <w:r>
              <w:rPr>
                <w:spacing w:val="-6"/>
                <w:shd w:val="clear" w:color="auto" w:fill="FFFFFF"/>
                <w:lang w:eastAsia="ru-RU"/>
              </w:rPr>
              <w:t>П</w:t>
            </w:r>
            <w:r w:rsidRPr="00013143">
              <w:rPr>
                <w:spacing w:val="-6"/>
                <w:shd w:val="clear" w:color="auto" w:fill="FFFFFF"/>
                <w:lang w:eastAsia="ru-RU"/>
              </w:rPr>
              <w:t xml:space="preserve">ровести моніторинг та оцінку щодо існуючого стану забезпечення доступом </w:t>
            </w:r>
            <w:r w:rsidRPr="00013143">
              <w:rPr>
                <w:spacing w:val="-6"/>
                <w:lang w:eastAsia="uk-UA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59D8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pacing w:val="-8"/>
                <w:lang w:eastAsia="ru-RU"/>
              </w:rPr>
              <w:t>А</w:t>
            </w:r>
            <w:r w:rsidRPr="003D40BE">
              <w:rPr>
                <w:spacing w:val="-8"/>
                <w:lang w:eastAsia="ru-RU"/>
              </w:rPr>
              <w:t xml:space="preserve">ктуалізовані та зібрані дані  щодо нинішнього стану </w:t>
            </w:r>
            <w:r w:rsidRPr="003D40BE">
              <w:rPr>
                <w:spacing w:val="-8"/>
                <w:shd w:val="clear" w:color="auto" w:fill="FFFFFF"/>
                <w:lang w:eastAsia="ru-RU"/>
              </w:rPr>
              <w:t xml:space="preserve">забезпечення доступом </w:t>
            </w:r>
            <w:r w:rsidRPr="003D40BE">
              <w:rPr>
                <w:spacing w:val="-8"/>
                <w:lang w:eastAsia="uk-UA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B03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3D40BE"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8652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3D40BE">
              <w:rPr>
                <w:sz w:val="24"/>
                <w:szCs w:val="24"/>
                <w:lang w:eastAsia="uk-UA"/>
              </w:rPr>
              <w:t>31.12.202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E73D3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Відділи виконкому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E1E86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5B08B404" w14:textId="77777777" w:rsidTr="00ED4BA5">
        <w:trPr>
          <w:trHeight w:val="1405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06CEA" w14:textId="77777777" w:rsidR="008102AD" w:rsidRDefault="008102AD" w:rsidP="00ED4BA5">
            <w:pPr>
              <w:rPr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F0FD8" w14:textId="77777777" w:rsidR="008102AD" w:rsidRDefault="008102AD" w:rsidP="00ED4BA5">
            <w:pPr>
              <w:rPr>
                <w:spacing w:val="-6"/>
                <w:shd w:val="clear" w:color="auto" w:fill="FFFFFF"/>
                <w:lang w:eastAsia="ru-RU"/>
              </w:rPr>
            </w:pPr>
            <w:r>
              <w:rPr>
                <w:spacing w:val="-6"/>
                <w:shd w:val="clear" w:color="auto" w:fill="FFFFFF"/>
                <w:lang w:eastAsia="ru-RU"/>
              </w:rPr>
              <w:t>10.2. П</w:t>
            </w:r>
            <w:r w:rsidRPr="003D40BE">
              <w:rPr>
                <w:spacing w:val="-6"/>
                <w:shd w:val="clear" w:color="auto" w:fill="FFFFFF"/>
                <w:lang w:eastAsia="ru-RU"/>
              </w:rPr>
              <w:t>ідключ</w:t>
            </w:r>
            <w:r>
              <w:rPr>
                <w:spacing w:val="-6"/>
                <w:shd w:val="clear" w:color="auto" w:fill="FFFFFF"/>
                <w:lang w:eastAsia="ru-RU"/>
              </w:rPr>
              <w:t>ити</w:t>
            </w:r>
            <w:r w:rsidRPr="003D40BE">
              <w:rPr>
                <w:spacing w:val="-6"/>
                <w:shd w:val="clear" w:color="auto" w:fill="FFFFFF"/>
                <w:lang w:eastAsia="ru-RU"/>
              </w:rPr>
              <w:t xml:space="preserve"> заклад</w:t>
            </w:r>
            <w:r>
              <w:rPr>
                <w:spacing w:val="-6"/>
                <w:shd w:val="clear" w:color="auto" w:fill="FFFFFF"/>
                <w:lang w:eastAsia="ru-RU"/>
              </w:rPr>
              <w:t xml:space="preserve">и </w:t>
            </w:r>
            <w:r w:rsidRPr="003D40BE">
              <w:rPr>
                <w:spacing w:val="-6"/>
                <w:shd w:val="clear" w:color="auto" w:fill="FFFFFF"/>
                <w:lang w:eastAsia="ru-RU"/>
              </w:rPr>
              <w:t>соціальної інфраструктури до швидкісного Інтернету та</w:t>
            </w:r>
            <w:r>
              <w:rPr>
                <w:spacing w:val="-6"/>
                <w:shd w:val="clear" w:color="auto" w:fill="FFFFFF"/>
                <w:lang w:eastAsia="ru-RU"/>
              </w:rPr>
              <w:t xml:space="preserve"> забезпечити</w:t>
            </w:r>
            <w:r w:rsidRPr="003D40BE">
              <w:rPr>
                <w:spacing w:val="-6"/>
                <w:shd w:val="clear" w:color="auto" w:fill="FFFFFF"/>
                <w:lang w:eastAsia="ru-RU"/>
              </w:rPr>
              <w:t xml:space="preserve"> засобами доступу до нього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AC35" w14:textId="77777777" w:rsidR="008102AD" w:rsidRDefault="008102AD" w:rsidP="00ED4BA5">
            <w:pPr>
              <w:rPr>
                <w:spacing w:val="-8"/>
                <w:lang w:eastAsia="ru-RU"/>
              </w:rPr>
            </w:pPr>
            <w:r w:rsidRPr="003D40BE">
              <w:rPr>
                <w:spacing w:val="-8"/>
                <w:lang w:eastAsia="ru-RU"/>
              </w:rPr>
              <w:t xml:space="preserve"> </w:t>
            </w:r>
            <w:r>
              <w:rPr>
                <w:spacing w:val="-8"/>
                <w:lang w:eastAsia="ru-RU"/>
              </w:rPr>
              <w:t>Забезпечено</w:t>
            </w:r>
            <w:r w:rsidRPr="003D40BE">
              <w:rPr>
                <w:spacing w:val="-8"/>
                <w:lang w:eastAsia="ru-RU"/>
              </w:rPr>
              <w:t xml:space="preserve"> заклади соціальної інфраструктури до швидкісного Інтернету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E45D2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3D40BE">
              <w:rPr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95796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3D40BE">
              <w:rPr>
                <w:sz w:val="24"/>
                <w:szCs w:val="24"/>
                <w:lang w:eastAsia="uk-UA"/>
              </w:rPr>
              <w:t>31.12.202</w:t>
            </w: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E93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 w:rsidRPr="003D40BE">
              <w:rPr>
                <w:sz w:val="24"/>
                <w:szCs w:val="24"/>
              </w:rPr>
              <w:t>Відділи виконкому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60BA0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13981F44" w14:textId="77777777" w:rsidTr="00ED4BA5">
        <w:trPr>
          <w:trHeight w:val="26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EEF4D0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 З</w:t>
            </w:r>
            <w:r w:rsidRPr="007A6898">
              <w:rPr>
                <w:sz w:val="24"/>
                <w:szCs w:val="24"/>
                <w:lang w:eastAsia="uk-UA"/>
              </w:rPr>
              <w:t>апровад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7A6898">
              <w:rPr>
                <w:sz w:val="24"/>
                <w:szCs w:val="24"/>
                <w:lang w:eastAsia="uk-UA"/>
              </w:rPr>
              <w:t xml:space="preserve"> обов’язков</w:t>
            </w:r>
            <w:r>
              <w:rPr>
                <w:sz w:val="24"/>
                <w:szCs w:val="24"/>
                <w:lang w:eastAsia="uk-UA"/>
              </w:rPr>
              <w:t>е</w:t>
            </w:r>
            <w:r w:rsidRPr="007A6898">
              <w:rPr>
                <w:sz w:val="24"/>
                <w:szCs w:val="24"/>
                <w:lang w:eastAsia="uk-UA"/>
              </w:rPr>
              <w:t xml:space="preserve"> навчання соціальних робітників базовим цифровим навичкам для надання підтримки особам похилого віку та особам з інвалідністю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2B6F7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eastAsia="uk-UA"/>
              </w:rPr>
              <w:t>.1 проведено</w:t>
            </w:r>
            <w:r w:rsidRPr="007A6898">
              <w:rPr>
                <w:sz w:val="24"/>
                <w:szCs w:val="24"/>
              </w:rPr>
              <w:t xml:space="preserve"> навчання соціальних робітників базовим цифровим навичкам</w:t>
            </w:r>
            <w:r>
              <w:rPr>
                <w:sz w:val="24"/>
                <w:szCs w:val="24"/>
              </w:rPr>
              <w:t>, що дасть можливість</w:t>
            </w:r>
            <w:r w:rsidRPr="007A6898">
              <w:rPr>
                <w:sz w:val="24"/>
                <w:szCs w:val="24"/>
              </w:rPr>
              <w:t xml:space="preserve"> нада</w:t>
            </w:r>
            <w:r>
              <w:rPr>
                <w:sz w:val="24"/>
                <w:szCs w:val="24"/>
              </w:rPr>
              <w:t>вати</w:t>
            </w:r>
            <w:r w:rsidRPr="007A6898">
              <w:rPr>
                <w:sz w:val="24"/>
                <w:szCs w:val="24"/>
              </w:rPr>
              <w:t xml:space="preserve"> підтримк</w:t>
            </w:r>
            <w:r>
              <w:rPr>
                <w:sz w:val="24"/>
                <w:szCs w:val="24"/>
              </w:rPr>
              <w:t>у</w:t>
            </w:r>
            <w:r w:rsidRPr="007A6898">
              <w:rPr>
                <w:sz w:val="24"/>
                <w:szCs w:val="24"/>
              </w:rPr>
              <w:t xml:space="preserve"> особам похилого віку та особам з інвалідністю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1EEAF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 w:rsidRPr="007A6898">
              <w:rPr>
                <w:sz w:val="24"/>
                <w:szCs w:val="24"/>
              </w:rPr>
              <w:t>Забезпечено підвищення рівня знань щодо цифрових можливостей</w:t>
            </w:r>
            <w:r>
              <w:rPr>
                <w:sz w:val="24"/>
                <w:szCs w:val="24"/>
              </w:rPr>
              <w:t xml:space="preserve"> соціальних робітників</w:t>
            </w:r>
            <w:r w:rsidRPr="007A6898">
              <w:rPr>
                <w:sz w:val="24"/>
                <w:szCs w:val="24"/>
              </w:rPr>
              <w:t xml:space="preserve"> маломобільних груп 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E77F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9D6472"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CB74F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15294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 w:rsidRPr="00571161">
              <w:rPr>
                <w:sz w:val="24"/>
                <w:szCs w:val="24"/>
              </w:rPr>
              <w:t>Виконавчий комітет Вишнівської сільської ради</w:t>
            </w:r>
            <w:r>
              <w:rPr>
                <w:sz w:val="24"/>
                <w:szCs w:val="24"/>
              </w:rPr>
              <w:t>, 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9BB6C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56027A8A" w14:textId="77777777" w:rsidTr="00ED4BA5">
        <w:trPr>
          <w:trHeight w:val="268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41F16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12.</w:t>
            </w:r>
            <w:r w:rsidRPr="00571161">
              <w:rPr>
                <w:sz w:val="24"/>
                <w:szCs w:val="24"/>
                <w:lang w:eastAsia="uk-UA"/>
              </w:rPr>
              <w:t xml:space="preserve"> </w:t>
            </w:r>
            <w:r w:rsidRPr="00571161">
              <w:rPr>
                <w:sz w:val="24"/>
                <w:szCs w:val="24"/>
              </w:rPr>
              <w:t xml:space="preserve"> Ознайомити на власних </w:t>
            </w:r>
            <w:proofErr w:type="spellStart"/>
            <w:r w:rsidRPr="00571161">
              <w:rPr>
                <w:sz w:val="24"/>
                <w:szCs w:val="24"/>
              </w:rPr>
              <w:t>вебресурсах</w:t>
            </w:r>
            <w:proofErr w:type="spellEnd"/>
            <w:r w:rsidRPr="00571161">
              <w:rPr>
                <w:sz w:val="24"/>
                <w:szCs w:val="24"/>
              </w:rPr>
              <w:t xml:space="preserve"> маломобільні групи населення з освітніми серіалами „Дія. Цифрова освіта“</w:t>
            </w:r>
          </w:p>
          <w:p w14:paraId="29596F5A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671199CC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2946199A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0150F168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1949C8B3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3EA52B0F" w14:textId="77777777" w:rsidR="008102AD" w:rsidRDefault="008102AD" w:rsidP="00ED4BA5">
            <w:pPr>
              <w:rPr>
                <w:sz w:val="24"/>
                <w:szCs w:val="24"/>
              </w:rPr>
            </w:pPr>
          </w:p>
          <w:p w14:paraId="6171ADFC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  <w:p w14:paraId="612C824C" w14:textId="77777777" w:rsidR="008102AD" w:rsidRDefault="008102AD" w:rsidP="00ED4BA5">
            <w:pPr>
              <w:jc w:val="center"/>
              <w:rPr>
                <w:sz w:val="24"/>
                <w:szCs w:val="24"/>
              </w:rPr>
            </w:pPr>
          </w:p>
          <w:p w14:paraId="038F9114" w14:textId="77777777" w:rsidR="008102AD" w:rsidRPr="007A6898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D5C38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12.1 </w:t>
            </w:r>
            <w:r w:rsidRPr="00571161">
              <w:rPr>
                <w:sz w:val="24"/>
                <w:szCs w:val="24"/>
              </w:rPr>
              <w:t xml:space="preserve">Ознайомлення на власних веб- ресурсах маломобільних груп населення з освітніми серіалами „Цифрові можливості для людей з інвалідністю" з перекладом жестовою мовою; жестовою мовою від Дія. Цифрова освіта: „Електронний підпис", „Базові цифрові навички", про </w:t>
            </w:r>
            <w:proofErr w:type="spellStart"/>
            <w:r w:rsidRPr="00571161">
              <w:rPr>
                <w:sz w:val="24"/>
                <w:szCs w:val="24"/>
              </w:rPr>
              <w:t>безбар’єрність</w:t>
            </w:r>
            <w:proofErr w:type="spellEnd"/>
            <w:r w:rsidRPr="00571161">
              <w:rPr>
                <w:sz w:val="24"/>
                <w:szCs w:val="24"/>
              </w:rPr>
              <w:t>: „</w:t>
            </w:r>
            <w:proofErr w:type="spellStart"/>
            <w:r w:rsidRPr="00571161">
              <w:rPr>
                <w:sz w:val="24"/>
                <w:szCs w:val="24"/>
              </w:rPr>
              <w:t>Безбар’єрна</w:t>
            </w:r>
            <w:proofErr w:type="spellEnd"/>
            <w:r w:rsidRPr="00571161">
              <w:rPr>
                <w:sz w:val="24"/>
                <w:szCs w:val="24"/>
              </w:rPr>
              <w:t xml:space="preserve"> грамотність" і „Держава без бар’єрів"</w:t>
            </w:r>
            <w:r w:rsidRPr="0057116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7B3C6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71161">
              <w:rPr>
                <w:sz w:val="24"/>
                <w:szCs w:val="24"/>
              </w:rPr>
              <w:t>Забезпечено підвищення рівня</w:t>
            </w:r>
            <w:r>
              <w:rPr>
                <w:sz w:val="24"/>
                <w:szCs w:val="24"/>
              </w:rPr>
              <w:t xml:space="preserve"> знань щодо</w:t>
            </w:r>
            <w:r w:rsidRPr="00571161">
              <w:rPr>
                <w:sz w:val="24"/>
                <w:szCs w:val="24"/>
              </w:rPr>
              <w:t xml:space="preserve"> цифрових можливостей маломобільних груп населення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88E31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3D0C9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D6079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71161">
              <w:rPr>
                <w:sz w:val="24"/>
                <w:szCs w:val="24"/>
              </w:rPr>
              <w:t>Виконавчий комітет Вишнівської сільської ради</w:t>
            </w:r>
            <w:r>
              <w:rPr>
                <w:sz w:val="24"/>
                <w:szCs w:val="24"/>
              </w:rPr>
              <w:t>, 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AD74D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71161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8102AD" w:rsidRPr="00571161" w14:paraId="1973E90B" w14:textId="77777777" w:rsidTr="00ED4BA5">
        <w:trPr>
          <w:trHeight w:val="1668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3EA9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C1A6B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571161">
              <w:rPr>
                <w:sz w:val="24"/>
                <w:szCs w:val="24"/>
              </w:rPr>
              <w:t xml:space="preserve"> Забезпечити допомогу маломобільним групам населення, котрі змушені змінювати професію чи мають обмежений доступ до цифрових продуктів через цифровий розрив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5A1C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 w:rsidRPr="00571161">
              <w:rPr>
                <w:sz w:val="24"/>
                <w:szCs w:val="24"/>
              </w:rPr>
              <w:t>Забезпечено підвищення рівня цифрових можливостей маломобільних груп 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3927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735E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BAD41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571161"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  <w:r>
              <w:rPr>
                <w:sz w:val="24"/>
                <w:szCs w:val="24"/>
                <w:lang w:eastAsia="uk-UA"/>
              </w:rPr>
              <w:t>,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27FF7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7AE4E7D6" w14:textId="77777777" w:rsidTr="00ED4BA5">
        <w:trPr>
          <w:trHeight w:val="38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01B53" w14:textId="77777777" w:rsidR="008102AD" w:rsidRPr="004F6C21" w:rsidRDefault="008102AD" w:rsidP="00ED4BA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C21">
              <w:rPr>
                <w:b/>
                <w:bCs/>
                <w:sz w:val="24"/>
                <w:szCs w:val="24"/>
                <w:lang w:eastAsia="uk-UA"/>
              </w:rPr>
              <w:t xml:space="preserve">Напрям </w:t>
            </w:r>
            <w:r>
              <w:rPr>
                <w:b/>
                <w:bCs/>
                <w:sz w:val="24"/>
                <w:szCs w:val="24"/>
                <w:lang w:eastAsia="uk-UA"/>
              </w:rPr>
              <w:t>4</w:t>
            </w:r>
            <w:r w:rsidRPr="004F6C21">
              <w:rPr>
                <w:b/>
                <w:bCs/>
                <w:sz w:val="24"/>
                <w:szCs w:val="24"/>
                <w:lang w:eastAsia="uk-UA"/>
              </w:rPr>
              <w:t xml:space="preserve">. Суспільна та громадська </w:t>
            </w:r>
            <w:proofErr w:type="spellStart"/>
            <w:r w:rsidRPr="004F6C21">
              <w:rPr>
                <w:b/>
                <w:bCs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8102AD" w:rsidRPr="00571161" w14:paraId="7E3B5A2D" w14:textId="77777777" w:rsidTr="00ED4BA5">
        <w:trPr>
          <w:trHeight w:val="420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EEEC9" w14:textId="77777777" w:rsidR="008102AD" w:rsidRPr="004F6C21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F6C21">
              <w:rPr>
                <w:i/>
                <w:iCs/>
                <w:sz w:val="24"/>
                <w:szCs w:val="24"/>
                <w:lang w:eastAsia="uk-UA"/>
              </w:rPr>
              <w:lastRenderedPageBreak/>
              <w:t xml:space="preserve">Стратегічна ціль: поширені кращі практики сприяють усвідомленню та розумінню громадянами важливості створення </w:t>
            </w:r>
            <w:proofErr w:type="spellStart"/>
            <w:r w:rsidRPr="004F6C21">
              <w:rPr>
                <w:i/>
                <w:iCs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4F6C21">
              <w:rPr>
                <w:i/>
                <w:iCs/>
                <w:sz w:val="24"/>
                <w:szCs w:val="24"/>
                <w:lang w:eastAsia="uk-UA"/>
              </w:rPr>
              <w:t xml:space="preserve"> простору та участі в житті суспільства без дискримінації</w:t>
            </w:r>
          </w:p>
        </w:tc>
      </w:tr>
      <w:tr w:rsidR="008102AD" w:rsidRPr="00571161" w14:paraId="64B48BA1" w14:textId="77777777" w:rsidTr="00ED4BA5">
        <w:trPr>
          <w:trHeight w:val="55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634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13. В</w:t>
            </w:r>
            <w:r w:rsidRPr="009D6472">
              <w:rPr>
                <w:sz w:val="24"/>
                <w:szCs w:val="24"/>
                <w:lang w:eastAsia="uk-UA"/>
              </w:rPr>
              <w:t>провадження найкращих практик і механізмів залучення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0D9EF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  <w:r w:rsidRPr="009D6472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9D6472">
              <w:rPr>
                <w:sz w:val="24"/>
                <w:szCs w:val="24"/>
                <w:lang w:eastAsia="uk-UA"/>
              </w:rPr>
              <w:t>алуч</w:t>
            </w:r>
            <w:r>
              <w:rPr>
                <w:sz w:val="24"/>
                <w:szCs w:val="24"/>
                <w:lang w:eastAsia="uk-UA"/>
              </w:rPr>
              <w:t>ити</w:t>
            </w:r>
            <w:r w:rsidRPr="009D6472">
              <w:rPr>
                <w:sz w:val="24"/>
                <w:szCs w:val="24"/>
                <w:lang w:eastAsia="uk-UA"/>
              </w:rPr>
              <w:t xml:space="preserve">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8DAC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9D6472">
              <w:rPr>
                <w:sz w:val="24"/>
                <w:szCs w:val="24"/>
                <w:lang w:eastAsia="uk-UA"/>
              </w:rPr>
              <w:t>алучен</w:t>
            </w:r>
            <w:r>
              <w:rPr>
                <w:sz w:val="24"/>
                <w:szCs w:val="24"/>
                <w:lang w:eastAsia="uk-UA"/>
              </w:rPr>
              <w:t>о</w:t>
            </w:r>
            <w:r w:rsidRPr="009D6472">
              <w:rPr>
                <w:sz w:val="24"/>
                <w:szCs w:val="24"/>
                <w:lang w:eastAsia="uk-UA"/>
              </w:rPr>
              <w:t xml:space="preserve">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8F665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9D6472"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64A6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EF39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КЗ «Центр КМЕВС»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4E0E5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71FA65BE" w14:textId="77777777" w:rsidTr="00ED4BA5">
        <w:trPr>
          <w:trHeight w:val="55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D828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 Забезпечення вшанування пам’яті захисників України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ED49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 Встановлення меморіалів/стендів/інсталяцій/дошок пошани для вшанування пам’яті захисників України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CB473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Встановлено відповідні пам’ятки для вшанування пам’яті захисників України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3A30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0C8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56D78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КЗ «Центр КМЕВС»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54BD0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54135E2A" w14:textId="77777777" w:rsidTr="00ED4BA5">
        <w:trPr>
          <w:trHeight w:val="418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E1B8B" w14:textId="77777777" w:rsidR="008102AD" w:rsidRPr="00571161" w:rsidRDefault="008102AD" w:rsidP="00ED4BA5">
            <w:pPr>
              <w:jc w:val="center"/>
              <w:rPr>
                <w:sz w:val="24"/>
                <w:szCs w:val="24"/>
                <w:lang w:eastAsia="uk-UA"/>
              </w:rPr>
            </w:pPr>
            <w:r w:rsidRPr="004F6C21">
              <w:rPr>
                <w:b/>
                <w:bCs/>
                <w:sz w:val="24"/>
                <w:szCs w:val="24"/>
                <w:lang w:eastAsia="uk-UA"/>
              </w:rPr>
              <w:t xml:space="preserve">Напрям </w:t>
            </w:r>
            <w:r>
              <w:rPr>
                <w:b/>
                <w:bCs/>
                <w:sz w:val="24"/>
                <w:szCs w:val="24"/>
                <w:lang w:eastAsia="uk-UA"/>
              </w:rPr>
              <w:t>5</w:t>
            </w:r>
            <w:r w:rsidRPr="004F6C21">
              <w:rPr>
                <w:b/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uk-UA"/>
              </w:rPr>
              <w:t xml:space="preserve">Освітня </w:t>
            </w:r>
            <w:r w:rsidRPr="004F6C21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F6C21">
              <w:rPr>
                <w:b/>
                <w:bCs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8102AD" w:rsidRPr="00571161" w14:paraId="3B6860E2" w14:textId="77777777" w:rsidTr="00ED4BA5">
        <w:trPr>
          <w:trHeight w:val="39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53B8" w14:textId="77777777" w:rsidR="008102AD" w:rsidRPr="00220CBB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220CBB">
              <w:rPr>
                <w:i/>
                <w:iCs/>
                <w:sz w:val="24"/>
                <w:szCs w:val="24"/>
                <w:lang w:eastAsia="uk-UA"/>
              </w:rPr>
              <w:t>Стратегічна ціль: освітні потреби дорослих, молоді та дітей  забезпечені якісною продовж життя</w:t>
            </w:r>
          </w:p>
        </w:tc>
      </w:tr>
      <w:tr w:rsidR="008102AD" w:rsidRPr="00571161" w14:paraId="0A39B28F" w14:textId="77777777" w:rsidTr="00ED4BA5">
        <w:trPr>
          <w:trHeight w:val="154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89E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 Забезпечення підвищення рівня якості надання освітніх послуг у закладах загальної середньої освіти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D426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15.1.Забезпечення розширення мережі закладів освіти з інклюзивним навчанням (за потреби)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96C8A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Забезпечено розширення мережі закладів освіти з інклюзивним навчанням                   (за потреби)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563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DFF73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DBB9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351E6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75A14072" w14:textId="77777777" w:rsidTr="00ED4BA5">
        <w:trPr>
          <w:trHeight w:val="41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3CECC" w14:textId="77777777" w:rsidR="008102AD" w:rsidRPr="00220CBB" w:rsidRDefault="008102AD" w:rsidP="00ED4BA5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220CBB">
              <w:rPr>
                <w:i/>
                <w:iCs/>
                <w:sz w:val="24"/>
                <w:szCs w:val="24"/>
                <w:lang w:eastAsia="uk-UA"/>
              </w:rPr>
              <w:t>Стратегічна ціль: потенціал кожної особи розкривається завдяки інклюзивної освіти</w:t>
            </w:r>
          </w:p>
        </w:tc>
      </w:tr>
      <w:tr w:rsidR="008102AD" w:rsidRPr="00571161" w14:paraId="0CA830AB" w14:textId="77777777" w:rsidTr="00ED4BA5">
        <w:trPr>
          <w:trHeight w:val="69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325B8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lang w:eastAsia="ru-RU"/>
              </w:rPr>
              <w:t xml:space="preserve"> 16</w:t>
            </w:r>
            <w:bookmarkStart w:id="4" w:name="_Hlk177025166"/>
            <w:r w:rsidRPr="00A9179A">
              <w:rPr>
                <w:sz w:val="24"/>
                <w:szCs w:val="24"/>
                <w:lang w:eastAsia="ru-RU"/>
              </w:rPr>
              <w:t>. Забезпеч</w:t>
            </w:r>
            <w:r>
              <w:rPr>
                <w:sz w:val="24"/>
                <w:szCs w:val="24"/>
                <w:lang w:eastAsia="ru-RU"/>
              </w:rPr>
              <w:t xml:space="preserve">ення </w:t>
            </w:r>
            <w:r w:rsidRPr="00A9179A">
              <w:rPr>
                <w:sz w:val="24"/>
                <w:szCs w:val="24"/>
                <w:lang w:eastAsia="ru-RU"/>
              </w:rPr>
              <w:t>функціонування мережі інклюзивних класів відповідно до потреб громади</w:t>
            </w:r>
            <w:bookmarkEnd w:id="4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E7602" w14:textId="77777777" w:rsidR="008102AD" w:rsidRDefault="008102AD" w:rsidP="00ED4BA5">
            <w:pPr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16.1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З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абезпечити функціонування в закладах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громади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 інклюзивних класів за заявою батьків/осіб, які їх замінюють</w:t>
            </w:r>
          </w:p>
          <w:p w14:paraId="1B31D909" w14:textId="77777777" w:rsidR="008102AD" w:rsidRDefault="008102AD" w:rsidP="00ED4BA5">
            <w:pPr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EB7C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lang w:eastAsia="ru-RU"/>
              </w:rPr>
              <w:t>З</w:t>
            </w:r>
            <w:r w:rsidRPr="00A9179A">
              <w:rPr>
                <w:lang w:eastAsia="ru-RU"/>
              </w:rPr>
              <w:t>більшен</w:t>
            </w:r>
            <w:r>
              <w:rPr>
                <w:lang w:eastAsia="ru-RU"/>
              </w:rPr>
              <w:t>о</w:t>
            </w:r>
            <w:r w:rsidRPr="00A9179A">
              <w:rPr>
                <w:lang w:eastAsia="ru-RU"/>
              </w:rPr>
              <w:t xml:space="preserve"> кільк</w:t>
            </w:r>
            <w:r>
              <w:rPr>
                <w:lang w:eastAsia="ru-RU"/>
              </w:rPr>
              <w:t>і</w:t>
            </w:r>
            <w:r w:rsidRPr="00A9179A">
              <w:rPr>
                <w:lang w:eastAsia="ru-RU"/>
              </w:rPr>
              <w:t>ст</w:t>
            </w:r>
            <w:r>
              <w:rPr>
                <w:lang w:eastAsia="ru-RU"/>
              </w:rPr>
              <w:t>ь</w:t>
            </w:r>
            <w:r w:rsidRPr="00A9179A">
              <w:rPr>
                <w:lang w:eastAsia="ru-RU"/>
              </w:rPr>
              <w:t xml:space="preserve"> дітей з особливими освітніми потребами, охоплених інклюзивною освітою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DD40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994A1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796B0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CD299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6C3308A7" w14:textId="77777777" w:rsidTr="00ED4BA5">
        <w:trPr>
          <w:trHeight w:val="69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5FD7FB" w14:textId="77777777" w:rsidR="008102AD" w:rsidRDefault="008102AD" w:rsidP="00ED4BA5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D7314" w14:textId="77777777" w:rsidR="008102AD" w:rsidRPr="0012755B" w:rsidRDefault="008102AD" w:rsidP="00ED4BA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16.2 З</w:t>
            </w:r>
            <w:r w:rsidRPr="0012755B">
              <w:rPr>
                <w:lang w:eastAsia="ru-RU"/>
              </w:rPr>
              <w:t>абезпечення укомплектування закладів освіти  ставками корекційних педагогів відповідно до штатних розписів</w:t>
            </w:r>
          </w:p>
          <w:p w14:paraId="2E649744" w14:textId="77777777" w:rsidR="008102AD" w:rsidRDefault="008102AD" w:rsidP="00ED4BA5">
            <w:pPr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BCCBD" w14:textId="77777777" w:rsidR="008102AD" w:rsidRDefault="008102AD" w:rsidP="00ED4BA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12755B">
              <w:rPr>
                <w:lang w:eastAsia="ru-RU"/>
              </w:rPr>
              <w:t>більшен</w:t>
            </w:r>
            <w:r>
              <w:rPr>
                <w:lang w:eastAsia="ru-RU"/>
              </w:rPr>
              <w:t>о</w:t>
            </w:r>
            <w:r w:rsidRPr="0012755B">
              <w:rPr>
                <w:lang w:eastAsia="ru-RU"/>
              </w:rPr>
              <w:t xml:space="preserve"> кільк</w:t>
            </w:r>
            <w:r>
              <w:rPr>
                <w:lang w:eastAsia="ru-RU"/>
              </w:rPr>
              <w:t>ість</w:t>
            </w:r>
            <w:r w:rsidRPr="0012755B">
              <w:rPr>
                <w:lang w:eastAsia="ru-RU"/>
              </w:rPr>
              <w:t xml:space="preserve">  ставок корекційних педагогів для роботи з дітьми  з особливими освітніми потребами, які забезпечені інклюзивною освітою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A61FA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D7C3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29C34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F2B0B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51C1C811" w14:textId="77777777" w:rsidTr="00ED4BA5">
        <w:trPr>
          <w:trHeight w:val="69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DFEFB1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</w:t>
            </w:r>
            <w:bookmarkStart w:id="5" w:name="_Hlk177025280"/>
            <w:r>
              <w:rPr>
                <w:sz w:val="24"/>
                <w:szCs w:val="24"/>
                <w:lang w:eastAsia="uk-UA"/>
              </w:rPr>
              <w:t xml:space="preserve">. Розвиток у системі освіти наскрізного принципу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врахування соціальної залученості, недискримінації та поваги до прав людини, </w:t>
            </w:r>
            <w:proofErr w:type="spellStart"/>
            <w:r>
              <w:rPr>
                <w:sz w:val="24"/>
                <w:szCs w:val="24"/>
                <w:lang w:eastAsia="uk-UA"/>
              </w:rPr>
              <w:t>партиципації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згуртованості</w:t>
            </w:r>
            <w:bookmarkEnd w:id="5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5169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lastRenderedPageBreak/>
              <w:t>17</w:t>
            </w:r>
            <w:r>
              <w:rPr>
                <w:rStyle w:val="11pt"/>
                <w:rFonts w:eastAsiaTheme="minorHAnsi"/>
              </w:rPr>
              <w:t xml:space="preserve">.1.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Забезпечення закладів освіти умовами та </w:t>
            </w:r>
            <w:r>
              <w:rPr>
                <w:rStyle w:val="11pt"/>
                <w:rFonts w:eastAsiaTheme="minorHAnsi"/>
                <w:sz w:val="24"/>
                <w:szCs w:val="24"/>
              </w:rPr>
              <w:lastRenderedPageBreak/>
              <w:t>інструментами для адаптації всіх інформаційних матеріалів для осіб/дітей з порушенням зору, слуху та з порушенням інтелектуального розвитку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0995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Забезпечено заклади освіти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умовами та </w:t>
            </w:r>
            <w:r>
              <w:rPr>
                <w:rStyle w:val="11pt"/>
                <w:rFonts w:eastAsiaTheme="minorHAnsi"/>
                <w:sz w:val="24"/>
                <w:szCs w:val="24"/>
              </w:rPr>
              <w:lastRenderedPageBreak/>
              <w:t>інструментами для адаптації всіх інформаційних матеріалів для осіб/дітей з порушенням зору, слуху та з порушенням інтелектуального розвитку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F43D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571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BC5E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Гуманітарний відділ Вишнівської сільської </w:t>
            </w:r>
            <w:r>
              <w:rPr>
                <w:sz w:val="24"/>
                <w:szCs w:val="24"/>
                <w:lang w:eastAsia="uk-UA"/>
              </w:rPr>
              <w:lastRenderedPageBreak/>
              <w:t>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32AE6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237D14AA" w14:textId="77777777" w:rsidTr="00ED4BA5">
        <w:trPr>
          <w:trHeight w:val="695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209A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0610E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17</w:t>
            </w:r>
            <w:r>
              <w:rPr>
                <w:rStyle w:val="11pt"/>
                <w:rFonts w:eastAsiaTheme="minorHAnsi"/>
              </w:rPr>
              <w:t>.2.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Проведення просвітницької компанії, спрямованої на боротьбу з гендерними стереотипами, расизмом та дискримінацією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816E6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просвітницьку компанію, спрямовану на боротьбу з гендерними стереотипами, расизмом та дискримінацією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53F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8FF7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DAF82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2CCF1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4005589F" w14:textId="77777777" w:rsidTr="00ED4BA5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E92CE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 Забезпечення послуги «Супровід під час інклюзивного навчання» відповідно до визначених індивідуальних потреб дитини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2A288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 Забезпечення закладів освіти інклюзивним навчанням педагогічними посадами: асистент вихователя/асистент вчителя, асистент дитини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21001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Забезпечено </w:t>
            </w: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AC9C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6C9F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EFA3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91C74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4A0BECB9" w14:textId="77777777" w:rsidTr="00ED4BA5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5945E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9B45D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 Забезпечення відповідно до потреби щорічного проведення курсів підвищення кваліфікації педагогічних кадрів для роботи з дітьми з особливостями психофізичного розвитку в умовах інклюзивного навчання в закладах освіти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921F0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Забезпечено відповідно до потреби щорічне проведення курсів підвищення кваліфікації педагогічних кадрів для роботи з дітьми з особливостями психофізичного розвитку в умовах інклюзивного навчання в закладах освіти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7B8F9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FF88F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F4018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КУ «Центр професійного розвитку педагогічних працівників»,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AB0C2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0677EB88" w14:textId="77777777" w:rsidTr="00ED4BA5">
        <w:trPr>
          <w:trHeight w:val="695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564C6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 w:rsidRPr="0044715A">
              <w:rPr>
                <w:i/>
                <w:sz w:val="24"/>
                <w:szCs w:val="24"/>
                <w:lang w:eastAsia="ru-RU"/>
              </w:rPr>
              <w:t>Стратегічна ціль</w:t>
            </w:r>
            <w:r>
              <w:rPr>
                <w:i/>
                <w:sz w:val="24"/>
                <w:szCs w:val="24"/>
                <w:lang w:eastAsia="ru-RU"/>
              </w:rPr>
              <w:t>:</w:t>
            </w:r>
            <w:r w:rsidRPr="0044715A">
              <w:rPr>
                <w:i/>
                <w:sz w:val="24"/>
                <w:szCs w:val="24"/>
                <w:lang w:eastAsia="ru-RU"/>
              </w:rPr>
              <w:t xml:space="preserve"> Забезпечено заклади освіти на всіх рівнях освіти допоміжними засобами для навчання та спеціальними підручниками, посібниками, у тому числі надрукованими шрифтом Брайля</w:t>
            </w:r>
          </w:p>
        </w:tc>
      </w:tr>
      <w:tr w:rsidR="008102AD" w:rsidRPr="00571161" w14:paraId="3DAC6F25" w14:textId="77777777" w:rsidTr="00ED4BA5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6D9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</w:t>
            </w:r>
            <w:bookmarkStart w:id="6" w:name="_Hlk177026884"/>
            <w:r>
              <w:rPr>
                <w:sz w:val="24"/>
                <w:szCs w:val="24"/>
                <w:lang w:eastAsia="uk-UA"/>
              </w:rPr>
              <w:t xml:space="preserve">Забезпечення закладів освіти на всіх рівнях допоміжними засобами для навчання та спеціальними </w:t>
            </w:r>
            <w:r>
              <w:rPr>
                <w:sz w:val="24"/>
                <w:szCs w:val="24"/>
                <w:lang w:eastAsia="uk-UA"/>
              </w:rPr>
              <w:lastRenderedPageBreak/>
              <w:t>підручниками, посібниками, в тому числі надрукованими шрифтом Брайля</w:t>
            </w:r>
            <w:bookmarkEnd w:id="6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001A3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19.1 Забезпечення осіб з особливими освітніми потребами допоміжними засобами навчання у закладах </w:t>
            </w:r>
            <w:r>
              <w:rPr>
                <w:sz w:val="24"/>
                <w:szCs w:val="24"/>
              </w:rPr>
              <w:lastRenderedPageBreak/>
              <w:t xml:space="preserve">освіти під час освітнього процесу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BA480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Заклади освіти на всіх рівнях освіти забезпечено допоміжними засобами навчання у закладах </w:t>
            </w:r>
            <w:r>
              <w:rPr>
                <w:sz w:val="24"/>
                <w:szCs w:val="24"/>
              </w:rPr>
              <w:lastRenderedPageBreak/>
              <w:t>освіти під час освітнього процесу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2BDFB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F2D35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64117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EC7E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  <w:tr w:rsidR="008102AD" w:rsidRPr="00571161" w14:paraId="024870E7" w14:textId="77777777" w:rsidTr="00ED4BA5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0C253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BA280" w14:textId="77777777" w:rsidR="008102AD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 Забезпечення осіб з особливими освітніми потребами спеціальними підручниками, посібниками, у тому числі надрукованими шрифтом Брайля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5D2C1" w14:textId="77777777" w:rsidR="008102AD" w:rsidRPr="00571161" w:rsidRDefault="008102AD" w:rsidP="00E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 з особливими освітніми потребами забезпечено спеціальними підручниками, посібниками, у тому числі надрукованими шрифтом Брайля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102D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074EC" w14:textId="77777777" w:rsidR="008102AD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27533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6FBD8" w14:textId="77777777" w:rsidR="008102AD" w:rsidRPr="00571161" w:rsidRDefault="008102AD" w:rsidP="00ED4BA5">
            <w:pPr>
              <w:rPr>
                <w:sz w:val="24"/>
                <w:szCs w:val="24"/>
                <w:lang w:eastAsia="uk-UA"/>
              </w:rPr>
            </w:pPr>
          </w:p>
        </w:tc>
      </w:tr>
    </w:tbl>
    <w:p w14:paraId="35D6B456" w14:textId="1FD37D88" w:rsidR="00796822" w:rsidRPr="00B0539A" w:rsidRDefault="00796822">
      <w:pPr>
        <w:rPr>
          <w:color w:val="333333"/>
          <w:sz w:val="28"/>
          <w:szCs w:val="28"/>
        </w:rPr>
      </w:pPr>
    </w:p>
    <w:p w14:paraId="5ABCF031" w14:textId="77777777" w:rsidR="00464E7E" w:rsidRDefault="00464E7E" w:rsidP="00095999">
      <w:pPr>
        <w:tabs>
          <w:tab w:val="left" w:pos="1211"/>
        </w:tabs>
        <w:ind w:right="475"/>
        <w:rPr>
          <w:color w:val="333333"/>
          <w:sz w:val="28"/>
          <w:szCs w:val="28"/>
        </w:rPr>
      </w:pPr>
    </w:p>
    <w:p w14:paraId="3D4696DF" w14:textId="77777777" w:rsidR="00095999" w:rsidRDefault="00095999" w:rsidP="00095999">
      <w:pPr>
        <w:tabs>
          <w:tab w:val="left" w:pos="1211"/>
        </w:tabs>
        <w:ind w:right="475"/>
        <w:rPr>
          <w:color w:val="333333"/>
          <w:sz w:val="28"/>
          <w:szCs w:val="28"/>
        </w:rPr>
      </w:pPr>
    </w:p>
    <w:p w14:paraId="7991D5A5" w14:textId="77777777" w:rsidR="00095999" w:rsidRDefault="00095999" w:rsidP="00095999">
      <w:pPr>
        <w:tabs>
          <w:tab w:val="left" w:pos="1211"/>
        </w:tabs>
        <w:ind w:right="475"/>
        <w:rPr>
          <w:color w:val="333333"/>
          <w:sz w:val="28"/>
          <w:szCs w:val="28"/>
        </w:rPr>
      </w:pPr>
    </w:p>
    <w:p w14:paraId="75B6EC52" w14:textId="484F0C8E" w:rsidR="00095999" w:rsidRPr="00095999" w:rsidRDefault="00095999" w:rsidP="00095999">
      <w:pPr>
        <w:tabs>
          <w:tab w:val="left" w:pos="1211"/>
        </w:tabs>
        <w:ind w:right="475"/>
        <w:rPr>
          <w:color w:val="333333"/>
          <w:sz w:val="28"/>
          <w:szCs w:val="28"/>
        </w:rPr>
        <w:sectPr w:rsidR="00095999" w:rsidRPr="00095999" w:rsidSect="00095999">
          <w:pgSz w:w="16840" w:h="11910" w:orient="landscape"/>
          <w:pgMar w:top="851" w:right="380" w:bottom="380" w:left="958" w:header="426" w:footer="737" w:gutter="0"/>
          <w:cols w:space="720"/>
          <w:docGrid w:linePitch="299"/>
        </w:sectPr>
      </w:pPr>
      <w:r>
        <w:rPr>
          <w:color w:val="333333"/>
          <w:sz w:val="28"/>
          <w:szCs w:val="28"/>
        </w:rPr>
        <w:t xml:space="preserve">Перший заступник сільського голови                                                           </w:t>
      </w:r>
      <w:r w:rsidRPr="00095999">
        <w:rPr>
          <w:b/>
          <w:bCs/>
          <w:color w:val="333333"/>
          <w:sz w:val="28"/>
          <w:szCs w:val="28"/>
        </w:rPr>
        <w:t>Галина ФЕДОНЧУК</w:t>
      </w:r>
      <w:r>
        <w:rPr>
          <w:color w:val="333333"/>
          <w:sz w:val="28"/>
          <w:szCs w:val="28"/>
        </w:rPr>
        <w:t xml:space="preserve"> </w:t>
      </w:r>
    </w:p>
    <w:p w14:paraId="4E92E197" w14:textId="5ED4F0EA" w:rsidR="00656119" w:rsidRPr="00B0539A" w:rsidRDefault="00656119" w:rsidP="00095999">
      <w:pPr>
        <w:tabs>
          <w:tab w:val="left" w:pos="6838"/>
        </w:tabs>
        <w:rPr>
          <w:b/>
          <w:sz w:val="28"/>
          <w:szCs w:val="28"/>
        </w:rPr>
      </w:pPr>
    </w:p>
    <w:sectPr w:rsidR="00656119" w:rsidRPr="00B0539A" w:rsidSect="00523F57">
      <w:pgSz w:w="16840" w:h="11910" w:orient="landscape"/>
      <w:pgMar w:top="960" w:right="380" w:bottom="380" w:left="960" w:header="0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A8F9" w14:textId="77777777" w:rsidR="004F6D9B" w:rsidRDefault="004F6D9B">
      <w:r>
        <w:separator/>
      </w:r>
    </w:p>
  </w:endnote>
  <w:endnote w:type="continuationSeparator" w:id="0">
    <w:p w14:paraId="314D2221" w14:textId="77777777" w:rsidR="004F6D9B" w:rsidRDefault="004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3634" w14:textId="3E2D38E7" w:rsidR="00656119" w:rsidRDefault="0065611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E0D3" w14:textId="77777777" w:rsidR="004F6D9B" w:rsidRDefault="004F6D9B">
      <w:r>
        <w:separator/>
      </w:r>
    </w:p>
  </w:footnote>
  <w:footnote w:type="continuationSeparator" w:id="0">
    <w:p w14:paraId="1505D23F" w14:textId="77777777" w:rsidR="004F6D9B" w:rsidRDefault="004F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897197"/>
      <w:docPartObj>
        <w:docPartGallery w:val="Page Numbers (Top of Page)"/>
        <w:docPartUnique/>
      </w:docPartObj>
    </w:sdtPr>
    <w:sdtEndPr/>
    <w:sdtContent>
      <w:p w14:paraId="7A5B41BA" w14:textId="61105270" w:rsidR="00DA14A3" w:rsidRDefault="00DA14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8E5A6" w14:textId="77777777" w:rsidR="00DA14A3" w:rsidRDefault="00DA14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198"/>
    <w:multiLevelType w:val="hybridMultilevel"/>
    <w:tmpl w:val="A0A46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96E"/>
    <w:multiLevelType w:val="hybridMultilevel"/>
    <w:tmpl w:val="5E88EC00"/>
    <w:lvl w:ilvl="0" w:tplc="959CFD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81A"/>
    <w:multiLevelType w:val="hybridMultilevel"/>
    <w:tmpl w:val="CE9610C2"/>
    <w:lvl w:ilvl="0" w:tplc="6010CA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pacing w:val="0"/>
        <w:w w:val="100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A2B"/>
    <w:multiLevelType w:val="hybridMultilevel"/>
    <w:tmpl w:val="121C17D6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5779"/>
    <w:multiLevelType w:val="hybridMultilevel"/>
    <w:tmpl w:val="2A00B582"/>
    <w:lvl w:ilvl="0" w:tplc="2174A1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E40FA3"/>
    <w:multiLevelType w:val="hybridMultilevel"/>
    <w:tmpl w:val="3872ECF8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82A79"/>
    <w:multiLevelType w:val="hybridMultilevel"/>
    <w:tmpl w:val="30ACC4AA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75E"/>
    <w:multiLevelType w:val="hybridMultilevel"/>
    <w:tmpl w:val="80744AA4"/>
    <w:lvl w:ilvl="0" w:tplc="C436E4B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0F">
      <w:start w:val="1"/>
      <w:numFmt w:val="decimal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183"/>
    <w:multiLevelType w:val="hybridMultilevel"/>
    <w:tmpl w:val="92D8D634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2A0A"/>
    <w:multiLevelType w:val="hybridMultilevel"/>
    <w:tmpl w:val="037E6248"/>
    <w:lvl w:ilvl="0" w:tplc="2174A1C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8168C1"/>
    <w:multiLevelType w:val="hybridMultilevel"/>
    <w:tmpl w:val="F2DA2B14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A5C"/>
    <w:multiLevelType w:val="hybridMultilevel"/>
    <w:tmpl w:val="6DDC107E"/>
    <w:lvl w:ilvl="0" w:tplc="9F90C948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4" w:hanging="360"/>
      </w:pPr>
    </w:lvl>
    <w:lvl w:ilvl="2" w:tplc="0422001B" w:tentative="1">
      <w:start w:val="1"/>
      <w:numFmt w:val="lowerRoman"/>
      <w:lvlText w:val="%3."/>
      <w:lvlJc w:val="right"/>
      <w:pPr>
        <w:ind w:left="2824" w:hanging="180"/>
      </w:pPr>
    </w:lvl>
    <w:lvl w:ilvl="3" w:tplc="0422000F" w:tentative="1">
      <w:start w:val="1"/>
      <w:numFmt w:val="decimal"/>
      <w:lvlText w:val="%4."/>
      <w:lvlJc w:val="left"/>
      <w:pPr>
        <w:ind w:left="3544" w:hanging="360"/>
      </w:pPr>
    </w:lvl>
    <w:lvl w:ilvl="4" w:tplc="04220019" w:tentative="1">
      <w:start w:val="1"/>
      <w:numFmt w:val="lowerLetter"/>
      <w:lvlText w:val="%5."/>
      <w:lvlJc w:val="left"/>
      <w:pPr>
        <w:ind w:left="4264" w:hanging="360"/>
      </w:pPr>
    </w:lvl>
    <w:lvl w:ilvl="5" w:tplc="0422001B" w:tentative="1">
      <w:start w:val="1"/>
      <w:numFmt w:val="lowerRoman"/>
      <w:lvlText w:val="%6."/>
      <w:lvlJc w:val="right"/>
      <w:pPr>
        <w:ind w:left="4984" w:hanging="180"/>
      </w:pPr>
    </w:lvl>
    <w:lvl w:ilvl="6" w:tplc="0422000F" w:tentative="1">
      <w:start w:val="1"/>
      <w:numFmt w:val="decimal"/>
      <w:lvlText w:val="%7."/>
      <w:lvlJc w:val="left"/>
      <w:pPr>
        <w:ind w:left="5704" w:hanging="360"/>
      </w:pPr>
    </w:lvl>
    <w:lvl w:ilvl="7" w:tplc="04220019" w:tentative="1">
      <w:start w:val="1"/>
      <w:numFmt w:val="lowerLetter"/>
      <w:lvlText w:val="%8."/>
      <w:lvlJc w:val="left"/>
      <w:pPr>
        <w:ind w:left="6424" w:hanging="360"/>
      </w:pPr>
    </w:lvl>
    <w:lvl w:ilvl="8" w:tplc="0422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2" w15:restartNumberingAfterBreak="0">
    <w:nsid w:val="45DE13D6"/>
    <w:multiLevelType w:val="hybridMultilevel"/>
    <w:tmpl w:val="6B8C49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3821"/>
    <w:multiLevelType w:val="hybridMultilevel"/>
    <w:tmpl w:val="6E7AB462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10CC"/>
    <w:multiLevelType w:val="hybridMultilevel"/>
    <w:tmpl w:val="0DB4F9F4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B222C"/>
    <w:multiLevelType w:val="hybridMultilevel"/>
    <w:tmpl w:val="1332DFC4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92F79"/>
    <w:multiLevelType w:val="hybridMultilevel"/>
    <w:tmpl w:val="C00C484C"/>
    <w:lvl w:ilvl="0" w:tplc="2174A1C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1301"/>
    <w:multiLevelType w:val="hybridMultilevel"/>
    <w:tmpl w:val="97D8C116"/>
    <w:lvl w:ilvl="0" w:tplc="41141F3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1566C"/>
    <w:multiLevelType w:val="hybridMultilevel"/>
    <w:tmpl w:val="E146B454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4EED"/>
    <w:multiLevelType w:val="hybridMultilevel"/>
    <w:tmpl w:val="35B49C90"/>
    <w:lvl w:ilvl="0" w:tplc="1038761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A62D6A"/>
    <w:multiLevelType w:val="hybridMultilevel"/>
    <w:tmpl w:val="12163470"/>
    <w:lvl w:ilvl="0" w:tplc="2174A1C6">
      <w:numFmt w:val="bullet"/>
      <w:lvlText w:val="-"/>
      <w:lvlJc w:val="left"/>
      <w:pPr>
        <w:ind w:left="456" w:hanging="17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85EFD30">
      <w:numFmt w:val="bullet"/>
      <w:lvlText w:val="•"/>
      <w:lvlJc w:val="left"/>
      <w:pPr>
        <w:ind w:left="1470" w:hanging="176"/>
      </w:pPr>
      <w:rPr>
        <w:rFonts w:hint="default"/>
        <w:lang w:val="uk-UA" w:eastAsia="en-US" w:bidi="ar-SA"/>
      </w:rPr>
    </w:lvl>
    <w:lvl w:ilvl="2" w:tplc="ABA467B6">
      <w:numFmt w:val="bullet"/>
      <w:lvlText w:val="•"/>
      <w:lvlJc w:val="left"/>
      <w:pPr>
        <w:ind w:left="2481" w:hanging="176"/>
      </w:pPr>
      <w:rPr>
        <w:rFonts w:hint="default"/>
        <w:lang w:val="uk-UA" w:eastAsia="en-US" w:bidi="ar-SA"/>
      </w:rPr>
    </w:lvl>
    <w:lvl w:ilvl="3" w:tplc="37B819B8">
      <w:numFmt w:val="bullet"/>
      <w:lvlText w:val="•"/>
      <w:lvlJc w:val="left"/>
      <w:pPr>
        <w:ind w:left="3492" w:hanging="176"/>
      </w:pPr>
      <w:rPr>
        <w:rFonts w:hint="default"/>
        <w:lang w:val="uk-UA" w:eastAsia="en-US" w:bidi="ar-SA"/>
      </w:rPr>
    </w:lvl>
    <w:lvl w:ilvl="4" w:tplc="10027BCC">
      <w:numFmt w:val="bullet"/>
      <w:lvlText w:val="•"/>
      <w:lvlJc w:val="left"/>
      <w:pPr>
        <w:ind w:left="4503" w:hanging="176"/>
      </w:pPr>
      <w:rPr>
        <w:rFonts w:hint="default"/>
        <w:lang w:val="uk-UA" w:eastAsia="en-US" w:bidi="ar-SA"/>
      </w:rPr>
    </w:lvl>
    <w:lvl w:ilvl="5" w:tplc="BB58C520">
      <w:numFmt w:val="bullet"/>
      <w:lvlText w:val="•"/>
      <w:lvlJc w:val="left"/>
      <w:pPr>
        <w:ind w:left="5514" w:hanging="176"/>
      </w:pPr>
      <w:rPr>
        <w:rFonts w:hint="default"/>
        <w:lang w:val="uk-UA" w:eastAsia="en-US" w:bidi="ar-SA"/>
      </w:rPr>
    </w:lvl>
    <w:lvl w:ilvl="6" w:tplc="D102E3BC">
      <w:numFmt w:val="bullet"/>
      <w:lvlText w:val="•"/>
      <w:lvlJc w:val="left"/>
      <w:pPr>
        <w:ind w:left="6524" w:hanging="176"/>
      </w:pPr>
      <w:rPr>
        <w:rFonts w:hint="default"/>
        <w:lang w:val="uk-UA" w:eastAsia="en-US" w:bidi="ar-SA"/>
      </w:rPr>
    </w:lvl>
    <w:lvl w:ilvl="7" w:tplc="38F8E5F2">
      <w:numFmt w:val="bullet"/>
      <w:lvlText w:val="•"/>
      <w:lvlJc w:val="left"/>
      <w:pPr>
        <w:ind w:left="7535" w:hanging="176"/>
      </w:pPr>
      <w:rPr>
        <w:rFonts w:hint="default"/>
        <w:lang w:val="uk-UA" w:eastAsia="en-US" w:bidi="ar-SA"/>
      </w:rPr>
    </w:lvl>
    <w:lvl w:ilvl="8" w:tplc="000E8A5A">
      <w:numFmt w:val="bullet"/>
      <w:lvlText w:val="•"/>
      <w:lvlJc w:val="left"/>
      <w:pPr>
        <w:ind w:left="8546" w:hanging="176"/>
      </w:pPr>
      <w:rPr>
        <w:rFonts w:hint="default"/>
        <w:lang w:val="uk-UA" w:eastAsia="en-US" w:bidi="ar-SA"/>
      </w:rPr>
    </w:lvl>
  </w:abstractNum>
  <w:abstractNum w:abstractNumId="21" w15:restartNumberingAfterBreak="0">
    <w:nsid w:val="61AA08E0"/>
    <w:multiLevelType w:val="hybridMultilevel"/>
    <w:tmpl w:val="F17485E0"/>
    <w:lvl w:ilvl="0" w:tplc="D4AC7910">
      <w:start w:val="1"/>
      <w:numFmt w:val="decimal"/>
      <w:lvlText w:val="%1."/>
      <w:lvlJc w:val="left"/>
      <w:pPr>
        <w:ind w:left="45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BB07B10">
      <w:numFmt w:val="bullet"/>
      <w:lvlText w:val="•"/>
      <w:lvlJc w:val="left"/>
      <w:pPr>
        <w:ind w:left="1470" w:hanging="281"/>
      </w:pPr>
      <w:rPr>
        <w:rFonts w:hint="default"/>
        <w:lang w:val="uk-UA" w:eastAsia="en-US" w:bidi="ar-SA"/>
      </w:rPr>
    </w:lvl>
    <w:lvl w:ilvl="2" w:tplc="7B803F5E">
      <w:numFmt w:val="bullet"/>
      <w:lvlText w:val="•"/>
      <w:lvlJc w:val="left"/>
      <w:pPr>
        <w:ind w:left="2481" w:hanging="281"/>
      </w:pPr>
      <w:rPr>
        <w:rFonts w:hint="default"/>
        <w:lang w:val="uk-UA" w:eastAsia="en-US" w:bidi="ar-SA"/>
      </w:rPr>
    </w:lvl>
    <w:lvl w:ilvl="3" w:tplc="6224870C">
      <w:numFmt w:val="bullet"/>
      <w:lvlText w:val="•"/>
      <w:lvlJc w:val="left"/>
      <w:pPr>
        <w:ind w:left="3492" w:hanging="281"/>
      </w:pPr>
      <w:rPr>
        <w:rFonts w:hint="default"/>
        <w:lang w:val="uk-UA" w:eastAsia="en-US" w:bidi="ar-SA"/>
      </w:rPr>
    </w:lvl>
    <w:lvl w:ilvl="4" w:tplc="77EAC63E">
      <w:numFmt w:val="bullet"/>
      <w:lvlText w:val="•"/>
      <w:lvlJc w:val="left"/>
      <w:pPr>
        <w:ind w:left="4503" w:hanging="281"/>
      </w:pPr>
      <w:rPr>
        <w:rFonts w:hint="default"/>
        <w:lang w:val="uk-UA" w:eastAsia="en-US" w:bidi="ar-SA"/>
      </w:rPr>
    </w:lvl>
    <w:lvl w:ilvl="5" w:tplc="C838A77E">
      <w:numFmt w:val="bullet"/>
      <w:lvlText w:val="•"/>
      <w:lvlJc w:val="left"/>
      <w:pPr>
        <w:ind w:left="5514" w:hanging="281"/>
      </w:pPr>
      <w:rPr>
        <w:rFonts w:hint="default"/>
        <w:lang w:val="uk-UA" w:eastAsia="en-US" w:bidi="ar-SA"/>
      </w:rPr>
    </w:lvl>
    <w:lvl w:ilvl="6" w:tplc="0608E02A">
      <w:numFmt w:val="bullet"/>
      <w:lvlText w:val="•"/>
      <w:lvlJc w:val="left"/>
      <w:pPr>
        <w:ind w:left="6524" w:hanging="281"/>
      </w:pPr>
      <w:rPr>
        <w:rFonts w:hint="default"/>
        <w:lang w:val="uk-UA" w:eastAsia="en-US" w:bidi="ar-SA"/>
      </w:rPr>
    </w:lvl>
    <w:lvl w:ilvl="7" w:tplc="45F65E5C">
      <w:numFmt w:val="bullet"/>
      <w:lvlText w:val="•"/>
      <w:lvlJc w:val="left"/>
      <w:pPr>
        <w:ind w:left="7535" w:hanging="281"/>
      </w:pPr>
      <w:rPr>
        <w:rFonts w:hint="default"/>
        <w:lang w:val="uk-UA" w:eastAsia="en-US" w:bidi="ar-SA"/>
      </w:rPr>
    </w:lvl>
    <w:lvl w:ilvl="8" w:tplc="4C8C2216">
      <w:numFmt w:val="bullet"/>
      <w:lvlText w:val="•"/>
      <w:lvlJc w:val="left"/>
      <w:pPr>
        <w:ind w:left="8546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64927000"/>
    <w:multiLevelType w:val="hybridMultilevel"/>
    <w:tmpl w:val="F500C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0BE"/>
    <w:multiLevelType w:val="hybridMultilevel"/>
    <w:tmpl w:val="99AA972A"/>
    <w:lvl w:ilvl="0" w:tplc="08A053C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03357"/>
    <w:multiLevelType w:val="hybridMultilevel"/>
    <w:tmpl w:val="54781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4308EA5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C3689"/>
    <w:multiLevelType w:val="hybridMultilevel"/>
    <w:tmpl w:val="D12E4800"/>
    <w:lvl w:ilvl="0" w:tplc="2174A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1302A"/>
    <w:multiLevelType w:val="hybridMultilevel"/>
    <w:tmpl w:val="DF208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1535">
    <w:abstractNumId w:val="21"/>
  </w:num>
  <w:num w:numId="2" w16cid:durableId="1026717958">
    <w:abstractNumId w:val="20"/>
  </w:num>
  <w:num w:numId="3" w16cid:durableId="743992285">
    <w:abstractNumId w:val="11"/>
  </w:num>
  <w:num w:numId="4" w16cid:durableId="1375078872">
    <w:abstractNumId w:val="1"/>
  </w:num>
  <w:num w:numId="5" w16cid:durableId="1408696896">
    <w:abstractNumId w:val="5"/>
  </w:num>
  <w:num w:numId="6" w16cid:durableId="341057526">
    <w:abstractNumId w:val="0"/>
  </w:num>
  <w:num w:numId="7" w16cid:durableId="1267694783">
    <w:abstractNumId w:val="2"/>
  </w:num>
  <w:num w:numId="8" w16cid:durableId="1550267727">
    <w:abstractNumId w:val="12"/>
  </w:num>
  <w:num w:numId="9" w16cid:durableId="1538009677">
    <w:abstractNumId w:val="23"/>
  </w:num>
  <w:num w:numId="10" w16cid:durableId="444496653">
    <w:abstractNumId w:val="22"/>
  </w:num>
  <w:num w:numId="11" w16cid:durableId="319819343">
    <w:abstractNumId w:val="17"/>
  </w:num>
  <w:num w:numId="12" w16cid:durableId="219944533">
    <w:abstractNumId w:val="24"/>
  </w:num>
  <w:num w:numId="13" w16cid:durableId="1812361293">
    <w:abstractNumId w:val="19"/>
  </w:num>
  <w:num w:numId="14" w16cid:durableId="885798407">
    <w:abstractNumId w:val="26"/>
  </w:num>
  <w:num w:numId="15" w16cid:durableId="1228299891">
    <w:abstractNumId w:val="7"/>
  </w:num>
  <w:num w:numId="16" w16cid:durableId="2101027193">
    <w:abstractNumId w:val="16"/>
  </w:num>
  <w:num w:numId="17" w16cid:durableId="416365325">
    <w:abstractNumId w:val="6"/>
  </w:num>
  <w:num w:numId="18" w16cid:durableId="206064439">
    <w:abstractNumId w:val="13"/>
  </w:num>
  <w:num w:numId="19" w16cid:durableId="870146530">
    <w:abstractNumId w:val="18"/>
  </w:num>
  <w:num w:numId="20" w16cid:durableId="936525532">
    <w:abstractNumId w:val="14"/>
  </w:num>
  <w:num w:numId="21" w16cid:durableId="1626154012">
    <w:abstractNumId w:val="25"/>
  </w:num>
  <w:num w:numId="22" w16cid:durableId="1856074110">
    <w:abstractNumId w:val="15"/>
  </w:num>
  <w:num w:numId="23" w16cid:durableId="1828742232">
    <w:abstractNumId w:val="8"/>
  </w:num>
  <w:num w:numId="24" w16cid:durableId="1099182693">
    <w:abstractNumId w:val="3"/>
  </w:num>
  <w:num w:numId="25" w16cid:durableId="334575943">
    <w:abstractNumId w:val="9"/>
  </w:num>
  <w:num w:numId="26" w16cid:durableId="1673339382">
    <w:abstractNumId w:val="4"/>
  </w:num>
  <w:num w:numId="27" w16cid:durableId="144661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19"/>
    <w:rsid w:val="00046672"/>
    <w:rsid w:val="00086F29"/>
    <w:rsid w:val="00095999"/>
    <w:rsid w:val="000A2FFE"/>
    <w:rsid w:val="000A6287"/>
    <w:rsid w:val="000D5B73"/>
    <w:rsid w:val="00135B88"/>
    <w:rsid w:val="0016055C"/>
    <w:rsid w:val="00167453"/>
    <w:rsid w:val="0018138E"/>
    <w:rsid w:val="00185C87"/>
    <w:rsid w:val="001A76A3"/>
    <w:rsid w:val="002061E9"/>
    <w:rsid w:val="002111CA"/>
    <w:rsid w:val="00254610"/>
    <w:rsid w:val="0027206E"/>
    <w:rsid w:val="00291ABE"/>
    <w:rsid w:val="0029588A"/>
    <w:rsid w:val="002C3223"/>
    <w:rsid w:val="002E4E0D"/>
    <w:rsid w:val="00326E80"/>
    <w:rsid w:val="003A3CEC"/>
    <w:rsid w:val="003C61B2"/>
    <w:rsid w:val="004415BD"/>
    <w:rsid w:val="00464E7E"/>
    <w:rsid w:val="004C370A"/>
    <w:rsid w:val="004D33E2"/>
    <w:rsid w:val="004D6B32"/>
    <w:rsid w:val="004E09A9"/>
    <w:rsid w:val="004F158A"/>
    <w:rsid w:val="004F3B07"/>
    <w:rsid w:val="004F6D9B"/>
    <w:rsid w:val="0051587C"/>
    <w:rsid w:val="00523F57"/>
    <w:rsid w:val="005410E3"/>
    <w:rsid w:val="0055539E"/>
    <w:rsid w:val="005A6D62"/>
    <w:rsid w:val="00656119"/>
    <w:rsid w:val="00757A64"/>
    <w:rsid w:val="00796822"/>
    <w:rsid w:val="007C1268"/>
    <w:rsid w:val="008018D9"/>
    <w:rsid w:val="00805397"/>
    <w:rsid w:val="008102AD"/>
    <w:rsid w:val="00864109"/>
    <w:rsid w:val="00880548"/>
    <w:rsid w:val="00916B83"/>
    <w:rsid w:val="00A273B3"/>
    <w:rsid w:val="00A35D42"/>
    <w:rsid w:val="00AA31F1"/>
    <w:rsid w:val="00AB56EA"/>
    <w:rsid w:val="00AD71EE"/>
    <w:rsid w:val="00AF171B"/>
    <w:rsid w:val="00B0539A"/>
    <w:rsid w:val="00B4785D"/>
    <w:rsid w:val="00B814D1"/>
    <w:rsid w:val="00B97DD6"/>
    <w:rsid w:val="00B97E0A"/>
    <w:rsid w:val="00BD7A85"/>
    <w:rsid w:val="00BF502C"/>
    <w:rsid w:val="00C23AC3"/>
    <w:rsid w:val="00C40DEF"/>
    <w:rsid w:val="00C816B2"/>
    <w:rsid w:val="00CA4737"/>
    <w:rsid w:val="00CD7367"/>
    <w:rsid w:val="00CF5FE6"/>
    <w:rsid w:val="00D35E72"/>
    <w:rsid w:val="00D36996"/>
    <w:rsid w:val="00D4660A"/>
    <w:rsid w:val="00D938CF"/>
    <w:rsid w:val="00D96E58"/>
    <w:rsid w:val="00D978EF"/>
    <w:rsid w:val="00DA14A3"/>
    <w:rsid w:val="00DB470F"/>
    <w:rsid w:val="00E67DD8"/>
    <w:rsid w:val="00E833E1"/>
    <w:rsid w:val="00E93DAB"/>
    <w:rsid w:val="00E95AA2"/>
    <w:rsid w:val="00EB5E48"/>
    <w:rsid w:val="00ED4BA5"/>
    <w:rsid w:val="00EF79A4"/>
    <w:rsid w:val="00F11715"/>
    <w:rsid w:val="00F449C2"/>
    <w:rsid w:val="00F54C73"/>
    <w:rsid w:val="00F65ADC"/>
    <w:rsid w:val="00F859BC"/>
    <w:rsid w:val="00F9322C"/>
    <w:rsid w:val="00FB5350"/>
    <w:rsid w:val="00FD0935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7964"/>
  <w15:docId w15:val="{EBDDBD32-508B-4B81-B7EF-CCDCE3B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D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10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6" w:firstLine="568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56" w:line="413" w:lineRule="exact"/>
      <w:ind w:right="1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45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pt">
    <w:name w:val="Основной текст + 11 pt"/>
    <w:basedOn w:val="a0"/>
    <w:rsid w:val="007968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locked/>
    <w:rsid w:val="00796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796822"/>
    <w:pPr>
      <w:shd w:val="clear" w:color="auto" w:fill="FFFFFF"/>
      <w:autoSpaceDE/>
      <w:autoSpaceDN/>
      <w:spacing w:before="600" w:after="60" w:line="0" w:lineRule="atLeast"/>
      <w:jc w:val="both"/>
    </w:pPr>
    <w:rPr>
      <w:sz w:val="26"/>
      <w:szCs w:val="26"/>
      <w:lang w:val="en-US"/>
    </w:rPr>
  </w:style>
  <w:style w:type="paragraph" w:customStyle="1" w:styleId="a8">
    <w:name w:val="Нормальний текст"/>
    <w:basedOn w:val="a"/>
    <w:rsid w:val="008102AD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2627">
    <w:name w:val="2627"/>
    <w:aliases w:val="baiaagaaboqcaaad1guaaaxkbqaaaaaaaaaaaaaaaaaaaaaaaaaaaaaaaaaaaaaaaaaaaaaaaaaaaaaaaaaaaaaaaaaaaaaaaaaaaaaaaaaaaaaaaaaaaaaaaaaaaaaaaaaaaaaaaaaaaaaaaaaaaaaaaaaaaaaaaaaaaaaaaaaaaaaaaaaaaaaaaaaaaaaaaaaaaaaaaaaaaaaaaaaaaaaaaaaaaaaaaaaaaaaa"/>
    <w:basedOn w:val="a0"/>
    <w:rsid w:val="00AF171B"/>
  </w:style>
  <w:style w:type="character" w:customStyle="1" w:styleId="2420">
    <w:name w:val="2420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AF171B"/>
  </w:style>
  <w:style w:type="character" w:customStyle="1" w:styleId="10">
    <w:name w:val="Заголовок 1 Знак"/>
    <w:basedOn w:val="a0"/>
    <w:link w:val="1"/>
    <w:uiPriority w:val="9"/>
    <w:rsid w:val="007C126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7C126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header"/>
    <w:basedOn w:val="a"/>
    <w:link w:val="aa"/>
    <w:uiPriority w:val="99"/>
    <w:unhideWhenUsed/>
    <w:rsid w:val="003C61B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C61B2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3C61B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C61B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9E8A-4ED5-48F1-8303-2745883A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18223</Words>
  <Characters>10388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Баранович О.В.</dc:creator>
  <cp:keywords/>
  <dc:description/>
  <cp:lastModifiedBy>Володимир  Салуха</cp:lastModifiedBy>
  <cp:revision>4</cp:revision>
  <cp:lastPrinted>2024-09-30T14:00:00Z</cp:lastPrinted>
  <dcterms:created xsi:type="dcterms:W3CDTF">2024-10-07T07:19:00Z</dcterms:created>
  <dcterms:modified xsi:type="dcterms:W3CDTF">2024-11-28T07:33:00Z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