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531C58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DF1B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B4EAE8D" w14:textId="77777777" w:rsidR="005005F5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надання дозволу на розробку </w:t>
      </w:r>
    </w:p>
    <w:p w14:paraId="548B1E54" w14:textId="77777777" w:rsidR="005005F5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технічної документації з нормативної </w:t>
      </w:r>
    </w:p>
    <w:p w14:paraId="781764D0" w14:textId="6D0F947F" w:rsidR="005005F5" w:rsidRPr="007C6766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>грошової оцінки земельн</w:t>
      </w:r>
      <w:r w:rsidR="00C3473C">
        <w:rPr>
          <w:rFonts w:ascii="Times New Roman" w:hAnsi="Times New Roman"/>
          <w:b/>
          <w:sz w:val="28"/>
          <w:szCs w:val="28"/>
          <w:lang w:eastAsia="zh-CN"/>
        </w:rPr>
        <w:t>их</w:t>
      </w: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 ділян</w:t>
      </w:r>
      <w:r w:rsidR="00C3473C">
        <w:rPr>
          <w:rFonts w:ascii="Times New Roman" w:hAnsi="Times New Roman"/>
          <w:b/>
          <w:sz w:val="28"/>
          <w:szCs w:val="28"/>
          <w:lang w:eastAsia="zh-CN"/>
        </w:rPr>
        <w:t>ок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0A9FC05" w:rsidR="005B157F" w:rsidRPr="001450D2" w:rsidRDefault="005005F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5005F5">
        <w:rPr>
          <w:rFonts w:ascii="Times New Roman" w:hAnsi="Times New Roman"/>
          <w:sz w:val="28"/>
          <w:szCs w:val="28"/>
        </w:rPr>
        <w:t>У відповідності до ст.12, 201 Земельного кодексу України, ст. 5, 15, 18, 23 Закону України «Про оцінку земель» та пункту 34 статті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7039A4B" w14:textId="77777777" w:rsidR="004E7859" w:rsidRDefault="004E7859" w:rsidP="004E7859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>Дати дозвіл Вишнівській сільській раді на розробку технічної документації з нормативної грошової оцінки земельних ділянок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14:paraId="5C4B7802" w14:textId="4E3A18CA" w:rsidR="004E7859" w:rsidRPr="004E7859" w:rsidRDefault="004E7859" w:rsidP="004E785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>- кадастровий номер 0723380400:04:009:0380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 xml:space="preserve"> площею 54,8513 га;</w:t>
      </w:r>
    </w:p>
    <w:p w14:paraId="5647DEEF" w14:textId="10EAF43D" w:rsidR="004E7859" w:rsidRPr="004E7859" w:rsidRDefault="004E7859" w:rsidP="004E785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>- кадастровий номер 0723380400:04:009:0521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 xml:space="preserve"> площею 10,9670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14:paraId="0A28EB23" w14:textId="0F0AF27B" w:rsidR="004E7859" w:rsidRPr="004E7859" w:rsidRDefault="004E7859" w:rsidP="004E7859">
      <w:pPr>
        <w:pStyle w:val="a9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E7859">
        <w:rPr>
          <w:rFonts w:ascii="Times New Roman" w:eastAsia="Times New Roman" w:hAnsi="Times New Roman"/>
          <w:sz w:val="28"/>
          <w:szCs w:val="28"/>
          <w:lang w:eastAsia="zh-CN"/>
        </w:rPr>
        <w:t>які знаходяться на території Вишнівської сільської ради, Ковельського району, Волинської області</w:t>
      </w:r>
      <w:r w:rsidR="00C733A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DB1D96B" w14:textId="5662B168" w:rsidR="00A52BA3" w:rsidRPr="00A52BA3" w:rsidRDefault="00A52BA3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Доручити </w:t>
      </w:r>
      <w:r w:rsidR="00C3473C">
        <w:rPr>
          <w:rFonts w:ascii="Times New Roman" w:eastAsia="Times New Roman" w:hAnsi="Times New Roman"/>
          <w:sz w:val="28"/>
          <w:szCs w:val="28"/>
          <w:lang w:eastAsia="zh-CN"/>
        </w:rPr>
        <w:t>сільському гол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ові укласти договір на розроблення технічної документації із нормативної грошової оцінки земельн</w:t>
      </w:r>
      <w:r w:rsidR="00B72ED7">
        <w:rPr>
          <w:rFonts w:ascii="Times New Roman" w:eastAsia="Times New Roman" w:hAnsi="Times New Roman"/>
          <w:sz w:val="28"/>
          <w:szCs w:val="28"/>
          <w:lang w:eastAsia="zh-CN"/>
        </w:rPr>
        <w:t>их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B72ED7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к із організацією, яка має відповідну ліцензію на виконання даних робіт.</w:t>
      </w:r>
    </w:p>
    <w:p w14:paraId="2A8B1D26" w14:textId="17315517" w:rsidR="00020EDA" w:rsidRDefault="00A52BA3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Розроблену технічну документацію із нормативної грошової оцінки земельн</w:t>
      </w:r>
      <w:r w:rsidR="00B72ED7">
        <w:rPr>
          <w:rFonts w:ascii="Times New Roman" w:eastAsia="Times New Roman" w:hAnsi="Times New Roman"/>
          <w:sz w:val="28"/>
          <w:szCs w:val="28"/>
          <w:lang w:eastAsia="zh-CN"/>
        </w:rPr>
        <w:t>их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B72ED7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к подати на затвердження сесії Вишнівської сільської ради.</w:t>
      </w:r>
    </w:p>
    <w:p w14:paraId="675972BA" w14:textId="1F2B25F7" w:rsidR="00670E29" w:rsidRPr="00A52BA3" w:rsidRDefault="00670E29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55CC">
        <w:rPr>
          <w:rFonts w:ascii="Times New Roman" w:hAnsi="Times New Roman"/>
          <w:sz w:val="28"/>
          <w:szCs w:val="28"/>
        </w:rPr>
        <w:t xml:space="preserve">Фінансування робіт з розроблення </w:t>
      </w:r>
      <w:r w:rsidRPr="00670E29">
        <w:rPr>
          <w:rFonts w:ascii="Times New Roman" w:hAnsi="Times New Roman"/>
          <w:sz w:val="28"/>
          <w:szCs w:val="28"/>
        </w:rPr>
        <w:t xml:space="preserve">технічної документації з нормативної грошової оцінки земельних ділянок </w:t>
      </w:r>
      <w:r w:rsidRPr="001D55CC">
        <w:rPr>
          <w:rFonts w:ascii="Times New Roman" w:hAnsi="Times New Roman"/>
          <w:sz w:val="28"/>
          <w:szCs w:val="28"/>
        </w:rPr>
        <w:t>здійснити за рахунок коштів</w:t>
      </w:r>
      <w:r>
        <w:rPr>
          <w:rFonts w:ascii="Times New Roman" w:hAnsi="Times New Roman"/>
          <w:sz w:val="28"/>
          <w:szCs w:val="28"/>
        </w:rPr>
        <w:t xml:space="preserve"> орендаря</w:t>
      </w:r>
      <w:r w:rsidRPr="001D5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D55CC">
        <w:rPr>
          <w:rFonts w:ascii="Times New Roman" w:hAnsi="Times New Roman"/>
          <w:sz w:val="28"/>
          <w:szCs w:val="28"/>
        </w:rPr>
        <w:t xml:space="preserve">гр. </w:t>
      </w:r>
      <w:r w:rsidR="006D1583">
        <w:rPr>
          <w:rFonts w:ascii="Times New Roman" w:hAnsi="Times New Roman"/>
          <w:sz w:val="28"/>
          <w:szCs w:val="28"/>
        </w:rPr>
        <w:t>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D158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6D1583">
        <w:rPr>
          <w:rFonts w:ascii="Times New Roman" w:hAnsi="Times New Roman"/>
          <w:sz w:val="28"/>
          <w:szCs w:val="28"/>
        </w:rPr>
        <w:t>***********</w:t>
      </w:r>
      <w:r w:rsidR="003F7F0A">
        <w:rPr>
          <w:rFonts w:ascii="Times New Roman" w:hAnsi="Times New Roman"/>
          <w:sz w:val="28"/>
          <w:szCs w:val="28"/>
        </w:rPr>
        <w:t>.</w:t>
      </w:r>
    </w:p>
    <w:p w14:paraId="2A523633" w14:textId="660EEBAC" w:rsidR="00F07398" w:rsidRPr="00A52BA3" w:rsidRDefault="007D1B86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08324276" w:rsidR="00681C1C" w:rsidRPr="00A52BA3" w:rsidRDefault="00681C1C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52BA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A52B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E02FF78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A9FCB9" w:rsidR="00385221" w:rsidRDefault="003A67D0" w:rsidP="00670E29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670E29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1F570B4"/>
    <w:multiLevelType w:val="hybridMultilevel"/>
    <w:tmpl w:val="AD18E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3"/>
  </w:num>
  <w:num w:numId="5" w16cid:durableId="169823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0EDA"/>
    <w:rsid w:val="000305F5"/>
    <w:rsid w:val="00050FCF"/>
    <w:rsid w:val="00062927"/>
    <w:rsid w:val="000A5ED2"/>
    <w:rsid w:val="000D73AB"/>
    <w:rsid w:val="000E3225"/>
    <w:rsid w:val="000E3ED6"/>
    <w:rsid w:val="0014151D"/>
    <w:rsid w:val="0014235F"/>
    <w:rsid w:val="001672E7"/>
    <w:rsid w:val="00193177"/>
    <w:rsid w:val="00195475"/>
    <w:rsid w:val="001B46DB"/>
    <w:rsid w:val="001B4F73"/>
    <w:rsid w:val="001D3113"/>
    <w:rsid w:val="001D5658"/>
    <w:rsid w:val="002047C6"/>
    <w:rsid w:val="002066C9"/>
    <w:rsid w:val="00217DE3"/>
    <w:rsid w:val="00221AD0"/>
    <w:rsid w:val="00222B51"/>
    <w:rsid w:val="00223BAD"/>
    <w:rsid w:val="002303D0"/>
    <w:rsid w:val="002463FF"/>
    <w:rsid w:val="002735FA"/>
    <w:rsid w:val="0029666F"/>
    <w:rsid w:val="002A432F"/>
    <w:rsid w:val="002C4383"/>
    <w:rsid w:val="002D7C48"/>
    <w:rsid w:val="00332390"/>
    <w:rsid w:val="0034368D"/>
    <w:rsid w:val="003446C4"/>
    <w:rsid w:val="003636C7"/>
    <w:rsid w:val="00385221"/>
    <w:rsid w:val="00396FF2"/>
    <w:rsid w:val="003A1278"/>
    <w:rsid w:val="003A142F"/>
    <w:rsid w:val="003A67D0"/>
    <w:rsid w:val="003F7F0A"/>
    <w:rsid w:val="00400608"/>
    <w:rsid w:val="00400C52"/>
    <w:rsid w:val="00410F51"/>
    <w:rsid w:val="004144C3"/>
    <w:rsid w:val="0042154A"/>
    <w:rsid w:val="00474E8E"/>
    <w:rsid w:val="004754F6"/>
    <w:rsid w:val="00494876"/>
    <w:rsid w:val="004A3E92"/>
    <w:rsid w:val="004B2F59"/>
    <w:rsid w:val="004E7859"/>
    <w:rsid w:val="005005F5"/>
    <w:rsid w:val="00505321"/>
    <w:rsid w:val="0054381E"/>
    <w:rsid w:val="00592C47"/>
    <w:rsid w:val="005B157F"/>
    <w:rsid w:val="005C1099"/>
    <w:rsid w:val="005C212D"/>
    <w:rsid w:val="005F51D0"/>
    <w:rsid w:val="00610F1D"/>
    <w:rsid w:val="006342E4"/>
    <w:rsid w:val="0063453D"/>
    <w:rsid w:val="006611CD"/>
    <w:rsid w:val="00670E29"/>
    <w:rsid w:val="00676532"/>
    <w:rsid w:val="00681C1C"/>
    <w:rsid w:val="00693718"/>
    <w:rsid w:val="006C30A2"/>
    <w:rsid w:val="006D1583"/>
    <w:rsid w:val="007109E5"/>
    <w:rsid w:val="00772372"/>
    <w:rsid w:val="00773BF1"/>
    <w:rsid w:val="00773FDF"/>
    <w:rsid w:val="007A55C2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9611F"/>
    <w:rsid w:val="009A0B5D"/>
    <w:rsid w:val="009F785E"/>
    <w:rsid w:val="00A43C53"/>
    <w:rsid w:val="00A52694"/>
    <w:rsid w:val="00A52BA3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46103"/>
    <w:rsid w:val="00B72ED7"/>
    <w:rsid w:val="00B832CE"/>
    <w:rsid w:val="00B85E7C"/>
    <w:rsid w:val="00BB4F12"/>
    <w:rsid w:val="00BC420A"/>
    <w:rsid w:val="00BD363D"/>
    <w:rsid w:val="00C20366"/>
    <w:rsid w:val="00C3473C"/>
    <w:rsid w:val="00C41B9E"/>
    <w:rsid w:val="00C50C55"/>
    <w:rsid w:val="00C52C7B"/>
    <w:rsid w:val="00C733A0"/>
    <w:rsid w:val="00C83B62"/>
    <w:rsid w:val="00CA1EC2"/>
    <w:rsid w:val="00CB682E"/>
    <w:rsid w:val="00CC4833"/>
    <w:rsid w:val="00D73695"/>
    <w:rsid w:val="00DF1B5C"/>
    <w:rsid w:val="00E03F1B"/>
    <w:rsid w:val="00E0754A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163</cp:revision>
  <cp:lastPrinted>2024-12-05T14:25:00Z</cp:lastPrinted>
  <dcterms:created xsi:type="dcterms:W3CDTF">2024-09-23T12:41:00Z</dcterms:created>
  <dcterms:modified xsi:type="dcterms:W3CDTF">2024-12-30T11:13:00Z</dcterms:modified>
</cp:coreProperties>
</file>