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83B1C" w14:textId="77777777" w:rsidR="005A7FEE" w:rsidRPr="005A7FEE" w:rsidRDefault="005A7FEE" w:rsidP="005A7FE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7FEE">
        <w:rPr>
          <w:rFonts w:ascii="Times New Roman" w:eastAsia="Times New Roman" w:hAnsi="Times New Roman" w:cs="Times New Roman"/>
        </w:rPr>
        <w:t>Додаток 2</w:t>
      </w:r>
    </w:p>
    <w:p w14:paraId="147072EC" w14:textId="77777777" w:rsidR="005A7FEE" w:rsidRPr="005A7FEE" w:rsidRDefault="005A7FEE" w:rsidP="005A7FE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7FEE">
        <w:rPr>
          <w:rFonts w:ascii="Times New Roman" w:eastAsia="Times New Roman" w:hAnsi="Times New Roman" w:cs="Times New Roman"/>
        </w:rPr>
        <w:t xml:space="preserve">рішенням сільської ради </w:t>
      </w:r>
    </w:p>
    <w:p w14:paraId="38F581BB" w14:textId="77777777" w:rsidR="005A7FEE" w:rsidRPr="005A7FEE" w:rsidRDefault="005A7FEE" w:rsidP="005A7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7F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A7FEE">
        <w:rPr>
          <w:rFonts w:ascii="Times New Roman" w:eastAsia="Times New Roman" w:hAnsi="Times New Roman" w:cs="Times New Roman"/>
          <w:sz w:val="24"/>
          <w:szCs w:val="24"/>
        </w:rPr>
        <w:t>від 23.12.2021 №15/5</w:t>
      </w:r>
    </w:p>
    <w:p w14:paraId="3D7EAD0A" w14:textId="77777777" w:rsidR="005A7FEE" w:rsidRPr="005A7FEE" w:rsidRDefault="005A7FEE" w:rsidP="005A7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C124C3" w14:textId="77777777" w:rsidR="005A7FEE" w:rsidRPr="005A7FEE" w:rsidRDefault="005A7FEE" w:rsidP="005A7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FEE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6FAC154B" w14:textId="77777777" w:rsidR="005A7FEE" w:rsidRPr="005A7FEE" w:rsidRDefault="005A7FEE" w:rsidP="005A7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FEE">
        <w:rPr>
          <w:rFonts w:ascii="Times New Roman" w:eastAsia="Times New Roman" w:hAnsi="Times New Roman" w:cs="Times New Roman"/>
          <w:b/>
          <w:sz w:val="28"/>
          <w:szCs w:val="28"/>
        </w:rPr>
        <w:t xml:space="preserve">надання і використання коштів бюджету Вишнівської територіальної громади, передбачених на реалізацію </w:t>
      </w:r>
      <w:r w:rsidRPr="005A7FEE">
        <w:rPr>
          <w:rFonts w:ascii="Times New Roman" w:eastAsia="Calibri" w:hAnsi="Times New Roman" w:cs="Times New Roman"/>
          <w:b/>
          <w:sz w:val="28"/>
          <w:szCs w:val="28"/>
        </w:rPr>
        <w:t>Програми</w:t>
      </w:r>
      <w:r w:rsidRPr="005A7FE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5A7FEE">
        <w:rPr>
          <w:rFonts w:ascii="Times New Roman" w:eastAsia="Calibri" w:hAnsi="Times New Roman" w:cs="Times New Roman"/>
          <w:b/>
          <w:sz w:val="28"/>
          <w:szCs w:val="28"/>
        </w:rPr>
        <w:t>фінансової підтримки  розвитку первинної  та вторинної медичної допомоги  на території Вишнівської сільської ради на 2022-2025 роки</w:t>
      </w:r>
    </w:p>
    <w:p w14:paraId="37B9D0E3" w14:textId="77777777" w:rsidR="005A7FEE" w:rsidRPr="005A7FEE" w:rsidRDefault="005A7FEE" w:rsidP="005A7FE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A7FEE">
        <w:rPr>
          <w:rFonts w:ascii="Times New Roman" w:eastAsia="Calibri" w:hAnsi="Times New Roman" w:cs="Times New Roman"/>
          <w:bCs/>
          <w:sz w:val="28"/>
          <w:szCs w:val="28"/>
        </w:rPr>
        <w:t>(нова редакція)</w:t>
      </w:r>
    </w:p>
    <w:p w14:paraId="6E8F6B01" w14:textId="77777777" w:rsidR="005A7FEE" w:rsidRPr="005A7FEE" w:rsidRDefault="005A7FEE" w:rsidP="005A7FE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08FDB4" w14:textId="77777777" w:rsidR="005A7FEE" w:rsidRPr="005A7FEE" w:rsidRDefault="005A7FEE" w:rsidP="005A7FEE">
      <w:pPr>
        <w:numPr>
          <w:ilvl w:val="0"/>
          <w:numId w:val="3"/>
        </w:numPr>
        <w:spacing w:after="0" w:line="240" w:lineRule="auto"/>
        <w:contextualSpacing/>
        <w:jc w:val="center"/>
        <w:rPr>
          <w:rFonts w:eastAsiaTheme="minorHAnsi"/>
          <w:b/>
          <w:kern w:val="2"/>
          <w:sz w:val="28"/>
          <w:szCs w:val="28"/>
          <w:lang w:val="en-US" w:eastAsia="en-US"/>
          <w14:ligatures w14:val="standardContextual"/>
        </w:rPr>
      </w:pPr>
      <w:r w:rsidRPr="005A7FEE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>Загальні положення</w:t>
      </w:r>
    </w:p>
    <w:p w14:paraId="66F98B13" w14:textId="1B874807" w:rsidR="005A7FEE" w:rsidRPr="005A7FEE" w:rsidRDefault="005A7FEE" w:rsidP="005A7FEE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5A7FEE">
        <w:rPr>
          <w:rFonts w:ascii="Times New Roman" w:eastAsiaTheme="minorHAnsi" w:hAnsi="Times New Roman" w:cs="Times New Roman"/>
          <w:bCs/>
          <w:kern w:val="2"/>
          <w:sz w:val="28"/>
          <w:szCs w:val="28"/>
          <w:lang w:val="en-US" w:eastAsia="en-US"/>
          <w14:ligatures w14:val="standardContextual"/>
        </w:rPr>
        <w:t>1.</w:t>
      </w:r>
      <w:r w:rsidRPr="005A7FEE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1.Цей Порядок визначає і регулює механізм надання та використання коштів з місцевого бюджету у вигляді фінансової підтримки та розвитку первинної та вторинної допомоги  у рамках Програми фінансової підтримки та </w:t>
      </w:r>
      <w:r w:rsidRPr="005A7FEE">
        <w:rPr>
          <w:rFonts w:ascii="Times New Roman" w:eastAsia="Calibri" w:hAnsi="Times New Roman" w:cs="Times New Roman"/>
          <w:bCs/>
          <w:sz w:val="28"/>
          <w:szCs w:val="28"/>
        </w:rPr>
        <w:t>розвитку первинної  та вторинної медичної допомоги  мешканцям Вишнівської сільської ради на 2022-2025 роки (далі- Програми).</w:t>
      </w:r>
    </w:p>
    <w:p w14:paraId="0E5949F2" w14:textId="77777777" w:rsidR="005A7FEE" w:rsidRPr="005A7FEE" w:rsidRDefault="005A7FEE" w:rsidP="005A7F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12768DED" w14:textId="283F32A9" w:rsidR="005A7FEE" w:rsidRPr="005A7FEE" w:rsidRDefault="005A7FEE" w:rsidP="005A7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FEE">
        <w:rPr>
          <w:rFonts w:ascii="Times New Roman" w:eastAsia="Times New Roman" w:hAnsi="Times New Roman" w:cs="Times New Roman"/>
          <w:sz w:val="28"/>
          <w:szCs w:val="28"/>
        </w:rPr>
        <w:t xml:space="preserve">1.2.Головним розпорядником бюджетних коштів та відповідальним виконавцем бюджетної програми є Вишнівська сільська рада. Одержувачем бюджетних коштів є комунальне некомерційне підприємство «Центр первинної медичної допомоги» Любомльської міської ради (далі - ЦПМД) </w:t>
      </w:r>
      <w:r w:rsidRPr="005A7FE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та комунальне некомерційне підприємство «Любомльське ТМО» Любомльської міської ради (далі-ТМО)</w:t>
      </w:r>
      <w:r w:rsidRPr="005A7FE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692F7BBC" w14:textId="77777777" w:rsidR="005A7FEE" w:rsidRPr="005A7FEE" w:rsidRDefault="005A7FEE" w:rsidP="005A7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FF438D" w14:textId="47FD21D5" w:rsidR="006D417A" w:rsidRPr="006D417A" w:rsidRDefault="005A7FEE" w:rsidP="006D417A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5A7FEE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6D417A" w:rsidRPr="006D417A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Фінансова підтримка надається комунальним некомерційним підприємствам на безповоротній основі для забезпечення належної реалізації їхніх статутних завдань,  для  забезпечення безоплатною медичною допомогою пільгових категорій населення, що не покриваються програмою медичних гарантій у відповідності до заключених договорів з НСЗУ, вжиття заходів для  надання якісних, безпечних, безперебійних послуг населенню з метою створення сприятливих умов для життєдіяльності громади і сприяння поліпшенню фінансово-господарської діяльності зазначених підприємств відповідно до затвердженої сільською радою Програми.</w:t>
      </w:r>
    </w:p>
    <w:p w14:paraId="7DD918FF" w14:textId="77777777" w:rsidR="005A7FEE" w:rsidRPr="005A7FEE" w:rsidRDefault="005A7FEE" w:rsidP="005A7FEE">
      <w:pPr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0CA0F4B0" w14:textId="376565BF" w:rsidR="005A7FEE" w:rsidRPr="005A7FEE" w:rsidRDefault="005A7FEE" w:rsidP="005A7FEE">
      <w:pPr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5A7F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1.4.Фінансова підтримка комунальним некомерційним підприємствам здійснюється головним розпорядником бюджетних коштів за рахунок коштів місцевого бюджету в обсягах, передбачених рішенням сесії про сільський бюджет на відповідний рік: зазначена фінансова підтримка надається комунальним некомерційним підприємствам, які включені до мережі головного розпорядника коштів місцевого бюджету як одержувачі бюджетних коштів, та використовується відповідно до погодженого в установленому порядку плану використання бюджетних коштів. Реєстрація бюджетних зобов'язань та бюджетних фінансових зобов'язань здійснюється органом Казначейської служби у порядку, встановленому законодавством. </w:t>
      </w:r>
    </w:p>
    <w:p w14:paraId="15D7B5C5" w14:textId="77777777" w:rsidR="005A7FEE" w:rsidRPr="005A7FEE" w:rsidRDefault="005A7FEE" w:rsidP="005A7FEE">
      <w:pPr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0F64F207" w14:textId="2FE2E4B9" w:rsidR="005A7FEE" w:rsidRDefault="005A7FEE" w:rsidP="005A7FEE">
      <w:pPr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5A7F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lastRenderedPageBreak/>
        <w:t>1.5</w:t>
      </w:r>
      <w:r w:rsidRPr="005A7FEE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.</w:t>
      </w:r>
      <w:r w:rsidRPr="005A7F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Розподіл бюджетних коштів здійснюється головним розпорядником відповідно до поданих одержувачем обґрунтувань потреби в коштах і планів використання бюджетних коштів. Бюджетні кошти перераховуються у межах відповідних бюджетних призначень, установлених рішенням сільської ради Про сільський бюджет на відповідний рік, з урахуванням необхідності виконання взятих на облік в органах Казначейства бюджетних зобов’язань поточного року та у разі їх відповідності паспорту бюджетної програми.</w:t>
      </w:r>
    </w:p>
    <w:p w14:paraId="59E85EFF" w14:textId="77777777" w:rsidR="00801665" w:rsidRPr="005A7FEE" w:rsidRDefault="00801665" w:rsidP="005A7FEE">
      <w:pPr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p w14:paraId="2EA5B782" w14:textId="2E6D5F2E" w:rsidR="005A7FEE" w:rsidRPr="005A7FEE" w:rsidRDefault="005A7FEE" w:rsidP="005A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1.6.</w:t>
      </w:r>
      <w:r w:rsidRPr="005A7FEE">
        <w:rPr>
          <w:rFonts w:ascii="Times New Roman" w:eastAsia="Times New Roman" w:hAnsi="Times New Roman" w:cs="Times New Roman"/>
          <w:sz w:val="28"/>
          <w:szCs w:val="28"/>
        </w:rPr>
        <w:t>Кошти бюджету Вишнівської громади спрямовуються для виконання завдань і заходів, визначених Програмою, а саме :</w:t>
      </w:r>
    </w:p>
    <w:p w14:paraId="267DBC36" w14:textId="77777777" w:rsidR="005A7FEE" w:rsidRPr="005A7FEE" w:rsidRDefault="005A7FEE" w:rsidP="005A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A7F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5A7FEE">
        <w:rPr>
          <w:rFonts w:ascii="Times New Roman" w:eastAsia="Times New Roman" w:hAnsi="Times New Roman" w:cs="Times New Roman"/>
          <w:sz w:val="28"/>
          <w:szCs w:val="28"/>
        </w:rPr>
        <w:t>оплату комунальних послуг і енергносіїв,</w:t>
      </w:r>
      <w:r w:rsidRPr="005A7FEE">
        <w:rPr>
          <w:rFonts w:ascii="Times New Roman" w:eastAsiaTheme="minorHAnsi" w:hAnsi="Times New Roman" w:cs="Times New Roman"/>
          <w:color w:val="FF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5A7FEE">
        <w:rPr>
          <w:rFonts w:ascii="Times New Roman" w:eastAsia="Times New Roman" w:hAnsi="Times New Roman" w:cs="Times New Roman"/>
          <w:sz w:val="28"/>
          <w:szCs w:val="28"/>
        </w:rPr>
        <w:t xml:space="preserve"> у разі якщо такі витрати не покриваються доходами підприємств; </w:t>
      </w:r>
    </w:p>
    <w:p w14:paraId="40AA301F" w14:textId="77777777" w:rsidR="005A7FEE" w:rsidRPr="005A7FEE" w:rsidRDefault="005A7FEE" w:rsidP="005A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04DA32" w14:textId="77777777" w:rsidR="005A7FEE" w:rsidRPr="005A7FEE" w:rsidRDefault="005A7FEE" w:rsidP="005A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EE">
        <w:rPr>
          <w:rFonts w:ascii="Times New Roman" w:eastAsia="Times New Roman" w:hAnsi="Times New Roman" w:cs="Times New Roman"/>
          <w:sz w:val="28"/>
          <w:szCs w:val="28"/>
        </w:rPr>
        <w:t>-  встановлення стимулюючих виплат, доплат, заробітної плати медичному персоналу, що працює у закладах охорони здоров’я на території Вишнівської громади, в тому числі  на ті ФАПи, утримання яких не фінансується з НСЗУ;</w:t>
      </w:r>
      <w:r w:rsidRPr="005A7FE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1338E33" w14:textId="77777777" w:rsidR="005A7FEE" w:rsidRPr="005A7FEE" w:rsidRDefault="005A7FEE" w:rsidP="005A7FE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EE">
        <w:rPr>
          <w:rFonts w:ascii="Times New Roman" w:eastAsiaTheme="minorHAnsi" w:hAnsi="Times New Roman" w:cs="Times New Roman"/>
          <w:color w:val="FF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5A7FEE">
        <w:rPr>
          <w:rFonts w:ascii="Times New Roman" w:eastAsia="Times New Roman" w:hAnsi="Times New Roman" w:cs="Times New Roman"/>
          <w:sz w:val="28"/>
          <w:szCs w:val="28"/>
        </w:rPr>
        <w:t xml:space="preserve">- здійснення грошової виплати  молодим сімейним лікарям ,  які приїдуть у Вишнівську територіальну громаду для працевлаштування і проживання в розмірі до 50 000 (п’ятдесяти тисяч) гривень підйомних на безповоротній основі; </w:t>
      </w:r>
    </w:p>
    <w:p w14:paraId="71E312CA" w14:textId="77777777" w:rsidR="005A7FEE" w:rsidRPr="005A7FEE" w:rsidRDefault="005A7FEE" w:rsidP="005A7FEE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5A7FEE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5A7F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відшкодування пільгових рецептів по забезпеченню лікарськими засобами пільгових верств населення, </w:t>
      </w:r>
      <w:bookmarkStart w:id="0" w:name="_Hlk185503476"/>
      <w:r w:rsidRPr="005A7F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які зареєстровані та проживають на території Вишнівської громади, </w:t>
      </w:r>
      <w:bookmarkEnd w:id="0"/>
      <w:r w:rsidRPr="005A7F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відповідно до постанови №1303 від 17.08 1998 року «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захворювань»; </w:t>
      </w:r>
    </w:p>
    <w:p w14:paraId="2F54CE8A" w14:textId="77777777" w:rsidR="005A7FEE" w:rsidRPr="005A7FEE" w:rsidRDefault="005A7FEE" w:rsidP="005A7FEE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5A7F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-забезпечення  осіб з інвалідністю та дітей з інвалідністю, інших окремих категорій населення, які зареєстровані та проживають на території Вишнівської громади,  медичними виробами та іншими засобами згідно постанови КМУ №1301 від 03.12.2009 року 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 з послідуючими змінами і доповненнями. </w:t>
      </w:r>
    </w:p>
    <w:p w14:paraId="6384410C" w14:textId="34E9369D" w:rsidR="005A7FEE" w:rsidRPr="005A7FEE" w:rsidRDefault="005A7FEE" w:rsidP="005A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7FEE">
        <w:rPr>
          <w:rFonts w:ascii="Times New Roman" w:eastAsia="Times New Roman" w:hAnsi="Times New Roman" w:cs="Times New Roman"/>
          <w:sz w:val="28"/>
          <w:szCs w:val="28"/>
        </w:rPr>
        <w:t>1.8.Не підлягають забезпеченню за рахунок коштів міського бюджету витрати комунальних підприємств  охорони здоров`я:</w:t>
      </w:r>
    </w:p>
    <w:p w14:paraId="63C05D0C" w14:textId="77777777" w:rsidR="005A7FEE" w:rsidRPr="005A7FEE" w:rsidRDefault="005A7FEE" w:rsidP="005A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EE">
        <w:rPr>
          <w:rFonts w:ascii="Times New Roman" w:eastAsia="Times New Roman" w:hAnsi="Times New Roman" w:cs="Times New Roman"/>
          <w:sz w:val="28"/>
          <w:szCs w:val="28"/>
        </w:rPr>
        <w:tab/>
        <w:t>-  на відрахування профспілковим організаціям для проведення культурно масової і фізкультурної роботи;</w:t>
      </w:r>
    </w:p>
    <w:p w14:paraId="65BE8094" w14:textId="77777777" w:rsidR="005A7FEE" w:rsidRPr="005A7FEE" w:rsidRDefault="005A7FEE" w:rsidP="005A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EE">
        <w:rPr>
          <w:rFonts w:ascii="Times New Roman" w:eastAsia="Times New Roman" w:hAnsi="Times New Roman" w:cs="Times New Roman"/>
          <w:sz w:val="28"/>
          <w:szCs w:val="28"/>
        </w:rPr>
        <w:tab/>
        <w:t>-  на надання спонсорської і благодійної допомоги;</w:t>
      </w:r>
    </w:p>
    <w:p w14:paraId="5857AB32" w14:textId="77777777" w:rsidR="005A7FEE" w:rsidRPr="005A7FEE" w:rsidRDefault="005A7FEE" w:rsidP="005A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EE">
        <w:rPr>
          <w:rFonts w:ascii="Times New Roman" w:eastAsia="Times New Roman" w:hAnsi="Times New Roman" w:cs="Times New Roman"/>
          <w:sz w:val="28"/>
          <w:szCs w:val="28"/>
        </w:rPr>
        <w:tab/>
        <w:t>- на інші непродуктивні витрати, які безпосередньо не пов`язані із основними напрямками діяльності підприємств та не відповідають меті і завданням Програми.</w:t>
      </w:r>
    </w:p>
    <w:p w14:paraId="364F798D" w14:textId="77777777" w:rsidR="005A7FEE" w:rsidRPr="005A7FEE" w:rsidRDefault="005A7FEE" w:rsidP="005A7FEE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5A7F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1.9. Безоплатний та пільговий відпуск лікарських засобів, медичних виробів та інших засобів жителям, які зареєстровані та проживають на території </w:t>
      </w:r>
      <w:r w:rsidRPr="005A7F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lastRenderedPageBreak/>
        <w:t>Вишнівської громади,  проводиться аптечними закладами  за рецептами лікарів у разі амбулаторного лікування, у порядку визначеному діючим законодавством.</w:t>
      </w:r>
    </w:p>
    <w:p w14:paraId="21F6EEA4" w14:textId="148A99D0" w:rsidR="005A7FEE" w:rsidRPr="005A7FEE" w:rsidRDefault="005A7FEE" w:rsidP="005A7FEE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5A7F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1.10.Комунальні некомерційні підприємства, які отримують фінансову підтримку з місцевого бюджету за результатами своєї діяльності, подають до 01 числа місяця,  наступного за звітним кварталом, головному розпоряднику коштів місцевого бюджету фінансові звіти з пояснювальною запискою, та копіями належно завірених відомостей про отримання лікарських засобів, медичних виробів та інших засобів жителями Вишнівської громади.</w:t>
      </w:r>
    </w:p>
    <w:p w14:paraId="192DC9F2" w14:textId="5BA2EDD3" w:rsidR="005A7FEE" w:rsidRPr="005A7FEE" w:rsidRDefault="005A7FEE" w:rsidP="005A7FEE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5A7F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1.11.Використання коштів з іншою метою, яка не відповідає цьому Порядку, є нецільовим використанням бюджетних коштів, що тягне за собою відповідальність згідно з чинним законодавством України. </w:t>
      </w:r>
    </w:p>
    <w:p w14:paraId="0CA8FD84" w14:textId="71E0E2C6" w:rsidR="005A7FEE" w:rsidRPr="005A7FEE" w:rsidRDefault="005A7FEE" w:rsidP="005A7FEE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5A7FEE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1.12.</w:t>
      </w:r>
      <w:r w:rsidRPr="005A7F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Контроль за цільовим використанням бюджетних коштів забезпечує головний розпорядник коштів місцевого бюджету.</w:t>
      </w:r>
    </w:p>
    <w:p w14:paraId="4A12780F" w14:textId="77777777" w:rsidR="005A7FEE" w:rsidRPr="005A7FEE" w:rsidRDefault="005A7FEE" w:rsidP="005A7FEE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5A7F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1.13.</w:t>
      </w:r>
      <w:r w:rsidRPr="005A7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7F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Головний розпорядник коштів місцевого бюджету щоквартально проводить аналіз стану, ефективності та цільового використання бюджетних коштів та надає фінансовому управлінню Вишнівської сільської ради пропозиції щодо коригування суми фінансування.</w:t>
      </w:r>
    </w:p>
    <w:p w14:paraId="3AA7810E" w14:textId="77777777" w:rsidR="005A7FEE" w:rsidRDefault="005A7FEE" w:rsidP="004924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DE9CD2B" w14:textId="77777777" w:rsidR="005A7FEE" w:rsidRDefault="005A7FEE" w:rsidP="004924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81CCC55" w14:textId="77777777" w:rsidR="005A7FEE" w:rsidRDefault="005A7FEE" w:rsidP="004924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64EBE4A" w14:textId="43BB5F64" w:rsidR="0049247E" w:rsidRDefault="0049247E" w:rsidP="0049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сільського голови                                 </w:t>
      </w:r>
      <w:r w:rsidRPr="0049247E">
        <w:rPr>
          <w:rFonts w:ascii="Times New Roman" w:hAnsi="Times New Roman" w:cs="Times New Roman"/>
          <w:b/>
          <w:bCs/>
          <w:sz w:val="28"/>
          <w:szCs w:val="28"/>
        </w:rPr>
        <w:t>Галина ФЕДОНЧУК</w:t>
      </w:r>
    </w:p>
    <w:p w14:paraId="55E6E9D5" w14:textId="77777777" w:rsidR="0049247E" w:rsidRDefault="0049247E" w:rsidP="0049247E">
      <w:pPr>
        <w:rPr>
          <w:sz w:val="28"/>
          <w:szCs w:val="28"/>
        </w:rPr>
      </w:pPr>
    </w:p>
    <w:p w14:paraId="16A57F20" w14:textId="77777777" w:rsidR="0049247E" w:rsidRDefault="0049247E" w:rsidP="00492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2A993" w14:textId="77777777" w:rsidR="00530322" w:rsidRPr="00360C6A" w:rsidRDefault="00530322" w:rsidP="00D54C9D">
      <w:pPr>
        <w:rPr>
          <w:rFonts w:ascii="Times New Roman" w:hAnsi="Times New Roman" w:cs="Times New Roman"/>
          <w:sz w:val="28"/>
          <w:szCs w:val="28"/>
        </w:rPr>
      </w:pPr>
    </w:p>
    <w:sectPr w:rsidR="00530322" w:rsidRPr="00360C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B4B3F"/>
    <w:multiLevelType w:val="multilevel"/>
    <w:tmpl w:val="E0A6F0CE"/>
    <w:styleLink w:val="WWNum1"/>
    <w:lvl w:ilvl="0">
      <w:numFmt w:val="bullet"/>
      <w:lvlText w:val="-"/>
      <w:lvlJc w:val="left"/>
      <w:rPr>
        <w:rFonts w:ascii="Times New Roman" w:hAnsi="Times New Roman" w:cs="Times New Roman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796E3235"/>
    <w:multiLevelType w:val="multilevel"/>
    <w:tmpl w:val="4C469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942103227">
    <w:abstractNumId w:val="0"/>
  </w:num>
  <w:num w:numId="2" w16cid:durableId="161902125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526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9D"/>
    <w:rsid w:val="00014F56"/>
    <w:rsid w:val="00112C6E"/>
    <w:rsid w:val="0016317A"/>
    <w:rsid w:val="001A104F"/>
    <w:rsid w:val="001A3CB5"/>
    <w:rsid w:val="001A558B"/>
    <w:rsid w:val="00200BBC"/>
    <w:rsid w:val="00360C6A"/>
    <w:rsid w:val="003840C3"/>
    <w:rsid w:val="003F6314"/>
    <w:rsid w:val="0049247E"/>
    <w:rsid w:val="00530322"/>
    <w:rsid w:val="005A7FEE"/>
    <w:rsid w:val="005C52BF"/>
    <w:rsid w:val="006D417A"/>
    <w:rsid w:val="00801665"/>
    <w:rsid w:val="00974DF5"/>
    <w:rsid w:val="009A31AC"/>
    <w:rsid w:val="00A04DF3"/>
    <w:rsid w:val="00BA44B6"/>
    <w:rsid w:val="00D54C9D"/>
    <w:rsid w:val="00DC0D21"/>
    <w:rsid w:val="00EA033B"/>
    <w:rsid w:val="00F9152D"/>
    <w:rsid w:val="00F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24D1"/>
  <w15:chartTrackingRefBased/>
  <w15:docId w15:val="{55DAA193-D4E9-4DE1-8CD1-10A22C88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C9D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4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4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4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4C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4C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4C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4C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4C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4C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4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5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54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54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C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54C9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4C9D"/>
    <w:rPr>
      <w:b/>
      <w:bCs/>
      <w:smallCaps/>
      <w:color w:val="0F4761" w:themeColor="accent1" w:themeShade="BF"/>
      <w:spacing w:val="5"/>
    </w:rPr>
  </w:style>
  <w:style w:type="numbering" w:customStyle="1" w:styleId="WWNum1">
    <w:name w:val="WWNum1"/>
    <w:basedOn w:val="a2"/>
    <w:rsid w:val="00D54C9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3914</Words>
  <Characters>2232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Федончук</dc:creator>
  <cp:keywords/>
  <dc:description/>
  <cp:lastModifiedBy>Володимир  Салуха</cp:lastModifiedBy>
  <cp:revision>14</cp:revision>
  <cp:lastPrinted>2024-12-20T12:40:00Z</cp:lastPrinted>
  <dcterms:created xsi:type="dcterms:W3CDTF">2024-12-13T10:25:00Z</dcterms:created>
  <dcterms:modified xsi:type="dcterms:W3CDTF">2024-12-31T09:10:00Z</dcterms:modified>
</cp:coreProperties>
</file>