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6D273" w14:textId="77777777" w:rsidR="00016D79" w:rsidRPr="004A5937" w:rsidRDefault="00016D79" w:rsidP="00016D79">
      <w:pPr>
        <w:spacing w:after="0" w:line="240" w:lineRule="auto"/>
        <w:jc w:val="center"/>
        <w:rPr>
          <w:rFonts w:ascii="Times New Roman" w:hAnsi="Times New Roman"/>
          <w:color w:val="003366"/>
          <w:sz w:val="32"/>
          <w:szCs w:val="32"/>
          <w:lang w:eastAsia="ru-RU"/>
        </w:rPr>
      </w:pPr>
      <w:r w:rsidRPr="004A5937">
        <w:rPr>
          <w:rFonts w:ascii="Times New Roman" w:hAnsi="Times New Roman"/>
          <w:noProof/>
          <w:color w:val="003366"/>
          <w:sz w:val="32"/>
          <w:szCs w:val="32"/>
        </w:rPr>
        <w:drawing>
          <wp:inline distT="0" distB="0" distL="0" distR="0" wp14:anchorId="1C332CD3" wp14:editId="6FF5814B">
            <wp:extent cx="476250" cy="609600"/>
            <wp:effectExtent l="19050" t="0" r="0" b="0"/>
            <wp:docPr id="3" name="Рисунок 2" descr="Зображення, що містить символ, логотип&#10;&#10;Вміст на основі ШІ може бути неправильни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Зображення, що містить символ, логотип&#10;&#10;Вміст на основі ШІ може бути неправильним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44F96" w14:textId="77777777" w:rsidR="00016D79" w:rsidRPr="004A5937" w:rsidRDefault="00016D79" w:rsidP="00016D7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4A5937">
        <w:rPr>
          <w:rFonts w:ascii="Times New Roman" w:hAnsi="Times New Roman"/>
          <w:b/>
          <w:sz w:val="32"/>
          <w:szCs w:val="32"/>
          <w:lang w:eastAsia="ru-RU"/>
        </w:rPr>
        <w:t>ВИШНІВСЬКА СІЛЬСЬКА РАДА</w:t>
      </w:r>
    </w:p>
    <w:p w14:paraId="214DDDC0" w14:textId="77777777" w:rsidR="00016D79" w:rsidRPr="004A5937" w:rsidRDefault="00016D79" w:rsidP="00016D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A5937">
        <w:rPr>
          <w:rFonts w:ascii="Times New Roman" w:hAnsi="Times New Roman"/>
          <w:b/>
          <w:sz w:val="28"/>
          <w:szCs w:val="28"/>
          <w:lang w:eastAsia="ru-RU"/>
        </w:rPr>
        <w:t>61 СЕСІЯ VІІІ СКЛИКАННЯ</w:t>
      </w:r>
    </w:p>
    <w:p w14:paraId="4340C154" w14:textId="77777777" w:rsidR="00016D79" w:rsidRPr="004A5937" w:rsidRDefault="00016D79" w:rsidP="00016D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26457E4C" w14:textId="77777777" w:rsidR="00016D79" w:rsidRPr="004A5937" w:rsidRDefault="00016D79" w:rsidP="00016D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A5937">
        <w:rPr>
          <w:rFonts w:ascii="Times New Roman" w:hAnsi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4A5937">
        <w:rPr>
          <w:rFonts w:ascii="Times New Roman" w:hAnsi="Times New Roman"/>
          <w:b/>
          <w:sz w:val="28"/>
          <w:szCs w:val="28"/>
          <w:lang w:eastAsia="ru-RU"/>
        </w:rPr>
        <w:t>Н</w:t>
      </w:r>
      <w:proofErr w:type="spellEnd"/>
      <w:r w:rsidRPr="004A5937">
        <w:rPr>
          <w:rFonts w:ascii="Times New Roman" w:hAnsi="Times New Roman"/>
          <w:b/>
          <w:sz w:val="28"/>
          <w:szCs w:val="28"/>
          <w:lang w:eastAsia="ru-RU"/>
        </w:rPr>
        <w:t xml:space="preserve"> 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3205"/>
        <w:gridCol w:w="3210"/>
      </w:tblGrid>
      <w:tr w:rsidR="00016D79" w:rsidRPr="004A5937" w14:paraId="361E1E0F" w14:textId="77777777" w:rsidTr="00EF7E82">
        <w:tc>
          <w:tcPr>
            <w:tcW w:w="3284" w:type="dxa"/>
            <w:hideMark/>
          </w:tcPr>
          <w:p w14:paraId="530AE7B9" w14:textId="77777777" w:rsidR="00016D79" w:rsidRPr="004A5937" w:rsidRDefault="00016D79" w:rsidP="00EF7E82">
            <w:pPr>
              <w:spacing w:after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A5937">
              <w:rPr>
                <w:rFonts w:ascii="Times New Roman" w:hAnsi="Times New Roman"/>
                <w:sz w:val="28"/>
                <w:szCs w:val="28"/>
                <w:lang w:eastAsia="zh-CN"/>
              </w:rPr>
              <w:t>10 квітня 2025 року</w:t>
            </w:r>
          </w:p>
        </w:tc>
        <w:tc>
          <w:tcPr>
            <w:tcW w:w="3285" w:type="dxa"/>
            <w:hideMark/>
          </w:tcPr>
          <w:p w14:paraId="6468944C" w14:textId="77777777" w:rsidR="00016D79" w:rsidRPr="004A5937" w:rsidRDefault="00016D79" w:rsidP="00EF7E82">
            <w:pPr>
              <w:spacing w:after="0"/>
              <w:ind w:left="-567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A593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   </w:t>
            </w:r>
          </w:p>
        </w:tc>
        <w:tc>
          <w:tcPr>
            <w:tcW w:w="3285" w:type="dxa"/>
            <w:hideMark/>
          </w:tcPr>
          <w:p w14:paraId="1B0E1DA0" w14:textId="77777777" w:rsidR="00016D79" w:rsidRPr="004A5937" w:rsidRDefault="00016D79" w:rsidP="00EF7E82">
            <w:pPr>
              <w:spacing w:after="0"/>
              <w:ind w:left="-567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A5937">
              <w:rPr>
                <w:rFonts w:ascii="Times New Roman" w:hAnsi="Times New Roman"/>
                <w:sz w:val="28"/>
                <w:szCs w:val="28"/>
                <w:lang w:eastAsia="zh-CN"/>
              </w:rPr>
              <w:t>№61/7</w:t>
            </w:r>
          </w:p>
          <w:p w14:paraId="079339D4" w14:textId="77777777" w:rsidR="00016D79" w:rsidRPr="004A5937" w:rsidRDefault="00016D79" w:rsidP="00EF7E82">
            <w:pPr>
              <w:spacing w:after="0"/>
              <w:ind w:left="-567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</w:tbl>
    <w:p w14:paraId="3C73E716" w14:textId="77777777" w:rsidR="00016D79" w:rsidRPr="004A5937" w:rsidRDefault="00016D79" w:rsidP="00016D79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</w:p>
    <w:p w14:paraId="45751554" w14:textId="77777777" w:rsidR="00016D79" w:rsidRPr="004A5937" w:rsidRDefault="00016D79" w:rsidP="00016D79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bookmarkStart w:id="0" w:name="_Hlk152762186"/>
      <w:r w:rsidRPr="004A5937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закупівлю та безоплатну передачу </w:t>
      </w:r>
    </w:p>
    <w:p w14:paraId="37C0054B" w14:textId="77777777" w:rsidR="00016D79" w:rsidRPr="004A5937" w:rsidRDefault="00016D79" w:rsidP="00016D79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4A5937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товаро-матеріальних цінностей </w:t>
      </w:r>
    </w:p>
    <w:bookmarkEnd w:id="0"/>
    <w:p w14:paraId="5C97D68D" w14:textId="77777777" w:rsidR="00016D79" w:rsidRPr="004A5937" w:rsidRDefault="00016D79" w:rsidP="00016D79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</w:p>
    <w:p w14:paraId="480EC3ED" w14:textId="77777777" w:rsidR="00016D79" w:rsidRPr="004A5937" w:rsidRDefault="00016D79" w:rsidP="00016D79">
      <w:pPr>
        <w:shd w:val="clear" w:color="auto" w:fill="FFFFFF"/>
        <w:tabs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593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Керуючись Законами України «Про місцеве самоврядування в Україні», «Про правовий режим воєнного стану», </w:t>
      </w:r>
      <w:r w:rsidRPr="004A5937">
        <w:rPr>
          <w:rStyle w:val="a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Бюджетним кодексом України</w:t>
      </w:r>
      <w:r w:rsidRPr="004A5937">
        <w:rPr>
          <w:rFonts w:ascii="Times New Roman" w:eastAsia="MS Mincho" w:hAnsi="Times New Roman" w:cs="Times New Roman"/>
          <w:sz w:val="28"/>
          <w:szCs w:val="28"/>
          <w:lang w:eastAsia="ru-RU"/>
        </w:rPr>
        <w:t>, на виконання заходів «Програми фінансової підтримки Збройних Сил України та інших військових формувань на 2023-2024 роки» затвердженої рішенням сесії Вишнівської сільської ради №29/10 від 09.03.2023 року зі змінами,</w:t>
      </w:r>
      <w:r w:rsidRPr="004A5937">
        <w:rPr>
          <w:rFonts w:ascii="Times New Roman" w:hAnsi="Times New Roman" w:cs="Times New Roman"/>
          <w:sz w:val="28"/>
          <w:szCs w:val="28"/>
        </w:rPr>
        <w:t xml:space="preserve"> розглянувши клопотання командирів військових частин, враховуючи висновок  </w:t>
      </w:r>
      <w:r w:rsidRPr="004A59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постійної комісії з питань </w:t>
      </w:r>
      <w:r w:rsidRPr="004A5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планування фінансів, бюджету та соціально-економічного розвитку </w:t>
      </w:r>
      <w:r w:rsidRPr="004A59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 постійну комісію з питань будівництва, земельних відносин, охорони навколишнього середовища, інфраструктури та комунальної власності</w:t>
      </w:r>
      <w:r w:rsidRPr="004A5937">
        <w:rPr>
          <w:rFonts w:ascii="Times New Roman" w:hAnsi="Times New Roman" w:cs="Times New Roman"/>
          <w:sz w:val="28"/>
          <w:szCs w:val="28"/>
        </w:rPr>
        <w:t>,</w:t>
      </w:r>
      <w:r w:rsidRPr="004A5937">
        <w:rPr>
          <w:rFonts w:ascii="Times New Roman" w:hAnsi="Times New Roman" w:cs="Times New Roman"/>
          <w:color w:val="000000"/>
          <w:sz w:val="28"/>
          <w:szCs w:val="28"/>
        </w:rPr>
        <w:t xml:space="preserve"> з метою виконання завдань із забезпечення територіальної цілісності України</w:t>
      </w:r>
      <w:r w:rsidRPr="004A5937">
        <w:rPr>
          <w:rFonts w:ascii="Times New Roman" w:hAnsi="Times New Roman" w:cs="Times New Roman"/>
          <w:sz w:val="28"/>
          <w:szCs w:val="28"/>
        </w:rPr>
        <w:t>,</w:t>
      </w:r>
      <w:r w:rsidRPr="004A5937">
        <w:rPr>
          <w:rFonts w:ascii="Times New Roman" w:hAnsi="Times New Roman" w:cs="Times New Roman"/>
          <w:color w:val="000000"/>
          <w:sz w:val="28"/>
          <w:szCs w:val="28"/>
        </w:rPr>
        <w:t xml:space="preserve">  підвищення обороноздатності Збройних  Сил  України  у  період  воєнного стану, сільська рада</w:t>
      </w:r>
    </w:p>
    <w:p w14:paraId="797F39BB" w14:textId="77777777" w:rsidR="00016D79" w:rsidRPr="004A5937" w:rsidRDefault="00016D79" w:rsidP="00016D7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20D6A496" w14:textId="77777777" w:rsidR="00016D79" w:rsidRPr="004A5937" w:rsidRDefault="00016D79" w:rsidP="00016D7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4A5937">
        <w:rPr>
          <w:rFonts w:ascii="Times New Roman" w:eastAsia="MS Mincho" w:hAnsi="Times New Roman" w:cs="Times New Roman"/>
          <w:sz w:val="28"/>
          <w:szCs w:val="28"/>
          <w:lang w:eastAsia="ru-RU"/>
        </w:rPr>
        <w:t>ВИРІШИЛА:</w:t>
      </w:r>
    </w:p>
    <w:p w14:paraId="6574C676" w14:textId="77777777" w:rsidR="00016D79" w:rsidRPr="004A5937" w:rsidRDefault="00016D79" w:rsidP="00016D79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14:paraId="4BEE9101" w14:textId="77777777" w:rsidR="00016D79" w:rsidRPr="004A5937" w:rsidRDefault="00016D79" w:rsidP="00016D79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1.Здійснити закупівлю  товаро-матеріальних цінностей, а саме: </w:t>
      </w:r>
    </w:p>
    <w:p w14:paraId="1A3DC209" w14:textId="77777777" w:rsidR="00016D79" w:rsidRPr="004A5937" w:rsidRDefault="00016D79" w:rsidP="00016D79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-************ *** ******* ** * ********* ******* </w:t>
      </w:r>
      <w:r w:rsidRPr="004A5937">
        <w:rPr>
          <w:rFonts w:ascii="Times New Roman" w:hAnsi="Times New Roman"/>
          <w:sz w:val="28"/>
          <w:szCs w:val="28"/>
        </w:rPr>
        <w:t xml:space="preserve">та </w:t>
      </w:r>
      <w:r w:rsidRPr="004A593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передати безоплатно та безповоротно на баланс ********* ************* *********** **** * ************* *******;</w:t>
      </w:r>
    </w:p>
    <w:p w14:paraId="4E49919C" w14:textId="77777777" w:rsidR="00016D79" w:rsidRPr="004A5937" w:rsidRDefault="00016D79" w:rsidP="00016D79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937">
        <w:rPr>
          <w:rFonts w:ascii="Times New Roman" w:eastAsia="Times New Roman" w:hAnsi="Times New Roman" w:cs="Times New Roman"/>
          <w:sz w:val="28"/>
          <w:szCs w:val="28"/>
          <w:lang w:eastAsia="ru-RU"/>
        </w:rPr>
        <w:t>- *****  **************** ******** ******-***** * ***** * ********* * *****</w:t>
      </w:r>
    </w:p>
    <w:p w14:paraId="7763EC4E" w14:textId="77777777" w:rsidR="00016D79" w:rsidRPr="004A5937" w:rsidRDefault="00016D79" w:rsidP="00016D79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937">
        <w:rPr>
          <w:rFonts w:ascii="Times New Roman" w:hAnsi="Times New Roman"/>
          <w:sz w:val="28"/>
          <w:szCs w:val="28"/>
        </w:rPr>
        <w:t xml:space="preserve">та </w:t>
      </w:r>
      <w:r w:rsidRPr="004A593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передати безоплатно та безповоротно на баланс ********** ******* *****;</w:t>
      </w:r>
    </w:p>
    <w:p w14:paraId="4F6D55FC" w14:textId="77777777" w:rsidR="00016D79" w:rsidRPr="004A5937" w:rsidRDefault="00016D79" w:rsidP="00016D79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937">
        <w:rPr>
          <w:rFonts w:ascii="Times New Roman" w:eastAsia="Times New Roman" w:hAnsi="Times New Roman" w:cs="Times New Roman"/>
          <w:sz w:val="28"/>
          <w:szCs w:val="28"/>
          <w:lang w:eastAsia="ru-RU"/>
        </w:rPr>
        <w:t>-******* ******  *********** *** **** **** * ******* * ********* * ****</w:t>
      </w:r>
    </w:p>
    <w:p w14:paraId="308882E2" w14:textId="77777777" w:rsidR="00016D79" w:rsidRPr="004A5937" w:rsidRDefault="00016D79" w:rsidP="00016D79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937">
        <w:rPr>
          <w:rFonts w:ascii="Times New Roman" w:hAnsi="Times New Roman"/>
          <w:sz w:val="28"/>
          <w:szCs w:val="28"/>
        </w:rPr>
        <w:t xml:space="preserve">та </w:t>
      </w:r>
      <w:r w:rsidRPr="004A593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передати безоплатно та безповоротно на баланс ********** ******* *****.</w:t>
      </w:r>
    </w:p>
    <w:p w14:paraId="0011E5E2" w14:textId="77777777" w:rsidR="00016D79" w:rsidRPr="004A5937" w:rsidRDefault="00016D79" w:rsidP="00016D7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2.Відділу бухгалтерського обліку та звітності здійснити безоплатну передачу  товаро-матеріальних цінностей за актом приймання-передачі </w:t>
      </w:r>
      <w:r w:rsidRPr="004A5937">
        <w:rPr>
          <w:rFonts w:ascii="Times New Roman" w:hAnsi="Times New Roman" w:cs="Times New Roman"/>
          <w:sz w:val="28"/>
          <w:szCs w:val="28"/>
        </w:rPr>
        <w:t>у порядку і терміни встановлені чинним законодавством України</w:t>
      </w:r>
      <w:r w:rsidRPr="004A59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9ACB10B" w14:textId="77777777" w:rsidR="00016D79" w:rsidRPr="004A5937" w:rsidRDefault="00016D79" w:rsidP="00016D79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67872572"/>
      <w:r w:rsidRPr="004A5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3.Координацію роботи з виконання  цього рішення покласти  відділ з питань юридичного забезпечення ради, діловодства та проектно-інвестиційної діяльності  та відділ бухгалтерського обліку </w:t>
      </w:r>
    </w:p>
    <w:bookmarkEnd w:id="1"/>
    <w:p w14:paraId="0110D7B5" w14:textId="77777777" w:rsidR="00016D79" w:rsidRPr="004A5937" w:rsidRDefault="00016D79" w:rsidP="00016D79">
      <w:pPr>
        <w:shd w:val="clear" w:color="auto" w:fill="FFFFFF"/>
        <w:tabs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5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4.Контроль за виконанням рішення покласти на постійну комісію з питань планування фінансів, бюджету та соціально-економічного розвитку </w:t>
      </w:r>
      <w:r w:rsidRPr="004A59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 на постійну комісію з питань будівництва, земельних відносин, охорони навколишнього середовища, інфраструктури та комунальної власності.</w:t>
      </w:r>
    </w:p>
    <w:p w14:paraId="7E2FDA4C" w14:textId="77777777" w:rsidR="00016D79" w:rsidRPr="004A5937" w:rsidRDefault="00016D79" w:rsidP="00016D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B02E359" w14:textId="2EEB1352" w:rsidR="00804A37" w:rsidRDefault="00016D79" w:rsidP="00016D79">
      <w:pPr>
        <w:spacing w:after="0" w:line="240" w:lineRule="auto"/>
        <w:jc w:val="both"/>
      </w:pPr>
      <w:r w:rsidRPr="00016D79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Сільський голова                                                                              Віктор СУЩИК</w:t>
      </w:r>
    </w:p>
    <w:sectPr w:rsidR="00804A37" w:rsidSect="00016D79">
      <w:pgSz w:w="11906" w:h="16838"/>
      <w:pgMar w:top="1134" w:right="567" w:bottom="36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D79"/>
    <w:rsid w:val="00016D79"/>
    <w:rsid w:val="005A29C4"/>
    <w:rsid w:val="00804A37"/>
    <w:rsid w:val="00A2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70CCE"/>
  <w15:chartTrackingRefBased/>
  <w15:docId w15:val="{583F164D-478B-4DEA-B96E-AF48056A4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D79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016D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D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6D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D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D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6D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6D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6D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6D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016D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16D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16D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16D7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16D7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16D7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16D7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16D7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16D7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16D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016D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6D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016D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6D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016D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6D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6D7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6D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016D7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16D79"/>
    <w:rPr>
      <w:b/>
      <w:bCs/>
      <w:smallCaps/>
      <w:color w:val="0F4761" w:themeColor="accent1" w:themeShade="BF"/>
      <w:spacing w:val="5"/>
    </w:rPr>
  </w:style>
  <w:style w:type="character" w:styleId="ae">
    <w:name w:val="Emphasis"/>
    <w:uiPriority w:val="20"/>
    <w:qFormat/>
    <w:rsid w:val="00016D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1463</Words>
  <Characters>834</Characters>
  <Application>Microsoft Office Word</Application>
  <DocSecurity>0</DocSecurity>
  <Lines>6</Lines>
  <Paragraphs>4</Paragraphs>
  <ScaleCrop>false</ScaleCrop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 Салуха</dc:creator>
  <cp:keywords/>
  <dc:description/>
  <cp:lastModifiedBy>Володимир  Салуха</cp:lastModifiedBy>
  <cp:revision>1</cp:revision>
  <dcterms:created xsi:type="dcterms:W3CDTF">2025-07-23T10:51:00Z</dcterms:created>
  <dcterms:modified xsi:type="dcterms:W3CDTF">2025-07-23T10:52:00Z</dcterms:modified>
</cp:coreProperties>
</file>