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42F2" w14:textId="77777777" w:rsidR="00594137" w:rsidRPr="00F21A2A" w:rsidRDefault="00594137" w:rsidP="003A58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1A2A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6A7E3A2D" wp14:editId="078ACB89">
            <wp:extent cx="417195" cy="556895"/>
            <wp:effectExtent l="19050" t="0" r="190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F3A3" w14:textId="77777777" w:rsidR="009D4C15" w:rsidRPr="006F5A87" w:rsidRDefault="00594137" w:rsidP="006F5A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1A2A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061C9720" w14:textId="77777777" w:rsidR="00594137" w:rsidRPr="00607066" w:rsidRDefault="00594137" w:rsidP="0060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7066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1DE511D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1B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18DA78A4" w14:textId="77777777" w:rsidR="00594137" w:rsidRPr="0045601B" w:rsidRDefault="00594137" w:rsidP="005941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2DA69" w14:textId="4C2414E0" w:rsidR="00594137" w:rsidRPr="00AE7C25" w:rsidRDefault="004A187B" w:rsidP="0059413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45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04787">
        <w:rPr>
          <w:rFonts w:ascii="Times New Roman" w:hAnsi="Times New Roman" w:cs="Times New Roman"/>
          <w:sz w:val="28"/>
          <w:szCs w:val="28"/>
        </w:rPr>
        <w:t>5</w:t>
      </w:r>
      <w:r w:rsidR="006C6CC0">
        <w:rPr>
          <w:rFonts w:ascii="Times New Roman" w:hAnsi="Times New Roman" w:cs="Times New Roman"/>
          <w:sz w:val="28"/>
          <w:szCs w:val="28"/>
        </w:rPr>
        <w:t xml:space="preserve">» </w:t>
      </w:r>
      <w:r w:rsidR="00796C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4453">
        <w:rPr>
          <w:rFonts w:ascii="Times New Roman" w:hAnsi="Times New Roman" w:cs="Times New Roman"/>
          <w:sz w:val="28"/>
          <w:szCs w:val="28"/>
        </w:rPr>
        <w:t>вересня</w:t>
      </w:r>
      <w:r w:rsidR="00B91F14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B2498E">
        <w:rPr>
          <w:rFonts w:ascii="Times New Roman" w:hAnsi="Times New Roman" w:cs="Times New Roman"/>
          <w:sz w:val="28"/>
          <w:szCs w:val="28"/>
        </w:rPr>
        <w:t>2023</w:t>
      </w:r>
      <w:r w:rsidR="00965255">
        <w:rPr>
          <w:rFonts w:ascii="Times New Roman" w:hAnsi="Times New Roman" w:cs="Times New Roman"/>
          <w:sz w:val="28"/>
          <w:szCs w:val="28"/>
        </w:rPr>
        <w:t xml:space="preserve"> року       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  </w:t>
      </w:r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4137" w:rsidRPr="0045601B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594137" w:rsidRPr="004560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CAC">
        <w:rPr>
          <w:rFonts w:ascii="Times New Roman" w:hAnsi="Times New Roman" w:cs="Times New Roman"/>
          <w:sz w:val="28"/>
          <w:szCs w:val="28"/>
        </w:rPr>
        <w:t xml:space="preserve"> </w:t>
      </w:r>
      <w:r w:rsidR="00796C5B">
        <w:rPr>
          <w:rFonts w:ascii="Times New Roman" w:hAnsi="Times New Roman" w:cs="Times New Roman"/>
          <w:sz w:val="28"/>
          <w:szCs w:val="28"/>
        </w:rPr>
        <w:t xml:space="preserve"> </w:t>
      </w:r>
      <w:r w:rsidR="006C6CC0">
        <w:rPr>
          <w:rFonts w:ascii="Times New Roman" w:hAnsi="Times New Roman" w:cs="Times New Roman"/>
          <w:sz w:val="28"/>
          <w:szCs w:val="28"/>
        </w:rPr>
        <w:t xml:space="preserve">      </w:t>
      </w:r>
      <w:r w:rsidR="006F5A87">
        <w:rPr>
          <w:rFonts w:ascii="Times New Roman" w:hAnsi="Times New Roman" w:cs="Times New Roman"/>
          <w:sz w:val="28"/>
          <w:szCs w:val="28"/>
        </w:rPr>
        <w:t xml:space="preserve">   </w:t>
      </w:r>
      <w:r w:rsidR="006C6CC0">
        <w:rPr>
          <w:rFonts w:ascii="Times New Roman" w:hAnsi="Times New Roman" w:cs="Times New Roman"/>
          <w:sz w:val="28"/>
          <w:szCs w:val="28"/>
        </w:rPr>
        <w:t xml:space="preserve"> №</w:t>
      </w:r>
      <w:r w:rsidR="009D4C15">
        <w:rPr>
          <w:rFonts w:ascii="Times New Roman" w:hAnsi="Times New Roman" w:cs="Times New Roman"/>
          <w:sz w:val="28"/>
          <w:szCs w:val="28"/>
        </w:rPr>
        <w:t xml:space="preserve"> </w:t>
      </w:r>
      <w:r w:rsidR="00B21BB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0445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44AF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94137" w:rsidRPr="0045601B">
        <w:rPr>
          <w:rFonts w:ascii="Times New Roman" w:hAnsi="Times New Roman" w:cs="Times New Roman"/>
          <w:sz w:val="28"/>
          <w:szCs w:val="28"/>
        </w:rPr>
        <w:t>/01-03</w:t>
      </w:r>
    </w:p>
    <w:p w14:paraId="5591B5C6" w14:textId="77777777" w:rsidR="00594137" w:rsidRPr="0045601B" w:rsidRDefault="00594137" w:rsidP="005941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FC76A" w14:textId="77777777" w:rsidR="00344AFA" w:rsidRPr="00344AFA" w:rsidRDefault="00344AFA" w:rsidP="00344AFA">
      <w:pPr>
        <w:spacing w:after="160" w:line="240" w:lineRule="auto"/>
        <w:ind w:right="4728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>Про створення тимчасової робочої групи з формування Реєстру майна комунальної власності Вишнівської сільської територіальної громади</w:t>
      </w:r>
    </w:p>
    <w:p w14:paraId="2E61F78A" w14:textId="77777777" w:rsidR="00344AFA" w:rsidRPr="00344AFA" w:rsidRDefault="00344AFA" w:rsidP="00344AFA">
      <w:pPr>
        <w:spacing w:after="160"/>
        <w:ind w:firstLine="720"/>
        <w:jc w:val="both"/>
        <w:rPr>
          <w:rFonts w:ascii="Arial" w:eastAsia="Arial" w:hAnsi="Arial" w:cs="Arial"/>
          <w:lang w:eastAsia="en-US"/>
        </w:rPr>
      </w:pPr>
    </w:p>
    <w:p w14:paraId="7F622E4A" w14:textId="77777777" w:rsidR="00344AFA" w:rsidRPr="00344AFA" w:rsidRDefault="00344AFA" w:rsidP="00344AFA">
      <w:pPr>
        <w:spacing w:after="16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Відповідно до  статей 42, 59 Закону України «Про місцеве самоврядування в Україні» з метою вдосконалення роботи щодо ведення обліку майна комунальної власності та забезпечення раціонального і ефективного його використання, прогнозованого та стабільного наповнення місцевого бюджету, прозорості і підзвітності органів місцевого самоврядування при плануванні та здійсненні відповідних видатків:</w:t>
      </w:r>
    </w:p>
    <w:p w14:paraId="7496BFD2" w14:textId="266EA619" w:rsidR="00344AFA" w:rsidRPr="00344AFA" w:rsidRDefault="00344AFA" w:rsidP="00A420D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1.Створити  тимчасову робочу групу з формування Реєстру майна комунальної власності Вишнівської сільської територіальної громади (далі - Тимчасова робоча група) та затвердити її склад згідно з додатком.</w:t>
      </w:r>
    </w:p>
    <w:p w14:paraId="5649CDB4" w14:textId="14113124" w:rsidR="00344AFA" w:rsidRPr="00344AFA" w:rsidRDefault="00344AFA" w:rsidP="00A420D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2.Керівникам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відділів, установ  та старостам </w:t>
      </w: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забезпечити надання Тимчасовій робочій групі повної, достовірної та </w:t>
      </w:r>
      <w:proofErr w:type="spellStart"/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верифікованої</w:t>
      </w:r>
      <w:proofErr w:type="spellEnd"/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інформації щодо майна комунальної власності, яке перебуває у них на балансі, в тому числі передано в оренду, за формою, що додається.</w:t>
      </w:r>
    </w:p>
    <w:p w14:paraId="68655A50" w14:textId="292816B3" w:rsidR="00344AFA" w:rsidRPr="00344AFA" w:rsidRDefault="00344AFA" w:rsidP="00A420D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3.Тимчасовій робочій групі:</w:t>
      </w:r>
    </w:p>
    <w:p w14:paraId="1346ACCC" w14:textId="278B2503" w:rsidR="00344AFA" w:rsidRPr="00344AFA" w:rsidRDefault="00344AFA" w:rsidP="00A420D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3.1. Забезпечити збір, узагальнення та внесення інформації, необхідної для формування Реєстру майна комунальної власності Вишнівської сільської територіальної громади до </w:t>
      </w:r>
      <w:r w:rsidR="00D66BA6">
        <w:rPr>
          <w:rFonts w:ascii="Times New Roman" w:eastAsia="Arial" w:hAnsi="Times New Roman" w:cs="Times New Roman"/>
          <w:sz w:val="28"/>
          <w:szCs w:val="28"/>
          <w:lang w:eastAsia="en-US"/>
        </w:rPr>
        <w:t>20 грудня 2023 року</w:t>
      </w: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;</w:t>
      </w:r>
    </w:p>
    <w:p w14:paraId="195FB9A5" w14:textId="3CBDE74B" w:rsidR="00344AFA" w:rsidRPr="00344AFA" w:rsidRDefault="00344AFA" w:rsidP="00A420D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FF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>3.2. Підготувати та подати до</w:t>
      </w:r>
      <w:r w:rsidR="00D66BA6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31 грудня 2023 року </w:t>
      </w: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Вишнівському сільському голові на затвердження пропозиції щодо організації подальшого ведення Реєстру майна комунальної власності Вишнівської сільської територіальної громади. </w:t>
      </w:r>
    </w:p>
    <w:p w14:paraId="0861B6E0" w14:textId="6CA9743D" w:rsidR="00344AFA" w:rsidRPr="00344AFA" w:rsidRDefault="00344AFA" w:rsidP="00A420D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4.Контроль за виконанням цього розпорядження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залишаю за  собою.</w:t>
      </w:r>
    </w:p>
    <w:p w14:paraId="27B1713D" w14:textId="77777777" w:rsidR="00344AFA" w:rsidRPr="00344AFA" w:rsidRDefault="00344AFA" w:rsidP="00A420D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14:paraId="437833C9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AFA">
        <w:rPr>
          <w:rFonts w:ascii="Times New Roman" w:eastAsia="Times New Roman" w:hAnsi="Times New Roman" w:cs="Times New Roman"/>
          <w:b/>
          <w:sz w:val="28"/>
          <w:szCs w:val="28"/>
        </w:rPr>
        <w:t>Сільський голова                                                                           Віктор СУЩИК</w:t>
      </w:r>
    </w:p>
    <w:p w14:paraId="756771B2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1A50A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A52F59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AFA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</w:t>
      </w:r>
    </w:p>
    <w:p w14:paraId="40164472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4AFA">
        <w:rPr>
          <w:rFonts w:ascii="Times New Roman" w:eastAsia="Times New Roman" w:hAnsi="Times New Roman" w:cs="Times New Roman"/>
          <w:sz w:val="24"/>
          <w:szCs w:val="24"/>
        </w:rPr>
        <w:t>__________Ірина Богуш</w:t>
      </w:r>
    </w:p>
    <w:p w14:paraId="314C9E75" w14:textId="77777777" w:rsidR="00344AFA" w:rsidRPr="00344AFA" w:rsidRDefault="00344AFA" w:rsidP="00344A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771E92" w14:textId="31D7E18E" w:rsidR="002029C3" w:rsidRDefault="002029C3" w:rsidP="002029C3">
      <w:pPr>
        <w:spacing w:after="0" w:line="240" w:lineRule="auto"/>
        <w:ind w:left="5761"/>
        <w:rPr>
          <w:rFonts w:ascii="Times New Roman" w:eastAsia="Arial" w:hAnsi="Times New Roman" w:cs="Times New Roman"/>
          <w:lang w:eastAsia="en-US"/>
        </w:rPr>
      </w:pPr>
      <w:r w:rsidRPr="00344AFA">
        <w:rPr>
          <w:rFonts w:ascii="Times New Roman" w:eastAsia="Arial" w:hAnsi="Times New Roman" w:cs="Times New Roman"/>
          <w:lang w:eastAsia="en-US"/>
        </w:rPr>
        <w:lastRenderedPageBreak/>
        <w:t>Додаток до розпорядження</w:t>
      </w:r>
      <w:r w:rsidRPr="00344AFA">
        <w:rPr>
          <w:rFonts w:ascii="Times New Roman" w:eastAsia="Arial" w:hAnsi="Times New Roman" w:cs="Times New Roman"/>
          <w:lang w:eastAsia="en-US"/>
        </w:rPr>
        <w:br/>
        <w:t xml:space="preserve">сільського голови </w:t>
      </w:r>
    </w:p>
    <w:p w14:paraId="0EDCAE38" w14:textId="691CF7BE" w:rsidR="002029C3" w:rsidRPr="00A420DB" w:rsidRDefault="002029C3" w:rsidP="002029C3">
      <w:pPr>
        <w:spacing w:after="0" w:line="240" w:lineRule="auto"/>
        <w:ind w:left="5761"/>
        <w:rPr>
          <w:rFonts w:ascii="Times New Roman" w:eastAsia="Arial" w:hAnsi="Times New Roman" w:cs="Times New Roman"/>
          <w:lang w:eastAsia="en-US"/>
        </w:rPr>
      </w:pPr>
      <w:r w:rsidRPr="00344AFA">
        <w:rPr>
          <w:rFonts w:ascii="Times New Roman" w:eastAsia="Arial" w:hAnsi="Times New Roman" w:cs="Times New Roman"/>
          <w:lang w:eastAsia="en-US"/>
        </w:rPr>
        <w:t xml:space="preserve">від </w:t>
      </w:r>
      <w:r w:rsidRPr="00A420DB">
        <w:rPr>
          <w:rFonts w:ascii="Times New Roman" w:eastAsia="Arial" w:hAnsi="Times New Roman" w:cs="Times New Roman"/>
          <w:lang w:eastAsia="en-US"/>
        </w:rPr>
        <w:t>0</w:t>
      </w:r>
      <w:r w:rsidR="00E80902">
        <w:rPr>
          <w:rFonts w:ascii="Times New Roman" w:eastAsia="Arial" w:hAnsi="Times New Roman" w:cs="Times New Roman"/>
          <w:lang w:eastAsia="en-US"/>
        </w:rPr>
        <w:t>5</w:t>
      </w:r>
      <w:r w:rsidRPr="00A420DB">
        <w:rPr>
          <w:rFonts w:ascii="Times New Roman" w:eastAsia="Arial" w:hAnsi="Times New Roman" w:cs="Times New Roman"/>
          <w:lang w:eastAsia="en-US"/>
        </w:rPr>
        <w:t>.09.2023 року</w:t>
      </w:r>
    </w:p>
    <w:p w14:paraId="43145264" w14:textId="77777777" w:rsidR="002029C3" w:rsidRPr="00344AFA" w:rsidRDefault="002029C3" w:rsidP="002029C3">
      <w:pPr>
        <w:spacing w:after="0" w:line="240" w:lineRule="auto"/>
        <w:ind w:left="5761"/>
        <w:rPr>
          <w:rFonts w:ascii="Times New Roman" w:eastAsia="Arial" w:hAnsi="Times New Roman" w:cs="Times New Roman"/>
          <w:lang w:eastAsia="en-US"/>
        </w:rPr>
      </w:pPr>
      <w:r w:rsidRPr="00344AFA">
        <w:rPr>
          <w:rFonts w:ascii="Times New Roman" w:eastAsia="Arial" w:hAnsi="Times New Roman" w:cs="Times New Roman"/>
          <w:lang w:eastAsia="en-US"/>
        </w:rPr>
        <w:t>№</w:t>
      </w:r>
      <w:r w:rsidRPr="00A420DB">
        <w:rPr>
          <w:rFonts w:ascii="Times New Roman" w:eastAsia="Arial" w:hAnsi="Times New Roman" w:cs="Times New Roman"/>
          <w:lang w:eastAsia="en-US"/>
        </w:rPr>
        <w:t>186/01-03</w:t>
      </w:r>
    </w:p>
    <w:p w14:paraId="7DA99B12" w14:textId="77777777" w:rsidR="002029C3" w:rsidRPr="00344AFA" w:rsidRDefault="002029C3" w:rsidP="002029C3">
      <w:pPr>
        <w:spacing w:after="160"/>
        <w:jc w:val="right"/>
        <w:rPr>
          <w:rFonts w:ascii="Arial" w:eastAsia="Arial" w:hAnsi="Arial" w:cs="Arial"/>
          <w:b/>
          <w:bCs/>
          <w:lang w:eastAsia="en-US"/>
        </w:rPr>
      </w:pPr>
    </w:p>
    <w:p w14:paraId="6EAEEC16" w14:textId="77777777" w:rsidR="002029C3" w:rsidRPr="00A420DB" w:rsidRDefault="002029C3" w:rsidP="00246A4F">
      <w:pPr>
        <w:spacing w:after="1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344AFA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Склад </w:t>
      </w:r>
    </w:p>
    <w:p w14:paraId="6E07C268" w14:textId="680E6588" w:rsidR="00344AFA" w:rsidRPr="00A40D02" w:rsidRDefault="002029C3" w:rsidP="00246A4F">
      <w:pPr>
        <w:spacing w:after="160" w:line="240" w:lineRule="auto"/>
        <w:jc w:val="center"/>
        <w:rPr>
          <w:rFonts w:ascii="Arial" w:eastAsia="Arial" w:hAnsi="Arial" w:cs="Arial"/>
          <w:b/>
          <w:bCs/>
          <w:lang w:eastAsia="en-US"/>
        </w:rPr>
      </w:pPr>
      <w:r w:rsidRPr="00344AFA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тимчасової робочої групи </w:t>
      </w:r>
      <w:r w:rsidRPr="00344AFA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br/>
        <w:t xml:space="preserve">з формування Реєстру майна комунальної власності </w:t>
      </w:r>
      <w:r w:rsidRPr="00344AFA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br/>
        <w:t>Вишнівської сільської територіальної громади</w:t>
      </w:r>
    </w:p>
    <w:p w14:paraId="2F5DE0AC" w14:textId="44DCC728" w:rsidR="00344AFA" w:rsidRPr="00A40D02" w:rsidRDefault="002029C3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Вегера Тетяна Олексіївна – </w:t>
      </w:r>
      <w:r w:rsidR="00474BC7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екретар ради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3DA748F1" w14:textId="64D11788" w:rsidR="002029C3" w:rsidRPr="00A40D02" w:rsidRDefault="002029C3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Дитина Анатолій Іванович – </w:t>
      </w:r>
      <w:r w:rsidR="00474BC7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н</w:t>
      </w: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ачальник відділу з питань земельних ресурсів, кадастру та екологічної безпеки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46F4159F" w14:textId="4480999E" w:rsidR="002029C3" w:rsidRPr="00A40D02" w:rsidRDefault="002029C3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proofErr w:type="spellStart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Богуш</w:t>
      </w:r>
      <w:proofErr w:type="spellEnd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Ірина Валентинівна – </w:t>
      </w:r>
      <w:r w:rsidR="00474BC7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н</w:t>
      </w: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ачальник відділу з питань юридичного забезпечення ради, діловодства та проектно-інвест</w:t>
      </w:r>
      <w:r w:rsidR="00474BC7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иційної діяльності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65274583" w14:textId="14921ABE" w:rsidR="002029C3" w:rsidRPr="00A40D02" w:rsidRDefault="00474BC7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Солодуха Наталія Анатоліївна – в. о. начальника відділу містобудування, архітектури, житлово-комунального господарства та цивільного захисту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4E36B0D6" w14:textId="11433E49" w:rsidR="00474BC7" w:rsidRDefault="00474BC7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Шиманська Катерина Василівна – провідний спеціаліст відділу бухгалтерського обліку та звітності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6BF131C3" w14:textId="54A47A77" w:rsidR="00A40D02" w:rsidRDefault="00A40D02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Шахраюк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66458A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Ірина Миколаївна – спеціаліст І категорії </w:t>
      </w:r>
      <w:r w:rsidR="0066458A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відділу з питань земельних ресурсів, кадастру та екологічної безпеки</w:t>
      </w:r>
      <w:r w:rsidR="0066458A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16DD53FA" w14:textId="3F344E18" w:rsidR="0066458A" w:rsidRDefault="0066458A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Гнатюк Василь Володимирович – староста Радехівського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63A4D4EF" w14:textId="4E40E776" w:rsidR="0066458A" w:rsidRPr="0066458A" w:rsidRDefault="0066458A" w:rsidP="0066458A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Мандрика Любов Павлівна - староста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Штунського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471E8043" w14:textId="2A0CA0B8" w:rsidR="0066458A" w:rsidRPr="0066458A" w:rsidRDefault="0066458A" w:rsidP="0066458A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Ягодинець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Андрій Петрович - староста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Олеського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6DBA94C4" w14:textId="179E8C4A" w:rsidR="0066458A" w:rsidRPr="0066458A" w:rsidRDefault="0066458A" w:rsidP="0066458A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Вітрук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Юрій Іванович - староста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Ладинського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3754004A" w14:textId="0DA1F3EF" w:rsidR="0066458A" w:rsidRPr="0066458A" w:rsidRDefault="0066458A" w:rsidP="0066458A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Самолюк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Іван Андрійович - староста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Римачівського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1F45C22E" w14:textId="46377899" w:rsidR="0066458A" w:rsidRPr="0066458A" w:rsidRDefault="0066458A" w:rsidP="0066458A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Сахарук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Наталія Миколаївна - староста Машівського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7C077AB9" w14:textId="6662275F" w:rsidR="0066458A" w:rsidRPr="0066458A" w:rsidRDefault="0066458A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Васейко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Тетяна Володимирівна - староста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Хворостівського</w:t>
      </w:r>
      <w:proofErr w:type="spellEnd"/>
      <w:r w:rsidR="00506D0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старостинського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округу</w:t>
      </w:r>
      <w:r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419B559E" w14:textId="00687BF6" w:rsidR="00474BC7" w:rsidRPr="00A40D02" w:rsidRDefault="00474BC7" w:rsidP="00A420DB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Романко Роман Миколайович – експерт з управління активами та земельними ресурсами </w:t>
      </w:r>
      <w:proofErr w:type="spellStart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Проєкту</w:t>
      </w:r>
      <w:proofErr w:type="spellEnd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 xml:space="preserve">USAID </w:t>
      </w: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«Говерла» (за згодою)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1FF21E52" w14:textId="43682CBD" w:rsidR="00474BC7" w:rsidRPr="00A40D02" w:rsidRDefault="00474BC7" w:rsidP="00474BC7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Шелеп Ірина Федорівна – експерт з правових питань Волинського регіонального офісу </w:t>
      </w:r>
      <w:proofErr w:type="spellStart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Проєкту</w:t>
      </w:r>
      <w:proofErr w:type="spellEnd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 xml:space="preserve">USAID </w:t>
      </w:r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«Говерла» (за згодою)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p w14:paraId="0E04D579" w14:textId="498A7777" w:rsidR="005F4565" w:rsidRPr="00246A4F" w:rsidRDefault="00474BC7" w:rsidP="00246A4F">
      <w:pPr>
        <w:spacing w:after="160"/>
        <w:rPr>
          <w:rFonts w:ascii="Times New Roman" w:eastAsia="Arial" w:hAnsi="Times New Roman" w:cs="Times New Roman"/>
          <w:sz w:val="28"/>
          <w:szCs w:val="28"/>
          <w:lang w:val="en-US" w:eastAsia="en-US"/>
        </w:rPr>
      </w:pPr>
      <w:proofErr w:type="spellStart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Самойліч</w:t>
      </w:r>
      <w:proofErr w:type="spellEnd"/>
      <w:r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Оксана Володимирівна – експерт з місцевих фінансів Волинського </w:t>
      </w:r>
      <w:r w:rsidR="00A40D02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регіонального офісу </w:t>
      </w:r>
      <w:proofErr w:type="spellStart"/>
      <w:r w:rsidR="00A40D02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Проєкту</w:t>
      </w:r>
      <w:proofErr w:type="spellEnd"/>
      <w:r w:rsidR="00A40D02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A40D02" w:rsidRP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 xml:space="preserve">USAID </w:t>
      </w:r>
      <w:r w:rsidR="00A40D02" w:rsidRPr="00A40D02">
        <w:rPr>
          <w:rFonts w:ascii="Times New Roman" w:eastAsia="Arial" w:hAnsi="Times New Roman" w:cs="Times New Roman"/>
          <w:sz w:val="28"/>
          <w:szCs w:val="28"/>
          <w:lang w:eastAsia="en-US"/>
        </w:rPr>
        <w:t>«Говерла» (за згодою)</w:t>
      </w:r>
      <w:r w:rsidR="00A40D02">
        <w:rPr>
          <w:rFonts w:ascii="Times New Roman" w:eastAsia="Arial" w:hAnsi="Times New Roman" w:cs="Times New Roman"/>
          <w:sz w:val="28"/>
          <w:szCs w:val="28"/>
          <w:lang w:val="en-US" w:eastAsia="en-US"/>
        </w:rPr>
        <w:t>;</w:t>
      </w:r>
    </w:p>
    <w:sectPr w:rsidR="005F4565" w:rsidRPr="00246A4F" w:rsidSect="006F2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13F5"/>
    <w:multiLevelType w:val="hybridMultilevel"/>
    <w:tmpl w:val="63E0FC06"/>
    <w:lvl w:ilvl="0" w:tplc="ECCCFF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2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7"/>
    <w:rsid w:val="00007B22"/>
    <w:rsid w:val="00022A8D"/>
    <w:rsid w:val="000321AF"/>
    <w:rsid w:val="00047B9C"/>
    <w:rsid w:val="00050AC3"/>
    <w:rsid w:val="0005222D"/>
    <w:rsid w:val="00054311"/>
    <w:rsid w:val="00056176"/>
    <w:rsid w:val="00081ED9"/>
    <w:rsid w:val="000A39C6"/>
    <w:rsid w:val="000D0273"/>
    <w:rsid w:val="000E1FF3"/>
    <w:rsid w:val="000F07F1"/>
    <w:rsid w:val="000F6092"/>
    <w:rsid w:val="000F705A"/>
    <w:rsid w:val="00102718"/>
    <w:rsid w:val="00104453"/>
    <w:rsid w:val="00124E7C"/>
    <w:rsid w:val="00131322"/>
    <w:rsid w:val="00142D7B"/>
    <w:rsid w:val="00152FB2"/>
    <w:rsid w:val="001A0516"/>
    <w:rsid w:val="001C3DB3"/>
    <w:rsid w:val="001E0A38"/>
    <w:rsid w:val="001F355D"/>
    <w:rsid w:val="002029C3"/>
    <w:rsid w:val="00214C06"/>
    <w:rsid w:val="00216EF4"/>
    <w:rsid w:val="00231933"/>
    <w:rsid w:val="002373B4"/>
    <w:rsid w:val="00246A4F"/>
    <w:rsid w:val="002732DA"/>
    <w:rsid w:val="00286695"/>
    <w:rsid w:val="002974AE"/>
    <w:rsid w:val="002C32E8"/>
    <w:rsid w:val="003136A6"/>
    <w:rsid w:val="00326264"/>
    <w:rsid w:val="00340BAC"/>
    <w:rsid w:val="00344AFA"/>
    <w:rsid w:val="00377068"/>
    <w:rsid w:val="003868CA"/>
    <w:rsid w:val="003A581A"/>
    <w:rsid w:val="003F6D9A"/>
    <w:rsid w:val="004004A0"/>
    <w:rsid w:val="004551A5"/>
    <w:rsid w:val="00474BC7"/>
    <w:rsid w:val="004A187B"/>
    <w:rsid w:val="004A5DD6"/>
    <w:rsid w:val="004B3DDC"/>
    <w:rsid w:val="004B5EE4"/>
    <w:rsid w:val="004B765A"/>
    <w:rsid w:val="00506D07"/>
    <w:rsid w:val="00535B78"/>
    <w:rsid w:val="005436F6"/>
    <w:rsid w:val="00546C37"/>
    <w:rsid w:val="00593F4B"/>
    <w:rsid w:val="00594137"/>
    <w:rsid w:val="005A6904"/>
    <w:rsid w:val="005C4339"/>
    <w:rsid w:val="005C7124"/>
    <w:rsid w:val="005E36FD"/>
    <w:rsid w:val="005F4565"/>
    <w:rsid w:val="00607066"/>
    <w:rsid w:val="00637F67"/>
    <w:rsid w:val="0064006E"/>
    <w:rsid w:val="006439A9"/>
    <w:rsid w:val="006441DE"/>
    <w:rsid w:val="0066458A"/>
    <w:rsid w:val="00680D62"/>
    <w:rsid w:val="006B4F6C"/>
    <w:rsid w:val="006B661B"/>
    <w:rsid w:val="006C480D"/>
    <w:rsid w:val="006C6CC0"/>
    <w:rsid w:val="006D2689"/>
    <w:rsid w:val="006F2816"/>
    <w:rsid w:val="006F2E48"/>
    <w:rsid w:val="006F5A87"/>
    <w:rsid w:val="00706A2F"/>
    <w:rsid w:val="00762CAC"/>
    <w:rsid w:val="00783912"/>
    <w:rsid w:val="00796C5B"/>
    <w:rsid w:val="007A27E0"/>
    <w:rsid w:val="007B1913"/>
    <w:rsid w:val="007B5F82"/>
    <w:rsid w:val="007D78FE"/>
    <w:rsid w:val="0082033A"/>
    <w:rsid w:val="00830B20"/>
    <w:rsid w:val="00835165"/>
    <w:rsid w:val="00835B23"/>
    <w:rsid w:val="0085393F"/>
    <w:rsid w:val="008657AD"/>
    <w:rsid w:val="008874EC"/>
    <w:rsid w:val="00895D81"/>
    <w:rsid w:val="008F4E40"/>
    <w:rsid w:val="008F70B2"/>
    <w:rsid w:val="009024C1"/>
    <w:rsid w:val="00914717"/>
    <w:rsid w:val="00922847"/>
    <w:rsid w:val="009268E0"/>
    <w:rsid w:val="00932A65"/>
    <w:rsid w:val="00935702"/>
    <w:rsid w:val="0094069A"/>
    <w:rsid w:val="00965255"/>
    <w:rsid w:val="009D4C15"/>
    <w:rsid w:val="009E0DE3"/>
    <w:rsid w:val="009E7AA7"/>
    <w:rsid w:val="009F17D0"/>
    <w:rsid w:val="00A2782D"/>
    <w:rsid w:val="00A40D02"/>
    <w:rsid w:val="00A420DB"/>
    <w:rsid w:val="00A70981"/>
    <w:rsid w:val="00A721B7"/>
    <w:rsid w:val="00A75811"/>
    <w:rsid w:val="00A806F4"/>
    <w:rsid w:val="00AA169D"/>
    <w:rsid w:val="00AA74CD"/>
    <w:rsid w:val="00AD3C03"/>
    <w:rsid w:val="00AE7C25"/>
    <w:rsid w:val="00B101F4"/>
    <w:rsid w:val="00B148FA"/>
    <w:rsid w:val="00B21BBE"/>
    <w:rsid w:val="00B2498E"/>
    <w:rsid w:val="00B2631D"/>
    <w:rsid w:val="00B428A3"/>
    <w:rsid w:val="00B57F23"/>
    <w:rsid w:val="00B630EF"/>
    <w:rsid w:val="00B63543"/>
    <w:rsid w:val="00B85BBC"/>
    <w:rsid w:val="00B91F14"/>
    <w:rsid w:val="00BA1B5B"/>
    <w:rsid w:val="00BB7181"/>
    <w:rsid w:val="00C122D7"/>
    <w:rsid w:val="00C17894"/>
    <w:rsid w:val="00C235BE"/>
    <w:rsid w:val="00C42ED6"/>
    <w:rsid w:val="00C45C52"/>
    <w:rsid w:val="00C60D66"/>
    <w:rsid w:val="00C72BB6"/>
    <w:rsid w:val="00C7713F"/>
    <w:rsid w:val="00C804C4"/>
    <w:rsid w:val="00C940C5"/>
    <w:rsid w:val="00CC37BC"/>
    <w:rsid w:val="00D10965"/>
    <w:rsid w:val="00D14FF9"/>
    <w:rsid w:val="00D15559"/>
    <w:rsid w:val="00D410FC"/>
    <w:rsid w:val="00D66BA6"/>
    <w:rsid w:val="00DA56A2"/>
    <w:rsid w:val="00DD05DC"/>
    <w:rsid w:val="00E41AD3"/>
    <w:rsid w:val="00E5547C"/>
    <w:rsid w:val="00E74222"/>
    <w:rsid w:val="00E76045"/>
    <w:rsid w:val="00E80902"/>
    <w:rsid w:val="00E94D27"/>
    <w:rsid w:val="00EA05FF"/>
    <w:rsid w:val="00EB414E"/>
    <w:rsid w:val="00EC6695"/>
    <w:rsid w:val="00F04787"/>
    <w:rsid w:val="00F11010"/>
    <w:rsid w:val="00F17975"/>
    <w:rsid w:val="00F21A2A"/>
    <w:rsid w:val="00F510D8"/>
    <w:rsid w:val="00FA2228"/>
    <w:rsid w:val="00FC1DCB"/>
    <w:rsid w:val="00FC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ADE8"/>
  <w15:docId w15:val="{2F352719-6702-4609-83F6-EEA4792D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4137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4AFA"/>
    <w:pPr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a6">
    <w:name w:val="Текст примітки Знак"/>
    <w:basedOn w:val="a0"/>
    <w:link w:val="a5"/>
    <w:uiPriority w:val="99"/>
    <w:semiHidden/>
    <w:rsid w:val="00344AFA"/>
    <w:rPr>
      <w:rFonts w:ascii="Arial" w:eastAsia="Arial" w:hAnsi="Arial" w:cs="Arial"/>
      <w:sz w:val="20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344AFA"/>
    <w:rPr>
      <w:sz w:val="16"/>
      <w:szCs w:val="16"/>
    </w:rPr>
  </w:style>
  <w:style w:type="paragraph" w:styleId="a8">
    <w:name w:val="List Paragraph"/>
    <w:basedOn w:val="a"/>
    <w:uiPriority w:val="34"/>
    <w:qFormat/>
    <w:rsid w:val="00BB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Капітанюк</cp:lastModifiedBy>
  <cp:revision>12</cp:revision>
  <cp:lastPrinted>2023-09-12T10:01:00Z</cp:lastPrinted>
  <dcterms:created xsi:type="dcterms:W3CDTF">2023-08-15T10:50:00Z</dcterms:created>
  <dcterms:modified xsi:type="dcterms:W3CDTF">2023-09-12T10:01:00Z</dcterms:modified>
</cp:coreProperties>
</file>