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2132" w14:textId="31CDDC74" w:rsidR="00AD5500" w:rsidRPr="00E564BB" w:rsidRDefault="00AD5500" w:rsidP="00E564BB">
      <w:pPr>
        <w:jc w:val="center"/>
      </w:pPr>
      <w:r w:rsidRPr="00E564BB">
        <w:rPr>
          <w:i/>
          <w:noProof/>
          <w:color w:val="0000FF"/>
        </w:rPr>
        <w:drawing>
          <wp:inline distT="0" distB="0" distL="0" distR="0" wp14:anchorId="6F5CE791" wp14:editId="5A2C9432">
            <wp:extent cx="419100" cy="556260"/>
            <wp:effectExtent l="0" t="0" r="0" b="0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5202" w14:textId="77777777" w:rsidR="00AD5500" w:rsidRPr="00E564BB" w:rsidRDefault="00AD5500" w:rsidP="00E564BB">
      <w:pPr>
        <w:jc w:val="center"/>
        <w:rPr>
          <w:b/>
        </w:rPr>
      </w:pPr>
      <w:r w:rsidRPr="00E564BB">
        <w:rPr>
          <w:b/>
        </w:rPr>
        <w:t>ВИШНІВСЬКА  СІЛЬСЬКА  РАДА</w:t>
      </w:r>
    </w:p>
    <w:p w14:paraId="0994DE36" w14:textId="77777777" w:rsidR="00AD5500" w:rsidRPr="00E564BB" w:rsidRDefault="00AD5500" w:rsidP="00E564BB">
      <w:pPr>
        <w:jc w:val="right"/>
        <w:rPr>
          <w:bCs/>
        </w:rPr>
      </w:pPr>
      <w:r w:rsidRPr="00E564BB">
        <w:rPr>
          <w:bCs/>
        </w:rPr>
        <w:t>Код ЄДРПОУ 04333164</w:t>
      </w:r>
    </w:p>
    <w:p w14:paraId="2F1D7C09" w14:textId="77777777" w:rsidR="00AD5500" w:rsidRPr="00E564BB" w:rsidRDefault="00AD5500" w:rsidP="00E564BB">
      <w:pPr>
        <w:jc w:val="center"/>
        <w:rPr>
          <w:b/>
        </w:rPr>
      </w:pPr>
      <w:r w:rsidRPr="00E564BB">
        <w:rPr>
          <w:b/>
        </w:rPr>
        <w:t>РОЗПОРЯДЖЕННЯ</w:t>
      </w:r>
    </w:p>
    <w:p w14:paraId="4D8174C1" w14:textId="77777777" w:rsidR="00AD5500" w:rsidRPr="00E564BB" w:rsidRDefault="00AD5500" w:rsidP="00E564BB"/>
    <w:p w14:paraId="7A68EEAB" w14:textId="77777777" w:rsidR="00AD5500" w:rsidRPr="00E564BB" w:rsidRDefault="00AD5500" w:rsidP="00E564BB">
      <w:pPr>
        <w:rPr>
          <w:b/>
        </w:rPr>
      </w:pPr>
      <w:r w:rsidRPr="00E564BB">
        <w:t>«10» жовтня  2023</w:t>
      </w:r>
      <w:r w:rsidRPr="00E564BB">
        <w:rPr>
          <w:lang w:val="en-US"/>
        </w:rPr>
        <w:t xml:space="preserve"> </w:t>
      </w:r>
      <w:r w:rsidRPr="00E564BB">
        <w:t xml:space="preserve">року                    </w:t>
      </w:r>
      <w:proofErr w:type="spellStart"/>
      <w:r w:rsidRPr="00E564BB">
        <w:t>с.Вишнів</w:t>
      </w:r>
      <w:proofErr w:type="spellEnd"/>
      <w:r w:rsidRPr="00E564BB">
        <w:t xml:space="preserve">                                       </w:t>
      </w:r>
      <w:r w:rsidRPr="00E564BB">
        <w:rPr>
          <w:lang w:val="en-US"/>
        </w:rPr>
        <w:t xml:space="preserve">  </w:t>
      </w:r>
      <w:r w:rsidRPr="00E564BB">
        <w:t>№</w:t>
      </w:r>
      <w:r w:rsidRPr="00E564BB">
        <w:rPr>
          <w:lang w:val="ru-RU"/>
        </w:rPr>
        <w:t>232</w:t>
      </w:r>
      <w:r w:rsidRPr="00E564BB">
        <w:t xml:space="preserve">/01-03 </w:t>
      </w:r>
    </w:p>
    <w:p w14:paraId="26991F2B" w14:textId="77777777" w:rsidR="00AD5500" w:rsidRPr="00E564BB" w:rsidRDefault="00AD5500" w:rsidP="00E564BB">
      <w:pPr>
        <w:pStyle w:val="20"/>
        <w:spacing w:after="0" w:line="240" w:lineRule="auto"/>
        <w:rPr>
          <w:b/>
          <w:bCs/>
          <w:lang w:bidi="uk-UA"/>
        </w:rPr>
      </w:pPr>
    </w:p>
    <w:p w14:paraId="5B4D70A3" w14:textId="77777777" w:rsidR="00AD5500" w:rsidRDefault="00AD5500" w:rsidP="00E564BB">
      <w:pPr>
        <w:pStyle w:val="20"/>
        <w:spacing w:after="0" w:line="240" w:lineRule="auto"/>
        <w:rPr>
          <w:b/>
          <w:bCs/>
          <w:lang w:bidi="uk-UA"/>
        </w:rPr>
      </w:pPr>
      <w:r w:rsidRPr="00E564BB">
        <w:rPr>
          <w:b/>
          <w:bCs/>
          <w:lang w:bidi="uk-UA"/>
        </w:rPr>
        <w:t>Про організацію підготовки молоді до військової служби</w:t>
      </w:r>
      <w:r w:rsidRPr="00E564BB">
        <w:rPr>
          <w:b/>
          <w:bCs/>
          <w:lang w:bidi="uk-UA"/>
        </w:rPr>
        <w:br/>
        <w:t>в 2023/2024 навчальному році</w:t>
      </w:r>
    </w:p>
    <w:p w14:paraId="5E1DA19D" w14:textId="77777777" w:rsidR="00E564BB" w:rsidRPr="00E564BB" w:rsidRDefault="00E564BB" w:rsidP="00E564BB">
      <w:pPr>
        <w:pStyle w:val="20"/>
        <w:spacing w:after="0" w:line="240" w:lineRule="auto"/>
        <w:rPr>
          <w:b/>
          <w:bCs/>
        </w:rPr>
      </w:pPr>
    </w:p>
    <w:p w14:paraId="44E70A03" w14:textId="77777777" w:rsidR="00AD5500" w:rsidRDefault="00AD5500" w:rsidP="00E564BB">
      <w:pPr>
        <w:pStyle w:val="20"/>
        <w:spacing w:after="0" w:line="240" w:lineRule="auto"/>
        <w:jc w:val="both"/>
        <w:rPr>
          <w:lang w:bidi="uk-UA"/>
        </w:rPr>
      </w:pPr>
      <w:r w:rsidRPr="00E564BB">
        <w:rPr>
          <w:lang w:bidi="uk-UA"/>
        </w:rPr>
        <w:t xml:space="preserve">Відповідно  до </w:t>
      </w:r>
      <w:r w:rsidRPr="00E564BB">
        <w:t>статті 42 Закону України «Про місцеве самоврядування в Україні»,</w:t>
      </w:r>
      <w:r w:rsidRPr="00E564BB">
        <w:rPr>
          <w:lang w:bidi="uk-UA"/>
        </w:rPr>
        <w:t xml:space="preserve"> Закону України «Про військовий обов'язок і військову службу» Указу Президента України від 18 травня 2019 року № 286/2019 «Про стратегію національно-патріотичного виховання», Концепції допризовної підготовки і військово-патріотичного виховання, схваленої Указом Президента України від 25 жовтня 2002 року № 948/2002 (зі змінами та доповненнями), Положення про допризовну підготовку і про підготовку призовників з військово-технічних спеціальностей, затвердженого постановою Кабінету Міністрів України від 30 листопада 2000 року № 1770 зі змінами та доповненнями (далі - Положення), Плану заходів стратегічних комунікацій у Збройних силах України від 20 липня 2018 року №2016/с/</w:t>
      </w:r>
      <w:proofErr w:type="spellStart"/>
      <w:r w:rsidRPr="00E564BB">
        <w:rPr>
          <w:lang w:bidi="uk-UA"/>
        </w:rPr>
        <w:t>дск</w:t>
      </w:r>
      <w:proofErr w:type="spellEnd"/>
      <w:r w:rsidRPr="00E564BB">
        <w:rPr>
          <w:lang w:bidi="uk-UA"/>
        </w:rPr>
        <w:t>, розпорядження голови Волинської обласної військової адміністрації від 14 вересня 2023 року №392 «Про організацію підготовки молоді до військової служби в 2023/2024 навчальному році», розпорядження начальника Ковельської районної військової адміністрації №173 від 18 вересня 2023 «Про організацію підготовки молоді до військової служби в 2023/2024 навчальному році»</w:t>
      </w:r>
      <w:r w:rsidRPr="00E564BB">
        <w:t xml:space="preserve"> </w:t>
      </w:r>
      <w:r w:rsidRPr="00E564BB">
        <w:rPr>
          <w:lang w:bidi="uk-UA"/>
        </w:rPr>
        <w:t>з метою підвищення рівня підготовки молоді до військової служби у Збройних силах України та інших військових формуваннях:</w:t>
      </w:r>
    </w:p>
    <w:p w14:paraId="282C45D4" w14:textId="77777777" w:rsidR="00E564BB" w:rsidRPr="00E564BB" w:rsidRDefault="00E564BB" w:rsidP="00E564BB">
      <w:pPr>
        <w:pStyle w:val="20"/>
        <w:spacing w:after="0" w:line="240" w:lineRule="auto"/>
        <w:jc w:val="both"/>
      </w:pPr>
    </w:p>
    <w:p w14:paraId="6E77E509" w14:textId="77777777" w:rsidR="00AD5500" w:rsidRPr="00E564BB" w:rsidRDefault="00AD5500" w:rsidP="00E564BB">
      <w:pPr>
        <w:pStyle w:val="20"/>
        <w:spacing w:after="0" w:line="240" w:lineRule="auto"/>
        <w:jc w:val="both"/>
        <w:rPr>
          <w:lang w:bidi="uk-UA"/>
        </w:rPr>
      </w:pPr>
      <w:r w:rsidRPr="00E564BB">
        <w:rPr>
          <w:lang w:bidi="uk-UA"/>
        </w:rPr>
        <w:t>1.Затвердити заходи з підготовки молоді до військової служби у 2023/2024 навчальному році (Додаток), що додається.</w:t>
      </w:r>
    </w:p>
    <w:p w14:paraId="089A8335" w14:textId="77777777" w:rsidR="00AD5500" w:rsidRPr="00E564BB" w:rsidRDefault="00AD5500" w:rsidP="00E564BB">
      <w:pPr>
        <w:pStyle w:val="20"/>
        <w:spacing w:after="0" w:line="240" w:lineRule="auto"/>
        <w:jc w:val="both"/>
        <w:rPr>
          <w:lang w:bidi="uk-UA"/>
        </w:rPr>
      </w:pPr>
      <w:r w:rsidRPr="00E564BB">
        <w:rPr>
          <w:lang w:bidi="uk-UA"/>
        </w:rPr>
        <w:t>2.</w:t>
      </w:r>
      <w:r w:rsidRPr="00E564BB">
        <w:rPr>
          <w:color w:val="000000"/>
          <w:lang w:bidi="uk-UA"/>
        </w:rPr>
        <w:t>Директорам закладів загальної середньої освіти забезпечити:</w:t>
      </w:r>
    </w:p>
    <w:p w14:paraId="2AA84253" w14:textId="77777777" w:rsidR="00AD5500" w:rsidRPr="00E564BB" w:rsidRDefault="00AD5500" w:rsidP="00E564BB">
      <w:pPr>
        <w:pStyle w:val="20"/>
        <w:spacing w:after="0" w:line="240" w:lineRule="auto"/>
        <w:jc w:val="both"/>
        <w:rPr>
          <w:lang w:bidi="uk-UA"/>
        </w:rPr>
      </w:pPr>
      <w:r w:rsidRPr="00E564BB">
        <w:rPr>
          <w:lang w:bidi="uk-UA"/>
        </w:rPr>
        <w:t>-виконання заходів з питань організації та проведення допризовної підготовки учнівської молоді у закладах освіти;</w:t>
      </w:r>
    </w:p>
    <w:p w14:paraId="14053B3A" w14:textId="77777777" w:rsidR="00AD5500" w:rsidRPr="00E564BB" w:rsidRDefault="00AD5500" w:rsidP="00E564BB">
      <w:pPr>
        <w:pStyle w:val="20"/>
        <w:spacing w:after="0" w:line="240" w:lineRule="auto"/>
        <w:jc w:val="both"/>
        <w:rPr>
          <w:lang w:bidi="uk-UA"/>
        </w:rPr>
      </w:pPr>
      <w:r w:rsidRPr="00E564BB">
        <w:rPr>
          <w:lang w:bidi="uk-UA"/>
        </w:rPr>
        <w:t>-організацію викладання предмету «Захист України»;</w:t>
      </w:r>
    </w:p>
    <w:p w14:paraId="27BDE814" w14:textId="77777777" w:rsidR="00AD5500" w:rsidRPr="00E564BB" w:rsidRDefault="00AD5500" w:rsidP="00E564BB">
      <w:pPr>
        <w:pStyle w:val="20"/>
        <w:spacing w:after="0" w:line="240" w:lineRule="auto"/>
        <w:jc w:val="both"/>
        <w:rPr>
          <w:lang w:bidi="uk-UA"/>
        </w:rPr>
      </w:pPr>
      <w:r w:rsidRPr="00E564BB">
        <w:rPr>
          <w:lang w:bidi="uk-UA"/>
        </w:rPr>
        <w:t>-співпрацю з районним територіальним центром комплектування та соціальної підтримки, військовими частинами, ветеранськими та іншими громадськими організаціями з метою проведення військово-патріотичної, пошуково-краєзнавчої, спортивно-масової, оборонно-масової та культурно-просвітницької роботи серед учнівської молоді з питань підготовки до військової служби за контрактом, вступу до закладів вищої військової освіти та військових навчальних підрозділів закладів вищої освіти;</w:t>
      </w:r>
    </w:p>
    <w:p w14:paraId="3B7D1019" w14:textId="77777777" w:rsidR="00AD5500" w:rsidRPr="00E564BB" w:rsidRDefault="00AD5500" w:rsidP="00E564BB">
      <w:pPr>
        <w:pStyle w:val="20"/>
        <w:spacing w:after="0" w:line="240" w:lineRule="auto"/>
        <w:jc w:val="both"/>
        <w:rPr>
          <w:color w:val="FF0000"/>
          <w:lang w:bidi="uk-UA"/>
        </w:rPr>
      </w:pPr>
      <w:r w:rsidRPr="00E564BB">
        <w:rPr>
          <w:lang w:bidi="uk-UA"/>
        </w:rPr>
        <w:t xml:space="preserve">-забезпечити безпеку всіх учасників освітнього процесу впродовж навчального року: керівники закладів освіти несуть персональну відповідальність за </w:t>
      </w:r>
      <w:r w:rsidRPr="00E564BB">
        <w:rPr>
          <w:lang w:bidi="uk-UA"/>
        </w:rPr>
        <w:lastRenderedPageBreak/>
        <w:t>організацію безпечних умов для здобувачів освіти під час освітнього процесу в закладах освіти у разі включення сигналу «Повітряна тривога».</w:t>
      </w:r>
    </w:p>
    <w:p w14:paraId="47DF57D6" w14:textId="77777777" w:rsidR="00AD5500" w:rsidRPr="00E564BB" w:rsidRDefault="00AD5500" w:rsidP="00E564BB">
      <w:pPr>
        <w:jc w:val="both"/>
      </w:pPr>
      <w:r w:rsidRPr="00E564BB">
        <w:t>3.Контроль за виконанням цього розпорядження залишаю за собою.</w:t>
      </w:r>
    </w:p>
    <w:p w14:paraId="620F39FA" w14:textId="77777777" w:rsidR="00AD5500" w:rsidRPr="00E564BB" w:rsidRDefault="00AD5500" w:rsidP="00E564BB"/>
    <w:p w14:paraId="7D301B3C" w14:textId="77777777" w:rsidR="00AD5500" w:rsidRPr="00E564BB" w:rsidRDefault="00AD5500" w:rsidP="00E564BB">
      <w:pPr>
        <w:rPr>
          <w:lang w:val="en-US"/>
        </w:rPr>
      </w:pPr>
    </w:p>
    <w:p w14:paraId="3991D0D2" w14:textId="77777777" w:rsidR="00AD5500" w:rsidRPr="00E564BB" w:rsidRDefault="00AD5500" w:rsidP="00E564BB">
      <w:r w:rsidRPr="00E564BB">
        <w:rPr>
          <w:b/>
          <w:bCs/>
        </w:rPr>
        <w:t>Сільський голова</w:t>
      </w:r>
      <w:r w:rsidRPr="00E564BB">
        <w:rPr>
          <w:lang w:val="en-US"/>
        </w:rPr>
        <w:t xml:space="preserve">                                                             </w:t>
      </w:r>
      <w:r w:rsidRPr="00E564BB">
        <w:t xml:space="preserve">              </w:t>
      </w:r>
      <w:r w:rsidRPr="00E564BB">
        <w:rPr>
          <w:b/>
          <w:bCs/>
        </w:rPr>
        <w:t>Віктор СУЩИК</w:t>
      </w:r>
      <w:r w:rsidRPr="00E564BB">
        <w:t xml:space="preserve">  </w:t>
      </w:r>
    </w:p>
    <w:p w14:paraId="2A04E43A" w14:textId="77777777" w:rsidR="00AD5500" w:rsidRPr="00E564BB" w:rsidRDefault="00AD5500" w:rsidP="00E564BB"/>
    <w:p w14:paraId="18B45A0B" w14:textId="77777777" w:rsidR="00AD5500" w:rsidRPr="00E564BB" w:rsidRDefault="00AD5500" w:rsidP="00E564BB">
      <w:pPr>
        <w:tabs>
          <w:tab w:val="left" w:pos="6765"/>
        </w:tabs>
        <w:rPr>
          <w:rFonts w:eastAsiaTheme="minorEastAsia"/>
          <w:color w:val="auto"/>
          <w:shd w:val="clear" w:color="auto" w:fill="auto"/>
        </w:rPr>
      </w:pPr>
      <w:r w:rsidRPr="00E564BB">
        <w:t>Начальник відділу</w:t>
      </w:r>
    </w:p>
    <w:p w14:paraId="59EF0AB9" w14:textId="77777777" w:rsidR="00AD5500" w:rsidRPr="00E564BB" w:rsidRDefault="00AD5500" w:rsidP="00E564BB">
      <w:pPr>
        <w:tabs>
          <w:tab w:val="left" w:pos="6765"/>
        </w:tabs>
      </w:pPr>
      <w:r w:rsidRPr="00E564BB">
        <w:t>_______Ірина Богуш</w:t>
      </w:r>
    </w:p>
    <w:sectPr w:rsidR="00AD5500" w:rsidRPr="00E564BB" w:rsidSect="00D97F58">
      <w:pgSz w:w="11900" w:h="16840"/>
      <w:pgMar w:top="1326" w:right="678" w:bottom="845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DBF6" w14:textId="77777777" w:rsidR="007D16B6" w:rsidRDefault="007D16B6">
      <w:r>
        <w:separator/>
      </w:r>
    </w:p>
  </w:endnote>
  <w:endnote w:type="continuationSeparator" w:id="0">
    <w:p w14:paraId="724B28D5" w14:textId="77777777" w:rsidR="007D16B6" w:rsidRDefault="007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640C" w14:textId="77777777" w:rsidR="007D16B6" w:rsidRDefault="007D16B6">
      <w:r>
        <w:separator/>
      </w:r>
    </w:p>
  </w:footnote>
  <w:footnote w:type="continuationSeparator" w:id="0">
    <w:p w14:paraId="397971C1" w14:textId="77777777" w:rsidR="007D16B6" w:rsidRDefault="007D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52CF"/>
    <w:multiLevelType w:val="multilevel"/>
    <w:tmpl w:val="4B045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F235B"/>
    <w:multiLevelType w:val="multilevel"/>
    <w:tmpl w:val="4192F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5678E"/>
    <w:multiLevelType w:val="multilevel"/>
    <w:tmpl w:val="E1B0C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045587"/>
    <w:multiLevelType w:val="multilevel"/>
    <w:tmpl w:val="BE380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47288"/>
    <w:multiLevelType w:val="multilevel"/>
    <w:tmpl w:val="24486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474AE"/>
    <w:multiLevelType w:val="multilevel"/>
    <w:tmpl w:val="126AD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23CE5"/>
    <w:multiLevelType w:val="multilevel"/>
    <w:tmpl w:val="B68EF1B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575789">
    <w:abstractNumId w:val="3"/>
  </w:num>
  <w:num w:numId="2" w16cid:durableId="1625695865">
    <w:abstractNumId w:val="6"/>
  </w:num>
  <w:num w:numId="3" w16cid:durableId="167526113">
    <w:abstractNumId w:val="5"/>
  </w:num>
  <w:num w:numId="4" w16cid:durableId="2060784833">
    <w:abstractNumId w:val="2"/>
  </w:num>
  <w:num w:numId="5" w16cid:durableId="890768473">
    <w:abstractNumId w:val="1"/>
  </w:num>
  <w:num w:numId="6" w16cid:durableId="828059329">
    <w:abstractNumId w:val="4"/>
  </w:num>
  <w:num w:numId="7" w16cid:durableId="22814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E1"/>
    <w:rsid w:val="002F5579"/>
    <w:rsid w:val="003602A3"/>
    <w:rsid w:val="00783387"/>
    <w:rsid w:val="007D16B6"/>
    <w:rsid w:val="00A053E7"/>
    <w:rsid w:val="00AD5500"/>
    <w:rsid w:val="00C318E1"/>
    <w:rsid w:val="00C91671"/>
    <w:rsid w:val="00D97F58"/>
    <w:rsid w:val="00E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FA437"/>
  <w15:chartTrackingRefBased/>
  <w15:docId w15:val="{71EF6869-811F-4681-98F6-2538C92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D5500"/>
    <w:pPr>
      <w:spacing w:after="0" w:line="240" w:lineRule="auto"/>
      <w:contextualSpacing/>
    </w:pPr>
    <w:rPr>
      <w:rFonts w:ascii="Times New Roman" w:eastAsia="Calibri" w:hAnsi="Times New Roman" w:cs="Times New Roman"/>
      <w:color w:val="000000"/>
      <w:kern w:val="0"/>
      <w:sz w:val="28"/>
      <w:szCs w:val="28"/>
      <w:shd w:val="clear" w:color="auto" w:fill="FFFFFF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AD55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D5500"/>
    <w:pPr>
      <w:widowControl w:val="0"/>
      <w:shd w:val="clear" w:color="auto" w:fill="FFFFFF"/>
      <w:spacing w:after="240" w:line="324" w:lineRule="exact"/>
      <w:contextualSpacing w:val="0"/>
    </w:pPr>
    <w:rPr>
      <w:rFonts w:eastAsia="Times New Roman"/>
      <w:color w:val="auto"/>
      <w:kern w:val="2"/>
      <w:shd w:val="clear" w:color="auto" w:fill="auto"/>
      <w:lang w:eastAsia="en-US"/>
      <w14:ligatures w14:val="standardContextual"/>
    </w:rPr>
  </w:style>
  <w:style w:type="character" w:customStyle="1" w:styleId="a3">
    <w:name w:val="Колонтитул_"/>
    <w:basedOn w:val="a0"/>
    <w:rsid w:val="00AD5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AD5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sid w:val="00AD5500"/>
    <w:rPr>
      <w:rFonts w:ascii="Times New Roman" w:eastAsia="Times New Roman" w:hAnsi="Times New Roman" w:cs="Times New Roman"/>
      <w:i/>
      <w:iCs/>
      <w:spacing w:val="-40"/>
      <w:sz w:val="26"/>
      <w:szCs w:val="26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AD55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AD55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AD5500"/>
    <w:rPr>
      <w:rFonts w:ascii="Century Gothic" w:eastAsia="Century Gothic" w:hAnsi="Century Gothic" w:cs="Century Gothic"/>
      <w:spacing w:val="-10"/>
      <w:sz w:val="13"/>
      <w:szCs w:val="1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AD5500"/>
    <w:pPr>
      <w:widowControl w:val="0"/>
      <w:shd w:val="clear" w:color="auto" w:fill="FFFFFF"/>
      <w:spacing w:before="240" w:after="60" w:line="0" w:lineRule="atLeast"/>
      <w:contextualSpacing w:val="0"/>
    </w:pPr>
    <w:rPr>
      <w:rFonts w:eastAsia="Times New Roman"/>
      <w:i/>
      <w:iCs/>
      <w:color w:val="auto"/>
      <w:spacing w:val="-40"/>
      <w:kern w:val="2"/>
      <w:sz w:val="26"/>
      <w:szCs w:val="26"/>
      <w:shd w:val="clear" w:color="auto" w:fill="auto"/>
      <w:lang w:eastAsia="en-US"/>
      <w14:ligatures w14:val="standardContextual"/>
    </w:rPr>
  </w:style>
  <w:style w:type="paragraph" w:customStyle="1" w:styleId="40">
    <w:name w:val="Основний текст (4)"/>
    <w:basedOn w:val="a"/>
    <w:link w:val="4"/>
    <w:rsid w:val="00AD5500"/>
    <w:pPr>
      <w:widowControl w:val="0"/>
      <w:shd w:val="clear" w:color="auto" w:fill="FFFFFF"/>
      <w:spacing w:after="60" w:line="0" w:lineRule="atLeast"/>
      <w:contextualSpacing w:val="0"/>
    </w:pPr>
    <w:rPr>
      <w:rFonts w:eastAsia="Times New Roman"/>
      <w:color w:val="auto"/>
      <w:kern w:val="2"/>
      <w:sz w:val="16"/>
      <w:szCs w:val="16"/>
      <w:shd w:val="clear" w:color="auto" w:fill="auto"/>
      <w:lang w:eastAsia="en-US"/>
      <w14:ligatures w14:val="standardContextual"/>
    </w:rPr>
  </w:style>
  <w:style w:type="paragraph" w:customStyle="1" w:styleId="50">
    <w:name w:val="Основний текст (5)"/>
    <w:basedOn w:val="a"/>
    <w:link w:val="5"/>
    <w:rsid w:val="00AD5500"/>
    <w:pPr>
      <w:widowControl w:val="0"/>
      <w:shd w:val="clear" w:color="auto" w:fill="FFFFFF"/>
      <w:spacing w:before="60" w:after="240" w:line="0" w:lineRule="atLeast"/>
      <w:contextualSpacing w:val="0"/>
    </w:pPr>
    <w:rPr>
      <w:rFonts w:eastAsia="Times New Roman"/>
      <w:color w:val="auto"/>
      <w:kern w:val="2"/>
      <w:sz w:val="19"/>
      <w:szCs w:val="19"/>
      <w:shd w:val="clear" w:color="auto" w:fill="auto"/>
      <w:lang w:eastAsia="en-US"/>
      <w14:ligatures w14:val="standardContextual"/>
    </w:rPr>
  </w:style>
  <w:style w:type="paragraph" w:customStyle="1" w:styleId="60">
    <w:name w:val="Основний текст (6)"/>
    <w:basedOn w:val="a"/>
    <w:link w:val="6"/>
    <w:rsid w:val="00AD5500"/>
    <w:pPr>
      <w:widowControl w:val="0"/>
      <w:shd w:val="clear" w:color="auto" w:fill="FFFFFF"/>
      <w:spacing w:before="60" w:line="320" w:lineRule="exact"/>
      <w:contextualSpacing w:val="0"/>
    </w:pPr>
    <w:rPr>
      <w:rFonts w:ascii="Century Gothic" w:eastAsia="Century Gothic" w:hAnsi="Century Gothic" w:cs="Century Gothic"/>
      <w:color w:val="auto"/>
      <w:spacing w:val="-10"/>
      <w:kern w:val="2"/>
      <w:sz w:val="13"/>
      <w:szCs w:val="13"/>
      <w:shd w:val="clear" w:color="auto" w:fill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Склянчук</dc:creator>
  <cp:keywords/>
  <dc:description/>
  <cp:lastModifiedBy>Володимир  Салуха</cp:lastModifiedBy>
  <cp:revision>4</cp:revision>
  <cp:lastPrinted>2024-07-14T13:41:00Z</cp:lastPrinted>
  <dcterms:created xsi:type="dcterms:W3CDTF">2023-10-20T06:08:00Z</dcterms:created>
  <dcterms:modified xsi:type="dcterms:W3CDTF">2025-08-18T09:31:00Z</dcterms:modified>
</cp:coreProperties>
</file>