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96676" w14:textId="77777777" w:rsidR="005F1B1D" w:rsidRDefault="005F1B1D" w:rsidP="005F1B1D">
      <w:pPr>
        <w:spacing w:after="0" w:line="240" w:lineRule="auto"/>
        <w:rPr>
          <w:rFonts w:ascii="Times New Roman" w:eastAsia="Times New Roman" w:hAnsi="Times New Roman"/>
          <w:b/>
          <w:sz w:val="28"/>
          <w:szCs w:val="28"/>
          <w:lang w:val="en-US" w:eastAsia="ru-RU" w:bidi="en-US"/>
        </w:rPr>
      </w:pPr>
    </w:p>
    <w:p w14:paraId="4DAC9954" w14:textId="77777777" w:rsidR="005F1B1D" w:rsidRDefault="005F1B1D" w:rsidP="005F1B1D">
      <w:pPr>
        <w:spacing w:after="0" w:line="240" w:lineRule="auto"/>
        <w:jc w:val="center"/>
        <w:rPr>
          <w:rFonts w:ascii="Times New Roman" w:hAnsi="Times New Roman"/>
          <w:color w:val="003366"/>
          <w:sz w:val="32"/>
          <w:szCs w:val="32"/>
          <w:lang w:val="en-US" w:eastAsia="ru-RU" w:bidi="en-US"/>
        </w:rPr>
      </w:pPr>
      <w:r>
        <w:rPr>
          <w:rFonts w:ascii="Times New Roman" w:hAnsi="Times New Roman"/>
          <w:noProof/>
          <w:color w:val="003366"/>
          <w:sz w:val="32"/>
          <w:szCs w:val="32"/>
          <w:lang w:eastAsia="uk-UA"/>
        </w:rPr>
        <w:drawing>
          <wp:inline distT="0" distB="0" distL="0" distR="0" wp14:anchorId="5955989D" wp14:editId="43CCABFB">
            <wp:extent cx="476250" cy="609600"/>
            <wp:effectExtent l="0" t="0" r="0" b="0"/>
            <wp:docPr id="1"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71830AE6" w14:textId="77777777" w:rsidR="005F1B1D" w:rsidRDefault="005F1B1D" w:rsidP="005F1B1D">
      <w:pPr>
        <w:spacing w:after="0" w:line="240" w:lineRule="auto"/>
        <w:jc w:val="center"/>
        <w:rPr>
          <w:rFonts w:ascii="Times New Roman" w:hAnsi="Times New Roman"/>
          <w:b/>
          <w:sz w:val="28"/>
          <w:szCs w:val="28"/>
          <w:lang w:val="ru-RU" w:eastAsia="ru-RU" w:bidi="en-US"/>
        </w:rPr>
      </w:pPr>
      <w:r>
        <w:rPr>
          <w:rFonts w:ascii="Times New Roman" w:hAnsi="Times New Roman"/>
          <w:b/>
          <w:sz w:val="28"/>
          <w:szCs w:val="28"/>
          <w:lang w:val="ru-RU" w:eastAsia="ru-RU" w:bidi="en-US"/>
        </w:rPr>
        <w:t>ВИШНІВСЬКА СІЛЬСЬКА РАДА</w:t>
      </w:r>
    </w:p>
    <w:p w14:paraId="4B45FC29" w14:textId="77777777" w:rsidR="005F1B1D" w:rsidRDefault="005F1B1D" w:rsidP="005F1B1D">
      <w:pPr>
        <w:spacing w:after="0" w:line="240" w:lineRule="auto"/>
        <w:jc w:val="center"/>
        <w:rPr>
          <w:rFonts w:ascii="Times New Roman" w:hAnsi="Times New Roman"/>
          <w:b/>
          <w:sz w:val="28"/>
          <w:szCs w:val="28"/>
          <w:lang w:val="ru-RU" w:eastAsia="ru-RU" w:bidi="en-US"/>
        </w:rPr>
      </w:pPr>
      <w:r>
        <w:rPr>
          <w:rFonts w:ascii="Times New Roman" w:hAnsi="Times New Roman"/>
          <w:b/>
          <w:sz w:val="28"/>
          <w:szCs w:val="28"/>
          <w:lang w:val="ru-RU" w:eastAsia="ru-RU" w:bidi="en-US"/>
        </w:rPr>
        <w:t xml:space="preserve">65 СЕСІЯ </w:t>
      </w:r>
      <w:r>
        <w:rPr>
          <w:rFonts w:ascii="Times New Roman" w:hAnsi="Times New Roman"/>
          <w:b/>
          <w:sz w:val="28"/>
          <w:szCs w:val="28"/>
          <w:lang w:val="en-US" w:eastAsia="ru-RU" w:bidi="en-US"/>
        </w:rPr>
        <w:t>V</w:t>
      </w:r>
      <w:r>
        <w:rPr>
          <w:rFonts w:ascii="Times New Roman" w:hAnsi="Times New Roman"/>
          <w:b/>
          <w:sz w:val="28"/>
          <w:szCs w:val="28"/>
          <w:lang w:val="ru-RU" w:eastAsia="ru-RU" w:bidi="en-US"/>
        </w:rPr>
        <w:t>ІІІ СКЛИКАННЯ</w:t>
      </w:r>
    </w:p>
    <w:p w14:paraId="56E78C3B" w14:textId="77777777" w:rsidR="005F1B1D" w:rsidRDefault="005F1B1D" w:rsidP="005F1B1D">
      <w:pPr>
        <w:spacing w:after="0" w:line="240" w:lineRule="auto"/>
        <w:jc w:val="center"/>
        <w:rPr>
          <w:rFonts w:ascii="Times New Roman" w:hAnsi="Times New Roman"/>
          <w:b/>
          <w:sz w:val="28"/>
          <w:szCs w:val="28"/>
          <w:lang w:val="ru-RU" w:eastAsia="ru-RU" w:bidi="en-US"/>
        </w:rPr>
      </w:pPr>
    </w:p>
    <w:p w14:paraId="0BFB9D63" w14:textId="77777777" w:rsidR="005F1B1D" w:rsidRDefault="005F1B1D" w:rsidP="005F1B1D">
      <w:pPr>
        <w:spacing w:after="0" w:line="240" w:lineRule="auto"/>
        <w:jc w:val="center"/>
        <w:rPr>
          <w:rFonts w:ascii="Times New Roman" w:hAnsi="Times New Roman"/>
          <w:b/>
          <w:sz w:val="28"/>
          <w:szCs w:val="28"/>
          <w:lang w:val="ru-RU" w:eastAsia="ru-RU" w:bidi="en-US"/>
        </w:rPr>
      </w:pPr>
      <w:r>
        <w:rPr>
          <w:rFonts w:ascii="Times New Roman" w:hAnsi="Times New Roman"/>
          <w:b/>
          <w:sz w:val="28"/>
          <w:szCs w:val="28"/>
          <w:lang w:val="ru-RU" w:eastAsia="ru-RU" w:bidi="en-US"/>
        </w:rPr>
        <w:t>Р І Ш Е Н Н Я</w:t>
      </w:r>
    </w:p>
    <w:p w14:paraId="4ED18C4C" w14:textId="77777777" w:rsidR="005F1B1D" w:rsidRDefault="005F1B1D" w:rsidP="005F1B1D">
      <w:pPr>
        <w:spacing w:after="0" w:line="240" w:lineRule="auto"/>
        <w:jc w:val="center"/>
        <w:rPr>
          <w:rFonts w:ascii="Times New Roman" w:eastAsia="Times New Roman" w:hAnsi="Times New Roman"/>
          <w:b/>
          <w:color w:val="FF0000"/>
          <w:sz w:val="28"/>
          <w:szCs w:val="28"/>
          <w:lang w:val="ru-RU" w:eastAsia="zh-CN" w:bidi="en-US"/>
        </w:rPr>
      </w:pPr>
    </w:p>
    <w:tbl>
      <w:tblPr>
        <w:tblW w:w="0" w:type="auto"/>
        <w:tblLook w:val="04A0" w:firstRow="1" w:lastRow="0" w:firstColumn="1" w:lastColumn="0" w:noHBand="0" w:noVBand="1"/>
      </w:tblPr>
      <w:tblGrid>
        <w:gridCol w:w="3214"/>
        <w:gridCol w:w="3212"/>
        <w:gridCol w:w="3213"/>
      </w:tblGrid>
      <w:tr w:rsidR="005F1B1D" w14:paraId="4A7357B2" w14:textId="77777777">
        <w:tc>
          <w:tcPr>
            <w:tcW w:w="3284" w:type="dxa"/>
            <w:hideMark/>
          </w:tcPr>
          <w:p w14:paraId="58001554" w14:textId="77777777" w:rsidR="005F1B1D" w:rsidRDefault="005F1B1D">
            <w:pPr>
              <w:spacing w:after="0" w:line="240" w:lineRule="auto"/>
              <w:ind w:left="-567"/>
              <w:rPr>
                <w:rFonts w:ascii="Times New Roman" w:eastAsia="Times New Roman" w:hAnsi="Times New Roman"/>
                <w:sz w:val="28"/>
                <w:szCs w:val="28"/>
                <w:lang w:val="en-US" w:eastAsia="zh-CN" w:bidi="en-US"/>
              </w:rPr>
            </w:pPr>
            <w:r>
              <w:rPr>
                <w:rFonts w:ascii="Times New Roman" w:eastAsia="Times New Roman" w:hAnsi="Times New Roman"/>
                <w:sz w:val="28"/>
                <w:szCs w:val="28"/>
                <w:lang w:val="en-US" w:eastAsia="zh-CN" w:bidi="en-US"/>
              </w:rPr>
              <w:t xml:space="preserve">15л  </w:t>
            </w:r>
            <w:r>
              <w:rPr>
                <w:rFonts w:ascii="Times New Roman" w:eastAsia="Times New Roman" w:hAnsi="Times New Roman"/>
                <w:sz w:val="28"/>
                <w:szCs w:val="28"/>
                <w:lang w:eastAsia="zh-CN" w:bidi="en-US"/>
              </w:rPr>
              <w:t xml:space="preserve">_ _____  </w:t>
            </w:r>
            <w:r>
              <w:rPr>
                <w:rFonts w:ascii="Times New Roman" w:eastAsia="Times New Roman" w:hAnsi="Times New Roman"/>
                <w:sz w:val="28"/>
                <w:szCs w:val="28"/>
                <w:lang w:val="en-US" w:eastAsia="zh-CN" w:bidi="en-US"/>
              </w:rPr>
              <w:t xml:space="preserve"> 202</w:t>
            </w:r>
            <w:r>
              <w:rPr>
                <w:rFonts w:ascii="Times New Roman" w:eastAsia="Times New Roman" w:hAnsi="Times New Roman"/>
                <w:sz w:val="28"/>
                <w:szCs w:val="28"/>
                <w:lang w:eastAsia="zh-CN" w:bidi="en-US"/>
              </w:rPr>
              <w:t xml:space="preserve">5 </w:t>
            </w:r>
            <w:r>
              <w:rPr>
                <w:rFonts w:ascii="Times New Roman" w:eastAsia="Times New Roman" w:hAnsi="Times New Roman"/>
                <w:sz w:val="28"/>
                <w:szCs w:val="28"/>
                <w:lang w:val="en-US" w:eastAsia="zh-CN" w:bidi="en-US"/>
              </w:rPr>
              <w:t>року</w:t>
            </w:r>
          </w:p>
        </w:tc>
        <w:tc>
          <w:tcPr>
            <w:tcW w:w="3285" w:type="dxa"/>
            <w:hideMark/>
          </w:tcPr>
          <w:p w14:paraId="163F0991" w14:textId="77777777" w:rsidR="005F1B1D" w:rsidRDefault="005F1B1D">
            <w:pPr>
              <w:rPr>
                <w:rFonts w:ascii="Times New Roman" w:eastAsia="Times New Roman" w:hAnsi="Times New Roman"/>
                <w:sz w:val="28"/>
                <w:szCs w:val="28"/>
                <w:lang w:val="en-US" w:eastAsia="zh-CN" w:bidi="en-US"/>
              </w:rPr>
            </w:pPr>
          </w:p>
        </w:tc>
        <w:tc>
          <w:tcPr>
            <w:tcW w:w="3285" w:type="dxa"/>
            <w:hideMark/>
          </w:tcPr>
          <w:p w14:paraId="0B5EAF2F" w14:textId="77777777" w:rsidR="005F1B1D" w:rsidRDefault="005F1B1D">
            <w:pPr>
              <w:spacing w:after="0" w:line="240" w:lineRule="auto"/>
              <w:ind w:left="-567"/>
              <w:jc w:val="right"/>
              <w:rPr>
                <w:rFonts w:ascii="Times New Roman" w:eastAsia="Times New Roman" w:hAnsi="Times New Roman"/>
                <w:sz w:val="28"/>
                <w:szCs w:val="28"/>
                <w:lang w:eastAsia="zh-CN" w:bidi="en-US"/>
              </w:rPr>
            </w:pPr>
            <w:r>
              <w:rPr>
                <w:rFonts w:ascii="Times New Roman" w:eastAsia="Times New Roman" w:hAnsi="Times New Roman"/>
                <w:sz w:val="28"/>
                <w:szCs w:val="28"/>
                <w:lang w:eastAsia="zh-CN" w:bidi="en-US"/>
              </w:rPr>
              <w:t xml:space="preserve">                 </w:t>
            </w:r>
            <w:r>
              <w:rPr>
                <w:rFonts w:ascii="Times New Roman" w:eastAsia="Times New Roman" w:hAnsi="Times New Roman"/>
                <w:sz w:val="28"/>
                <w:szCs w:val="28"/>
                <w:lang w:val="en-US" w:eastAsia="zh-CN" w:bidi="en-US"/>
              </w:rPr>
              <w:t>№</w:t>
            </w:r>
            <w:r>
              <w:rPr>
                <w:rFonts w:ascii="Times New Roman" w:eastAsia="Times New Roman" w:hAnsi="Times New Roman"/>
                <w:sz w:val="28"/>
                <w:szCs w:val="28"/>
                <w:lang w:eastAsia="zh-CN" w:bidi="en-US"/>
              </w:rPr>
              <w:t>65/</w:t>
            </w:r>
          </w:p>
        </w:tc>
      </w:tr>
    </w:tbl>
    <w:p w14:paraId="45F8154A" w14:textId="77777777" w:rsidR="005F1B1D" w:rsidRDefault="005F1B1D" w:rsidP="005F1B1D">
      <w:pPr>
        <w:shd w:val="clear" w:color="auto" w:fill="FFFFFF"/>
        <w:spacing w:after="0" w:line="240" w:lineRule="auto"/>
        <w:jc w:val="both"/>
        <w:rPr>
          <w:rFonts w:ascii="Times New Roman" w:eastAsia="Times New Roman" w:hAnsi="Times New Roman"/>
          <w:b/>
          <w:sz w:val="28"/>
          <w:szCs w:val="28"/>
          <w:lang w:bidi="en-US"/>
        </w:rPr>
      </w:pPr>
    </w:p>
    <w:p w14:paraId="7078F64D" w14:textId="77777777" w:rsidR="005F1B1D" w:rsidRDefault="005F1B1D" w:rsidP="005F1B1D">
      <w:pPr>
        <w:spacing w:after="0" w:line="240" w:lineRule="auto"/>
        <w:rPr>
          <w:rFonts w:ascii="Times New Roman" w:hAnsi="Times New Roman"/>
          <w:b/>
          <w:bCs/>
          <w:sz w:val="28"/>
          <w:szCs w:val="28"/>
        </w:rPr>
      </w:pPr>
      <w:r w:rsidRPr="005F1B1D">
        <w:rPr>
          <w:rFonts w:ascii="Times New Roman" w:hAnsi="Times New Roman"/>
          <w:b/>
          <w:bCs/>
          <w:sz w:val="28"/>
          <w:szCs w:val="28"/>
        </w:rPr>
        <w:t>Про затвердження Програми «Дистанційне</w:t>
      </w:r>
    </w:p>
    <w:p w14:paraId="54AFE944" w14:textId="6B8DD1B2" w:rsidR="004F7931" w:rsidRPr="005F1B1D" w:rsidRDefault="005F1B1D" w:rsidP="005F1B1D">
      <w:pPr>
        <w:spacing w:after="0" w:line="240" w:lineRule="auto"/>
        <w:rPr>
          <w:rFonts w:ascii="Times New Roman" w:hAnsi="Times New Roman"/>
          <w:b/>
          <w:bCs/>
          <w:sz w:val="28"/>
          <w:szCs w:val="28"/>
        </w:rPr>
      </w:pPr>
      <w:r w:rsidRPr="005F1B1D">
        <w:rPr>
          <w:rFonts w:ascii="Times New Roman" w:hAnsi="Times New Roman"/>
          <w:b/>
          <w:bCs/>
          <w:sz w:val="28"/>
          <w:szCs w:val="28"/>
        </w:rPr>
        <w:t>обслуговування місцевих бюджетів»</w:t>
      </w:r>
    </w:p>
    <w:p w14:paraId="6BA9C037" w14:textId="77777777" w:rsidR="00726FE7" w:rsidRDefault="00726FE7"/>
    <w:p w14:paraId="11C4C2C3" w14:textId="32451079" w:rsidR="00726FE7" w:rsidRDefault="007B1A71" w:rsidP="007F6E9C">
      <w:pPr>
        <w:spacing w:after="0" w:line="240" w:lineRule="auto"/>
        <w:jc w:val="both"/>
        <w:rPr>
          <w:rFonts w:ascii="Times New Roman" w:hAnsi="Times New Roman"/>
          <w:sz w:val="28"/>
          <w:szCs w:val="28"/>
        </w:rPr>
      </w:pPr>
      <w:r w:rsidRPr="007B1A71">
        <w:rPr>
          <w:rFonts w:ascii="Times New Roman" w:hAnsi="Times New Roman"/>
          <w:sz w:val="28"/>
          <w:szCs w:val="28"/>
        </w:rPr>
        <w:t xml:space="preserve">Відповідно до пункту 22 частини 1 статті 26 Закону України «Про місцеве самоврядування в Україні», </w:t>
      </w:r>
      <w:r w:rsidR="004F43E7">
        <w:rPr>
          <w:rFonts w:ascii="Times New Roman" w:hAnsi="Times New Roman"/>
          <w:sz w:val="28"/>
          <w:szCs w:val="28"/>
        </w:rPr>
        <w:t xml:space="preserve">Бюджетного кодексу України, враховуючи лист начальника  управління  Державної  казначейської  служби  України у </w:t>
      </w:r>
      <w:r w:rsidR="00284680">
        <w:rPr>
          <w:rFonts w:ascii="Times New Roman" w:hAnsi="Times New Roman"/>
          <w:sz w:val="28"/>
          <w:szCs w:val="28"/>
        </w:rPr>
        <w:t>Любом</w:t>
      </w:r>
      <w:r w:rsidR="004F43E7">
        <w:rPr>
          <w:rFonts w:ascii="Times New Roman" w:hAnsi="Times New Roman"/>
          <w:sz w:val="28"/>
          <w:szCs w:val="28"/>
        </w:rPr>
        <w:t>льському районі  Волинської області</w:t>
      </w:r>
      <w:r w:rsidR="00AA0C13">
        <w:rPr>
          <w:rFonts w:ascii="Times New Roman" w:hAnsi="Times New Roman"/>
          <w:sz w:val="28"/>
          <w:szCs w:val="28"/>
        </w:rPr>
        <w:t xml:space="preserve"> Лідії Дубини</w:t>
      </w:r>
      <w:r w:rsidR="004F43E7">
        <w:rPr>
          <w:rFonts w:ascii="Times New Roman" w:hAnsi="Times New Roman"/>
          <w:sz w:val="28"/>
          <w:szCs w:val="28"/>
        </w:rPr>
        <w:t>,  з метою  підвищення  дієвості і ефективності функціонування системи казначейського  обслуговування  бюджетів  територіальних громад,</w:t>
      </w:r>
      <w:r w:rsidR="00005B54">
        <w:rPr>
          <w:rFonts w:ascii="Times New Roman" w:hAnsi="Times New Roman"/>
          <w:sz w:val="28"/>
          <w:szCs w:val="28"/>
        </w:rPr>
        <w:t xml:space="preserve"> рішення виконавчого комітету від 22.08.2025року №__</w:t>
      </w:r>
      <w:r w:rsidR="00331AB4">
        <w:rPr>
          <w:rFonts w:ascii="Times New Roman" w:hAnsi="Times New Roman"/>
          <w:sz w:val="28"/>
          <w:szCs w:val="28"/>
        </w:rPr>
        <w:t>,</w:t>
      </w:r>
      <w:r w:rsidR="004F43E7">
        <w:rPr>
          <w:rFonts w:ascii="Times New Roman" w:hAnsi="Times New Roman"/>
          <w:sz w:val="28"/>
          <w:szCs w:val="28"/>
        </w:rPr>
        <w:t xml:space="preserve"> </w:t>
      </w:r>
      <w:r w:rsidRPr="007B1A71">
        <w:rPr>
          <w:rFonts w:ascii="Times New Roman" w:hAnsi="Times New Roman"/>
          <w:sz w:val="28"/>
          <w:szCs w:val="28"/>
        </w:rPr>
        <w:t>враховуючи рекомендації постійної комісії з питань планування фінансів, бюджету та соціально-економічного розвитку</w:t>
      </w:r>
      <w:r w:rsidR="00995852">
        <w:rPr>
          <w:rFonts w:ascii="Times New Roman" w:hAnsi="Times New Roman"/>
          <w:sz w:val="28"/>
          <w:szCs w:val="28"/>
        </w:rPr>
        <w:t>, сільська рада</w:t>
      </w:r>
    </w:p>
    <w:p w14:paraId="19A24FBB" w14:textId="77777777" w:rsidR="00995852" w:rsidRDefault="00995852" w:rsidP="007F6E9C">
      <w:pPr>
        <w:spacing w:after="0" w:line="240" w:lineRule="auto"/>
        <w:jc w:val="both"/>
        <w:rPr>
          <w:rFonts w:ascii="Times New Roman" w:hAnsi="Times New Roman"/>
          <w:sz w:val="28"/>
          <w:szCs w:val="28"/>
        </w:rPr>
      </w:pPr>
    </w:p>
    <w:p w14:paraId="3B8D59B0" w14:textId="4383BAA7" w:rsidR="00995852" w:rsidRDefault="00995852">
      <w:pPr>
        <w:rPr>
          <w:rFonts w:ascii="Times New Roman" w:hAnsi="Times New Roman"/>
          <w:sz w:val="28"/>
          <w:szCs w:val="28"/>
        </w:rPr>
      </w:pPr>
      <w:r>
        <w:rPr>
          <w:rFonts w:ascii="Times New Roman" w:hAnsi="Times New Roman"/>
          <w:sz w:val="28"/>
          <w:szCs w:val="28"/>
        </w:rPr>
        <w:t>ВИРІШИЛА:</w:t>
      </w:r>
    </w:p>
    <w:p w14:paraId="48D89725" w14:textId="391F4D85" w:rsidR="00995852" w:rsidRDefault="00995852" w:rsidP="0024578C">
      <w:pPr>
        <w:spacing w:after="0" w:line="240" w:lineRule="auto"/>
        <w:rPr>
          <w:rFonts w:ascii="Times New Roman" w:hAnsi="Times New Roman"/>
          <w:sz w:val="28"/>
          <w:szCs w:val="28"/>
        </w:rPr>
      </w:pPr>
      <w:r>
        <w:rPr>
          <w:rFonts w:ascii="Times New Roman" w:hAnsi="Times New Roman"/>
          <w:sz w:val="28"/>
          <w:szCs w:val="28"/>
        </w:rPr>
        <w:t xml:space="preserve">1.Затвердити </w:t>
      </w:r>
      <w:r w:rsidRPr="00995852">
        <w:rPr>
          <w:rFonts w:ascii="Times New Roman" w:hAnsi="Times New Roman"/>
          <w:sz w:val="28"/>
          <w:szCs w:val="28"/>
        </w:rPr>
        <w:t>Програм</w:t>
      </w:r>
      <w:r>
        <w:rPr>
          <w:rFonts w:ascii="Times New Roman" w:hAnsi="Times New Roman"/>
          <w:sz w:val="28"/>
          <w:szCs w:val="28"/>
        </w:rPr>
        <w:t>у</w:t>
      </w:r>
      <w:r w:rsidRPr="00995852">
        <w:rPr>
          <w:rFonts w:ascii="Times New Roman" w:hAnsi="Times New Roman"/>
          <w:sz w:val="28"/>
          <w:szCs w:val="28"/>
        </w:rPr>
        <w:t xml:space="preserve"> «Дистанційне обслуговування місцевих бюджетів»</w:t>
      </w:r>
      <w:r>
        <w:rPr>
          <w:rFonts w:ascii="Times New Roman" w:hAnsi="Times New Roman"/>
          <w:sz w:val="28"/>
          <w:szCs w:val="28"/>
        </w:rPr>
        <w:t>, що додається.</w:t>
      </w:r>
    </w:p>
    <w:p w14:paraId="3D821CE9" w14:textId="313EF9A3" w:rsidR="00995852" w:rsidRDefault="00995852" w:rsidP="0024578C">
      <w:pPr>
        <w:spacing w:after="0" w:line="240" w:lineRule="auto"/>
        <w:rPr>
          <w:rFonts w:ascii="Times New Roman" w:hAnsi="Times New Roman"/>
          <w:sz w:val="28"/>
          <w:szCs w:val="28"/>
        </w:rPr>
      </w:pPr>
      <w:r>
        <w:rPr>
          <w:rFonts w:ascii="Times New Roman" w:hAnsi="Times New Roman"/>
          <w:sz w:val="28"/>
          <w:szCs w:val="28"/>
        </w:rPr>
        <w:t>2.Фінансовому відділу сільської ради при формуванні бюджету на 2026 рік передбачити кошти на реалізацію даної Програми.</w:t>
      </w:r>
    </w:p>
    <w:p w14:paraId="60B492E7" w14:textId="57FBA3C7" w:rsidR="0024578C" w:rsidRPr="0024578C" w:rsidRDefault="005E15B9" w:rsidP="0024578C">
      <w:pPr>
        <w:tabs>
          <w:tab w:val="left" w:pos="900"/>
          <w:tab w:val="left" w:pos="1080"/>
        </w:tabs>
        <w:spacing w:after="0" w:line="240" w:lineRule="auto"/>
        <w:jc w:val="both"/>
        <w:rPr>
          <w:rFonts w:ascii="Times New Roman" w:hAnsi="Times New Roman"/>
          <w:sz w:val="28"/>
          <w:szCs w:val="28"/>
          <w:shd w:val="clear" w:color="auto" w:fill="FFFFFF"/>
        </w:rPr>
      </w:pPr>
      <w:r>
        <w:rPr>
          <w:rFonts w:ascii="Times New Roman" w:hAnsi="Times New Roman"/>
          <w:sz w:val="28"/>
          <w:szCs w:val="28"/>
        </w:rPr>
        <w:t>3.</w:t>
      </w:r>
      <w:r w:rsidR="0024578C" w:rsidRPr="0024578C">
        <w:rPr>
          <w:rFonts w:ascii="Times New Roman" w:hAnsi="Times New Roman"/>
          <w:sz w:val="28"/>
          <w:szCs w:val="28"/>
        </w:rPr>
        <w:t xml:space="preserve">Відповідальність за виконання заходів програми покласти на </w:t>
      </w:r>
      <w:r w:rsidR="0024578C" w:rsidRPr="0024578C">
        <w:rPr>
          <w:rFonts w:ascii="Times New Roman" w:eastAsiaTheme="minorEastAsia" w:hAnsi="Times New Roman"/>
          <w:sz w:val="28"/>
          <w:szCs w:val="28"/>
          <w:lang w:eastAsia="uk-UA"/>
        </w:rPr>
        <w:t xml:space="preserve">відділ фінансів виконавчого комітету Вишнівської сільської ради та управління Державної  казначейської  служби  України у </w:t>
      </w:r>
      <w:r w:rsidR="00284680">
        <w:rPr>
          <w:rFonts w:ascii="Times New Roman" w:eastAsiaTheme="minorEastAsia" w:hAnsi="Times New Roman"/>
          <w:sz w:val="28"/>
          <w:szCs w:val="28"/>
          <w:lang w:eastAsia="uk-UA"/>
        </w:rPr>
        <w:t>Любом</w:t>
      </w:r>
      <w:r w:rsidR="0024578C" w:rsidRPr="0024578C">
        <w:rPr>
          <w:rFonts w:ascii="Times New Roman" w:eastAsiaTheme="minorEastAsia" w:hAnsi="Times New Roman"/>
          <w:sz w:val="28"/>
          <w:szCs w:val="28"/>
          <w:lang w:eastAsia="uk-UA"/>
        </w:rPr>
        <w:t>льському району Волинської області.</w:t>
      </w:r>
    </w:p>
    <w:p w14:paraId="1854A6FB" w14:textId="5B712B66" w:rsidR="00995852" w:rsidRPr="00995852" w:rsidRDefault="005E15B9" w:rsidP="0024578C">
      <w:pPr>
        <w:tabs>
          <w:tab w:val="left" w:pos="0"/>
          <w:tab w:val="left" w:pos="426"/>
          <w:tab w:val="left" w:pos="1134"/>
          <w:tab w:val="left" w:pos="1276"/>
        </w:tabs>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rPr>
        <w:t>4.</w:t>
      </w:r>
      <w:r w:rsidR="00995852" w:rsidRPr="00995852">
        <w:rPr>
          <w:rFonts w:ascii="Times New Roman" w:hAnsi="Times New Roman"/>
          <w:sz w:val="28"/>
          <w:szCs w:val="28"/>
          <w:lang w:eastAsia="ru-RU"/>
        </w:rPr>
        <w:t>Контроль за виконанням цього рішення покласти на постійну комісію сільської ради з питань планування фінансів, бюджету та соціально-економічного розвитку.</w:t>
      </w:r>
    </w:p>
    <w:p w14:paraId="0296AAA7" w14:textId="77777777" w:rsidR="00995852" w:rsidRPr="00995852" w:rsidRDefault="00995852" w:rsidP="00995852">
      <w:pPr>
        <w:tabs>
          <w:tab w:val="left" w:pos="0"/>
          <w:tab w:val="left" w:pos="426"/>
          <w:tab w:val="left" w:pos="1134"/>
          <w:tab w:val="left" w:pos="1276"/>
        </w:tabs>
        <w:autoSpaceDE w:val="0"/>
        <w:autoSpaceDN w:val="0"/>
        <w:adjustRightInd w:val="0"/>
        <w:spacing w:after="0" w:line="240" w:lineRule="auto"/>
        <w:rPr>
          <w:rFonts w:ascii="Times New Roman" w:hAnsi="Times New Roman"/>
          <w:sz w:val="28"/>
          <w:szCs w:val="28"/>
          <w:lang w:eastAsia="ru-RU"/>
        </w:rPr>
      </w:pPr>
      <w:bookmarkStart w:id="0" w:name="_Hlk58426602"/>
    </w:p>
    <w:bookmarkEnd w:id="0"/>
    <w:p w14:paraId="691D765F" w14:textId="77777777" w:rsidR="00995852" w:rsidRPr="00995852" w:rsidRDefault="00995852" w:rsidP="00995852">
      <w:pPr>
        <w:tabs>
          <w:tab w:val="left" w:pos="7140"/>
          <w:tab w:val="right" w:pos="9639"/>
        </w:tabs>
        <w:spacing w:after="0" w:line="240" w:lineRule="auto"/>
        <w:rPr>
          <w:rFonts w:ascii="Times New Roman" w:hAnsi="Times New Roman"/>
          <w:b/>
          <w:sz w:val="20"/>
          <w:szCs w:val="20"/>
          <w:lang w:eastAsia="uk-UA"/>
        </w:rPr>
      </w:pPr>
    </w:p>
    <w:p w14:paraId="2A531313" w14:textId="77777777" w:rsidR="00995852" w:rsidRPr="00995852" w:rsidRDefault="00995852" w:rsidP="00995852">
      <w:pPr>
        <w:tabs>
          <w:tab w:val="left" w:pos="7140"/>
          <w:tab w:val="right" w:pos="9639"/>
        </w:tabs>
        <w:spacing w:after="0" w:line="240" w:lineRule="auto"/>
        <w:rPr>
          <w:rFonts w:ascii="Times New Roman" w:hAnsi="Times New Roman"/>
          <w:b/>
          <w:sz w:val="28"/>
          <w:szCs w:val="28"/>
          <w:lang w:eastAsia="uk-UA"/>
        </w:rPr>
      </w:pPr>
      <w:r w:rsidRPr="00995852">
        <w:rPr>
          <w:rFonts w:ascii="Times New Roman" w:hAnsi="Times New Roman"/>
          <w:bCs/>
          <w:sz w:val="28"/>
          <w:szCs w:val="28"/>
          <w:lang w:eastAsia="uk-UA"/>
        </w:rPr>
        <w:t xml:space="preserve">Сільський голова                                </w:t>
      </w:r>
      <w:r w:rsidRPr="00995852">
        <w:rPr>
          <w:rFonts w:ascii="Times New Roman" w:hAnsi="Times New Roman"/>
          <w:b/>
          <w:sz w:val="28"/>
          <w:szCs w:val="28"/>
          <w:lang w:eastAsia="uk-UA"/>
        </w:rPr>
        <w:t xml:space="preserve">                                            Віктор СУЩИК</w:t>
      </w:r>
    </w:p>
    <w:p w14:paraId="500F9459" w14:textId="77777777" w:rsidR="00995852" w:rsidRPr="00995852" w:rsidRDefault="00995852" w:rsidP="00995852">
      <w:pPr>
        <w:tabs>
          <w:tab w:val="left" w:pos="7140"/>
          <w:tab w:val="right" w:pos="9639"/>
        </w:tabs>
        <w:spacing w:after="0" w:line="240" w:lineRule="auto"/>
        <w:rPr>
          <w:rFonts w:ascii="Times New Roman" w:hAnsi="Times New Roman"/>
          <w:b/>
          <w:sz w:val="20"/>
          <w:szCs w:val="20"/>
          <w:lang w:eastAsia="uk-UA"/>
        </w:rPr>
      </w:pPr>
    </w:p>
    <w:p w14:paraId="0AFC6AC2" w14:textId="78838D08" w:rsidR="00995852" w:rsidRPr="00995852" w:rsidRDefault="007F6E9C" w:rsidP="00995852">
      <w:pPr>
        <w:spacing w:after="0" w:line="240" w:lineRule="auto"/>
        <w:rPr>
          <w:rFonts w:ascii="Times New Roman" w:hAnsi="Times New Roman"/>
          <w:sz w:val="28"/>
          <w:szCs w:val="28"/>
        </w:rPr>
      </w:pPr>
      <w:r>
        <w:rPr>
          <w:rFonts w:ascii="Times New Roman" w:hAnsi="Times New Roman"/>
          <w:sz w:val="28"/>
          <w:szCs w:val="28"/>
        </w:rPr>
        <w:t>Ірина Богуш 32342</w:t>
      </w:r>
    </w:p>
    <w:p w14:paraId="696E91D5" w14:textId="382B40BB" w:rsidR="00995852" w:rsidRDefault="00995852">
      <w:pPr>
        <w:rPr>
          <w:rFonts w:ascii="Times New Roman" w:hAnsi="Times New Roman"/>
          <w:sz w:val="28"/>
          <w:szCs w:val="28"/>
          <w:lang w:val="en-US"/>
        </w:rPr>
      </w:pPr>
    </w:p>
    <w:p w14:paraId="193966EB" w14:textId="77777777" w:rsidR="00DE1F1D" w:rsidRDefault="00DE1F1D">
      <w:pPr>
        <w:rPr>
          <w:rFonts w:ascii="Times New Roman" w:hAnsi="Times New Roman"/>
          <w:sz w:val="28"/>
          <w:szCs w:val="28"/>
          <w:lang w:val="en-US"/>
        </w:rPr>
      </w:pPr>
    </w:p>
    <w:p w14:paraId="60E42C2D" w14:textId="77777777" w:rsidR="00DE1F1D" w:rsidRDefault="00DE1F1D">
      <w:pPr>
        <w:rPr>
          <w:rFonts w:ascii="Times New Roman" w:hAnsi="Times New Roman"/>
          <w:sz w:val="28"/>
          <w:szCs w:val="28"/>
          <w:lang w:val="en-US"/>
        </w:rPr>
      </w:pPr>
    </w:p>
    <w:p w14:paraId="35B5437D" w14:textId="77777777" w:rsidR="00DE1F1D" w:rsidRPr="00DE1F1D" w:rsidRDefault="00DE1F1D">
      <w:pPr>
        <w:rPr>
          <w:rFonts w:ascii="Times New Roman" w:hAnsi="Times New Roman"/>
          <w:sz w:val="28"/>
          <w:szCs w:val="28"/>
          <w:lang w:val="en-US"/>
        </w:rPr>
      </w:pPr>
    </w:p>
    <w:p w14:paraId="638F2E2D" w14:textId="77777777" w:rsidR="00DE1F1D" w:rsidRPr="00DE1F1D" w:rsidRDefault="00DE1F1D" w:rsidP="00DE1F1D">
      <w:pPr>
        <w:suppressAutoHyphens/>
        <w:spacing w:after="0" w:line="360" w:lineRule="auto"/>
        <w:ind w:left="5528"/>
        <w:rPr>
          <w:rFonts w:ascii="Times New Roman" w:hAnsi="Times New Roman"/>
          <w:sz w:val="24"/>
          <w:szCs w:val="24"/>
          <w:lang w:val="ru-RU" w:eastAsia="zh-CN"/>
        </w:rPr>
      </w:pPr>
      <w:r w:rsidRPr="00DE1F1D">
        <w:rPr>
          <w:rFonts w:ascii="Times New Roman" w:hAnsi="Times New Roman"/>
          <w:color w:val="000000"/>
          <w:sz w:val="28"/>
          <w:szCs w:val="28"/>
          <w:lang w:eastAsia="zh-CN"/>
        </w:rPr>
        <w:t>ЗАТВЕРДЖЕНО</w:t>
      </w:r>
    </w:p>
    <w:p w14:paraId="06EB662B" w14:textId="79EF59C8" w:rsidR="00DE1F1D" w:rsidRPr="00DE1F1D" w:rsidRDefault="00DE1F1D" w:rsidP="00DE1F1D">
      <w:pPr>
        <w:suppressAutoHyphens/>
        <w:spacing w:after="0" w:line="200" w:lineRule="atLeast"/>
        <w:ind w:left="5528"/>
        <w:rPr>
          <w:rFonts w:ascii="Times New Roman" w:hAnsi="Times New Roman"/>
          <w:sz w:val="24"/>
          <w:szCs w:val="24"/>
          <w:lang w:val="ru-RU" w:eastAsia="zh-CN"/>
        </w:rPr>
      </w:pPr>
      <w:r w:rsidRPr="00DE1F1D">
        <w:rPr>
          <w:rFonts w:ascii="Times New Roman" w:eastAsia="Times New Roman" w:hAnsi="Times New Roman"/>
          <w:sz w:val="28"/>
          <w:szCs w:val="28"/>
          <w:lang w:eastAsia="zh-CN"/>
        </w:rPr>
        <w:t>рішення сіль</w:t>
      </w:r>
      <w:r w:rsidR="007F6E9C">
        <w:rPr>
          <w:rFonts w:ascii="Times New Roman" w:eastAsia="Times New Roman" w:hAnsi="Times New Roman"/>
          <w:sz w:val="28"/>
          <w:szCs w:val="28"/>
          <w:lang w:eastAsia="zh-CN"/>
        </w:rPr>
        <w:t>сь</w:t>
      </w:r>
      <w:r w:rsidRPr="00DE1F1D">
        <w:rPr>
          <w:rFonts w:ascii="Times New Roman" w:eastAsia="Times New Roman" w:hAnsi="Times New Roman"/>
          <w:sz w:val="28"/>
          <w:szCs w:val="28"/>
          <w:lang w:eastAsia="zh-CN"/>
        </w:rPr>
        <w:t>кої ради</w:t>
      </w:r>
    </w:p>
    <w:p w14:paraId="0FBB2FBA" w14:textId="77777777" w:rsidR="00DE1F1D" w:rsidRPr="00DE1F1D" w:rsidRDefault="00DE1F1D" w:rsidP="00DE1F1D">
      <w:pPr>
        <w:suppressAutoHyphens/>
        <w:spacing w:after="0" w:line="200" w:lineRule="atLeast"/>
        <w:ind w:left="5528"/>
        <w:rPr>
          <w:rFonts w:ascii="Times New Roman" w:hAnsi="Times New Roman"/>
          <w:sz w:val="24"/>
          <w:szCs w:val="24"/>
          <w:lang w:val="ru-RU" w:eastAsia="zh-CN"/>
        </w:rPr>
      </w:pPr>
      <w:r w:rsidRPr="00DE1F1D">
        <w:rPr>
          <w:rFonts w:ascii="Times New Roman" w:eastAsia="Times New Roman" w:hAnsi="Times New Roman"/>
          <w:sz w:val="28"/>
          <w:szCs w:val="28"/>
          <w:lang w:eastAsia="zh-CN"/>
        </w:rPr>
        <w:t>від ______________ № _______</w:t>
      </w:r>
    </w:p>
    <w:p w14:paraId="1B22BD93" w14:textId="77777777" w:rsidR="00DE1F1D" w:rsidRPr="00DE1F1D" w:rsidRDefault="00DE1F1D" w:rsidP="00DE1F1D">
      <w:pPr>
        <w:suppressAutoHyphens/>
        <w:spacing w:after="0" w:line="200" w:lineRule="atLeast"/>
        <w:rPr>
          <w:rFonts w:ascii="Times New Roman" w:hAnsi="Times New Roman"/>
          <w:sz w:val="24"/>
          <w:szCs w:val="24"/>
          <w:lang w:val="ru-RU" w:eastAsia="zh-CN"/>
        </w:rPr>
      </w:pPr>
      <w:r w:rsidRPr="00DE1F1D">
        <w:rPr>
          <w:rFonts w:ascii="Times New Roman" w:eastAsia="Times New Roman" w:hAnsi="Times New Roman"/>
          <w:sz w:val="28"/>
          <w:szCs w:val="28"/>
          <w:lang w:eastAsia="zh-CN"/>
        </w:rPr>
        <w:t xml:space="preserve">                                          </w:t>
      </w:r>
    </w:p>
    <w:p w14:paraId="1ECF836D" w14:textId="77777777" w:rsidR="00DE1F1D" w:rsidRPr="00DE1F1D" w:rsidRDefault="00DE1F1D" w:rsidP="00DE1F1D">
      <w:pPr>
        <w:suppressAutoHyphens/>
        <w:spacing w:after="0" w:line="200" w:lineRule="atLeast"/>
        <w:rPr>
          <w:rFonts w:ascii="Times New Roman" w:hAnsi="Times New Roman"/>
          <w:b/>
          <w:bCs/>
          <w:sz w:val="28"/>
          <w:szCs w:val="28"/>
          <w:lang w:eastAsia="zh-CN"/>
        </w:rPr>
      </w:pPr>
    </w:p>
    <w:p w14:paraId="19F1A9F7" w14:textId="77777777" w:rsidR="00DE1F1D" w:rsidRPr="00DE1F1D" w:rsidRDefault="00DE1F1D" w:rsidP="00DE1F1D">
      <w:pPr>
        <w:suppressAutoHyphens/>
        <w:spacing w:after="0" w:line="200" w:lineRule="atLeast"/>
        <w:jc w:val="center"/>
        <w:rPr>
          <w:rFonts w:ascii="Times New Roman" w:hAnsi="Times New Roman"/>
          <w:sz w:val="24"/>
          <w:szCs w:val="24"/>
          <w:lang w:val="ru-RU" w:eastAsia="zh-CN"/>
        </w:rPr>
      </w:pPr>
      <w:r w:rsidRPr="00DE1F1D">
        <w:rPr>
          <w:rFonts w:ascii="Times New Roman" w:hAnsi="Times New Roman"/>
          <w:b/>
          <w:bCs/>
          <w:sz w:val="28"/>
          <w:szCs w:val="28"/>
          <w:lang w:eastAsia="zh-CN"/>
        </w:rPr>
        <w:t xml:space="preserve">ПРОГРАМА </w:t>
      </w:r>
    </w:p>
    <w:p w14:paraId="67123980" w14:textId="77777777" w:rsidR="00DE1F1D" w:rsidRPr="00DE1F1D" w:rsidRDefault="00DE1F1D" w:rsidP="00DE1F1D">
      <w:pPr>
        <w:suppressAutoHyphens/>
        <w:spacing w:after="0" w:line="200" w:lineRule="atLeast"/>
        <w:jc w:val="center"/>
        <w:rPr>
          <w:rFonts w:ascii="Times New Roman" w:hAnsi="Times New Roman"/>
          <w:sz w:val="24"/>
          <w:szCs w:val="24"/>
          <w:lang w:val="ru-RU" w:eastAsia="zh-CN"/>
        </w:rPr>
      </w:pPr>
      <w:r w:rsidRPr="00DE1F1D">
        <w:rPr>
          <w:rFonts w:ascii="Times New Roman" w:hAnsi="Times New Roman"/>
          <w:b/>
          <w:bCs/>
          <w:sz w:val="28"/>
          <w:szCs w:val="28"/>
          <w:lang w:eastAsia="zh-CN"/>
        </w:rPr>
        <w:t>«Дистанційне обслуговування місцевих бюджетів»</w:t>
      </w:r>
    </w:p>
    <w:p w14:paraId="4134DC5C" w14:textId="77777777" w:rsidR="00DE1F1D" w:rsidRPr="00DE1F1D" w:rsidRDefault="00DE1F1D" w:rsidP="00DE1F1D">
      <w:pPr>
        <w:suppressAutoHyphens/>
        <w:spacing w:after="0" w:line="200" w:lineRule="atLeast"/>
        <w:jc w:val="center"/>
        <w:rPr>
          <w:rFonts w:ascii="Times New Roman" w:hAnsi="Times New Roman"/>
          <w:b/>
          <w:bCs/>
          <w:sz w:val="28"/>
          <w:szCs w:val="28"/>
          <w:lang w:eastAsia="zh-CN"/>
        </w:rPr>
      </w:pPr>
    </w:p>
    <w:p w14:paraId="23F68EBD" w14:textId="77777777" w:rsidR="00DE1F1D" w:rsidRPr="00DE1F1D" w:rsidRDefault="00DE1F1D" w:rsidP="00DE1F1D">
      <w:pPr>
        <w:keepNext/>
        <w:numPr>
          <w:ilvl w:val="0"/>
          <w:numId w:val="1"/>
        </w:numPr>
        <w:suppressAutoHyphens/>
        <w:spacing w:after="0" w:line="200" w:lineRule="atLeast"/>
        <w:jc w:val="center"/>
        <w:outlineLvl w:val="0"/>
        <w:rPr>
          <w:rFonts w:ascii="Arial" w:hAnsi="Arial" w:cs="Arial"/>
          <w:b/>
          <w:bCs/>
          <w:kern w:val="1"/>
          <w:sz w:val="32"/>
          <w:szCs w:val="32"/>
          <w:lang w:val="ru-RU" w:eastAsia="zh-CN"/>
        </w:rPr>
      </w:pPr>
      <w:r w:rsidRPr="00DE1F1D">
        <w:rPr>
          <w:rFonts w:ascii="Times New Roman" w:hAnsi="Times New Roman"/>
          <w:bCs/>
          <w:kern w:val="1"/>
          <w:sz w:val="28"/>
          <w:szCs w:val="28"/>
          <w:lang w:eastAsia="zh-CN"/>
        </w:rPr>
        <w:t xml:space="preserve">І. Паспорт Програми </w:t>
      </w:r>
    </w:p>
    <w:p w14:paraId="44CEAFEB" w14:textId="77777777" w:rsidR="00DE1F1D" w:rsidRPr="00DE1F1D" w:rsidRDefault="00DE1F1D" w:rsidP="00DE1F1D">
      <w:pPr>
        <w:suppressAutoHyphens/>
        <w:spacing w:after="0" w:line="200" w:lineRule="atLeast"/>
        <w:jc w:val="center"/>
        <w:rPr>
          <w:rFonts w:ascii="Times New Roman" w:hAnsi="Times New Roman"/>
          <w:sz w:val="16"/>
          <w:szCs w:val="16"/>
          <w:lang w:val="ru-RU" w:eastAsia="zh-CN"/>
        </w:rPr>
      </w:pPr>
    </w:p>
    <w:tbl>
      <w:tblPr>
        <w:tblW w:w="0" w:type="auto"/>
        <w:tblInd w:w="6" w:type="dxa"/>
        <w:tblLayout w:type="fixed"/>
        <w:tblLook w:val="0000" w:firstRow="0" w:lastRow="0" w:firstColumn="0" w:lastColumn="0" w:noHBand="0" w:noVBand="0"/>
      </w:tblPr>
      <w:tblGrid>
        <w:gridCol w:w="663"/>
        <w:gridCol w:w="4439"/>
        <w:gridCol w:w="4750"/>
      </w:tblGrid>
      <w:tr w:rsidR="00DE1F1D" w:rsidRPr="00DE1F1D" w14:paraId="2191F5B0" w14:textId="77777777" w:rsidTr="00C602B7">
        <w:trPr>
          <w:trHeight w:val="90"/>
        </w:trPr>
        <w:tc>
          <w:tcPr>
            <w:tcW w:w="663" w:type="dxa"/>
            <w:tcBorders>
              <w:top w:val="single" w:sz="4" w:space="0" w:color="000000"/>
              <w:left w:val="single" w:sz="4" w:space="0" w:color="000000"/>
              <w:bottom w:val="single" w:sz="4" w:space="0" w:color="000000"/>
            </w:tcBorders>
          </w:tcPr>
          <w:p w14:paraId="483F9A3F" w14:textId="77777777" w:rsidR="00DE1F1D" w:rsidRPr="00DE1F1D" w:rsidRDefault="00DE1F1D" w:rsidP="00DE1F1D">
            <w:pPr>
              <w:suppressAutoHyphens/>
              <w:spacing w:after="0" w:line="200" w:lineRule="atLeast"/>
              <w:jc w:val="center"/>
              <w:rPr>
                <w:rFonts w:ascii="Times New Roman" w:hAnsi="Times New Roman"/>
                <w:sz w:val="24"/>
                <w:szCs w:val="24"/>
                <w:lang w:val="ru-RU" w:eastAsia="zh-CN"/>
              </w:rPr>
            </w:pPr>
            <w:r w:rsidRPr="00DE1F1D">
              <w:rPr>
                <w:rFonts w:ascii="Times New Roman" w:hAnsi="Times New Roman"/>
                <w:sz w:val="28"/>
                <w:szCs w:val="28"/>
                <w:lang w:eastAsia="zh-CN"/>
              </w:rPr>
              <w:t>1.</w:t>
            </w:r>
          </w:p>
        </w:tc>
        <w:tc>
          <w:tcPr>
            <w:tcW w:w="4439" w:type="dxa"/>
            <w:tcBorders>
              <w:top w:val="single" w:sz="4" w:space="0" w:color="000000"/>
              <w:left w:val="single" w:sz="4" w:space="0" w:color="000000"/>
              <w:bottom w:val="single" w:sz="4" w:space="0" w:color="000000"/>
            </w:tcBorders>
          </w:tcPr>
          <w:p w14:paraId="4B0D2E7D" w14:textId="77777777" w:rsidR="00DE1F1D" w:rsidRPr="00DE1F1D" w:rsidRDefault="00DE1F1D" w:rsidP="00DE1F1D">
            <w:pPr>
              <w:suppressAutoHyphens/>
              <w:spacing w:after="0" w:line="200" w:lineRule="atLeast"/>
              <w:rPr>
                <w:rFonts w:ascii="Times New Roman" w:hAnsi="Times New Roman"/>
                <w:sz w:val="24"/>
                <w:szCs w:val="24"/>
                <w:lang w:val="ru-RU" w:eastAsia="zh-CN"/>
              </w:rPr>
            </w:pPr>
            <w:r w:rsidRPr="00DE1F1D">
              <w:rPr>
                <w:rFonts w:ascii="Times New Roman" w:hAnsi="Times New Roman"/>
                <w:sz w:val="28"/>
                <w:szCs w:val="28"/>
                <w:lang w:eastAsia="zh-CN"/>
              </w:rPr>
              <w:t>Ініціатор розроблення Програми</w:t>
            </w:r>
          </w:p>
        </w:tc>
        <w:tc>
          <w:tcPr>
            <w:tcW w:w="4750" w:type="dxa"/>
            <w:tcBorders>
              <w:top w:val="single" w:sz="4" w:space="0" w:color="000000"/>
              <w:left w:val="single" w:sz="4" w:space="0" w:color="000000"/>
              <w:bottom w:val="single" w:sz="4" w:space="0" w:color="000000"/>
              <w:right w:val="single" w:sz="4" w:space="0" w:color="000000"/>
            </w:tcBorders>
          </w:tcPr>
          <w:p w14:paraId="53BD55D0" w14:textId="77777777" w:rsidR="00DE1F1D" w:rsidRPr="00DE1F1D" w:rsidRDefault="00DE1F1D" w:rsidP="00DE1F1D">
            <w:pPr>
              <w:suppressAutoHyphens/>
              <w:spacing w:after="0" w:line="200" w:lineRule="atLeast"/>
              <w:rPr>
                <w:rFonts w:ascii="Times New Roman" w:hAnsi="Times New Roman"/>
                <w:sz w:val="24"/>
                <w:szCs w:val="24"/>
                <w:lang w:val="ru-RU" w:eastAsia="zh-CN"/>
              </w:rPr>
            </w:pPr>
            <w:r w:rsidRPr="00DE1F1D">
              <w:rPr>
                <w:rFonts w:ascii="Times New Roman" w:hAnsi="Times New Roman"/>
                <w:sz w:val="28"/>
                <w:szCs w:val="28"/>
                <w:lang w:eastAsia="zh-CN"/>
              </w:rPr>
              <w:t>Управління Державної казначейської служби України у Любомльському районі Волинської області</w:t>
            </w:r>
          </w:p>
        </w:tc>
      </w:tr>
      <w:tr w:rsidR="00DE1F1D" w:rsidRPr="00DE1F1D" w14:paraId="2CB358EF" w14:textId="77777777" w:rsidTr="00C602B7">
        <w:trPr>
          <w:trHeight w:val="90"/>
        </w:trPr>
        <w:tc>
          <w:tcPr>
            <w:tcW w:w="663" w:type="dxa"/>
            <w:tcBorders>
              <w:left w:val="single" w:sz="4" w:space="0" w:color="000000"/>
              <w:bottom w:val="single" w:sz="4" w:space="0" w:color="000000"/>
            </w:tcBorders>
          </w:tcPr>
          <w:p w14:paraId="778B34B4" w14:textId="77777777" w:rsidR="00DE1F1D" w:rsidRPr="00DE1F1D" w:rsidRDefault="00DE1F1D" w:rsidP="00DE1F1D">
            <w:pPr>
              <w:suppressAutoHyphens/>
              <w:spacing w:after="0" w:line="200" w:lineRule="atLeast"/>
              <w:jc w:val="center"/>
              <w:rPr>
                <w:rFonts w:ascii="Times New Roman" w:hAnsi="Times New Roman"/>
                <w:sz w:val="24"/>
                <w:szCs w:val="24"/>
                <w:lang w:val="ru-RU" w:eastAsia="zh-CN"/>
              </w:rPr>
            </w:pPr>
            <w:r w:rsidRPr="00DE1F1D">
              <w:rPr>
                <w:rFonts w:ascii="Times New Roman" w:hAnsi="Times New Roman"/>
                <w:sz w:val="28"/>
                <w:szCs w:val="28"/>
                <w:lang w:eastAsia="zh-CN"/>
              </w:rPr>
              <w:t>2.</w:t>
            </w:r>
          </w:p>
        </w:tc>
        <w:tc>
          <w:tcPr>
            <w:tcW w:w="4439" w:type="dxa"/>
            <w:tcBorders>
              <w:left w:val="single" w:sz="4" w:space="0" w:color="000000"/>
              <w:bottom w:val="single" w:sz="4" w:space="0" w:color="000000"/>
            </w:tcBorders>
          </w:tcPr>
          <w:p w14:paraId="3271E071" w14:textId="77777777" w:rsidR="00DE1F1D" w:rsidRPr="00DE1F1D" w:rsidRDefault="00DE1F1D" w:rsidP="00DE1F1D">
            <w:pPr>
              <w:suppressAutoHyphens/>
              <w:spacing w:after="0" w:line="200" w:lineRule="atLeast"/>
              <w:rPr>
                <w:rFonts w:ascii="Times New Roman" w:hAnsi="Times New Roman"/>
                <w:sz w:val="24"/>
                <w:szCs w:val="24"/>
                <w:lang w:val="ru-RU" w:eastAsia="zh-CN"/>
              </w:rPr>
            </w:pPr>
            <w:r w:rsidRPr="00DE1F1D">
              <w:rPr>
                <w:rFonts w:ascii="Times New Roman" w:hAnsi="Times New Roman"/>
                <w:sz w:val="28"/>
                <w:szCs w:val="28"/>
                <w:lang w:eastAsia="zh-CN"/>
              </w:rPr>
              <w:t>Розробник Програми</w:t>
            </w:r>
          </w:p>
        </w:tc>
        <w:tc>
          <w:tcPr>
            <w:tcW w:w="4750" w:type="dxa"/>
            <w:tcBorders>
              <w:left w:val="single" w:sz="4" w:space="0" w:color="000000"/>
              <w:bottom w:val="single" w:sz="4" w:space="0" w:color="000000"/>
              <w:right w:val="single" w:sz="4" w:space="0" w:color="000000"/>
            </w:tcBorders>
          </w:tcPr>
          <w:p w14:paraId="55BC1D0D" w14:textId="77777777" w:rsidR="00DE1F1D" w:rsidRPr="00DE1F1D" w:rsidRDefault="00DE1F1D" w:rsidP="00DE1F1D">
            <w:pPr>
              <w:suppressAutoHyphens/>
              <w:spacing w:after="0" w:line="200" w:lineRule="atLeast"/>
              <w:rPr>
                <w:rFonts w:ascii="Times New Roman" w:hAnsi="Times New Roman"/>
                <w:sz w:val="24"/>
                <w:szCs w:val="24"/>
                <w:lang w:val="ru-RU" w:eastAsia="zh-CN"/>
              </w:rPr>
            </w:pPr>
            <w:r w:rsidRPr="00DE1F1D">
              <w:rPr>
                <w:rFonts w:ascii="Times New Roman" w:hAnsi="Times New Roman"/>
                <w:sz w:val="28"/>
                <w:szCs w:val="28"/>
                <w:lang w:eastAsia="zh-CN"/>
              </w:rPr>
              <w:t>Управління Державної казначейської служби України у Любомльському районі Волинської області</w:t>
            </w:r>
          </w:p>
        </w:tc>
      </w:tr>
      <w:tr w:rsidR="00DE1F1D" w:rsidRPr="00DE1F1D" w14:paraId="6A75B49B" w14:textId="77777777" w:rsidTr="00C602B7">
        <w:trPr>
          <w:trHeight w:val="271"/>
        </w:trPr>
        <w:tc>
          <w:tcPr>
            <w:tcW w:w="663" w:type="dxa"/>
            <w:tcBorders>
              <w:top w:val="single" w:sz="4" w:space="0" w:color="000000"/>
              <w:left w:val="single" w:sz="4" w:space="0" w:color="000000"/>
              <w:bottom w:val="single" w:sz="4" w:space="0" w:color="000000"/>
            </w:tcBorders>
          </w:tcPr>
          <w:p w14:paraId="7767A129" w14:textId="77777777" w:rsidR="00DE1F1D" w:rsidRPr="00DE1F1D" w:rsidRDefault="00DE1F1D" w:rsidP="00DE1F1D">
            <w:pPr>
              <w:suppressAutoHyphens/>
              <w:spacing w:after="0" w:line="200" w:lineRule="atLeast"/>
              <w:jc w:val="center"/>
              <w:rPr>
                <w:rFonts w:ascii="Times New Roman" w:hAnsi="Times New Roman"/>
                <w:sz w:val="24"/>
                <w:szCs w:val="24"/>
                <w:lang w:val="ru-RU" w:eastAsia="zh-CN"/>
              </w:rPr>
            </w:pPr>
            <w:r w:rsidRPr="00DE1F1D">
              <w:rPr>
                <w:rFonts w:ascii="Times New Roman" w:hAnsi="Times New Roman"/>
                <w:sz w:val="28"/>
                <w:szCs w:val="28"/>
                <w:lang w:eastAsia="zh-CN"/>
              </w:rPr>
              <w:t>3.</w:t>
            </w:r>
          </w:p>
        </w:tc>
        <w:tc>
          <w:tcPr>
            <w:tcW w:w="4439" w:type="dxa"/>
            <w:tcBorders>
              <w:top w:val="single" w:sz="4" w:space="0" w:color="000000"/>
              <w:left w:val="single" w:sz="4" w:space="0" w:color="000000"/>
              <w:bottom w:val="single" w:sz="4" w:space="0" w:color="000000"/>
            </w:tcBorders>
          </w:tcPr>
          <w:p w14:paraId="5D9EA804" w14:textId="77777777" w:rsidR="00DE1F1D" w:rsidRPr="00DE1F1D" w:rsidRDefault="00DE1F1D" w:rsidP="00DE1F1D">
            <w:pPr>
              <w:suppressAutoHyphens/>
              <w:spacing w:after="0" w:line="200" w:lineRule="atLeast"/>
              <w:rPr>
                <w:rFonts w:ascii="Times New Roman" w:hAnsi="Times New Roman"/>
                <w:sz w:val="24"/>
                <w:szCs w:val="24"/>
                <w:lang w:val="ru-RU" w:eastAsia="zh-CN"/>
              </w:rPr>
            </w:pPr>
            <w:r w:rsidRPr="00DE1F1D">
              <w:rPr>
                <w:rFonts w:ascii="Times New Roman" w:hAnsi="Times New Roman"/>
                <w:sz w:val="28"/>
                <w:szCs w:val="28"/>
                <w:lang w:eastAsia="zh-CN"/>
              </w:rPr>
              <w:t>Відповідальний виконавець Програми</w:t>
            </w:r>
          </w:p>
        </w:tc>
        <w:tc>
          <w:tcPr>
            <w:tcW w:w="4750" w:type="dxa"/>
            <w:tcBorders>
              <w:top w:val="single" w:sz="4" w:space="0" w:color="000000"/>
              <w:left w:val="single" w:sz="4" w:space="0" w:color="000000"/>
              <w:bottom w:val="single" w:sz="4" w:space="0" w:color="000000"/>
              <w:right w:val="single" w:sz="4" w:space="0" w:color="000000"/>
            </w:tcBorders>
          </w:tcPr>
          <w:p w14:paraId="2AA080B0" w14:textId="77777777" w:rsidR="00DE1F1D" w:rsidRPr="00DE1F1D" w:rsidRDefault="00DE1F1D" w:rsidP="00DE1F1D">
            <w:pPr>
              <w:suppressAutoHyphens/>
              <w:spacing w:after="0" w:line="200" w:lineRule="atLeast"/>
              <w:rPr>
                <w:rFonts w:ascii="Times New Roman" w:hAnsi="Times New Roman"/>
                <w:sz w:val="24"/>
                <w:szCs w:val="24"/>
                <w:lang w:val="ru-RU" w:eastAsia="zh-CN"/>
              </w:rPr>
            </w:pPr>
            <w:r w:rsidRPr="00DE1F1D">
              <w:rPr>
                <w:rFonts w:ascii="Times New Roman" w:hAnsi="Times New Roman"/>
                <w:sz w:val="28"/>
                <w:szCs w:val="28"/>
                <w:lang w:eastAsia="zh-CN"/>
              </w:rPr>
              <w:t>Управління Державної казначейської служби України у Любомльському районі Волинської області, Вишнівська сільська рада</w:t>
            </w:r>
          </w:p>
        </w:tc>
      </w:tr>
      <w:tr w:rsidR="00DE1F1D" w:rsidRPr="00DE1F1D" w14:paraId="6335FEB3" w14:textId="77777777" w:rsidTr="00C602B7">
        <w:trPr>
          <w:trHeight w:val="90"/>
        </w:trPr>
        <w:tc>
          <w:tcPr>
            <w:tcW w:w="663" w:type="dxa"/>
            <w:tcBorders>
              <w:top w:val="single" w:sz="4" w:space="0" w:color="000000"/>
              <w:left w:val="single" w:sz="4" w:space="0" w:color="000000"/>
              <w:bottom w:val="single" w:sz="4" w:space="0" w:color="000000"/>
            </w:tcBorders>
          </w:tcPr>
          <w:p w14:paraId="409E81E3" w14:textId="77777777" w:rsidR="00DE1F1D" w:rsidRPr="00DE1F1D" w:rsidRDefault="00DE1F1D" w:rsidP="00DE1F1D">
            <w:pPr>
              <w:suppressAutoHyphens/>
              <w:spacing w:after="0" w:line="200" w:lineRule="atLeast"/>
              <w:jc w:val="center"/>
              <w:rPr>
                <w:rFonts w:ascii="Times New Roman" w:hAnsi="Times New Roman"/>
                <w:sz w:val="24"/>
                <w:szCs w:val="24"/>
                <w:lang w:val="ru-RU" w:eastAsia="zh-CN"/>
              </w:rPr>
            </w:pPr>
            <w:r w:rsidRPr="00DE1F1D">
              <w:rPr>
                <w:rFonts w:ascii="Times New Roman" w:hAnsi="Times New Roman"/>
                <w:sz w:val="28"/>
                <w:szCs w:val="28"/>
                <w:lang w:eastAsia="zh-CN"/>
              </w:rPr>
              <w:t>4.</w:t>
            </w:r>
          </w:p>
        </w:tc>
        <w:tc>
          <w:tcPr>
            <w:tcW w:w="4439" w:type="dxa"/>
            <w:tcBorders>
              <w:top w:val="single" w:sz="4" w:space="0" w:color="000000"/>
              <w:left w:val="single" w:sz="4" w:space="0" w:color="000000"/>
              <w:bottom w:val="single" w:sz="4" w:space="0" w:color="000000"/>
            </w:tcBorders>
          </w:tcPr>
          <w:p w14:paraId="1BE9CAAB" w14:textId="77777777" w:rsidR="00DE1F1D" w:rsidRPr="00DE1F1D" w:rsidRDefault="00DE1F1D" w:rsidP="00DE1F1D">
            <w:pPr>
              <w:suppressAutoHyphens/>
              <w:spacing w:after="0" w:line="200" w:lineRule="atLeast"/>
              <w:rPr>
                <w:rFonts w:ascii="Times New Roman" w:hAnsi="Times New Roman"/>
                <w:sz w:val="24"/>
                <w:szCs w:val="24"/>
                <w:lang w:val="ru-RU" w:eastAsia="zh-CN"/>
              </w:rPr>
            </w:pPr>
            <w:r w:rsidRPr="00DE1F1D">
              <w:rPr>
                <w:rFonts w:ascii="Times New Roman" w:hAnsi="Times New Roman"/>
                <w:sz w:val="28"/>
                <w:szCs w:val="28"/>
                <w:lang w:eastAsia="zh-CN"/>
              </w:rPr>
              <w:t>Учасники Програми</w:t>
            </w:r>
          </w:p>
        </w:tc>
        <w:tc>
          <w:tcPr>
            <w:tcW w:w="4750" w:type="dxa"/>
            <w:tcBorders>
              <w:top w:val="single" w:sz="4" w:space="0" w:color="000000"/>
              <w:left w:val="single" w:sz="4" w:space="0" w:color="000000"/>
              <w:bottom w:val="single" w:sz="4" w:space="0" w:color="000000"/>
              <w:right w:val="single" w:sz="4" w:space="0" w:color="000000"/>
            </w:tcBorders>
          </w:tcPr>
          <w:p w14:paraId="7310B67E" w14:textId="77777777" w:rsidR="00DE1F1D" w:rsidRPr="00DE1F1D" w:rsidRDefault="00DE1F1D" w:rsidP="00DE1F1D">
            <w:pPr>
              <w:suppressAutoHyphens/>
              <w:snapToGrid w:val="0"/>
              <w:spacing w:after="0" w:line="200" w:lineRule="atLeast"/>
              <w:rPr>
                <w:rFonts w:ascii="Times New Roman" w:hAnsi="Times New Roman"/>
                <w:sz w:val="24"/>
                <w:szCs w:val="24"/>
                <w:lang w:val="ru-RU" w:eastAsia="zh-CN"/>
              </w:rPr>
            </w:pPr>
            <w:r w:rsidRPr="00DE1F1D">
              <w:rPr>
                <w:rFonts w:ascii="Times New Roman" w:hAnsi="Times New Roman"/>
                <w:sz w:val="28"/>
                <w:szCs w:val="28"/>
                <w:lang w:eastAsia="zh-CN"/>
              </w:rPr>
              <w:t>Управління Державної казначейської служби України у Любомльському районі Волинської області, розпорядники, одержувачі бюджетних коштів</w:t>
            </w:r>
          </w:p>
        </w:tc>
      </w:tr>
      <w:tr w:rsidR="00DE1F1D" w:rsidRPr="00DE1F1D" w14:paraId="5B9232EE" w14:textId="77777777" w:rsidTr="00C602B7">
        <w:trPr>
          <w:trHeight w:val="583"/>
        </w:trPr>
        <w:tc>
          <w:tcPr>
            <w:tcW w:w="663" w:type="dxa"/>
            <w:tcBorders>
              <w:top w:val="single" w:sz="4" w:space="0" w:color="000000"/>
              <w:left w:val="single" w:sz="4" w:space="0" w:color="000000"/>
              <w:bottom w:val="single" w:sz="4" w:space="0" w:color="000000"/>
            </w:tcBorders>
            <w:vAlign w:val="center"/>
          </w:tcPr>
          <w:p w14:paraId="29790DD8" w14:textId="77777777" w:rsidR="00DE1F1D" w:rsidRPr="00DE1F1D" w:rsidRDefault="00DE1F1D" w:rsidP="00DE1F1D">
            <w:pPr>
              <w:suppressAutoHyphens/>
              <w:spacing w:after="0" w:line="200" w:lineRule="atLeast"/>
              <w:jc w:val="center"/>
              <w:rPr>
                <w:rFonts w:ascii="Times New Roman" w:hAnsi="Times New Roman"/>
                <w:sz w:val="24"/>
                <w:szCs w:val="24"/>
                <w:lang w:val="ru-RU" w:eastAsia="zh-CN"/>
              </w:rPr>
            </w:pPr>
            <w:r w:rsidRPr="00DE1F1D">
              <w:rPr>
                <w:rFonts w:ascii="Times New Roman" w:hAnsi="Times New Roman"/>
                <w:sz w:val="28"/>
                <w:szCs w:val="28"/>
                <w:lang w:eastAsia="zh-CN"/>
              </w:rPr>
              <w:t>5.</w:t>
            </w:r>
          </w:p>
        </w:tc>
        <w:tc>
          <w:tcPr>
            <w:tcW w:w="4439" w:type="dxa"/>
            <w:tcBorders>
              <w:top w:val="single" w:sz="4" w:space="0" w:color="000000"/>
              <w:left w:val="single" w:sz="4" w:space="0" w:color="000000"/>
              <w:bottom w:val="single" w:sz="4" w:space="0" w:color="000000"/>
            </w:tcBorders>
            <w:vAlign w:val="center"/>
          </w:tcPr>
          <w:p w14:paraId="2414D1C4" w14:textId="77777777" w:rsidR="00DE1F1D" w:rsidRPr="00DE1F1D" w:rsidRDefault="00DE1F1D" w:rsidP="00DE1F1D">
            <w:pPr>
              <w:suppressAutoHyphens/>
              <w:spacing w:after="0" w:line="200" w:lineRule="atLeast"/>
              <w:rPr>
                <w:rFonts w:ascii="Times New Roman" w:hAnsi="Times New Roman"/>
                <w:sz w:val="24"/>
                <w:szCs w:val="24"/>
                <w:lang w:val="ru-RU" w:eastAsia="zh-CN"/>
              </w:rPr>
            </w:pPr>
            <w:r w:rsidRPr="00DE1F1D">
              <w:rPr>
                <w:rFonts w:ascii="Times New Roman" w:hAnsi="Times New Roman"/>
                <w:sz w:val="28"/>
                <w:szCs w:val="28"/>
                <w:lang w:eastAsia="zh-CN"/>
              </w:rPr>
              <w:t>Термін реалізації Програми</w:t>
            </w:r>
          </w:p>
        </w:tc>
        <w:tc>
          <w:tcPr>
            <w:tcW w:w="4750" w:type="dxa"/>
            <w:tcBorders>
              <w:top w:val="single" w:sz="4" w:space="0" w:color="000000"/>
              <w:left w:val="single" w:sz="4" w:space="0" w:color="000000"/>
              <w:bottom w:val="single" w:sz="4" w:space="0" w:color="000000"/>
              <w:right w:val="single" w:sz="4" w:space="0" w:color="000000"/>
            </w:tcBorders>
            <w:vAlign w:val="center"/>
          </w:tcPr>
          <w:p w14:paraId="4DC00BD1" w14:textId="77777777" w:rsidR="00DE1F1D" w:rsidRPr="00DE1F1D" w:rsidRDefault="00DE1F1D" w:rsidP="00DE1F1D">
            <w:pPr>
              <w:suppressAutoHyphens/>
              <w:snapToGrid w:val="0"/>
              <w:spacing w:after="0" w:line="200" w:lineRule="atLeast"/>
              <w:rPr>
                <w:rFonts w:ascii="Times New Roman" w:hAnsi="Times New Roman"/>
                <w:sz w:val="24"/>
                <w:szCs w:val="24"/>
                <w:lang w:val="ru-RU" w:eastAsia="zh-CN"/>
              </w:rPr>
            </w:pPr>
            <w:r w:rsidRPr="00DE1F1D">
              <w:rPr>
                <w:rFonts w:ascii="Times New Roman" w:hAnsi="Times New Roman"/>
                <w:sz w:val="28"/>
                <w:szCs w:val="28"/>
                <w:lang w:eastAsia="zh-CN"/>
              </w:rPr>
              <w:t>202</w:t>
            </w:r>
            <w:r w:rsidRPr="00DE1F1D">
              <w:rPr>
                <w:rFonts w:ascii="Times New Roman" w:hAnsi="Times New Roman"/>
                <w:sz w:val="28"/>
                <w:szCs w:val="28"/>
                <w:lang w:val="en-US" w:eastAsia="zh-CN"/>
              </w:rPr>
              <w:t>5</w:t>
            </w:r>
            <w:r w:rsidRPr="00DE1F1D">
              <w:rPr>
                <w:rFonts w:ascii="Times New Roman" w:hAnsi="Times New Roman"/>
                <w:sz w:val="28"/>
                <w:szCs w:val="28"/>
                <w:lang w:eastAsia="zh-CN"/>
              </w:rPr>
              <w:t>-202</w:t>
            </w:r>
            <w:r w:rsidRPr="00DE1F1D">
              <w:rPr>
                <w:rFonts w:ascii="Times New Roman" w:hAnsi="Times New Roman"/>
                <w:sz w:val="28"/>
                <w:szCs w:val="28"/>
                <w:lang w:val="en-US" w:eastAsia="zh-CN"/>
              </w:rPr>
              <w:t>6</w:t>
            </w:r>
            <w:r w:rsidRPr="00DE1F1D">
              <w:rPr>
                <w:rFonts w:ascii="Times New Roman" w:hAnsi="Times New Roman"/>
                <w:sz w:val="28"/>
                <w:szCs w:val="28"/>
                <w:lang w:eastAsia="zh-CN"/>
              </w:rPr>
              <w:t xml:space="preserve"> роки</w:t>
            </w:r>
          </w:p>
        </w:tc>
      </w:tr>
      <w:tr w:rsidR="00DE1F1D" w:rsidRPr="00DE1F1D" w14:paraId="1ED9C7F0" w14:textId="77777777" w:rsidTr="00C602B7">
        <w:trPr>
          <w:trHeight w:val="972"/>
        </w:trPr>
        <w:tc>
          <w:tcPr>
            <w:tcW w:w="663" w:type="dxa"/>
            <w:tcBorders>
              <w:top w:val="single" w:sz="4" w:space="0" w:color="000000"/>
              <w:left w:val="single" w:sz="4" w:space="0" w:color="000000"/>
              <w:bottom w:val="single" w:sz="4" w:space="0" w:color="000000"/>
            </w:tcBorders>
          </w:tcPr>
          <w:p w14:paraId="12B8C4C8" w14:textId="77777777" w:rsidR="00DE1F1D" w:rsidRPr="00DE1F1D" w:rsidRDefault="00DE1F1D" w:rsidP="00DE1F1D">
            <w:pPr>
              <w:suppressAutoHyphens/>
              <w:spacing w:after="0" w:line="200" w:lineRule="atLeast"/>
              <w:jc w:val="center"/>
              <w:rPr>
                <w:rFonts w:ascii="Times New Roman" w:hAnsi="Times New Roman"/>
                <w:sz w:val="24"/>
                <w:szCs w:val="24"/>
                <w:lang w:val="ru-RU" w:eastAsia="zh-CN"/>
              </w:rPr>
            </w:pPr>
            <w:r w:rsidRPr="00DE1F1D">
              <w:rPr>
                <w:rFonts w:ascii="Times New Roman" w:hAnsi="Times New Roman"/>
                <w:sz w:val="28"/>
                <w:szCs w:val="28"/>
                <w:lang w:eastAsia="zh-CN"/>
              </w:rPr>
              <w:t>8.</w:t>
            </w:r>
          </w:p>
        </w:tc>
        <w:tc>
          <w:tcPr>
            <w:tcW w:w="4439" w:type="dxa"/>
            <w:tcBorders>
              <w:top w:val="single" w:sz="4" w:space="0" w:color="000000"/>
              <w:left w:val="single" w:sz="4" w:space="0" w:color="000000"/>
              <w:bottom w:val="single" w:sz="4" w:space="0" w:color="000000"/>
            </w:tcBorders>
          </w:tcPr>
          <w:p w14:paraId="5561EAD9" w14:textId="77777777" w:rsidR="00DE1F1D" w:rsidRPr="00DE1F1D" w:rsidRDefault="00DE1F1D" w:rsidP="00DE1F1D">
            <w:pPr>
              <w:suppressAutoHyphens/>
              <w:spacing w:after="0" w:line="200" w:lineRule="atLeast"/>
              <w:rPr>
                <w:rFonts w:ascii="Times New Roman" w:hAnsi="Times New Roman"/>
                <w:sz w:val="24"/>
                <w:szCs w:val="24"/>
                <w:lang w:val="ru-RU" w:eastAsia="zh-CN"/>
              </w:rPr>
            </w:pPr>
            <w:r w:rsidRPr="00DE1F1D">
              <w:rPr>
                <w:rFonts w:ascii="Times New Roman" w:hAnsi="Times New Roman"/>
                <w:sz w:val="28"/>
                <w:szCs w:val="28"/>
                <w:lang w:eastAsia="zh-CN"/>
              </w:rPr>
              <w:t xml:space="preserve">Загальний обсяг фінансових ресурсів, необхідних для реалізації Програми, всього, у </w:t>
            </w:r>
            <w:r w:rsidRPr="00DE1F1D">
              <w:rPr>
                <w:rFonts w:ascii="Times New Roman" w:hAnsi="Times New Roman"/>
                <w:spacing w:val="-6"/>
                <w:sz w:val="28"/>
                <w:szCs w:val="28"/>
                <w:lang w:eastAsia="zh-CN"/>
              </w:rPr>
              <w:t>тому числі:</w:t>
            </w:r>
          </w:p>
        </w:tc>
        <w:tc>
          <w:tcPr>
            <w:tcW w:w="4750" w:type="dxa"/>
            <w:tcBorders>
              <w:top w:val="single" w:sz="4" w:space="0" w:color="000000"/>
              <w:left w:val="single" w:sz="4" w:space="0" w:color="000000"/>
              <w:bottom w:val="single" w:sz="4" w:space="0" w:color="000000"/>
              <w:right w:val="single" w:sz="4" w:space="0" w:color="000000"/>
            </w:tcBorders>
            <w:vAlign w:val="center"/>
          </w:tcPr>
          <w:p w14:paraId="287B5788" w14:textId="2BB50618" w:rsidR="00DE1F1D" w:rsidRPr="00DE1F1D" w:rsidRDefault="003A7A16" w:rsidP="00DE1F1D">
            <w:pPr>
              <w:suppressAutoHyphens/>
              <w:snapToGrid w:val="0"/>
              <w:spacing w:after="0" w:line="200" w:lineRule="atLeast"/>
              <w:rPr>
                <w:rFonts w:ascii="Times New Roman" w:hAnsi="Times New Roman"/>
                <w:sz w:val="24"/>
                <w:szCs w:val="24"/>
                <w:lang w:val="ru-RU" w:eastAsia="zh-CN"/>
              </w:rPr>
            </w:pPr>
            <w:r>
              <w:rPr>
                <w:rFonts w:ascii="Times New Roman" w:hAnsi="Times New Roman"/>
                <w:sz w:val="28"/>
                <w:szCs w:val="28"/>
                <w:lang w:eastAsia="zh-CN"/>
              </w:rPr>
              <w:t>20</w:t>
            </w:r>
            <w:r w:rsidR="00DE1F1D" w:rsidRPr="00DE1F1D">
              <w:rPr>
                <w:rFonts w:ascii="Times New Roman" w:hAnsi="Times New Roman"/>
                <w:sz w:val="28"/>
                <w:szCs w:val="28"/>
                <w:lang w:val="en-US" w:eastAsia="zh-CN"/>
              </w:rPr>
              <w:t>0</w:t>
            </w:r>
            <w:r w:rsidR="00DE1F1D" w:rsidRPr="00DE1F1D">
              <w:rPr>
                <w:rFonts w:ascii="Times New Roman" w:hAnsi="Times New Roman"/>
                <w:sz w:val="28"/>
                <w:szCs w:val="28"/>
                <w:lang w:eastAsia="zh-CN"/>
              </w:rPr>
              <w:t>,0 тис. грн.</w:t>
            </w:r>
          </w:p>
        </w:tc>
      </w:tr>
    </w:tbl>
    <w:p w14:paraId="23D7F943" w14:textId="77777777" w:rsidR="00DE1F1D" w:rsidRPr="00DE1F1D" w:rsidRDefault="00DE1F1D" w:rsidP="00DE1F1D">
      <w:pPr>
        <w:keepNext/>
        <w:tabs>
          <w:tab w:val="left" w:pos="426"/>
        </w:tabs>
        <w:suppressAutoHyphens/>
        <w:spacing w:after="0" w:line="200" w:lineRule="atLeast"/>
        <w:jc w:val="center"/>
        <w:outlineLvl w:val="0"/>
        <w:rPr>
          <w:rFonts w:ascii="Arial" w:hAnsi="Arial" w:cs="Arial"/>
          <w:b/>
          <w:bCs/>
          <w:kern w:val="1"/>
          <w:sz w:val="32"/>
          <w:szCs w:val="32"/>
          <w:lang w:val="ru-RU" w:eastAsia="zh-CN"/>
        </w:rPr>
      </w:pPr>
    </w:p>
    <w:p w14:paraId="2F824639" w14:textId="77777777" w:rsidR="00DE1F1D" w:rsidRPr="00DE1F1D" w:rsidRDefault="00DE1F1D" w:rsidP="00DE1F1D">
      <w:pPr>
        <w:keepNext/>
        <w:numPr>
          <w:ilvl w:val="0"/>
          <w:numId w:val="1"/>
        </w:numPr>
        <w:tabs>
          <w:tab w:val="left" w:pos="426"/>
        </w:tabs>
        <w:suppressAutoHyphens/>
        <w:spacing w:after="0" w:line="200" w:lineRule="atLeast"/>
        <w:jc w:val="center"/>
        <w:outlineLvl w:val="0"/>
        <w:rPr>
          <w:rFonts w:ascii="Arial" w:hAnsi="Arial" w:cs="Arial"/>
          <w:b/>
          <w:bCs/>
          <w:kern w:val="1"/>
          <w:sz w:val="32"/>
          <w:szCs w:val="32"/>
          <w:lang w:val="ru-RU" w:eastAsia="zh-CN"/>
        </w:rPr>
      </w:pPr>
      <w:r w:rsidRPr="00DE1F1D">
        <w:rPr>
          <w:rFonts w:ascii="Times New Roman" w:hAnsi="Times New Roman"/>
          <w:bCs/>
          <w:kern w:val="1"/>
          <w:sz w:val="28"/>
          <w:szCs w:val="28"/>
          <w:lang w:eastAsia="zh-CN"/>
        </w:rPr>
        <w:t>ІІ. Визначення проблематики та необхідності створення Програми</w:t>
      </w:r>
    </w:p>
    <w:p w14:paraId="33CCCC1A" w14:textId="77777777" w:rsidR="00DE1F1D" w:rsidRPr="00DE1F1D" w:rsidRDefault="00DE1F1D" w:rsidP="00DE1F1D">
      <w:pPr>
        <w:suppressAutoHyphens/>
        <w:spacing w:after="0" w:line="240" w:lineRule="auto"/>
        <w:rPr>
          <w:rFonts w:ascii="Times New Roman" w:hAnsi="Times New Roman"/>
          <w:sz w:val="16"/>
          <w:szCs w:val="16"/>
          <w:lang w:eastAsia="zh-CN"/>
        </w:rPr>
      </w:pPr>
    </w:p>
    <w:p w14:paraId="52BEE1A7" w14:textId="77777777" w:rsidR="00DE1F1D" w:rsidRPr="00DE1F1D" w:rsidRDefault="00DE1F1D" w:rsidP="00DE1F1D">
      <w:pPr>
        <w:tabs>
          <w:tab w:val="left" w:pos="-6237"/>
          <w:tab w:val="left" w:pos="10800"/>
        </w:tabs>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Програма «Дистанційне обслуговування місцевих бюджетів» (далі – Програма) розроблена Управлінням Державної казначейської служби України у Любомльському районі Волинської області з метою підвищення дієвості і ефективності функціонування системи казначейського обслуговування бюджетів за рахунок використання сучасних методів обробки інформації, безперервної модернізації, удосконалення інформаційно-обчислювальної системи.</w:t>
      </w:r>
    </w:p>
    <w:p w14:paraId="7FE3A632"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Головним пріоритетом Програми є обслуговування клієнтів за допомогою програмно-технічного комплексу «Клієнт казначейства – Казначейство» з використанням надійних засобів електронного цифрового підпису та сучасних інтернет-технологій в процесі казначейського обслуговування розпорядників та одержувачів бюджетних коштів.</w:t>
      </w:r>
    </w:p>
    <w:p w14:paraId="5B6BC6E5"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lastRenderedPageBreak/>
        <w:tab/>
        <w:t xml:space="preserve">Сучасний стан розвитку телекомунікаційних систем та інформаційних технологій, наявність необхідної нормативно-правової бази щодо використання електронного цифрового підпису створили всі передумови для  повноцінного, юридично значимого, електронного документообігу в органах державної влади. </w:t>
      </w:r>
      <w:r w:rsidRPr="00DE1F1D">
        <w:rPr>
          <w:rFonts w:ascii="Times New Roman" w:hAnsi="Times New Roman"/>
          <w:color w:val="000000"/>
          <w:sz w:val="28"/>
          <w:szCs w:val="28"/>
          <w:lang w:eastAsia="zh-CN"/>
        </w:rPr>
        <w:t xml:space="preserve">З метою спрощення та оптимізації взаємодії розпорядників та одержувачів бюджетних коштів у процесі казначейського обслуговування в територіальних органах Казначейства Волинської області проходить   обслуговування клієнтів за допомогою програмно-технічного комплексу «Клієнт казначейства – Казначейство» з використанням надійних засобів електронного цифрового підпису та сучасних інтернет-технологій. При цьому розпорядники та одержувачі бюджетних коштів отримають можливість в режимі реального часу відстежувати стан своїх рахунків, відкритих в Управлінні Казначейства, проходження платежів, отримання виписок за рахунками тощо. Дистанційне обслуговування дозволить оптимізувати витрати на підтримку процесу виконання бюджетів усіх рівнів завдяки відмові від потоку вхідних та вихідних паперових документів, прискорити обробку інформації, спростити проходження платежів та обслуговування розпорядників бюджетних коштів , мінімізувати кількість візитів клієнтів до органів Казначейства та скоротити час на їх обслуговування. Інформація, якою обмінюються клієнт і Казначейство,  захищена багаторівневою системою безпеки, що включає використання надійних засобів електронного цифрового підпису. </w:t>
      </w:r>
    </w:p>
    <w:p w14:paraId="50BA2D69"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color w:val="000000"/>
          <w:sz w:val="28"/>
          <w:szCs w:val="28"/>
          <w:lang w:eastAsia="zh-CN"/>
        </w:rPr>
        <w:t xml:space="preserve">Програмно-технічний комплекс </w:t>
      </w:r>
      <w:r w:rsidRPr="00DE1F1D">
        <w:rPr>
          <w:rFonts w:ascii="Times New Roman" w:hAnsi="Times New Roman"/>
          <w:sz w:val="28"/>
          <w:szCs w:val="28"/>
          <w:lang w:eastAsia="zh-CN"/>
        </w:rPr>
        <w:t xml:space="preserve">«Клієнт казначейства – Казначейство» призначений для надання зовнішнім клієнтам Державної казначейської служби України (розпорядникам та одержувачам бюджетних коштів) віддаленого доступу за допомогою мережі Інтернет до інформаційних ресурсів Казначейства України для автоматизації процесу виконання бюджетів . Це дозволить оптимізувати витрати на підтримку цього процесу завдяки відмові від потоку вхідних та вихідних паперових документів, прискорити обробку інформації, скоротити час на казначейське обслуговування бюджетів та зменшити кількість помилок в даних. </w:t>
      </w:r>
    </w:p>
    <w:p w14:paraId="116CF668"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 xml:space="preserve">Доступ зовнішніх клієнтів до системи дистанційного обслуговування відбувається через стандартні web-браузери, які зазвичай розповсюджуються вільно, тому їх використання не збільшить вартість ні інформаційних ресурсів Управління Державної казначейської служби України, ні програмного забезпечення на боці розпорядників (одержувачів) бюджетних коштів. </w:t>
      </w:r>
    </w:p>
    <w:p w14:paraId="1C359E6B"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Зокрема, до переліку функцій, доступ до яких повинні отримати розпорядники та одержувачі бюджетних коштів, належать:</w:t>
      </w:r>
    </w:p>
    <w:p w14:paraId="500B2FE8" w14:textId="77777777" w:rsidR="00DE1F1D" w:rsidRPr="00DE1F1D" w:rsidRDefault="00DE1F1D" w:rsidP="00DE1F1D">
      <w:pPr>
        <w:tabs>
          <w:tab w:val="left" w:pos="1143"/>
        </w:tabs>
        <w:suppressAutoHyphens/>
        <w:spacing w:after="0" w:line="200" w:lineRule="atLeast"/>
        <w:jc w:val="both"/>
        <w:rPr>
          <w:rFonts w:ascii="Times New Roman" w:hAnsi="Times New Roman"/>
          <w:sz w:val="24"/>
          <w:szCs w:val="24"/>
          <w:lang w:val="ru-RU" w:eastAsia="zh-CN"/>
        </w:rPr>
      </w:pPr>
      <w:r w:rsidRPr="00DE1F1D">
        <w:rPr>
          <w:rFonts w:ascii="Times New Roman" w:hAnsi="Times New Roman"/>
          <w:sz w:val="28"/>
          <w:szCs w:val="28"/>
          <w:lang w:eastAsia="zh-CN"/>
        </w:rPr>
        <w:tab/>
        <w:t>- функції ведення Єдиного реєстру розпорядників та одержувачів бюджетних коштів;</w:t>
      </w:r>
    </w:p>
    <w:p w14:paraId="5839CA98" w14:textId="77777777" w:rsidR="00DE1F1D" w:rsidRPr="00DE1F1D" w:rsidRDefault="00DE1F1D" w:rsidP="00DE1F1D">
      <w:pPr>
        <w:tabs>
          <w:tab w:val="left" w:pos="1143"/>
        </w:tabs>
        <w:suppressAutoHyphens/>
        <w:spacing w:after="0" w:line="200" w:lineRule="atLeast"/>
        <w:jc w:val="both"/>
        <w:rPr>
          <w:rFonts w:ascii="Times New Roman" w:hAnsi="Times New Roman"/>
          <w:sz w:val="24"/>
          <w:szCs w:val="24"/>
          <w:lang w:val="ru-RU" w:eastAsia="zh-CN"/>
        </w:rPr>
      </w:pPr>
      <w:r w:rsidRPr="00DE1F1D">
        <w:rPr>
          <w:rFonts w:ascii="Times New Roman" w:hAnsi="Times New Roman"/>
          <w:sz w:val="28"/>
          <w:szCs w:val="28"/>
          <w:lang w:eastAsia="zh-CN"/>
        </w:rPr>
        <w:tab/>
        <w:t>- функції ведення мережі;</w:t>
      </w:r>
    </w:p>
    <w:p w14:paraId="3C1E17F7" w14:textId="77777777" w:rsidR="00DE1F1D" w:rsidRPr="00DE1F1D" w:rsidRDefault="00DE1F1D" w:rsidP="00DE1F1D">
      <w:pPr>
        <w:tabs>
          <w:tab w:val="left" w:pos="1143"/>
        </w:tabs>
        <w:suppressAutoHyphens/>
        <w:spacing w:after="0" w:line="200" w:lineRule="atLeast"/>
        <w:jc w:val="both"/>
        <w:rPr>
          <w:rFonts w:ascii="Times New Roman" w:hAnsi="Times New Roman"/>
          <w:sz w:val="24"/>
          <w:szCs w:val="24"/>
          <w:lang w:val="ru-RU" w:eastAsia="zh-CN"/>
        </w:rPr>
      </w:pPr>
      <w:r w:rsidRPr="00DE1F1D">
        <w:rPr>
          <w:rFonts w:ascii="Times New Roman" w:hAnsi="Times New Roman"/>
          <w:sz w:val="28"/>
          <w:szCs w:val="28"/>
          <w:lang w:eastAsia="zh-CN"/>
        </w:rPr>
        <w:tab/>
        <w:t>- функції обміну плановими бюджетними документами (річний розпис призначень державного бюджету, розписи місцевих бюджетів, планові показники, розподіли, кошториси тощо);</w:t>
      </w:r>
    </w:p>
    <w:p w14:paraId="698A2409" w14:textId="77777777" w:rsidR="00DE1F1D" w:rsidRPr="00DE1F1D" w:rsidRDefault="00DE1F1D" w:rsidP="00DE1F1D">
      <w:pPr>
        <w:tabs>
          <w:tab w:val="left" w:pos="1143"/>
        </w:tabs>
        <w:suppressAutoHyphens/>
        <w:spacing w:after="0" w:line="200" w:lineRule="atLeast"/>
        <w:jc w:val="both"/>
        <w:rPr>
          <w:rFonts w:ascii="Times New Roman" w:hAnsi="Times New Roman"/>
          <w:sz w:val="24"/>
          <w:szCs w:val="24"/>
          <w:lang w:val="ru-RU" w:eastAsia="zh-CN"/>
        </w:rPr>
      </w:pPr>
      <w:r w:rsidRPr="00DE1F1D">
        <w:rPr>
          <w:rFonts w:ascii="Times New Roman" w:hAnsi="Times New Roman"/>
          <w:sz w:val="28"/>
          <w:szCs w:val="28"/>
          <w:lang w:eastAsia="zh-CN"/>
        </w:rPr>
        <w:tab/>
        <w:t>- функції створення та підписання меморіальних документів;</w:t>
      </w:r>
    </w:p>
    <w:p w14:paraId="73956E25" w14:textId="77777777" w:rsidR="00DE1F1D" w:rsidRPr="00DE1F1D" w:rsidRDefault="00DE1F1D" w:rsidP="00DE1F1D">
      <w:pPr>
        <w:tabs>
          <w:tab w:val="left" w:pos="1143"/>
        </w:tabs>
        <w:suppressAutoHyphens/>
        <w:spacing w:after="0" w:line="200" w:lineRule="atLeast"/>
        <w:jc w:val="both"/>
        <w:rPr>
          <w:rFonts w:ascii="Times New Roman" w:hAnsi="Times New Roman"/>
          <w:sz w:val="24"/>
          <w:szCs w:val="24"/>
          <w:lang w:val="ru-RU" w:eastAsia="zh-CN"/>
        </w:rPr>
      </w:pPr>
      <w:r w:rsidRPr="00DE1F1D">
        <w:rPr>
          <w:rFonts w:ascii="Times New Roman" w:hAnsi="Times New Roman"/>
          <w:sz w:val="28"/>
          <w:szCs w:val="28"/>
          <w:lang w:eastAsia="zh-CN"/>
        </w:rPr>
        <w:tab/>
        <w:t>- функції завантаження інформації щодо бюджетних зобов’язань та бюджетних фінансових зобов’язань;</w:t>
      </w:r>
    </w:p>
    <w:p w14:paraId="46AF6B77" w14:textId="77777777" w:rsidR="00DE1F1D" w:rsidRPr="00DE1F1D" w:rsidRDefault="00DE1F1D" w:rsidP="00DE1F1D">
      <w:pPr>
        <w:tabs>
          <w:tab w:val="left" w:pos="1143"/>
        </w:tabs>
        <w:suppressAutoHyphens/>
        <w:spacing w:after="0" w:line="200" w:lineRule="atLeast"/>
        <w:jc w:val="both"/>
        <w:rPr>
          <w:rFonts w:ascii="Times New Roman" w:hAnsi="Times New Roman"/>
          <w:sz w:val="24"/>
          <w:szCs w:val="24"/>
          <w:lang w:val="ru-RU" w:eastAsia="zh-CN"/>
        </w:rPr>
      </w:pPr>
      <w:r w:rsidRPr="00DE1F1D">
        <w:rPr>
          <w:rFonts w:ascii="Times New Roman" w:hAnsi="Times New Roman"/>
          <w:sz w:val="28"/>
          <w:szCs w:val="28"/>
          <w:lang w:eastAsia="zh-CN"/>
        </w:rPr>
        <w:tab/>
        <w:t xml:space="preserve">- функції отримання даних щодо руху коштів. </w:t>
      </w:r>
    </w:p>
    <w:p w14:paraId="52BA8EF8" w14:textId="77777777" w:rsidR="00DE1F1D" w:rsidRPr="00DE1F1D" w:rsidRDefault="00DE1F1D" w:rsidP="00DE1F1D">
      <w:pPr>
        <w:suppressAutoHyphens/>
        <w:spacing w:after="0" w:line="200" w:lineRule="atLeast"/>
        <w:ind w:firstLine="704"/>
        <w:jc w:val="both"/>
        <w:rPr>
          <w:rFonts w:ascii="Times New Roman" w:hAnsi="Times New Roman"/>
          <w:sz w:val="28"/>
          <w:szCs w:val="28"/>
          <w:lang w:eastAsia="zh-CN"/>
        </w:rPr>
      </w:pPr>
    </w:p>
    <w:p w14:paraId="5A0B98A8"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Впровадження системи дистанційного доступу клієнтів Казначейства через ПТК «Клієнт казначейства – Казначейство» спростить проходження платежів, обслуговування розпорядників бюджетних коштів  органами Державного казначейства. При цьому розпорядники та одержувачі бюджетних коштів отримають можливість у режимі реального часу відстежувати стан рахунків, відкритих в Управлінні Державної казначейської служби України у Любомльському районі Волинської області, проходження платежів, отримання виписок за рахунками тощо.</w:t>
      </w:r>
    </w:p>
    <w:p w14:paraId="09EC59B3"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Взаємодія Управління Казначейства та клієнтів у рамках системи дистанційного обслуговування здійснюється відповідно до таких нормативно-правових актів:</w:t>
      </w:r>
    </w:p>
    <w:p w14:paraId="4B39D462"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 Закон України «Про електронні документи та електронний документообіг»;</w:t>
      </w:r>
    </w:p>
    <w:p w14:paraId="0495A1D3"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 Закон України «Про електронний цифровий підпис»;</w:t>
      </w:r>
    </w:p>
    <w:p w14:paraId="7B6DD68B"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 Закон України «Про захист інформації в інформаційно-телекомунікаційних системах»;</w:t>
      </w:r>
    </w:p>
    <w:p w14:paraId="3FCC89DB"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 Закон України «Про банки і банківську діяльність»;</w:t>
      </w:r>
    </w:p>
    <w:p w14:paraId="24D17E09"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 Закон України «Про платіжні системи та переказ коштів в Україні»;</w:t>
      </w:r>
    </w:p>
    <w:p w14:paraId="13DCF331"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 Порядок казначейського обслуговування місцевих бюджетів, затверджений наказом Міністерства фінансів України від 23 серпня 2012 року № 938, зареєстрованим в Міністерстві юстиції України 12 вересня 2012 року за № 1569/21881;</w:t>
      </w:r>
    </w:p>
    <w:p w14:paraId="1E6A6310"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 Порядок казначейського обслуговування державного бюджету за витратами, затверджений наказом Міністерства фінансів України від 24 грудня 2012 року № 1407, зареєстрованим в Міністерстві юстиції України 17 січня 2013 року за № 130/22662;</w:t>
      </w:r>
    </w:p>
    <w:p w14:paraId="7267227E"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 Порядок реєстрації та обліку бюджетних зобов'язань розпорядників бюджетних коштів та одержувачів бюджетних коштів в органах Державної казначейської служби України, затверджений наказом Міністерства фінансів України від 02 березня 2012 року № 309, зареєстрованим в Міністерстві юстиції України 20 березня 2012 року за № 419/20732;</w:t>
      </w:r>
    </w:p>
    <w:p w14:paraId="79A33920"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 Порядок казначейського обслуговування небюджетних рахунків клієнтів, затверджений наказом Міністерства фінансів України від 21 липня 2014 року № 770, зареєстрованим в Міністерстві юстиції України 05 серпня 2014 року за № 928/25705;</w:t>
      </w:r>
    </w:p>
    <w:p w14:paraId="05D37C7C"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 Порядок казначейського обслуговування операцій, пов'язаних з використанням коштів Фонду загальнообов'язкового державного соціального страхування на випадок безробіття, затверджений постановою Кабінету Міністрів України від 22 квітня 2013 року № 303;</w:t>
      </w:r>
    </w:p>
    <w:p w14:paraId="1D5B5E44"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 xml:space="preserve">- Порядок казначейського обслуговування операцій, пов'язаних з використанням коштів Фонду соціального страхування від нещасних випадків на виробництві та професійних захворювань України, затверджений наказом Міністерства фінансів України від 18 грудня 2013 року № 1110 та постановою правління Фонду соціального страхування від нещасних випадків на виробництві та професійних захворювань України від 18 грудня 2013 року № 14, </w:t>
      </w:r>
      <w:r w:rsidRPr="00DE1F1D">
        <w:rPr>
          <w:rFonts w:ascii="Times New Roman" w:hAnsi="Times New Roman"/>
          <w:sz w:val="28"/>
          <w:szCs w:val="28"/>
          <w:lang w:eastAsia="zh-CN"/>
        </w:rPr>
        <w:lastRenderedPageBreak/>
        <w:t>зареєстрований в Міністерстві юстиції України 14 січня 2014 року за № 49/24826.</w:t>
      </w:r>
    </w:p>
    <w:p w14:paraId="553C198A"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Удосконалення казначейського обслуговування державних коштів шляхом впровадження та розвитку системи дистанційного обслуговування клієнтів за допомогою програмно-технічного комплексу «Клієнт казначейства – Казначейство» є одним з пріоритетних напрямів роботи Державної казначейської служби України на 2021-2022 роки, затверджених Міністром фінансів України.</w:t>
      </w:r>
    </w:p>
    <w:p w14:paraId="7DAC9DDE" w14:textId="77777777" w:rsidR="00DE1F1D" w:rsidRPr="00DE1F1D" w:rsidRDefault="00DE1F1D" w:rsidP="00DE1F1D">
      <w:pPr>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Протягом останніх років у територіальних органах Державної казначейської служби України виконано ряд завдань, а саме:</w:t>
      </w:r>
    </w:p>
    <w:p w14:paraId="62314C93" w14:textId="77777777" w:rsidR="00DE1F1D" w:rsidRPr="00DE1F1D" w:rsidRDefault="00DE1F1D" w:rsidP="00DE1F1D">
      <w:pPr>
        <w:tabs>
          <w:tab w:val="left" w:pos="709"/>
        </w:tabs>
        <w:suppressAutoHyphens/>
        <w:spacing w:after="0" w:line="240" w:lineRule="auto"/>
        <w:jc w:val="both"/>
        <w:rPr>
          <w:rFonts w:ascii="Times New Roman" w:hAnsi="Times New Roman"/>
          <w:sz w:val="24"/>
          <w:szCs w:val="24"/>
          <w:lang w:val="ru-RU" w:eastAsia="zh-CN"/>
        </w:rPr>
      </w:pPr>
      <w:r w:rsidRPr="00DE1F1D">
        <w:rPr>
          <w:rFonts w:ascii="Times New Roman" w:hAnsi="Times New Roman"/>
          <w:sz w:val="28"/>
          <w:szCs w:val="28"/>
          <w:lang w:eastAsia="zh-CN"/>
        </w:rPr>
        <w:tab/>
        <w:t>- створено внутрішню платіжну систему;</w:t>
      </w:r>
    </w:p>
    <w:p w14:paraId="18539838" w14:textId="77777777" w:rsidR="00DE1F1D" w:rsidRPr="00DE1F1D" w:rsidRDefault="00DE1F1D" w:rsidP="00DE1F1D">
      <w:pPr>
        <w:tabs>
          <w:tab w:val="left" w:pos="709"/>
        </w:tabs>
        <w:suppressAutoHyphens/>
        <w:spacing w:after="0" w:line="240" w:lineRule="auto"/>
        <w:jc w:val="both"/>
        <w:rPr>
          <w:rFonts w:ascii="Times New Roman" w:hAnsi="Times New Roman"/>
          <w:sz w:val="24"/>
          <w:szCs w:val="24"/>
          <w:lang w:val="ru-RU" w:eastAsia="zh-CN"/>
        </w:rPr>
      </w:pPr>
      <w:r w:rsidRPr="00DE1F1D">
        <w:rPr>
          <w:rFonts w:ascii="Times New Roman" w:hAnsi="Times New Roman"/>
          <w:sz w:val="28"/>
          <w:szCs w:val="28"/>
          <w:lang w:eastAsia="zh-CN"/>
        </w:rPr>
        <w:tab/>
        <w:t>- уведено в експлуатацію акредитований центр сертифікації ключів, потужності якого дозволяють забезпечити на безоплатній основі всіх учасників бюджетного процесу електронним цифровим підписом;</w:t>
      </w:r>
    </w:p>
    <w:p w14:paraId="5A0356A3" w14:textId="77777777" w:rsidR="00DE1F1D" w:rsidRPr="00DE1F1D" w:rsidRDefault="00DE1F1D" w:rsidP="00DE1F1D">
      <w:pPr>
        <w:tabs>
          <w:tab w:val="left" w:pos="709"/>
        </w:tabs>
        <w:suppressAutoHyphens/>
        <w:spacing w:after="0" w:line="240" w:lineRule="auto"/>
        <w:jc w:val="both"/>
        <w:rPr>
          <w:rFonts w:ascii="Times New Roman" w:hAnsi="Times New Roman"/>
          <w:sz w:val="24"/>
          <w:szCs w:val="24"/>
          <w:lang w:val="ru-RU" w:eastAsia="zh-CN"/>
        </w:rPr>
      </w:pPr>
      <w:r w:rsidRPr="00DE1F1D">
        <w:rPr>
          <w:rFonts w:ascii="Times New Roman" w:hAnsi="Times New Roman"/>
          <w:sz w:val="28"/>
          <w:szCs w:val="28"/>
          <w:lang w:eastAsia="zh-CN"/>
        </w:rPr>
        <w:tab/>
        <w:t>- на базі 5 територіальних органів Державної казначейської служби України розгорнуто відокремлені пункти реєстрації акредитованого центру сертифікації ключів, що надають послуги електронного цифрового підпису клієнтам Казначейства;</w:t>
      </w:r>
    </w:p>
    <w:p w14:paraId="4D1F9131" w14:textId="77777777" w:rsidR="00DE1F1D" w:rsidRPr="00DE1F1D" w:rsidRDefault="00DE1F1D" w:rsidP="00DE1F1D">
      <w:pPr>
        <w:tabs>
          <w:tab w:val="left" w:pos="709"/>
        </w:tabs>
        <w:suppressAutoHyphens/>
        <w:spacing w:after="0" w:line="240" w:lineRule="auto"/>
        <w:jc w:val="both"/>
        <w:rPr>
          <w:rFonts w:ascii="Times New Roman" w:hAnsi="Times New Roman"/>
          <w:sz w:val="24"/>
          <w:szCs w:val="24"/>
          <w:lang w:val="ru-RU" w:eastAsia="zh-CN"/>
        </w:rPr>
      </w:pPr>
      <w:r w:rsidRPr="00DE1F1D">
        <w:rPr>
          <w:rFonts w:ascii="Times New Roman" w:hAnsi="Times New Roman"/>
          <w:sz w:val="28"/>
          <w:szCs w:val="28"/>
          <w:lang w:eastAsia="zh-CN"/>
        </w:rPr>
        <w:tab/>
        <w:t>- створено комплексну систему захисту інформації на віддалену систему реєстрації абонентів акредитованого центру сертифікації ключів;</w:t>
      </w:r>
    </w:p>
    <w:p w14:paraId="4F11E6CE" w14:textId="77777777" w:rsidR="00DE1F1D" w:rsidRPr="00DE1F1D" w:rsidRDefault="00DE1F1D" w:rsidP="00DE1F1D">
      <w:pPr>
        <w:tabs>
          <w:tab w:val="left" w:pos="709"/>
        </w:tabs>
        <w:suppressAutoHyphens/>
        <w:spacing w:after="0" w:line="240" w:lineRule="auto"/>
        <w:jc w:val="both"/>
        <w:rPr>
          <w:rFonts w:ascii="Times New Roman" w:hAnsi="Times New Roman"/>
          <w:sz w:val="24"/>
          <w:szCs w:val="24"/>
          <w:lang w:val="ru-RU" w:eastAsia="zh-CN"/>
        </w:rPr>
      </w:pPr>
      <w:r w:rsidRPr="00DE1F1D">
        <w:rPr>
          <w:rFonts w:ascii="Times New Roman" w:hAnsi="Times New Roman"/>
          <w:sz w:val="28"/>
          <w:szCs w:val="28"/>
          <w:lang w:eastAsia="zh-CN"/>
        </w:rPr>
        <w:tab/>
        <w:t>- доступ до мережі Інтернет здійснюється через власний захищений вузол доступу з підтвердженою відповідністю, що унеможливлює вторгнення до відомчої мережі;</w:t>
      </w:r>
    </w:p>
    <w:p w14:paraId="7CD05D26" w14:textId="77777777" w:rsidR="00DE1F1D" w:rsidRPr="00DE1F1D" w:rsidRDefault="00DE1F1D" w:rsidP="00DE1F1D">
      <w:pPr>
        <w:tabs>
          <w:tab w:val="left" w:pos="709"/>
        </w:tabs>
        <w:suppressAutoHyphens/>
        <w:spacing w:after="0" w:line="240" w:lineRule="auto"/>
        <w:jc w:val="both"/>
        <w:rPr>
          <w:rFonts w:ascii="Times New Roman" w:hAnsi="Times New Roman"/>
          <w:sz w:val="24"/>
          <w:szCs w:val="24"/>
          <w:lang w:val="ru-RU" w:eastAsia="zh-CN"/>
        </w:rPr>
      </w:pPr>
      <w:r w:rsidRPr="00DE1F1D">
        <w:rPr>
          <w:rFonts w:ascii="Times New Roman" w:hAnsi="Times New Roman"/>
          <w:sz w:val="28"/>
          <w:szCs w:val="28"/>
          <w:lang w:eastAsia="zh-CN"/>
        </w:rPr>
        <w:tab/>
        <w:t>- проходить процес впровадження дистанційної форми обслуговування клієнтів шляхом запровадження «Клієнт Казначейства – Казначейство».</w:t>
      </w:r>
    </w:p>
    <w:p w14:paraId="609285B8" w14:textId="77777777" w:rsidR="00DE1F1D" w:rsidRPr="00DE1F1D" w:rsidRDefault="00DE1F1D" w:rsidP="00DE1F1D">
      <w:pPr>
        <w:tabs>
          <w:tab w:val="left" w:pos="709"/>
        </w:tabs>
        <w:suppressAutoHyphens/>
        <w:spacing w:after="0" w:line="240" w:lineRule="auto"/>
        <w:jc w:val="both"/>
        <w:rPr>
          <w:rFonts w:ascii="Times New Roman" w:hAnsi="Times New Roman"/>
          <w:sz w:val="16"/>
          <w:szCs w:val="16"/>
          <w:lang w:eastAsia="zh-CN"/>
        </w:rPr>
      </w:pPr>
    </w:p>
    <w:p w14:paraId="7020DB0D" w14:textId="77777777" w:rsidR="00DE1F1D" w:rsidRPr="00DE1F1D" w:rsidRDefault="00DE1F1D" w:rsidP="00DE1F1D">
      <w:pPr>
        <w:shd w:val="clear" w:color="auto" w:fill="FFFFFF"/>
        <w:suppressAutoHyphens/>
        <w:spacing w:after="0" w:line="200" w:lineRule="atLeast"/>
        <w:ind w:firstLine="704"/>
        <w:jc w:val="both"/>
        <w:rPr>
          <w:rFonts w:ascii="Times New Roman" w:hAnsi="Times New Roman"/>
          <w:sz w:val="24"/>
          <w:szCs w:val="24"/>
          <w:lang w:val="ru-RU" w:eastAsia="zh-CN"/>
        </w:rPr>
      </w:pPr>
      <w:r w:rsidRPr="00DE1F1D">
        <w:rPr>
          <w:rFonts w:ascii="Times New Roman" w:hAnsi="Times New Roman"/>
          <w:sz w:val="28"/>
          <w:szCs w:val="28"/>
          <w:lang w:eastAsia="zh-CN"/>
        </w:rPr>
        <w:t>У Програмі застосовуються такі терміни:</w:t>
      </w:r>
    </w:p>
    <w:p w14:paraId="3780818D" w14:textId="77777777" w:rsidR="00DE1F1D" w:rsidRPr="00DE1F1D" w:rsidRDefault="00DE1F1D" w:rsidP="00DE1F1D">
      <w:pPr>
        <w:suppressAutoHyphens/>
        <w:spacing w:after="0" w:line="240" w:lineRule="auto"/>
        <w:ind w:firstLine="704"/>
        <w:jc w:val="both"/>
        <w:rPr>
          <w:rFonts w:ascii="Times New Roman" w:hAnsi="Times New Roman"/>
          <w:sz w:val="28"/>
          <w:szCs w:val="28"/>
          <w:lang w:eastAsia="zh-CN"/>
        </w:rPr>
      </w:pPr>
      <w:r w:rsidRPr="00DE1F1D">
        <w:rPr>
          <w:rFonts w:ascii="Times New Roman" w:hAnsi="Times New Roman"/>
          <w:sz w:val="28"/>
          <w:szCs w:val="28"/>
          <w:lang w:eastAsia="zh-CN"/>
        </w:rPr>
        <w:t>- електронний цифровий підпис – вид електронного підпису, отриманого за результатом криптографічного перетворення набору електронних даних, який додається до цього набору або логічно з ним поєднується і дає змогу підтвердити його цілісність та ідентифікувати підписувача. Електронний цифровий підпис накладається за допомогою особистого ключа та перевіряється за допомогою відкритого ключа;</w:t>
      </w:r>
    </w:p>
    <w:p w14:paraId="57F6D391" w14:textId="77777777" w:rsidR="00DE1F1D" w:rsidRPr="00DE1F1D" w:rsidRDefault="00DE1F1D" w:rsidP="00DE1F1D">
      <w:pPr>
        <w:suppressAutoHyphens/>
        <w:spacing w:after="0" w:line="240" w:lineRule="auto"/>
        <w:ind w:firstLine="704"/>
        <w:jc w:val="both"/>
        <w:rPr>
          <w:rFonts w:ascii="Times New Roman" w:hAnsi="Times New Roman"/>
          <w:sz w:val="28"/>
          <w:szCs w:val="28"/>
          <w:lang w:eastAsia="zh-CN"/>
        </w:rPr>
      </w:pPr>
      <w:r w:rsidRPr="00DE1F1D">
        <w:rPr>
          <w:rFonts w:ascii="Times New Roman" w:hAnsi="Times New Roman"/>
          <w:sz w:val="28"/>
          <w:szCs w:val="28"/>
          <w:lang w:eastAsia="zh-CN"/>
        </w:rPr>
        <w:t xml:space="preserve">- засіб електронного цифрового підпису – програмний засіб, програмно-апаратний або апаратний пристрій, призначені для генерації ключів, накладення та/або перевірки електронного цифрового підпису; </w:t>
      </w:r>
    </w:p>
    <w:p w14:paraId="331F373F" w14:textId="77777777" w:rsidR="00DE1F1D" w:rsidRPr="00DE1F1D" w:rsidRDefault="00DE1F1D" w:rsidP="00DE1F1D">
      <w:pPr>
        <w:suppressAutoHyphens/>
        <w:spacing w:after="0" w:line="240" w:lineRule="auto"/>
        <w:ind w:firstLine="704"/>
        <w:jc w:val="both"/>
        <w:rPr>
          <w:rFonts w:ascii="Times New Roman" w:hAnsi="Times New Roman"/>
          <w:sz w:val="28"/>
          <w:szCs w:val="28"/>
          <w:lang w:eastAsia="zh-CN"/>
        </w:rPr>
      </w:pPr>
      <w:r w:rsidRPr="00DE1F1D">
        <w:rPr>
          <w:rFonts w:ascii="Times New Roman" w:hAnsi="Times New Roman"/>
          <w:sz w:val="28"/>
          <w:szCs w:val="28"/>
          <w:lang w:eastAsia="zh-CN"/>
        </w:rPr>
        <w:t>- акредитований центр сертифікації ключів – центр сертифікації ключів, що здійснив процедуру документального засвідчення компетентності здійснювати діяльність, пов'язану з обслуговуванням посилених сертифікатів ключів;</w:t>
      </w:r>
    </w:p>
    <w:p w14:paraId="4F972FFF" w14:textId="77777777" w:rsidR="00DE1F1D" w:rsidRPr="00DE1F1D" w:rsidRDefault="00DE1F1D" w:rsidP="00DE1F1D">
      <w:pPr>
        <w:suppressAutoHyphens/>
        <w:spacing w:after="0" w:line="240" w:lineRule="auto"/>
        <w:ind w:firstLine="704"/>
        <w:jc w:val="both"/>
        <w:rPr>
          <w:rFonts w:ascii="Times New Roman" w:hAnsi="Times New Roman"/>
          <w:sz w:val="28"/>
          <w:szCs w:val="28"/>
          <w:lang w:eastAsia="zh-CN"/>
        </w:rPr>
      </w:pPr>
      <w:r w:rsidRPr="00DE1F1D">
        <w:rPr>
          <w:rFonts w:ascii="Times New Roman" w:hAnsi="Times New Roman"/>
          <w:sz w:val="28"/>
          <w:szCs w:val="28"/>
          <w:lang w:eastAsia="zh-CN"/>
        </w:rPr>
        <w:t>- послуги електронного цифрового підпису – надання у користування засобів електронного цифрового підпису, допомога при генерації відкритих та особистих ключів, обслуговування сертифікатів ключів (формування, розповсюдження, скасування, зберігання, блокування та поновлення), надання інформації щодо чинних, скасованих і блокованих сертифікатів ключів, послуги фіксування часу, консультації та інші послуги;</w:t>
      </w:r>
    </w:p>
    <w:p w14:paraId="761927BE" w14:textId="77777777" w:rsidR="00DE1F1D" w:rsidRPr="00DE1F1D" w:rsidRDefault="00DE1F1D" w:rsidP="00DE1F1D">
      <w:pPr>
        <w:suppressAutoHyphens/>
        <w:spacing w:after="0" w:line="200" w:lineRule="atLeast"/>
        <w:ind w:firstLine="704"/>
        <w:jc w:val="both"/>
        <w:rPr>
          <w:rFonts w:ascii="Times New Roman" w:hAnsi="Times New Roman"/>
          <w:sz w:val="28"/>
          <w:szCs w:val="28"/>
          <w:lang w:eastAsia="zh-CN"/>
        </w:rPr>
      </w:pPr>
      <w:r w:rsidRPr="00DE1F1D">
        <w:rPr>
          <w:rFonts w:ascii="Times New Roman" w:hAnsi="Times New Roman"/>
          <w:sz w:val="28"/>
          <w:szCs w:val="28"/>
          <w:lang w:eastAsia="zh-CN"/>
        </w:rPr>
        <w:lastRenderedPageBreak/>
        <w:t>- надійний засіб електронного цифрового підпису – засіб електронного цифрового підпису, що має сертифікат відповідності або позитивний експертний висновок за результатами державної експертизи у сфері криптографічного захисту інформації;</w:t>
      </w:r>
    </w:p>
    <w:p w14:paraId="3E16A99F" w14:textId="77777777" w:rsidR="00DE1F1D" w:rsidRPr="00DE1F1D" w:rsidRDefault="00DE1F1D" w:rsidP="00DE1F1D">
      <w:pPr>
        <w:suppressAutoHyphens/>
        <w:spacing w:after="0" w:line="240" w:lineRule="auto"/>
        <w:ind w:firstLine="704"/>
        <w:jc w:val="both"/>
        <w:rPr>
          <w:rFonts w:ascii="Times New Roman" w:hAnsi="Times New Roman"/>
          <w:sz w:val="28"/>
          <w:szCs w:val="28"/>
          <w:lang w:eastAsia="zh-CN"/>
        </w:rPr>
      </w:pPr>
      <w:r w:rsidRPr="00DE1F1D">
        <w:rPr>
          <w:rFonts w:ascii="Times New Roman" w:hAnsi="Times New Roman"/>
          <w:sz w:val="28"/>
          <w:szCs w:val="28"/>
          <w:lang w:eastAsia="zh-CN"/>
        </w:rPr>
        <w:t xml:space="preserve">- доступ до інформації в системі – отримання користувачем можливості обробляти інформацію в системі; </w:t>
      </w:r>
    </w:p>
    <w:p w14:paraId="06760D82" w14:textId="77777777" w:rsidR="00DE1F1D" w:rsidRPr="00DE1F1D" w:rsidRDefault="00DE1F1D" w:rsidP="00DE1F1D">
      <w:pPr>
        <w:suppressAutoHyphens/>
        <w:spacing w:after="0" w:line="240" w:lineRule="auto"/>
        <w:ind w:firstLine="704"/>
        <w:jc w:val="both"/>
        <w:rPr>
          <w:rFonts w:ascii="Times New Roman" w:hAnsi="Times New Roman"/>
          <w:sz w:val="28"/>
          <w:szCs w:val="28"/>
          <w:lang w:eastAsia="zh-CN"/>
        </w:rPr>
      </w:pPr>
      <w:r w:rsidRPr="00DE1F1D">
        <w:rPr>
          <w:rFonts w:ascii="Times New Roman" w:hAnsi="Times New Roman"/>
          <w:sz w:val="28"/>
          <w:szCs w:val="28"/>
          <w:lang w:eastAsia="zh-CN"/>
        </w:rPr>
        <w:t>- захист інформації в системі – діяльність, спрямована на запобігання несанкціонованим діям щодо інформації в системі;</w:t>
      </w:r>
    </w:p>
    <w:p w14:paraId="79F0F868" w14:textId="77777777" w:rsidR="00DE1F1D" w:rsidRPr="00DE1F1D" w:rsidRDefault="00DE1F1D" w:rsidP="00DE1F1D">
      <w:pPr>
        <w:suppressAutoHyphens/>
        <w:spacing w:after="0" w:line="240" w:lineRule="auto"/>
        <w:ind w:firstLine="704"/>
        <w:jc w:val="both"/>
        <w:rPr>
          <w:rFonts w:ascii="Times New Roman" w:hAnsi="Times New Roman"/>
          <w:sz w:val="28"/>
          <w:szCs w:val="28"/>
          <w:lang w:eastAsia="zh-CN"/>
        </w:rPr>
      </w:pPr>
      <w:r w:rsidRPr="00DE1F1D">
        <w:rPr>
          <w:rFonts w:ascii="Times New Roman" w:hAnsi="Times New Roman"/>
          <w:sz w:val="28"/>
          <w:szCs w:val="28"/>
          <w:lang w:eastAsia="zh-CN"/>
        </w:rPr>
        <w:t xml:space="preserve">- інформаційна (автоматизована) система – організаційно-технічна система, в якій реалізується технологія обробки інформації з використанням технічних і програмних засобів; </w:t>
      </w:r>
    </w:p>
    <w:p w14:paraId="2C76B939" w14:textId="77777777" w:rsidR="00DE1F1D" w:rsidRPr="00DE1F1D" w:rsidRDefault="00DE1F1D" w:rsidP="00DE1F1D">
      <w:pPr>
        <w:suppressAutoHyphens/>
        <w:spacing w:after="0" w:line="240" w:lineRule="auto"/>
        <w:ind w:firstLine="704"/>
        <w:jc w:val="both"/>
        <w:rPr>
          <w:rFonts w:ascii="Times New Roman" w:hAnsi="Times New Roman"/>
          <w:sz w:val="28"/>
          <w:szCs w:val="28"/>
          <w:lang w:eastAsia="zh-CN"/>
        </w:rPr>
      </w:pPr>
      <w:r w:rsidRPr="00DE1F1D">
        <w:rPr>
          <w:rFonts w:ascii="Times New Roman" w:hAnsi="Times New Roman"/>
          <w:sz w:val="28"/>
          <w:szCs w:val="28"/>
          <w:lang w:eastAsia="zh-CN"/>
        </w:rPr>
        <w:t xml:space="preserve">- інформаційно-телекомунікаційна система – сукупність інформаційних та телекомунікаційних систем, які у процесі обробки інформації діють як єдине ціле; </w:t>
      </w:r>
    </w:p>
    <w:p w14:paraId="61AC9AE5" w14:textId="77777777" w:rsidR="00DE1F1D" w:rsidRPr="00DE1F1D" w:rsidRDefault="00DE1F1D" w:rsidP="00DE1F1D">
      <w:pPr>
        <w:suppressAutoHyphens/>
        <w:spacing w:after="0" w:line="240" w:lineRule="auto"/>
        <w:ind w:firstLine="704"/>
        <w:jc w:val="both"/>
        <w:rPr>
          <w:rFonts w:ascii="Times New Roman" w:hAnsi="Times New Roman"/>
          <w:sz w:val="28"/>
          <w:szCs w:val="28"/>
          <w:lang w:eastAsia="zh-CN"/>
        </w:rPr>
      </w:pPr>
      <w:r w:rsidRPr="00DE1F1D">
        <w:rPr>
          <w:rFonts w:ascii="Times New Roman" w:hAnsi="Times New Roman"/>
          <w:sz w:val="28"/>
          <w:szCs w:val="28"/>
          <w:lang w:eastAsia="zh-CN"/>
        </w:rPr>
        <w:t xml:space="preserve">- комплексна система захисту інформації – взаємопов'язана сукупність організаційних та інженерно-технічних заходів, засобів і методів захисту інформації; </w:t>
      </w:r>
    </w:p>
    <w:p w14:paraId="35BF1F34" w14:textId="77777777" w:rsidR="00DE1F1D" w:rsidRPr="00DE1F1D" w:rsidRDefault="00DE1F1D" w:rsidP="00DE1F1D">
      <w:pPr>
        <w:suppressAutoHyphens/>
        <w:spacing w:after="0" w:line="240" w:lineRule="auto"/>
        <w:ind w:firstLine="704"/>
        <w:jc w:val="both"/>
        <w:rPr>
          <w:rFonts w:ascii="Times New Roman" w:hAnsi="Times New Roman"/>
          <w:sz w:val="28"/>
          <w:szCs w:val="28"/>
          <w:lang w:eastAsia="zh-CN"/>
        </w:rPr>
      </w:pPr>
      <w:r w:rsidRPr="00DE1F1D">
        <w:rPr>
          <w:rFonts w:ascii="Times New Roman" w:hAnsi="Times New Roman"/>
          <w:color w:val="000000"/>
          <w:sz w:val="28"/>
          <w:szCs w:val="28"/>
          <w:lang w:eastAsia="zh-CN"/>
        </w:rPr>
        <w:t>- програмно-технічний комплекс – апаратні, апаратно-програмні та програмні засоби акредитованого центру, що забезпечують виконання функцій, пов'язаних з наданням послуг електронного цифрового підпису.</w:t>
      </w:r>
    </w:p>
    <w:p w14:paraId="001CE9D5" w14:textId="77777777" w:rsidR="00DE1F1D" w:rsidRPr="00DE1F1D" w:rsidRDefault="00DE1F1D" w:rsidP="00DE1F1D">
      <w:pPr>
        <w:suppressAutoHyphens/>
        <w:spacing w:after="0" w:line="240" w:lineRule="auto"/>
        <w:jc w:val="center"/>
        <w:rPr>
          <w:rFonts w:ascii="Times New Roman" w:hAnsi="Times New Roman"/>
          <w:sz w:val="28"/>
          <w:szCs w:val="28"/>
          <w:lang w:eastAsia="zh-CN"/>
        </w:rPr>
      </w:pPr>
    </w:p>
    <w:p w14:paraId="70433EFB" w14:textId="77777777" w:rsidR="00DE1F1D" w:rsidRPr="00DE1F1D" w:rsidRDefault="00DE1F1D" w:rsidP="00DE1F1D">
      <w:pPr>
        <w:keepNext/>
        <w:numPr>
          <w:ilvl w:val="0"/>
          <w:numId w:val="1"/>
        </w:numPr>
        <w:suppressAutoHyphens/>
        <w:spacing w:after="0" w:line="200" w:lineRule="atLeast"/>
        <w:jc w:val="center"/>
        <w:outlineLvl w:val="0"/>
        <w:rPr>
          <w:rFonts w:ascii="Arial" w:hAnsi="Arial" w:cs="Arial"/>
          <w:b/>
          <w:bCs/>
          <w:kern w:val="1"/>
          <w:sz w:val="32"/>
          <w:szCs w:val="32"/>
          <w:lang w:val="ru-RU" w:eastAsia="zh-CN"/>
        </w:rPr>
      </w:pPr>
      <w:r w:rsidRPr="00DE1F1D">
        <w:rPr>
          <w:rFonts w:ascii="Times New Roman" w:hAnsi="Times New Roman"/>
          <w:bCs/>
          <w:kern w:val="1"/>
          <w:sz w:val="28"/>
          <w:szCs w:val="28"/>
          <w:lang w:eastAsia="zh-CN"/>
        </w:rPr>
        <w:t>ІІІ.</w:t>
      </w:r>
      <w:r w:rsidRPr="00DE1F1D">
        <w:rPr>
          <w:rFonts w:ascii="Times New Roman" w:hAnsi="Times New Roman"/>
          <w:bCs/>
          <w:kern w:val="1"/>
          <w:sz w:val="28"/>
          <w:szCs w:val="28"/>
          <w:lang w:eastAsia="zh-CN"/>
        </w:rPr>
        <w:tab/>
        <w:t>Мета та пріоритетні напрямки Програми</w:t>
      </w:r>
    </w:p>
    <w:p w14:paraId="5ED422A3" w14:textId="77777777" w:rsidR="00DE1F1D" w:rsidRPr="00DE1F1D" w:rsidRDefault="00DE1F1D" w:rsidP="00DE1F1D">
      <w:pPr>
        <w:suppressAutoHyphens/>
        <w:spacing w:after="0" w:line="240" w:lineRule="auto"/>
        <w:rPr>
          <w:rFonts w:ascii="Times New Roman" w:hAnsi="Times New Roman"/>
          <w:sz w:val="16"/>
          <w:szCs w:val="16"/>
          <w:lang w:eastAsia="zh-CN"/>
        </w:rPr>
      </w:pPr>
    </w:p>
    <w:p w14:paraId="0B41AE65" w14:textId="77777777" w:rsidR="00DE1F1D" w:rsidRPr="00DE1F1D" w:rsidRDefault="00DE1F1D" w:rsidP="00DE1F1D">
      <w:pPr>
        <w:suppressAutoHyphens/>
        <w:spacing w:after="0" w:line="200" w:lineRule="atLeast"/>
        <w:ind w:firstLine="714"/>
        <w:jc w:val="both"/>
        <w:rPr>
          <w:rFonts w:ascii="Times New Roman" w:hAnsi="Times New Roman"/>
          <w:sz w:val="24"/>
          <w:szCs w:val="24"/>
          <w:lang w:val="ru-RU" w:eastAsia="zh-CN"/>
        </w:rPr>
      </w:pPr>
      <w:r w:rsidRPr="00DE1F1D">
        <w:rPr>
          <w:rFonts w:ascii="Times New Roman" w:hAnsi="Times New Roman"/>
          <w:sz w:val="28"/>
          <w:szCs w:val="28"/>
          <w:lang w:eastAsia="zh-CN"/>
        </w:rPr>
        <w:t xml:space="preserve">Метою Програми є впровадження технологій електронного дистанційного обслуговування </w:t>
      </w:r>
      <w:r w:rsidRPr="00DE1F1D">
        <w:rPr>
          <w:rFonts w:ascii="Times New Roman" w:hAnsi="Times New Roman"/>
          <w:color w:val="000000"/>
          <w:sz w:val="28"/>
          <w:szCs w:val="28"/>
          <w:lang w:eastAsia="zh-CN"/>
        </w:rPr>
        <w:t>розпорядників та одержувачів бюджетних коштів в Управлінні Державної казначейської служби України у Любомльському районі Волинської області.</w:t>
      </w:r>
    </w:p>
    <w:p w14:paraId="71CC10BC" w14:textId="77777777" w:rsidR="00DE1F1D" w:rsidRPr="00DE1F1D" w:rsidRDefault="00DE1F1D" w:rsidP="00DE1F1D">
      <w:pPr>
        <w:shd w:val="clear" w:color="auto" w:fill="FFFFFF"/>
        <w:suppressAutoHyphens/>
        <w:spacing w:after="0" w:line="200" w:lineRule="atLeast"/>
        <w:ind w:firstLine="714"/>
        <w:jc w:val="both"/>
        <w:rPr>
          <w:rFonts w:ascii="Times New Roman" w:hAnsi="Times New Roman"/>
          <w:sz w:val="24"/>
          <w:szCs w:val="24"/>
          <w:lang w:val="ru-RU" w:eastAsia="zh-CN"/>
        </w:rPr>
      </w:pPr>
      <w:r w:rsidRPr="00DE1F1D">
        <w:rPr>
          <w:rFonts w:ascii="Times New Roman" w:hAnsi="Times New Roman"/>
          <w:sz w:val="28"/>
          <w:szCs w:val="28"/>
          <w:lang w:eastAsia="zh-CN"/>
        </w:rPr>
        <w:t xml:space="preserve">Пріоритетними напрямами впровадження дистанційного обслуговування клієнтів є </w:t>
      </w:r>
      <w:r w:rsidRPr="00DE1F1D">
        <w:rPr>
          <w:rFonts w:ascii="Times New Roman" w:hAnsi="Times New Roman"/>
          <w:color w:val="000000"/>
          <w:sz w:val="28"/>
          <w:szCs w:val="28"/>
          <w:lang w:eastAsia="zh-CN"/>
        </w:rPr>
        <w:t>отримання та передача документів щодо планових показників, створення та підписання меморіальних документів, завантаження інформації щодо бюджетних зобов’язань та бюджетних фінансових зобов’язань, отримання та передача розподілів відкритих асигнувань, створення, підписання та виконання платіжних документів, інформування розпорядників (одержувачів) бюджетних коштів щодо руху коштів на відповідних рахунках, накладання та перевірка електронного цифрового документообігу, мінімізувати потік паперових документів у процесі казначейського обслуговування.</w:t>
      </w:r>
    </w:p>
    <w:p w14:paraId="05E2150B" w14:textId="77777777" w:rsidR="00DE1F1D" w:rsidRPr="00DE1F1D" w:rsidRDefault="00DE1F1D" w:rsidP="00BE0CD8">
      <w:pPr>
        <w:keepNext/>
        <w:tabs>
          <w:tab w:val="left" w:pos="426"/>
        </w:tabs>
        <w:suppressAutoHyphens/>
        <w:spacing w:after="0" w:line="200" w:lineRule="atLeast"/>
        <w:outlineLvl w:val="0"/>
        <w:rPr>
          <w:rFonts w:ascii="Arial" w:hAnsi="Arial" w:cs="Arial"/>
          <w:b/>
          <w:bCs/>
          <w:kern w:val="1"/>
          <w:sz w:val="28"/>
          <w:szCs w:val="28"/>
          <w:lang w:eastAsia="zh-CN"/>
        </w:rPr>
      </w:pPr>
    </w:p>
    <w:p w14:paraId="4D4E0CAE" w14:textId="77777777" w:rsidR="00DE1F1D" w:rsidRPr="00DE1F1D" w:rsidRDefault="00DE1F1D" w:rsidP="00DE1F1D">
      <w:pPr>
        <w:keepNext/>
        <w:numPr>
          <w:ilvl w:val="0"/>
          <w:numId w:val="1"/>
        </w:numPr>
        <w:tabs>
          <w:tab w:val="left" w:pos="426"/>
        </w:tabs>
        <w:suppressAutoHyphens/>
        <w:spacing w:after="0" w:line="200" w:lineRule="atLeast"/>
        <w:jc w:val="center"/>
        <w:outlineLvl w:val="0"/>
        <w:rPr>
          <w:rFonts w:ascii="Arial" w:hAnsi="Arial" w:cs="Arial"/>
          <w:b/>
          <w:bCs/>
          <w:kern w:val="1"/>
          <w:sz w:val="28"/>
          <w:szCs w:val="28"/>
          <w:lang w:eastAsia="zh-CN"/>
        </w:rPr>
      </w:pPr>
    </w:p>
    <w:p w14:paraId="46494634" w14:textId="77777777" w:rsidR="00DE1F1D" w:rsidRPr="00DE1F1D" w:rsidRDefault="00DE1F1D" w:rsidP="00DE1F1D">
      <w:pPr>
        <w:keepNext/>
        <w:numPr>
          <w:ilvl w:val="0"/>
          <w:numId w:val="1"/>
        </w:numPr>
        <w:tabs>
          <w:tab w:val="left" w:pos="426"/>
        </w:tabs>
        <w:suppressAutoHyphens/>
        <w:spacing w:after="0" w:line="200" w:lineRule="atLeast"/>
        <w:jc w:val="center"/>
        <w:outlineLvl w:val="0"/>
        <w:rPr>
          <w:rFonts w:ascii="Arial" w:hAnsi="Arial" w:cs="Arial"/>
          <w:b/>
          <w:bCs/>
          <w:kern w:val="1"/>
          <w:sz w:val="32"/>
          <w:szCs w:val="32"/>
          <w:lang w:val="ru-RU" w:eastAsia="zh-CN"/>
        </w:rPr>
      </w:pPr>
      <w:r w:rsidRPr="00DE1F1D">
        <w:rPr>
          <w:rFonts w:ascii="Times New Roman" w:hAnsi="Times New Roman"/>
          <w:bCs/>
          <w:kern w:val="1"/>
          <w:sz w:val="28"/>
          <w:szCs w:val="28"/>
          <w:lang w:val="en-US" w:eastAsia="zh-CN"/>
        </w:rPr>
        <w:t>IV</w:t>
      </w:r>
      <w:r w:rsidRPr="00DE1F1D">
        <w:rPr>
          <w:rFonts w:ascii="Times New Roman" w:hAnsi="Times New Roman"/>
          <w:bCs/>
          <w:kern w:val="1"/>
          <w:sz w:val="28"/>
          <w:szCs w:val="28"/>
          <w:lang w:eastAsia="zh-CN"/>
        </w:rPr>
        <w:t>.</w:t>
      </w:r>
      <w:r w:rsidRPr="00DE1F1D">
        <w:rPr>
          <w:rFonts w:ascii="Times New Roman" w:hAnsi="Times New Roman"/>
          <w:bCs/>
          <w:kern w:val="1"/>
          <w:sz w:val="28"/>
          <w:szCs w:val="28"/>
          <w:lang w:eastAsia="zh-CN"/>
        </w:rPr>
        <w:tab/>
        <w:t>Основні завдання та принципи реалізації Програми</w:t>
      </w:r>
    </w:p>
    <w:p w14:paraId="04170E50" w14:textId="77777777" w:rsidR="00DE1F1D" w:rsidRPr="00DE1F1D" w:rsidRDefault="00DE1F1D" w:rsidP="00DE1F1D">
      <w:pPr>
        <w:suppressAutoHyphens/>
        <w:spacing w:after="0" w:line="240" w:lineRule="auto"/>
        <w:rPr>
          <w:rFonts w:ascii="Times New Roman" w:hAnsi="Times New Roman"/>
          <w:sz w:val="16"/>
          <w:szCs w:val="16"/>
          <w:lang w:eastAsia="zh-CN"/>
        </w:rPr>
      </w:pPr>
    </w:p>
    <w:p w14:paraId="038CC93D" w14:textId="77777777" w:rsidR="00DE1F1D" w:rsidRPr="00DE1F1D" w:rsidRDefault="00DE1F1D" w:rsidP="00DE1F1D">
      <w:pPr>
        <w:tabs>
          <w:tab w:val="left" w:pos="142"/>
        </w:tabs>
        <w:suppressAutoHyphens/>
        <w:spacing w:after="0" w:line="200" w:lineRule="atLeast"/>
        <w:ind w:firstLine="694"/>
        <w:jc w:val="both"/>
        <w:rPr>
          <w:rFonts w:ascii="Times New Roman" w:hAnsi="Times New Roman"/>
          <w:sz w:val="24"/>
          <w:szCs w:val="24"/>
          <w:lang w:val="ru-RU" w:eastAsia="zh-CN"/>
        </w:rPr>
      </w:pPr>
      <w:r w:rsidRPr="00DE1F1D">
        <w:rPr>
          <w:rFonts w:ascii="Times New Roman" w:hAnsi="Times New Roman"/>
          <w:sz w:val="28"/>
          <w:szCs w:val="28"/>
          <w:lang w:eastAsia="zh-CN"/>
        </w:rPr>
        <w:t>Основні завдання з упровадження системи дистанційного обслуговування:</w:t>
      </w:r>
    </w:p>
    <w:p w14:paraId="4B10E926" w14:textId="77777777" w:rsidR="00DE1F1D" w:rsidRPr="00DE1F1D" w:rsidRDefault="00DE1F1D" w:rsidP="00DE1F1D">
      <w:pPr>
        <w:widowControl w:val="0"/>
        <w:tabs>
          <w:tab w:val="left" w:pos="709"/>
        </w:tabs>
        <w:suppressAutoHyphens/>
        <w:spacing w:after="0" w:line="200" w:lineRule="atLeast"/>
        <w:jc w:val="both"/>
        <w:rPr>
          <w:rFonts w:ascii="Times New Roman" w:eastAsia="Times New Roman" w:hAnsi="Times New Roman"/>
          <w:sz w:val="24"/>
          <w:szCs w:val="24"/>
          <w:lang w:eastAsia="zh-CN"/>
        </w:rPr>
      </w:pPr>
      <w:r w:rsidRPr="00DE1F1D">
        <w:rPr>
          <w:rFonts w:ascii="Times New Roman" w:eastAsia="Times New Roman" w:hAnsi="Times New Roman"/>
          <w:sz w:val="28"/>
          <w:szCs w:val="28"/>
          <w:lang w:eastAsia="zh-CN"/>
        </w:rPr>
        <w:tab/>
        <w:t>- генерація особистих ключів електронного цифрового підпису для працівників установ, що обслуговуються в Управлінні Державної казначейської служби України у Любомльському районі Волинської області</w:t>
      </w:r>
      <w:r w:rsidRPr="00DE1F1D">
        <w:rPr>
          <w:rFonts w:ascii="Times New Roman" w:eastAsia="Times New Roman" w:hAnsi="Times New Roman"/>
          <w:color w:val="000000"/>
          <w:sz w:val="28"/>
          <w:szCs w:val="28"/>
          <w:lang w:eastAsia="zh-CN"/>
        </w:rPr>
        <w:t>,</w:t>
      </w:r>
      <w:r w:rsidRPr="00DE1F1D">
        <w:rPr>
          <w:rFonts w:ascii="Times New Roman" w:eastAsia="Times New Roman" w:hAnsi="Times New Roman"/>
          <w:sz w:val="28"/>
          <w:szCs w:val="28"/>
          <w:lang w:eastAsia="zh-CN"/>
        </w:rPr>
        <w:t xml:space="preserve"> призначених для роботи з програмно-технічним комплексом «Клієнт казначейства – Казначейство»;</w:t>
      </w:r>
    </w:p>
    <w:p w14:paraId="62CD354A" w14:textId="77777777" w:rsidR="00DE1F1D" w:rsidRPr="00DE1F1D" w:rsidRDefault="00DE1F1D" w:rsidP="00DE1F1D">
      <w:pPr>
        <w:widowControl w:val="0"/>
        <w:tabs>
          <w:tab w:val="left" w:pos="709"/>
          <w:tab w:val="left" w:pos="1134"/>
        </w:tabs>
        <w:suppressAutoHyphens/>
        <w:spacing w:after="0" w:line="200" w:lineRule="atLeast"/>
        <w:jc w:val="both"/>
        <w:rPr>
          <w:rFonts w:ascii="Times New Roman" w:eastAsia="Times New Roman" w:hAnsi="Times New Roman"/>
          <w:sz w:val="24"/>
          <w:szCs w:val="24"/>
          <w:lang w:eastAsia="zh-CN"/>
        </w:rPr>
      </w:pPr>
      <w:r w:rsidRPr="00DE1F1D">
        <w:rPr>
          <w:rFonts w:ascii="Times New Roman" w:eastAsia="Times New Roman" w:hAnsi="Times New Roman"/>
          <w:sz w:val="28"/>
          <w:szCs w:val="28"/>
          <w:lang w:eastAsia="zh-CN"/>
        </w:rPr>
        <w:tab/>
        <w:t xml:space="preserve">- надання доступу працівникам установи клієнта до інформаційних </w:t>
      </w:r>
      <w:r w:rsidRPr="00DE1F1D">
        <w:rPr>
          <w:rFonts w:ascii="Times New Roman" w:eastAsia="Times New Roman" w:hAnsi="Times New Roman"/>
          <w:sz w:val="28"/>
          <w:szCs w:val="28"/>
          <w:lang w:eastAsia="zh-CN"/>
        </w:rPr>
        <w:lastRenderedPageBreak/>
        <w:t>ресурсів програмно-технічного комплексу «Клієнт казначейства – Казначейство»;</w:t>
      </w:r>
    </w:p>
    <w:p w14:paraId="75823398" w14:textId="77777777" w:rsidR="00DE1F1D" w:rsidRPr="00DE1F1D" w:rsidRDefault="00DE1F1D" w:rsidP="00DE1F1D">
      <w:pPr>
        <w:widowControl w:val="0"/>
        <w:tabs>
          <w:tab w:val="left" w:pos="709"/>
        </w:tabs>
        <w:suppressAutoHyphens/>
        <w:spacing w:after="0" w:line="200" w:lineRule="atLeast"/>
        <w:jc w:val="both"/>
        <w:rPr>
          <w:rFonts w:ascii="Times New Roman" w:eastAsia="Times New Roman" w:hAnsi="Times New Roman"/>
          <w:sz w:val="24"/>
          <w:szCs w:val="24"/>
          <w:lang w:eastAsia="zh-CN"/>
        </w:rPr>
      </w:pPr>
      <w:r w:rsidRPr="00DE1F1D">
        <w:rPr>
          <w:rFonts w:ascii="Times New Roman" w:eastAsia="Times New Roman" w:hAnsi="Times New Roman"/>
          <w:sz w:val="28"/>
          <w:szCs w:val="28"/>
          <w:lang w:eastAsia="zh-CN"/>
        </w:rPr>
        <w:tab/>
        <w:t>- надання консультацій клієнтам щодо підключення та роботи в системі дистанційного обслуговування.</w:t>
      </w:r>
    </w:p>
    <w:p w14:paraId="1F0234A6" w14:textId="77777777" w:rsidR="00DE1F1D" w:rsidRPr="00DE1F1D" w:rsidRDefault="00DE1F1D" w:rsidP="00DE1F1D">
      <w:pPr>
        <w:tabs>
          <w:tab w:val="left" w:pos="0"/>
          <w:tab w:val="left" w:pos="1080"/>
        </w:tabs>
        <w:suppressAutoHyphens/>
        <w:spacing w:after="0" w:line="200" w:lineRule="atLeast"/>
        <w:ind w:firstLine="684"/>
        <w:jc w:val="both"/>
        <w:rPr>
          <w:rFonts w:ascii="Times New Roman" w:hAnsi="Times New Roman"/>
          <w:sz w:val="24"/>
          <w:szCs w:val="24"/>
          <w:lang w:val="ru-RU" w:eastAsia="zh-CN"/>
        </w:rPr>
      </w:pPr>
      <w:r w:rsidRPr="00DE1F1D">
        <w:rPr>
          <w:rFonts w:ascii="Times New Roman" w:hAnsi="Times New Roman"/>
          <w:sz w:val="28"/>
          <w:szCs w:val="28"/>
          <w:lang w:eastAsia="zh-CN"/>
        </w:rPr>
        <w:t>Виконання Програми має здійснюватися на основні принципів:</w:t>
      </w:r>
    </w:p>
    <w:p w14:paraId="32AA8378" w14:textId="77777777" w:rsidR="00DE1F1D" w:rsidRPr="00DE1F1D" w:rsidRDefault="00DE1F1D" w:rsidP="00DE1F1D">
      <w:pPr>
        <w:tabs>
          <w:tab w:val="left" w:pos="709"/>
        </w:tabs>
        <w:suppressAutoHyphens/>
        <w:spacing w:before="28" w:after="28" w:line="240" w:lineRule="auto"/>
        <w:ind w:left="684"/>
        <w:jc w:val="both"/>
        <w:rPr>
          <w:rFonts w:ascii="Times New Roman" w:hAnsi="Times New Roman"/>
          <w:sz w:val="24"/>
          <w:szCs w:val="24"/>
          <w:lang w:val="ru-RU" w:eastAsia="zh-CN"/>
        </w:rPr>
      </w:pPr>
      <w:r w:rsidRPr="00DE1F1D">
        <w:rPr>
          <w:rFonts w:ascii="Times New Roman" w:hAnsi="Times New Roman"/>
          <w:sz w:val="28"/>
          <w:szCs w:val="28"/>
          <w:lang w:eastAsia="zh-CN"/>
        </w:rPr>
        <w:t>-  використання передових інформаційних технологій;</w:t>
      </w:r>
    </w:p>
    <w:p w14:paraId="52827127" w14:textId="77777777" w:rsidR="00DE1F1D" w:rsidRPr="00DE1F1D" w:rsidRDefault="00DE1F1D" w:rsidP="00DE1F1D">
      <w:pPr>
        <w:tabs>
          <w:tab w:val="left" w:pos="709"/>
        </w:tabs>
        <w:suppressAutoHyphens/>
        <w:spacing w:before="28" w:after="28" w:line="240" w:lineRule="auto"/>
        <w:jc w:val="both"/>
        <w:rPr>
          <w:rFonts w:ascii="Times New Roman" w:hAnsi="Times New Roman"/>
          <w:sz w:val="24"/>
          <w:szCs w:val="24"/>
          <w:lang w:val="ru-RU" w:eastAsia="zh-CN"/>
        </w:rPr>
      </w:pPr>
      <w:r w:rsidRPr="00DE1F1D">
        <w:rPr>
          <w:rFonts w:ascii="Times New Roman" w:hAnsi="Times New Roman"/>
          <w:sz w:val="28"/>
          <w:szCs w:val="28"/>
          <w:lang w:eastAsia="zh-CN"/>
        </w:rPr>
        <w:tab/>
        <w:t>- достовірність інформації та застосування електронного цифрового підпису;</w:t>
      </w:r>
    </w:p>
    <w:p w14:paraId="713BC7D9" w14:textId="77777777" w:rsidR="00DE1F1D" w:rsidRPr="00DE1F1D" w:rsidRDefault="00DE1F1D" w:rsidP="00DE1F1D">
      <w:pPr>
        <w:tabs>
          <w:tab w:val="left" w:pos="709"/>
        </w:tabs>
        <w:suppressAutoHyphens/>
        <w:spacing w:before="28" w:after="28" w:line="240" w:lineRule="auto"/>
        <w:ind w:left="684"/>
        <w:jc w:val="both"/>
        <w:rPr>
          <w:rFonts w:ascii="Times New Roman" w:hAnsi="Times New Roman"/>
          <w:sz w:val="24"/>
          <w:szCs w:val="24"/>
          <w:lang w:val="ru-RU" w:eastAsia="zh-CN"/>
        </w:rPr>
      </w:pPr>
      <w:r w:rsidRPr="00DE1F1D">
        <w:rPr>
          <w:rFonts w:ascii="Times New Roman" w:hAnsi="Times New Roman"/>
          <w:sz w:val="28"/>
          <w:szCs w:val="28"/>
          <w:lang w:eastAsia="zh-CN"/>
        </w:rPr>
        <w:t>-  конфіденційність та інформаційна безпека;</w:t>
      </w:r>
    </w:p>
    <w:p w14:paraId="1D6EB224" w14:textId="77777777" w:rsidR="00DE1F1D" w:rsidRPr="00DE1F1D" w:rsidRDefault="00DE1F1D" w:rsidP="00DE1F1D">
      <w:pPr>
        <w:tabs>
          <w:tab w:val="left" w:pos="709"/>
        </w:tabs>
        <w:suppressAutoHyphens/>
        <w:spacing w:before="28" w:after="28" w:line="240" w:lineRule="auto"/>
        <w:jc w:val="both"/>
        <w:rPr>
          <w:rFonts w:ascii="Times New Roman" w:hAnsi="Times New Roman"/>
          <w:sz w:val="24"/>
          <w:szCs w:val="24"/>
          <w:lang w:val="ru-RU" w:eastAsia="zh-CN"/>
        </w:rPr>
      </w:pPr>
      <w:r w:rsidRPr="00DE1F1D">
        <w:rPr>
          <w:rFonts w:ascii="Times New Roman" w:hAnsi="Times New Roman"/>
          <w:sz w:val="28"/>
          <w:szCs w:val="28"/>
          <w:lang w:eastAsia="zh-CN"/>
        </w:rPr>
        <w:tab/>
        <w:t>-  максимальна інтеграція з інформаційними ресурсами органів державної влади;</w:t>
      </w:r>
    </w:p>
    <w:p w14:paraId="3AB4CE8B" w14:textId="77777777" w:rsidR="00DE1F1D" w:rsidRPr="00DE1F1D" w:rsidRDefault="00DE1F1D" w:rsidP="00DE1F1D">
      <w:pPr>
        <w:tabs>
          <w:tab w:val="left" w:pos="709"/>
        </w:tabs>
        <w:suppressAutoHyphens/>
        <w:spacing w:before="28" w:after="28" w:line="240" w:lineRule="auto"/>
        <w:ind w:left="684"/>
        <w:jc w:val="both"/>
        <w:rPr>
          <w:rFonts w:ascii="Times New Roman" w:hAnsi="Times New Roman"/>
          <w:sz w:val="24"/>
          <w:szCs w:val="24"/>
          <w:lang w:val="ru-RU" w:eastAsia="zh-CN"/>
        </w:rPr>
      </w:pPr>
      <w:r w:rsidRPr="00DE1F1D">
        <w:rPr>
          <w:rFonts w:ascii="Times New Roman" w:hAnsi="Times New Roman"/>
          <w:sz w:val="28"/>
          <w:szCs w:val="28"/>
          <w:lang w:eastAsia="zh-CN"/>
        </w:rPr>
        <w:t>-  доступність та прозорість інформації;</w:t>
      </w:r>
    </w:p>
    <w:p w14:paraId="45647E91" w14:textId="77777777" w:rsidR="00DE1F1D" w:rsidRPr="00DE1F1D" w:rsidRDefault="00DE1F1D" w:rsidP="00DE1F1D">
      <w:pPr>
        <w:tabs>
          <w:tab w:val="left" w:pos="709"/>
        </w:tabs>
        <w:suppressAutoHyphens/>
        <w:spacing w:before="28" w:after="28" w:line="200" w:lineRule="atLeast"/>
        <w:ind w:left="684"/>
        <w:jc w:val="both"/>
        <w:rPr>
          <w:rFonts w:ascii="Times New Roman" w:hAnsi="Times New Roman"/>
          <w:sz w:val="24"/>
          <w:szCs w:val="24"/>
          <w:lang w:val="ru-RU" w:eastAsia="zh-CN"/>
        </w:rPr>
      </w:pPr>
      <w:r w:rsidRPr="00DE1F1D">
        <w:rPr>
          <w:rFonts w:ascii="Times New Roman" w:hAnsi="Times New Roman"/>
          <w:sz w:val="28"/>
          <w:szCs w:val="28"/>
          <w:lang w:eastAsia="zh-CN"/>
        </w:rPr>
        <w:t>-  відмовостійкість та гарантована схоронність даних</w:t>
      </w:r>
      <w:r w:rsidRPr="00DE1F1D">
        <w:rPr>
          <w:rFonts w:ascii="Times New Roman" w:hAnsi="Times New Roman"/>
          <w:bCs/>
          <w:color w:val="000000"/>
          <w:sz w:val="28"/>
          <w:szCs w:val="28"/>
          <w:lang w:eastAsia="zh-CN"/>
        </w:rPr>
        <w:t>.</w:t>
      </w:r>
    </w:p>
    <w:p w14:paraId="3B5852DF" w14:textId="77777777" w:rsidR="00DE1F1D" w:rsidRPr="00DE1F1D" w:rsidRDefault="00DE1F1D" w:rsidP="00DE1F1D">
      <w:pPr>
        <w:tabs>
          <w:tab w:val="left" w:pos="709"/>
        </w:tabs>
        <w:suppressAutoHyphens/>
        <w:spacing w:after="0" w:line="200" w:lineRule="atLeast"/>
        <w:ind w:left="684"/>
        <w:jc w:val="both"/>
        <w:rPr>
          <w:rFonts w:ascii="Times New Roman" w:hAnsi="Times New Roman"/>
          <w:sz w:val="24"/>
          <w:szCs w:val="24"/>
          <w:lang w:val="ru-RU" w:eastAsia="zh-CN"/>
        </w:rPr>
      </w:pPr>
    </w:p>
    <w:p w14:paraId="467018D1" w14:textId="77777777" w:rsidR="00DE1F1D" w:rsidRPr="00DE1F1D" w:rsidRDefault="00DE1F1D" w:rsidP="00DE1F1D">
      <w:pPr>
        <w:widowControl w:val="0"/>
        <w:tabs>
          <w:tab w:val="left" w:pos="993"/>
        </w:tabs>
        <w:suppressAutoHyphens/>
        <w:spacing w:after="0" w:line="200" w:lineRule="atLeast"/>
        <w:jc w:val="center"/>
        <w:rPr>
          <w:rFonts w:ascii="Times New Roman" w:eastAsia="Times New Roman" w:hAnsi="Times New Roman"/>
          <w:sz w:val="28"/>
          <w:szCs w:val="28"/>
          <w:lang w:eastAsia="zh-CN"/>
        </w:rPr>
      </w:pPr>
    </w:p>
    <w:p w14:paraId="5574E1AA" w14:textId="77777777" w:rsidR="00DE1F1D" w:rsidRPr="00DE1F1D" w:rsidRDefault="00DE1F1D" w:rsidP="00DE1F1D">
      <w:pPr>
        <w:keepNext/>
        <w:numPr>
          <w:ilvl w:val="0"/>
          <w:numId w:val="1"/>
        </w:numPr>
        <w:tabs>
          <w:tab w:val="left" w:pos="426"/>
        </w:tabs>
        <w:suppressAutoHyphens/>
        <w:spacing w:after="0" w:line="200" w:lineRule="atLeast"/>
        <w:jc w:val="center"/>
        <w:outlineLvl w:val="0"/>
        <w:rPr>
          <w:rFonts w:ascii="Arial" w:hAnsi="Arial" w:cs="Arial"/>
          <w:b/>
          <w:bCs/>
          <w:kern w:val="1"/>
          <w:sz w:val="32"/>
          <w:szCs w:val="32"/>
          <w:lang w:val="ru-RU" w:eastAsia="zh-CN"/>
        </w:rPr>
      </w:pPr>
      <w:r w:rsidRPr="00DE1F1D">
        <w:rPr>
          <w:rFonts w:ascii="Times New Roman" w:hAnsi="Times New Roman"/>
          <w:bCs/>
          <w:kern w:val="1"/>
          <w:sz w:val="28"/>
          <w:szCs w:val="28"/>
          <w:lang w:val="en-US" w:eastAsia="zh-CN"/>
        </w:rPr>
        <w:t>V</w:t>
      </w:r>
      <w:r w:rsidRPr="00DE1F1D">
        <w:rPr>
          <w:rFonts w:ascii="Times New Roman" w:hAnsi="Times New Roman"/>
          <w:bCs/>
          <w:kern w:val="1"/>
          <w:sz w:val="28"/>
          <w:szCs w:val="28"/>
          <w:lang w:eastAsia="zh-CN"/>
        </w:rPr>
        <w:t>.</w:t>
      </w:r>
      <w:r w:rsidRPr="00DE1F1D">
        <w:rPr>
          <w:rFonts w:ascii="Times New Roman" w:hAnsi="Times New Roman"/>
          <w:b/>
          <w:bCs/>
          <w:kern w:val="1"/>
          <w:sz w:val="28"/>
          <w:szCs w:val="28"/>
          <w:lang w:eastAsia="zh-CN"/>
        </w:rPr>
        <w:tab/>
      </w:r>
      <w:r w:rsidRPr="00DE1F1D">
        <w:rPr>
          <w:rFonts w:ascii="Times New Roman" w:hAnsi="Times New Roman"/>
          <w:bCs/>
          <w:kern w:val="1"/>
          <w:sz w:val="28"/>
          <w:szCs w:val="28"/>
          <w:lang w:eastAsia="zh-CN"/>
        </w:rPr>
        <w:t>Обсяги та джерела фінансування Програми</w:t>
      </w:r>
    </w:p>
    <w:p w14:paraId="00022B80" w14:textId="77777777" w:rsidR="00DE1F1D" w:rsidRPr="00DE1F1D" w:rsidRDefault="00DE1F1D" w:rsidP="00DE1F1D">
      <w:pPr>
        <w:suppressAutoHyphens/>
        <w:spacing w:after="0" w:line="240" w:lineRule="auto"/>
        <w:rPr>
          <w:rFonts w:ascii="Times New Roman" w:hAnsi="Times New Roman"/>
          <w:sz w:val="16"/>
          <w:szCs w:val="16"/>
          <w:lang w:eastAsia="zh-CN"/>
        </w:rPr>
      </w:pPr>
    </w:p>
    <w:p w14:paraId="6E4B80D3" w14:textId="77777777" w:rsidR="00DE1F1D" w:rsidRPr="00DE1F1D" w:rsidRDefault="00DE1F1D" w:rsidP="00DE1F1D">
      <w:pPr>
        <w:suppressAutoHyphens/>
        <w:spacing w:after="0" w:line="200" w:lineRule="atLeast"/>
        <w:ind w:firstLine="708"/>
        <w:jc w:val="both"/>
        <w:rPr>
          <w:rFonts w:ascii="Times New Roman" w:hAnsi="Times New Roman"/>
          <w:sz w:val="24"/>
          <w:szCs w:val="24"/>
          <w:lang w:val="ru-RU" w:eastAsia="zh-CN"/>
        </w:rPr>
      </w:pPr>
      <w:r w:rsidRPr="00DE1F1D">
        <w:rPr>
          <w:rFonts w:ascii="Times New Roman" w:hAnsi="Times New Roman"/>
          <w:sz w:val="28"/>
          <w:szCs w:val="28"/>
          <w:lang w:eastAsia="zh-CN"/>
        </w:rPr>
        <w:t>Фінансове забезпечення Програми здійснюється за рахунок коштів сільського бюджету, що передаються у вигляді субвенції державному бюджету у порядку дії статті 85 Бюджетного кодексу України. Орієнтовні обсяги фінансування 8</w:t>
      </w:r>
      <w:r w:rsidRPr="00DE1F1D">
        <w:rPr>
          <w:rFonts w:ascii="Times New Roman" w:hAnsi="Times New Roman"/>
          <w:sz w:val="28"/>
          <w:szCs w:val="28"/>
          <w:lang w:val="en-US" w:eastAsia="zh-CN"/>
        </w:rPr>
        <w:t>0</w:t>
      </w:r>
      <w:r w:rsidRPr="00DE1F1D">
        <w:rPr>
          <w:rFonts w:ascii="Times New Roman" w:hAnsi="Times New Roman"/>
          <w:sz w:val="28"/>
          <w:szCs w:val="28"/>
          <w:lang w:eastAsia="zh-CN"/>
        </w:rPr>
        <w:t>,0 тис. грн., вказані в Додатку 1.</w:t>
      </w:r>
    </w:p>
    <w:p w14:paraId="619A08C0" w14:textId="77777777" w:rsidR="00DE1F1D" w:rsidRPr="00DE1F1D" w:rsidRDefault="00DE1F1D" w:rsidP="00DE1F1D">
      <w:pPr>
        <w:suppressAutoHyphens/>
        <w:spacing w:after="0" w:line="200" w:lineRule="atLeast"/>
        <w:ind w:firstLine="724"/>
        <w:jc w:val="both"/>
        <w:rPr>
          <w:rFonts w:ascii="Times New Roman" w:hAnsi="Times New Roman"/>
          <w:sz w:val="24"/>
          <w:szCs w:val="24"/>
          <w:lang w:val="ru-RU" w:eastAsia="zh-CN"/>
        </w:rPr>
      </w:pPr>
      <w:r w:rsidRPr="00DE1F1D">
        <w:rPr>
          <w:rFonts w:ascii="Times New Roman" w:hAnsi="Times New Roman"/>
          <w:sz w:val="28"/>
          <w:szCs w:val="28"/>
          <w:lang w:eastAsia="zh-CN"/>
        </w:rPr>
        <w:t xml:space="preserve">Для забезпечення безперебійного функціонування </w:t>
      </w:r>
      <w:r w:rsidRPr="00DE1F1D">
        <w:rPr>
          <w:rFonts w:ascii="Times New Roman" w:hAnsi="Times New Roman"/>
          <w:bCs/>
          <w:sz w:val="28"/>
          <w:szCs w:val="28"/>
          <w:lang w:eastAsia="zh-CN"/>
        </w:rPr>
        <w:t xml:space="preserve">обслуговування розпорядників коштів сільського бюджету </w:t>
      </w:r>
      <w:r w:rsidRPr="00DE1F1D">
        <w:rPr>
          <w:rFonts w:ascii="Times New Roman" w:hAnsi="Times New Roman"/>
          <w:sz w:val="28"/>
          <w:szCs w:val="28"/>
          <w:lang w:eastAsia="zh-CN"/>
        </w:rPr>
        <w:t xml:space="preserve">та технічної можливості своєчасного опрацювання документів, що надійшли від розпорядників та одержувачів бюджетних коштів за допомогою системи дистанційного обслуговування клієнтів, планується придбання  персональних комп’ютерів, блока безперебійного живлення, засобів відеоспостереження, розхідних матеріалів для принтерів. </w:t>
      </w:r>
    </w:p>
    <w:p w14:paraId="6D4E9D51" w14:textId="77777777" w:rsidR="00DE1F1D" w:rsidRPr="00DE1F1D" w:rsidRDefault="00DE1F1D" w:rsidP="00DE1F1D">
      <w:pPr>
        <w:suppressAutoHyphens/>
        <w:spacing w:after="0" w:line="200" w:lineRule="atLeast"/>
        <w:jc w:val="center"/>
        <w:rPr>
          <w:rFonts w:ascii="Times New Roman" w:hAnsi="Times New Roman"/>
          <w:sz w:val="28"/>
          <w:szCs w:val="28"/>
          <w:lang w:eastAsia="zh-CN"/>
        </w:rPr>
      </w:pPr>
    </w:p>
    <w:p w14:paraId="7BF61805" w14:textId="77777777" w:rsidR="00DE1F1D" w:rsidRPr="00DE1F1D" w:rsidRDefault="00DE1F1D" w:rsidP="00DE1F1D">
      <w:pPr>
        <w:keepNext/>
        <w:numPr>
          <w:ilvl w:val="0"/>
          <w:numId w:val="1"/>
        </w:numPr>
        <w:tabs>
          <w:tab w:val="left" w:pos="426"/>
        </w:tabs>
        <w:suppressAutoHyphens/>
        <w:spacing w:after="0" w:line="200" w:lineRule="atLeast"/>
        <w:jc w:val="center"/>
        <w:outlineLvl w:val="0"/>
        <w:rPr>
          <w:rFonts w:ascii="Arial" w:hAnsi="Arial" w:cs="Arial"/>
          <w:b/>
          <w:bCs/>
          <w:kern w:val="1"/>
          <w:sz w:val="32"/>
          <w:szCs w:val="32"/>
          <w:lang w:val="ru-RU" w:eastAsia="zh-CN"/>
        </w:rPr>
      </w:pPr>
      <w:r w:rsidRPr="00DE1F1D">
        <w:rPr>
          <w:rFonts w:ascii="Times New Roman" w:hAnsi="Times New Roman"/>
          <w:bCs/>
          <w:kern w:val="1"/>
          <w:sz w:val="28"/>
          <w:szCs w:val="28"/>
          <w:lang w:val="en-US" w:eastAsia="zh-CN"/>
        </w:rPr>
        <w:t>V</w:t>
      </w:r>
      <w:r w:rsidRPr="00DE1F1D">
        <w:rPr>
          <w:rFonts w:ascii="Times New Roman" w:hAnsi="Times New Roman"/>
          <w:bCs/>
          <w:kern w:val="1"/>
          <w:sz w:val="28"/>
          <w:szCs w:val="28"/>
          <w:lang w:eastAsia="zh-CN"/>
        </w:rPr>
        <w:t>І.</w:t>
      </w:r>
      <w:r w:rsidRPr="00DE1F1D">
        <w:rPr>
          <w:rFonts w:ascii="Times New Roman" w:hAnsi="Times New Roman"/>
          <w:b/>
          <w:bCs/>
          <w:kern w:val="1"/>
          <w:sz w:val="28"/>
          <w:szCs w:val="28"/>
          <w:lang w:eastAsia="zh-CN"/>
        </w:rPr>
        <w:tab/>
      </w:r>
      <w:r w:rsidRPr="00DE1F1D">
        <w:rPr>
          <w:rFonts w:ascii="Times New Roman" w:hAnsi="Times New Roman"/>
          <w:bCs/>
          <w:kern w:val="1"/>
          <w:sz w:val="28"/>
          <w:szCs w:val="28"/>
          <w:lang w:eastAsia="zh-CN"/>
        </w:rPr>
        <w:t>Очікувані наслідки реалізації Програми</w:t>
      </w:r>
    </w:p>
    <w:p w14:paraId="2B0471BA" w14:textId="77777777" w:rsidR="00DE1F1D" w:rsidRPr="00DE1F1D" w:rsidRDefault="00DE1F1D" w:rsidP="00DE1F1D">
      <w:pPr>
        <w:suppressAutoHyphens/>
        <w:spacing w:after="0" w:line="240" w:lineRule="auto"/>
        <w:rPr>
          <w:rFonts w:ascii="Times New Roman" w:hAnsi="Times New Roman"/>
          <w:sz w:val="16"/>
          <w:szCs w:val="16"/>
          <w:lang w:eastAsia="zh-CN"/>
        </w:rPr>
      </w:pPr>
    </w:p>
    <w:p w14:paraId="648BB46D" w14:textId="77777777" w:rsidR="00DE1F1D" w:rsidRPr="00DE1F1D" w:rsidRDefault="00DE1F1D" w:rsidP="00DE1F1D">
      <w:pPr>
        <w:suppressAutoHyphens/>
        <w:spacing w:after="0" w:line="200" w:lineRule="atLeast"/>
        <w:ind w:firstLine="694"/>
        <w:jc w:val="both"/>
        <w:rPr>
          <w:rFonts w:ascii="Times New Roman" w:hAnsi="Times New Roman"/>
          <w:sz w:val="24"/>
          <w:szCs w:val="24"/>
          <w:lang w:val="ru-RU" w:eastAsia="zh-CN"/>
        </w:rPr>
      </w:pPr>
      <w:r w:rsidRPr="00DE1F1D">
        <w:rPr>
          <w:rFonts w:ascii="Times New Roman" w:hAnsi="Times New Roman"/>
          <w:sz w:val="28"/>
          <w:szCs w:val="28"/>
          <w:lang w:eastAsia="zh-CN"/>
        </w:rPr>
        <w:t>Реалізація завдань Програми сприятиме оптимізації процесу казначейського обслуговування розпорядників та одержувачів бюджетних коштів.</w:t>
      </w:r>
    </w:p>
    <w:p w14:paraId="5E959ADA" w14:textId="77777777" w:rsidR="00DE1F1D" w:rsidRPr="00DE1F1D" w:rsidRDefault="00DE1F1D" w:rsidP="00DE1F1D">
      <w:pPr>
        <w:suppressAutoHyphens/>
        <w:spacing w:after="0" w:line="200" w:lineRule="atLeast"/>
        <w:ind w:firstLine="694"/>
        <w:jc w:val="both"/>
        <w:rPr>
          <w:rFonts w:ascii="Times New Roman" w:hAnsi="Times New Roman"/>
          <w:sz w:val="24"/>
          <w:szCs w:val="24"/>
          <w:lang w:val="ru-RU" w:eastAsia="zh-CN"/>
        </w:rPr>
      </w:pPr>
      <w:r w:rsidRPr="00DE1F1D">
        <w:rPr>
          <w:rFonts w:ascii="Times New Roman" w:hAnsi="Times New Roman"/>
          <w:sz w:val="28"/>
          <w:szCs w:val="28"/>
          <w:lang w:eastAsia="zh-CN"/>
        </w:rPr>
        <w:t>Очікуваними результатами виконання Програми є:</w:t>
      </w:r>
    </w:p>
    <w:p w14:paraId="2C62948F" w14:textId="77777777" w:rsidR="00DE1F1D" w:rsidRPr="00DE1F1D" w:rsidRDefault="00DE1F1D" w:rsidP="00DE1F1D">
      <w:pPr>
        <w:numPr>
          <w:ilvl w:val="0"/>
          <w:numId w:val="2"/>
        </w:numPr>
        <w:tabs>
          <w:tab w:val="left" w:pos="1065"/>
        </w:tabs>
        <w:suppressAutoHyphens/>
        <w:spacing w:after="0" w:line="200" w:lineRule="atLeast"/>
        <w:jc w:val="both"/>
        <w:rPr>
          <w:rFonts w:ascii="Times New Roman" w:hAnsi="Times New Roman"/>
          <w:sz w:val="24"/>
          <w:szCs w:val="24"/>
          <w:lang w:val="ru-RU" w:eastAsia="zh-CN"/>
        </w:rPr>
      </w:pPr>
      <w:r w:rsidRPr="00DE1F1D">
        <w:rPr>
          <w:rFonts w:ascii="Times New Roman" w:hAnsi="Times New Roman"/>
          <w:sz w:val="28"/>
          <w:szCs w:val="28"/>
          <w:lang w:eastAsia="zh-CN"/>
        </w:rPr>
        <w:t>зменшення витрат на підтримку процесу виконання бюджетів  завдяки відмові від потоку вхідних та вихідних паперових документів;</w:t>
      </w:r>
    </w:p>
    <w:p w14:paraId="5CE9F2FC" w14:textId="77777777" w:rsidR="00DE1F1D" w:rsidRPr="00DE1F1D" w:rsidRDefault="00DE1F1D" w:rsidP="00DE1F1D">
      <w:pPr>
        <w:numPr>
          <w:ilvl w:val="0"/>
          <w:numId w:val="2"/>
        </w:numPr>
        <w:tabs>
          <w:tab w:val="left" w:pos="1035"/>
        </w:tabs>
        <w:suppressAutoHyphens/>
        <w:spacing w:after="0" w:line="200" w:lineRule="atLeast"/>
        <w:jc w:val="both"/>
        <w:rPr>
          <w:rFonts w:ascii="Times New Roman" w:hAnsi="Times New Roman"/>
          <w:sz w:val="24"/>
          <w:szCs w:val="24"/>
          <w:lang w:val="ru-RU" w:eastAsia="zh-CN"/>
        </w:rPr>
      </w:pPr>
      <w:r w:rsidRPr="00DE1F1D">
        <w:rPr>
          <w:rFonts w:ascii="Times New Roman" w:hAnsi="Times New Roman"/>
          <w:sz w:val="28"/>
          <w:szCs w:val="28"/>
          <w:lang w:eastAsia="zh-CN"/>
        </w:rPr>
        <w:t>оперативність в прийнятті управлінських рішень;</w:t>
      </w:r>
    </w:p>
    <w:p w14:paraId="161BA0DD" w14:textId="77777777" w:rsidR="00DE1F1D" w:rsidRPr="00DE1F1D" w:rsidRDefault="00DE1F1D" w:rsidP="00DE1F1D">
      <w:pPr>
        <w:numPr>
          <w:ilvl w:val="0"/>
          <w:numId w:val="2"/>
        </w:numPr>
        <w:tabs>
          <w:tab w:val="left" w:pos="1035"/>
        </w:tabs>
        <w:suppressAutoHyphens/>
        <w:spacing w:after="0" w:line="200" w:lineRule="atLeast"/>
        <w:jc w:val="both"/>
        <w:rPr>
          <w:rFonts w:ascii="Times New Roman" w:hAnsi="Times New Roman"/>
          <w:sz w:val="24"/>
          <w:szCs w:val="24"/>
          <w:lang w:val="ru-RU" w:eastAsia="zh-CN"/>
        </w:rPr>
      </w:pPr>
      <w:r w:rsidRPr="00DE1F1D">
        <w:rPr>
          <w:rFonts w:ascii="Times New Roman" w:hAnsi="Times New Roman"/>
          <w:sz w:val="28"/>
          <w:szCs w:val="28"/>
          <w:lang w:eastAsia="zh-CN"/>
        </w:rPr>
        <w:t>постійний моніторинг руху грошових ресурсів установи;</w:t>
      </w:r>
    </w:p>
    <w:p w14:paraId="3CF706AB" w14:textId="77777777" w:rsidR="00DE1F1D" w:rsidRPr="00DE1F1D" w:rsidRDefault="00DE1F1D" w:rsidP="00DE1F1D">
      <w:pPr>
        <w:numPr>
          <w:ilvl w:val="0"/>
          <w:numId w:val="2"/>
        </w:numPr>
        <w:tabs>
          <w:tab w:val="left" w:pos="1035"/>
        </w:tabs>
        <w:suppressAutoHyphens/>
        <w:spacing w:after="0" w:line="200" w:lineRule="atLeast"/>
        <w:jc w:val="both"/>
        <w:rPr>
          <w:rFonts w:ascii="Times New Roman" w:hAnsi="Times New Roman"/>
          <w:sz w:val="24"/>
          <w:szCs w:val="24"/>
          <w:lang w:val="ru-RU" w:eastAsia="zh-CN"/>
        </w:rPr>
      </w:pPr>
      <w:r w:rsidRPr="00DE1F1D">
        <w:rPr>
          <w:rFonts w:ascii="Times New Roman" w:hAnsi="Times New Roman"/>
          <w:sz w:val="28"/>
          <w:szCs w:val="28"/>
          <w:lang w:eastAsia="zh-CN"/>
        </w:rPr>
        <w:t>постійний контроль за проходженням та витрачанням бюджетних коштів;</w:t>
      </w:r>
    </w:p>
    <w:p w14:paraId="6BC7936D" w14:textId="77777777" w:rsidR="00DE1F1D" w:rsidRPr="00DE1F1D" w:rsidRDefault="00DE1F1D" w:rsidP="00DE1F1D">
      <w:pPr>
        <w:numPr>
          <w:ilvl w:val="0"/>
          <w:numId w:val="2"/>
        </w:numPr>
        <w:tabs>
          <w:tab w:val="left" w:pos="1035"/>
        </w:tabs>
        <w:suppressAutoHyphens/>
        <w:spacing w:after="0" w:line="200" w:lineRule="atLeast"/>
        <w:jc w:val="both"/>
        <w:rPr>
          <w:rFonts w:ascii="Times New Roman" w:hAnsi="Times New Roman"/>
          <w:sz w:val="24"/>
          <w:szCs w:val="24"/>
          <w:lang w:val="ru-RU" w:eastAsia="zh-CN"/>
        </w:rPr>
      </w:pPr>
      <w:r w:rsidRPr="00DE1F1D">
        <w:rPr>
          <w:rFonts w:ascii="Times New Roman" w:hAnsi="Times New Roman"/>
          <w:sz w:val="28"/>
          <w:szCs w:val="28"/>
          <w:lang w:eastAsia="zh-CN"/>
        </w:rPr>
        <w:t>прискорення обробки інформації, спрощення проходження платежів та обслуговування розпорядників бюджетних коштів ;</w:t>
      </w:r>
    </w:p>
    <w:p w14:paraId="626FBD79" w14:textId="77777777" w:rsidR="00DE1F1D" w:rsidRPr="00DE1F1D" w:rsidRDefault="00DE1F1D" w:rsidP="00DE1F1D">
      <w:pPr>
        <w:numPr>
          <w:ilvl w:val="0"/>
          <w:numId w:val="2"/>
        </w:numPr>
        <w:tabs>
          <w:tab w:val="left" w:pos="709"/>
        </w:tabs>
        <w:suppressAutoHyphens/>
        <w:spacing w:after="0" w:line="200" w:lineRule="atLeast"/>
        <w:jc w:val="both"/>
        <w:rPr>
          <w:rFonts w:ascii="Times New Roman" w:hAnsi="Times New Roman"/>
          <w:sz w:val="24"/>
          <w:szCs w:val="24"/>
          <w:lang w:val="ru-RU" w:eastAsia="zh-CN"/>
        </w:rPr>
      </w:pPr>
      <w:r w:rsidRPr="00DE1F1D">
        <w:rPr>
          <w:rFonts w:ascii="Times New Roman" w:hAnsi="Times New Roman"/>
          <w:sz w:val="28"/>
          <w:szCs w:val="28"/>
          <w:lang w:eastAsia="zh-CN"/>
        </w:rPr>
        <w:t>зменшення кількості візитів клієнтів до органів Казначейства та скорочення часу на їх обслуговування;</w:t>
      </w:r>
    </w:p>
    <w:p w14:paraId="73C4B4FA" w14:textId="77777777" w:rsidR="00DE1F1D" w:rsidRPr="00DE1F1D" w:rsidRDefault="00DE1F1D" w:rsidP="00DE1F1D">
      <w:pPr>
        <w:numPr>
          <w:ilvl w:val="0"/>
          <w:numId w:val="2"/>
        </w:numPr>
        <w:tabs>
          <w:tab w:val="left" w:pos="709"/>
        </w:tabs>
        <w:suppressAutoHyphens/>
        <w:spacing w:after="0" w:line="200" w:lineRule="atLeast"/>
        <w:jc w:val="both"/>
        <w:rPr>
          <w:rFonts w:ascii="Times New Roman" w:hAnsi="Times New Roman"/>
          <w:sz w:val="24"/>
          <w:szCs w:val="24"/>
          <w:lang w:val="ru-RU" w:eastAsia="zh-CN"/>
        </w:rPr>
      </w:pPr>
      <w:r w:rsidRPr="00DE1F1D">
        <w:rPr>
          <w:rFonts w:ascii="Times New Roman" w:hAnsi="Times New Roman"/>
          <w:bCs/>
          <w:color w:val="000000"/>
          <w:sz w:val="28"/>
          <w:szCs w:val="28"/>
          <w:lang w:eastAsia="zh-CN"/>
        </w:rPr>
        <w:lastRenderedPageBreak/>
        <w:t>покращення безпеки, забезпечення документування подій, нагляд за майновою власністю, контроль за процесами обробки даних.</w:t>
      </w:r>
    </w:p>
    <w:p w14:paraId="5C5FDBD8" w14:textId="77777777" w:rsidR="00DE1F1D" w:rsidRPr="00DE1F1D" w:rsidRDefault="00DE1F1D" w:rsidP="00DE1F1D">
      <w:pPr>
        <w:tabs>
          <w:tab w:val="left" w:pos="709"/>
        </w:tabs>
        <w:suppressAutoHyphens/>
        <w:spacing w:after="0" w:line="200" w:lineRule="atLeast"/>
        <w:ind w:left="1429"/>
        <w:jc w:val="both"/>
        <w:rPr>
          <w:rFonts w:ascii="Times New Roman" w:hAnsi="Times New Roman"/>
          <w:sz w:val="28"/>
          <w:szCs w:val="28"/>
          <w:lang w:eastAsia="zh-CN"/>
        </w:rPr>
      </w:pPr>
    </w:p>
    <w:p w14:paraId="6481E594" w14:textId="77777777" w:rsidR="00DE1F1D" w:rsidRPr="00DE1F1D" w:rsidRDefault="00DE1F1D" w:rsidP="00DE1F1D">
      <w:pPr>
        <w:suppressAutoHyphens/>
        <w:spacing w:after="0" w:line="200" w:lineRule="atLeast"/>
        <w:ind w:firstLine="684"/>
        <w:jc w:val="both"/>
        <w:rPr>
          <w:rFonts w:ascii="Times New Roman" w:hAnsi="Times New Roman"/>
          <w:sz w:val="24"/>
          <w:szCs w:val="24"/>
          <w:lang w:val="ru-RU" w:eastAsia="zh-CN"/>
        </w:rPr>
      </w:pPr>
      <w:r w:rsidRPr="00DE1F1D">
        <w:rPr>
          <w:rFonts w:ascii="Times New Roman" w:hAnsi="Times New Roman"/>
          <w:sz w:val="28"/>
          <w:szCs w:val="28"/>
          <w:lang w:eastAsia="zh-CN"/>
        </w:rPr>
        <w:t>Упровадження системи дистанційного обслуговування клієнтів через ПТК «Клієнт Казначейства – Казначейство» д</w:t>
      </w:r>
      <w:r w:rsidRPr="00DE1F1D">
        <w:rPr>
          <w:rFonts w:ascii="Times New Roman" w:hAnsi="Times New Roman"/>
          <w:color w:val="000000"/>
          <w:kern w:val="1"/>
          <w:sz w:val="28"/>
          <w:szCs w:val="28"/>
          <w:lang w:eastAsia="zh-CN"/>
        </w:rPr>
        <w:t xml:space="preserve">озволить забезпечити повний цикл обслуговування розпорядників бюджетних коштів , </w:t>
      </w:r>
      <w:r w:rsidRPr="00DE1F1D">
        <w:rPr>
          <w:rFonts w:ascii="Times New Roman" w:hAnsi="Times New Roman"/>
          <w:sz w:val="28"/>
          <w:szCs w:val="28"/>
          <w:lang w:eastAsia="zh-CN"/>
        </w:rPr>
        <w:t xml:space="preserve">оптимізувати витрати на підтримку процесу обслуговування розпорядників бюджетних коштів , прискорити обробку інформації, скоротити час на казначейське обслуговування бюджетів, зменшити витрати на розхідні матеріали для друку та транспортування. </w:t>
      </w:r>
    </w:p>
    <w:p w14:paraId="66513F1F" w14:textId="77777777" w:rsidR="00DE1F1D" w:rsidRPr="00DE1F1D" w:rsidRDefault="00DE1F1D" w:rsidP="00DE1F1D">
      <w:pPr>
        <w:suppressAutoHyphens/>
        <w:spacing w:after="0" w:line="200" w:lineRule="atLeast"/>
        <w:ind w:firstLine="684"/>
        <w:jc w:val="both"/>
        <w:rPr>
          <w:rFonts w:ascii="Times New Roman" w:hAnsi="Times New Roman"/>
          <w:sz w:val="24"/>
          <w:szCs w:val="24"/>
          <w:lang w:val="ru-RU" w:eastAsia="zh-CN"/>
        </w:rPr>
      </w:pPr>
      <w:r w:rsidRPr="00DE1F1D">
        <w:rPr>
          <w:rFonts w:ascii="Times New Roman" w:hAnsi="Times New Roman"/>
          <w:sz w:val="28"/>
          <w:szCs w:val="28"/>
          <w:lang w:eastAsia="zh-CN"/>
        </w:rPr>
        <w:t xml:space="preserve">Послуги з генерації ключів електронного цифрового підпису, первинного підключення, використання та підтримки клієнтів системи дистанційного обслуговування клієнтів через ПТК «Клієнт Казначейства – Казначейство» надаються безкоштовно. Витрати на придбання носіїв ключової інформації є разовими та здійснюються за рахунок коштів клієнтів. Окупність придбаних носіїв ключової інформації, навіть за умови невеликих кошторисних призначень бюджетних установ, становить шість місяців у зв’язку з економією витрат на відрядження, папір, витратні матеріали тощо. </w:t>
      </w:r>
    </w:p>
    <w:p w14:paraId="55EF78BA" w14:textId="77777777" w:rsidR="00DE1F1D" w:rsidRPr="00DE1F1D" w:rsidRDefault="00DE1F1D" w:rsidP="00DE1F1D">
      <w:pPr>
        <w:keepNext/>
        <w:numPr>
          <w:ilvl w:val="0"/>
          <w:numId w:val="1"/>
        </w:numPr>
        <w:tabs>
          <w:tab w:val="left" w:pos="426"/>
        </w:tabs>
        <w:suppressAutoHyphens/>
        <w:spacing w:after="0" w:line="200" w:lineRule="atLeast"/>
        <w:jc w:val="center"/>
        <w:outlineLvl w:val="0"/>
        <w:rPr>
          <w:rFonts w:ascii="Arial" w:hAnsi="Arial" w:cs="Arial"/>
          <w:b/>
          <w:bCs/>
          <w:kern w:val="1"/>
          <w:sz w:val="32"/>
          <w:szCs w:val="32"/>
          <w:lang w:eastAsia="zh-CN"/>
        </w:rPr>
      </w:pPr>
    </w:p>
    <w:p w14:paraId="5EF76A0F" w14:textId="77777777" w:rsidR="00DE1F1D" w:rsidRPr="00DE1F1D" w:rsidRDefault="00DE1F1D" w:rsidP="00DE1F1D">
      <w:pPr>
        <w:keepNext/>
        <w:numPr>
          <w:ilvl w:val="0"/>
          <w:numId w:val="1"/>
        </w:numPr>
        <w:tabs>
          <w:tab w:val="left" w:pos="426"/>
        </w:tabs>
        <w:suppressAutoHyphens/>
        <w:spacing w:after="0" w:line="200" w:lineRule="atLeast"/>
        <w:jc w:val="center"/>
        <w:outlineLvl w:val="0"/>
        <w:rPr>
          <w:rFonts w:ascii="Arial" w:hAnsi="Arial" w:cs="Arial"/>
          <w:b/>
          <w:bCs/>
          <w:kern w:val="1"/>
          <w:sz w:val="32"/>
          <w:szCs w:val="32"/>
          <w:lang w:val="ru-RU" w:eastAsia="zh-CN"/>
        </w:rPr>
      </w:pPr>
      <w:r w:rsidRPr="00DE1F1D">
        <w:rPr>
          <w:rFonts w:ascii="Times New Roman" w:hAnsi="Times New Roman"/>
          <w:bCs/>
          <w:kern w:val="1"/>
          <w:sz w:val="28"/>
          <w:szCs w:val="28"/>
          <w:lang w:val="en-US" w:eastAsia="zh-CN"/>
        </w:rPr>
        <w:t>V</w:t>
      </w:r>
      <w:r w:rsidRPr="00DE1F1D">
        <w:rPr>
          <w:rFonts w:ascii="Times New Roman" w:hAnsi="Times New Roman"/>
          <w:bCs/>
          <w:kern w:val="1"/>
          <w:sz w:val="28"/>
          <w:szCs w:val="28"/>
          <w:lang w:eastAsia="zh-CN"/>
        </w:rPr>
        <w:t>ІІ.</w:t>
      </w:r>
      <w:r w:rsidRPr="00DE1F1D">
        <w:rPr>
          <w:rFonts w:ascii="Times New Roman" w:hAnsi="Times New Roman"/>
          <w:b/>
          <w:bCs/>
          <w:kern w:val="1"/>
          <w:sz w:val="28"/>
          <w:szCs w:val="28"/>
          <w:lang w:eastAsia="zh-CN"/>
        </w:rPr>
        <w:t> </w:t>
      </w:r>
      <w:r w:rsidRPr="00DE1F1D">
        <w:rPr>
          <w:rFonts w:ascii="Times New Roman" w:hAnsi="Times New Roman"/>
          <w:bCs/>
          <w:kern w:val="1"/>
          <w:sz w:val="28"/>
          <w:szCs w:val="28"/>
          <w:lang w:eastAsia="zh-CN"/>
        </w:rPr>
        <w:t>Координація та контроль за ходом виконання Програми</w:t>
      </w:r>
    </w:p>
    <w:p w14:paraId="54ACB044" w14:textId="77777777" w:rsidR="00DE1F1D" w:rsidRPr="00DE1F1D" w:rsidRDefault="00DE1F1D" w:rsidP="00DE1F1D">
      <w:pPr>
        <w:suppressAutoHyphens/>
        <w:spacing w:after="0" w:line="240" w:lineRule="auto"/>
        <w:rPr>
          <w:rFonts w:ascii="Times New Roman" w:hAnsi="Times New Roman"/>
          <w:sz w:val="16"/>
          <w:szCs w:val="16"/>
          <w:lang w:eastAsia="zh-CN"/>
        </w:rPr>
      </w:pPr>
    </w:p>
    <w:p w14:paraId="7FF31357" w14:textId="77777777" w:rsidR="00DE1F1D" w:rsidRPr="00DE1F1D" w:rsidRDefault="00DE1F1D" w:rsidP="00DE1F1D">
      <w:pPr>
        <w:suppressAutoHyphens/>
        <w:spacing w:after="0" w:line="200" w:lineRule="atLeast"/>
        <w:ind w:firstLine="724"/>
        <w:jc w:val="both"/>
        <w:rPr>
          <w:rFonts w:ascii="Times New Roman" w:hAnsi="Times New Roman"/>
          <w:sz w:val="24"/>
          <w:szCs w:val="24"/>
          <w:lang w:val="ru-RU" w:eastAsia="zh-CN"/>
        </w:rPr>
      </w:pPr>
      <w:r w:rsidRPr="00DE1F1D">
        <w:rPr>
          <w:rFonts w:ascii="Times New Roman" w:hAnsi="Times New Roman"/>
          <w:sz w:val="28"/>
          <w:szCs w:val="28"/>
          <w:lang w:eastAsia="zh-CN"/>
        </w:rPr>
        <w:t>Функції координації та контролю за ходом виконання завдань покладено на Управління Державної казначейської служби України у Любомльському районі Волинської області, яке проводить аналіз ефективності виконання Програми та постійну комісію з питань планування фінансів, бюджету та соціально-економічного розвитку сільської ради .</w:t>
      </w:r>
    </w:p>
    <w:p w14:paraId="2B39ED5D" w14:textId="77777777" w:rsidR="00DE1F1D" w:rsidRPr="00DE1F1D" w:rsidRDefault="00DE1F1D" w:rsidP="00DE1F1D">
      <w:pPr>
        <w:suppressAutoHyphens/>
        <w:spacing w:after="0" w:line="200" w:lineRule="atLeast"/>
        <w:ind w:firstLine="724"/>
        <w:jc w:val="both"/>
        <w:rPr>
          <w:rFonts w:ascii="Times New Roman" w:hAnsi="Times New Roman"/>
          <w:sz w:val="24"/>
          <w:szCs w:val="24"/>
          <w:lang w:val="ru-RU" w:eastAsia="zh-CN"/>
        </w:rPr>
      </w:pPr>
      <w:r w:rsidRPr="00DE1F1D">
        <w:rPr>
          <w:rFonts w:ascii="Times New Roman" w:hAnsi="Times New Roman"/>
          <w:sz w:val="28"/>
          <w:szCs w:val="28"/>
          <w:lang w:eastAsia="zh-CN"/>
        </w:rPr>
        <w:t>Відповідальний виконавець до 1 грудня 2025 року інформує сільську раду про хід виконання даної Програми.</w:t>
      </w:r>
    </w:p>
    <w:p w14:paraId="6853CCE5" w14:textId="77777777" w:rsidR="00DE1F1D" w:rsidRPr="00DE1F1D" w:rsidRDefault="00DE1F1D" w:rsidP="00DE1F1D">
      <w:pPr>
        <w:suppressAutoHyphens/>
        <w:spacing w:after="0" w:line="200" w:lineRule="atLeast"/>
        <w:ind w:firstLine="724"/>
        <w:jc w:val="both"/>
        <w:rPr>
          <w:rFonts w:ascii="Times New Roman" w:hAnsi="Times New Roman"/>
          <w:sz w:val="28"/>
          <w:szCs w:val="28"/>
          <w:lang w:eastAsia="zh-CN"/>
        </w:rPr>
      </w:pPr>
    </w:p>
    <w:p w14:paraId="71E84B4C" w14:textId="77777777" w:rsidR="00DE1F1D" w:rsidRPr="00DE1F1D" w:rsidRDefault="00DE1F1D" w:rsidP="00DE1F1D">
      <w:pPr>
        <w:suppressAutoHyphens/>
        <w:spacing w:after="0" w:line="200" w:lineRule="atLeast"/>
        <w:ind w:firstLine="724"/>
        <w:jc w:val="both"/>
        <w:rPr>
          <w:rFonts w:ascii="Times New Roman" w:hAnsi="Times New Roman"/>
          <w:sz w:val="28"/>
          <w:szCs w:val="28"/>
          <w:lang w:eastAsia="zh-CN"/>
        </w:rPr>
      </w:pPr>
    </w:p>
    <w:p w14:paraId="779DA834" w14:textId="77777777" w:rsidR="00DE1F1D" w:rsidRPr="00DE1F1D" w:rsidRDefault="00DE1F1D" w:rsidP="00DE1F1D">
      <w:pPr>
        <w:suppressAutoHyphens/>
        <w:spacing w:after="0" w:line="200" w:lineRule="atLeast"/>
        <w:ind w:firstLine="724"/>
        <w:jc w:val="both"/>
        <w:rPr>
          <w:rFonts w:ascii="Times New Roman" w:hAnsi="Times New Roman"/>
          <w:sz w:val="24"/>
          <w:szCs w:val="24"/>
          <w:lang w:val="ru-RU" w:eastAsia="zh-CN"/>
        </w:rPr>
      </w:pPr>
      <w:r w:rsidRPr="00DE1F1D">
        <w:rPr>
          <w:rFonts w:ascii="Times New Roman" w:hAnsi="Times New Roman"/>
          <w:sz w:val="28"/>
          <w:szCs w:val="28"/>
          <w:lang w:eastAsia="zh-CN"/>
        </w:rPr>
        <w:t xml:space="preserve">При необхідності внесення змін у завдання та заходи Програми, відповідальний виконавець подає відповідні зміни на розгляд та затвердження сесії сільської ради. </w:t>
      </w:r>
    </w:p>
    <w:p w14:paraId="764ACDFF" w14:textId="77777777" w:rsidR="00DE1F1D" w:rsidRPr="00DE1F1D" w:rsidRDefault="00DE1F1D" w:rsidP="00DE1F1D">
      <w:pPr>
        <w:keepNext/>
        <w:numPr>
          <w:ilvl w:val="0"/>
          <w:numId w:val="1"/>
        </w:numPr>
        <w:suppressAutoHyphens/>
        <w:spacing w:after="0" w:line="200" w:lineRule="atLeast"/>
        <w:ind w:firstLine="724"/>
        <w:jc w:val="center"/>
        <w:outlineLvl w:val="0"/>
        <w:rPr>
          <w:rFonts w:ascii="Arial" w:hAnsi="Arial" w:cs="Arial"/>
          <w:b/>
          <w:bCs/>
          <w:kern w:val="1"/>
          <w:sz w:val="28"/>
          <w:szCs w:val="28"/>
          <w:lang w:eastAsia="zh-CN"/>
        </w:rPr>
      </w:pPr>
    </w:p>
    <w:p w14:paraId="2ECD9A43" w14:textId="77777777" w:rsidR="00DE1F1D" w:rsidRPr="00DE1F1D" w:rsidRDefault="00DE1F1D" w:rsidP="00DE1F1D">
      <w:pPr>
        <w:suppressAutoHyphens/>
        <w:spacing w:after="0" w:line="200" w:lineRule="atLeast"/>
        <w:ind w:firstLine="684"/>
        <w:jc w:val="both"/>
        <w:rPr>
          <w:rFonts w:ascii="Times New Roman" w:hAnsi="Times New Roman"/>
          <w:sz w:val="28"/>
          <w:szCs w:val="28"/>
          <w:lang w:eastAsia="zh-CN"/>
        </w:rPr>
      </w:pPr>
    </w:p>
    <w:p w14:paraId="20A3C21A" w14:textId="77777777" w:rsidR="00DE1F1D" w:rsidRPr="00DE1F1D" w:rsidRDefault="00DE1F1D" w:rsidP="00DE1F1D">
      <w:pPr>
        <w:suppressAutoHyphens/>
        <w:spacing w:after="0" w:line="200" w:lineRule="atLeast"/>
        <w:ind w:firstLine="45"/>
        <w:jc w:val="both"/>
        <w:rPr>
          <w:rFonts w:ascii="Times New Roman" w:hAnsi="Times New Roman"/>
          <w:sz w:val="24"/>
          <w:szCs w:val="24"/>
          <w:lang w:val="ru-RU" w:eastAsia="zh-CN"/>
        </w:rPr>
      </w:pPr>
      <w:r w:rsidRPr="00DE1F1D">
        <w:rPr>
          <w:rFonts w:ascii="Times New Roman" w:hAnsi="Times New Roman"/>
          <w:sz w:val="28"/>
          <w:szCs w:val="28"/>
          <w:lang w:eastAsia="zh-CN"/>
        </w:rPr>
        <w:t xml:space="preserve">Начальник управління Державної </w:t>
      </w:r>
    </w:p>
    <w:p w14:paraId="455A170B" w14:textId="77777777" w:rsidR="00DE1F1D" w:rsidRPr="00DE1F1D" w:rsidRDefault="00DE1F1D" w:rsidP="00DE1F1D">
      <w:pPr>
        <w:suppressAutoHyphens/>
        <w:spacing w:after="0" w:line="200" w:lineRule="atLeast"/>
        <w:ind w:firstLine="45"/>
        <w:jc w:val="both"/>
        <w:rPr>
          <w:rFonts w:ascii="Times New Roman" w:hAnsi="Times New Roman"/>
          <w:sz w:val="24"/>
          <w:szCs w:val="24"/>
          <w:lang w:val="ru-RU" w:eastAsia="zh-CN"/>
        </w:rPr>
      </w:pPr>
      <w:r w:rsidRPr="00DE1F1D">
        <w:rPr>
          <w:rFonts w:ascii="Times New Roman" w:hAnsi="Times New Roman"/>
          <w:sz w:val="28"/>
          <w:szCs w:val="28"/>
          <w:lang w:eastAsia="zh-CN"/>
        </w:rPr>
        <w:t xml:space="preserve">казначейської служби України у </w:t>
      </w:r>
    </w:p>
    <w:p w14:paraId="2C32D24B" w14:textId="77777777" w:rsidR="00DE1F1D" w:rsidRPr="00DE1F1D" w:rsidRDefault="00DE1F1D" w:rsidP="00DE1F1D">
      <w:pPr>
        <w:suppressAutoHyphens/>
        <w:spacing w:after="0" w:line="200" w:lineRule="atLeast"/>
        <w:ind w:firstLine="45"/>
        <w:jc w:val="both"/>
        <w:rPr>
          <w:rFonts w:ascii="Times New Roman" w:hAnsi="Times New Roman"/>
          <w:sz w:val="24"/>
          <w:szCs w:val="24"/>
          <w:lang w:val="ru-RU" w:eastAsia="zh-CN"/>
        </w:rPr>
      </w:pPr>
      <w:r w:rsidRPr="00DE1F1D">
        <w:rPr>
          <w:rFonts w:ascii="Times New Roman" w:hAnsi="Times New Roman"/>
          <w:sz w:val="28"/>
          <w:szCs w:val="28"/>
          <w:lang w:eastAsia="zh-CN"/>
        </w:rPr>
        <w:t>Любомльському районі</w:t>
      </w:r>
    </w:p>
    <w:p w14:paraId="34BA6428" w14:textId="77777777" w:rsidR="00DE1F1D" w:rsidRPr="00DE1F1D" w:rsidRDefault="00DE1F1D" w:rsidP="00DE1F1D">
      <w:pPr>
        <w:suppressAutoHyphens/>
        <w:spacing w:after="0" w:line="200" w:lineRule="atLeast"/>
        <w:ind w:firstLine="45"/>
        <w:jc w:val="both"/>
        <w:rPr>
          <w:rFonts w:ascii="Times New Roman" w:hAnsi="Times New Roman"/>
          <w:sz w:val="24"/>
          <w:szCs w:val="24"/>
          <w:lang w:val="ru-RU" w:eastAsia="zh-CN"/>
        </w:rPr>
      </w:pPr>
      <w:r w:rsidRPr="00DE1F1D">
        <w:rPr>
          <w:rFonts w:ascii="Times New Roman" w:hAnsi="Times New Roman"/>
          <w:sz w:val="28"/>
          <w:szCs w:val="28"/>
          <w:lang w:eastAsia="zh-CN"/>
        </w:rPr>
        <w:t>Волинської області                                                                  Лідія ДУБИНА</w:t>
      </w:r>
    </w:p>
    <w:p w14:paraId="265CEB3F" w14:textId="77777777" w:rsidR="00726FE7" w:rsidRDefault="00726FE7"/>
    <w:sectPr w:rsidR="00726F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1"/>
    <w:family w:val="auto"/>
    <w:pitch w:val="variable"/>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1429"/>
        </w:tabs>
        <w:ind w:left="1429" w:hanging="360"/>
      </w:pPr>
      <w:rPr>
        <w:rFonts w:ascii="Sylfaen" w:hAnsi="Sylfaen" w:cs="Times New Roman"/>
      </w:rPr>
    </w:lvl>
    <w:lvl w:ilvl="1">
      <w:start w:val="1"/>
      <w:numFmt w:val="bullet"/>
      <w:lvlText w:val="◦"/>
      <w:lvlJc w:val="left"/>
      <w:pPr>
        <w:tabs>
          <w:tab w:val="num" w:pos="1789"/>
        </w:tabs>
        <w:ind w:left="1789" w:hanging="360"/>
      </w:pPr>
      <w:rPr>
        <w:rFonts w:ascii="OpenSymbol" w:hAnsi="OpenSymbol" w:cs="Courier New"/>
      </w:rPr>
    </w:lvl>
    <w:lvl w:ilvl="2">
      <w:start w:val="1"/>
      <w:numFmt w:val="bullet"/>
      <w:lvlText w:val="▪"/>
      <w:lvlJc w:val="left"/>
      <w:pPr>
        <w:tabs>
          <w:tab w:val="num" w:pos="2149"/>
        </w:tabs>
        <w:ind w:left="2149" w:hanging="360"/>
      </w:pPr>
      <w:rPr>
        <w:rFonts w:ascii="OpenSymbol" w:hAnsi="OpenSymbol" w:cs="Courier New"/>
      </w:rPr>
    </w:lvl>
    <w:lvl w:ilvl="3">
      <w:start w:val="1"/>
      <w:numFmt w:val="bullet"/>
      <w:lvlText w:val=""/>
      <w:lvlJc w:val="left"/>
      <w:pPr>
        <w:tabs>
          <w:tab w:val="num" w:pos="2509"/>
        </w:tabs>
        <w:ind w:left="2509" w:hanging="360"/>
      </w:pPr>
      <w:rPr>
        <w:rFonts w:ascii="Symbol" w:hAnsi="Symbol" w:cs="Times New Roman"/>
      </w:rPr>
    </w:lvl>
    <w:lvl w:ilvl="4">
      <w:start w:val="1"/>
      <w:numFmt w:val="bullet"/>
      <w:lvlText w:val="◦"/>
      <w:lvlJc w:val="left"/>
      <w:pPr>
        <w:tabs>
          <w:tab w:val="num" w:pos="2869"/>
        </w:tabs>
        <w:ind w:left="2869" w:hanging="360"/>
      </w:pPr>
      <w:rPr>
        <w:rFonts w:ascii="OpenSymbol" w:hAnsi="OpenSymbol" w:cs="Courier New"/>
      </w:rPr>
    </w:lvl>
    <w:lvl w:ilvl="5">
      <w:start w:val="1"/>
      <w:numFmt w:val="bullet"/>
      <w:lvlText w:val="▪"/>
      <w:lvlJc w:val="left"/>
      <w:pPr>
        <w:tabs>
          <w:tab w:val="num" w:pos="3229"/>
        </w:tabs>
        <w:ind w:left="3229" w:hanging="360"/>
      </w:pPr>
      <w:rPr>
        <w:rFonts w:ascii="OpenSymbol" w:hAnsi="OpenSymbol" w:cs="Courier New"/>
      </w:rPr>
    </w:lvl>
    <w:lvl w:ilvl="6">
      <w:start w:val="1"/>
      <w:numFmt w:val="bullet"/>
      <w:lvlText w:val=""/>
      <w:lvlJc w:val="left"/>
      <w:pPr>
        <w:tabs>
          <w:tab w:val="num" w:pos="3589"/>
        </w:tabs>
        <w:ind w:left="3589" w:hanging="360"/>
      </w:pPr>
      <w:rPr>
        <w:rFonts w:ascii="Symbol" w:hAnsi="Symbol" w:cs="Times New Roman"/>
      </w:rPr>
    </w:lvl>
    <w:lvl w:ilvl="7">
      <w:start w:val="1"/>
      <w:numFmt w:val="bullet"/>
      <w:lvlText w:val="◦"/>
      <w:lvlJc w:val="left"/>
      <w:pPr>
        <w:tabs>
          <w:tab w:val="num" w:pos="3949"/>
        </w:tabs>
        <w:ind w:left="3949" w:hanging="360"/>
      </w:pPr>
      <w:rPr>
        <w:rFonts w:ascii="OpenSymbol" w:hAnsi="OpenSymbol" w:cs="Courier New"/>
      </w:rPr>
    </w:lvl>
    <w:lvl w:ilvl="8">
      <w:start w:val="1"/>
      <w:numFmt w:val="bullet"/>
      <w:lvlText w:val="▪"/>
      <w:lvlJc w:val="left"/>
      <w:pPr>
        <w:tabs>
          <w:tab w:val="num" w:pos="4309"/>
        </w:tabs>
        <w:ind w:left="4309" w:hanging="360"/>
      </w:pPr>
      <w:rPr>
        <w:rFonts w:ascii="OpenSymbol" w:hAnsi="OpenSymbol" w:cs="Courier New"/>
      </w:rPr>
    </w:lvl>
  </w:abstractNum>
  <w:num w:numId="1" w16cid:durableId="315765243">
    <w:abstractNumId w:val="0"/>
  </w:num>
  <w:num w:numId="2" w16cid:durableId="9106988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119"/>
    <w:rsid w:val="00005B54"/>
    <w:rsid w:val="000532BF"/>
    <w:rsid w:val="0024578C"/>
    <w:rsid w:val="00284680"/>
    <w:rsid w:val="00331AB4"/>
    <w:rsid w:val="003A4A4B"/>
    <w:rsid w:val="003A7A16"/>
    <w:rsid w:val="0048105F"/>
    <w:rsid w:val="004F43E7"/>
    <w:rsid w:val="004F7931"/>
    <w:rsid w:val="00567E88"/>
    <w:rsid w:val="005E15B9"/>
    <w:rsid w:val="005F1B1D"/>
    <w:rsid w:val="0061573D"/>
    <w:rsid w:val="00726FE7"/>
    <w:rsid w:val="00782063"/>
    <w:rsid w:val="007B1A71"/>
    <w:rsid w:val="007F6E9C"/>
    <w:rsid w:val="00931119"/>
    <w:rsid w:val="00995852"/>
    <w:rsid w:val="00AA0C13"/>
    <w:rsid w:val="00B30E97"/>
    <w:rsid w:val="00B3406A"/>
    <w:rsid w:val="00B60DEA"/>
    <w:rsid w:val="00BE0CD8"/>
    <w:rsid w:val="00DE1F1D"/>
    <w:rsid w:val="00FB47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1F44D"/>
  <w15:chartTrackingRefBased/>
  <w15:docId w15:val="{B1F317F0-5549-4EF0-A0A2-C555785E5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1B1D"/>
    <w:rPr>
      <w:rFonts w:ascii="Calibri" w:eastAsia="Calibri" w:hAnsi="Calibri" w:cs="Times New Roman"/>
    </w:rPr>
  </w:style>
  <w:style w:type="paragraph" w:styleId="1">
    <w:name w:val="heading 1"/>
    <w:basedOn w:val="a"/>
    <w:next w:val="a"/>
    <w:link w:val="10"/>
    <w:uiPriority w:val="9"/>
    <w:qFormat/>
    <w:rsid w:val="00931119"/>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931119"/>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931119"/>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4">
    <w:name w:val="heading 4"/>
    <w:basedOn w:val="a"/>
    <w:next w:val="a"/>
    <w:link w:val="40"/>
    <w:uiPriority w:val="9"/>
    <w:semiHidden/>
    <w:unhideWhenUsed/>
    <w:qFormat/>
    <w:rsid w:val="00931119"/>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5">
    <w:name w:val="heading 5"/>
    <w:basedOn w:val="a"/>
    <w:next w:val="a"/>
    <w:link w:val="50"/>
    <w:uiPriority w:val="9"/>
    <w:semiHidden/>
    <w:unhideWhenUsed/>
    <w:qFormat/>
    <w:rsid w:val="00931119"/>
    <w:pPr>
      <w:keepNext/>
      <w:keepLines/>
      <w:spacing w:before="80" w:after="40"/>
      <w:outlineLvl w:val="4"/>
    </w:pPr>
    <w:rPr>
      <w:rFonts w:asciiTheme="minorHAnsi" w:eastAsiaTheme="majorEastAsia" w:hAnsiTheme="minorHAnsi" w:cstheme="majorBidi"/>
      <w:color w:val="365F91" w:themeColor="accent1" w:themeShade="BF"/>
    </w:rPr>
  </w:style>
  <w:style w:type="paragraph" w:styleId="6">
    <w:name w:val="heading 6"/>
    <w:basedOn w:val="a"/>
    <w:next w:val="a"/>
    <w:link w:val="60"/>
    <w:uiPriority w:val="9"/>
    <w:semiHidden/>
    <w:unhideWhenUsed/>
    <w:qFormat/>
    <w:rsid w:val="00931119"/>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931119"/>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931119"/>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931119"/>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61573D"/>
    <w:pPr>
      <w:ind w:left="720"/>
      <w:contextualSpacing/>
    </w:pPr>
    <w:rPr>
      <w:rFonts w:asciiTheme="minorHAnsi" w:eastAsiaTheme="minorHAnsi" w:hAnsiTheme="minorHAnsi" w:cstheme="minorBidi"/>
    </w:rPr>
  </w:style>
  <w:style w:type="character" w:customStyle="1" w:styleId="10">
    <w:name w:val="Заголовок 1 Знак"/>
    <w:basedOn w:val="a0"/>
    <w:link w:val="1"/>
    <w:uiPriority w:val="9"/>
    <w:rsid w:val="00931119"/>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931119"/>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931119"/>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931119"/>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931119"/>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93111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31119"/>
    <w:rPr>
      <w:rFonts w:eastAsiaTheme="majorEastAsia" w:cstheme="majorBidi"/>
      <w:color w:val="595959" w:themeColor="text1" w:themeTint="A6"/>
    </w:rPr>
  </w:style>
  <w:style w:type="character" w:customStyle="1" w:styleId="80">
    <w:name w:val="Заголовок 8 Знак"/>
    <w:basedOn w:val="a0"/>
    <w:link w:val="8"/>
    <w:uiPriority w:val="9"/>
    <w:semiHidden/>
    <w:rsid w:val="0093111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31119"/>
    <w:rPr>
      <w:rFonts w:eastAsiaTheme="majorEastAsia" w:cstheme="majorBidi"/>
      <w:color w:val="272727" w:themeColor="text1" w:themeTint="D8"/>
    </w:rPr>
  </w:style>
  <w:style w:type="paragraph" w:styleId="a6">
    <w:name w:val="Title"/>
    <w:basedOn w:val="a"/>
    <w:next w:val="a"/>
    <w:link w:val="a7"/>
    <w:uiPriority w:val="10"/>
    <w:qFormat/>
    <w:rsid w:val="009311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0"/>
    <w:link w:val="a6"/>
    <w:uiPriority w:val="10"/>
    <w:rsid w:val="00931119"/>
    <w:rPr>
      <w:rFonts w:asciiTheme="majorHAnsi" w:eastAsiaTheme="majorEastAsia" w:hAnsiTheme="majorHAnsi" w:cstheme="majorBidi"/>
      <w:spacing w:val="-10"/>
      <w:kern w:val="28"/>
      <w:sz w:val="56"/>
      <w:szCs w:val="56"/>
    </w:rPr>
  </w:style>
  <w:style w:type="paragraph" w:styleId="a8">
    <w:name w:val="Subtitle"/>
    <w:basedOn w:val="a"/>
    <w:next w:val="a"/>
    <w:link w:val="a9"/>
    <w:uiPriority w:val="11"/>
    <w:qFormat/>
    <w:rsid w:val="0093111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9">
    <w:name w:val="Підзаголовок Знак"/>
    <w:basedOn w:val="a0"/>
    <w:link w:val="a8"/>
    <w:uiPriority w:val="11"/>
    <w:rsid w:val="00931119"/>
    <w:rPr>
      <w:rFonts w:eastAsiaTheme="majorEastAsia" w:cstheme="majorBidi"/>
      <w:color w:val="595959" w:themeColor="text1" w:themeTint="A6"/>
      <w:spacing w:val="15"/>
      <w:sz w:val="28"/>
      <w:szCs w:val="28"/>
    </w:rPr>
  </w:style>
  <w:style w:type="paragraph" w:styleId="aa">
    <w:name w:val="Quote"/>
    <w:basedOn w:val="a"/>
    <w:next w:val="a"/>
    <w:link w:val="ab"/>
    <w:uiPriority w:val="29"/>
    <w:qFormat/>
    <w:rsid w:val="00931119"/>
    <w:pPr>
      <w:spacing w:before="160" w:after="160"/>
      <w:jc w:val="center"/>
    </w:pPr>
    <w:rPr>
      <w:rFonts w:asciiTheme="minorHAnsi" w:eastAsiaTheme="minorHAnsi" w:hAnsiTheme="minorHAnsi" w:cstheme="minorBidi"/>
      <w:i/>
      <w:iCs/>
      <w:color w:val="404040" w:themeColor="text1" w:themeTint="BF"/>
    </w:rPr>
  </w:style>
  <w:style w:type="character" w:customStyle="1" w:styleId="ab">
    <w:name w:val="Цитата Знак"/>
    <w:basedOn w:val="a0"/>
    <w:link w:val="aa"/>
    <w:uiPriority w:val="29"/>
    <w:rsid w:val="00931119"/>
    <w:rPr>
      <w:i/>
      <w:iCs/>
      <w:color w:val="404040" w:themeColor="text1" w:themeTint="BF"/>
    </w:rPr>
  </w:style>
  <w:style w:type="character" w:styleId="ac">
    <w:name w:val="Intense Emphasis"/>
    <w:basedOn w:val="a0"/>
    <w:uiPriority w:val="21"/>
    <w:qFormat/>
    <w:rsid w:val="00931119"/>
    <w:rPr>
      <w:i/>
      <w:iCs/>
      <w:color w:val="365F91" w:themeColor="accent1" w:themeShade="BF"/>
    </w:rPr>
  </w:style>
  <w:style w:type="paragraph" w:styleId="ad">
    <w:name w:val="Intense Quote"/>
    <w:basedOn w:val="a"/>
    <w:next w:val="a"/>
    <w:link w:val="ae"/>
    <w:uiPriority w:val="30"/>
    <w:qFormat/>
    <w:rsid w:val="00931119"/>
    <w:pPr>
      <w:pBdr>
        <w:top w:val="single" w:sz="4" w:space="10" w:color="365F91" w:themeColor="accent1" w:themeShade="BF"/>
        <w:bottom w:val="single" w:sz="4" w:space="10" w:color="365F91" w:themeColor="accent1" w:themeShade="BF"/>
      </w:pBdr>
      <w:spacing w:before="360" w:after="360"/>
      <w:ind w:left="864" w:right="864"/>
      <w:jc w:val="center"/>
    </w:pPr>
    <w:rPr>
      <w:rFonts w:asciiTheme="minorHAnsi" w:eastAsiaTheme="minorHAnsi" w:hAnsiTheme="minorHAnsi" w:cstheme="minorBidi"/>
      <w:i/>
      <w:iCs/>
      <w:color w:val="365F91" w:themeColor="accent1" w:themeShade="BF"/>
    </w:rPr>
  </w:style>
  <w:style w:type="character" w:customStyle="1" w:styleId="ae">
    <w:name w:val="Насичена цитата Знак"/>
    <w:basedOn w:val="a0"/>
    <w:link w:val="ad"/>
    <w:uiPriority w:val="30"/>
    <w:rsid w:val="00931119"/>
    <w:rPr>
      <w:i/>
      <w:iCs/>
      <w:color w:val="365F91" w:themeColor="accent1" w:themeShade="BF"/>
    </w:rPr>
  </w:style>
  <w:style w:type="character" w:styleId="af">
    <w:name w:val="Intense Reference"/>
    <w:basedOn w:val="a0"/>
    <w:uiPriority w:val="32"/>
    <w:qFormat/>
    <w:rsid w:val="00931119"/>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8</Pages>
  <Words>11581</Words>
  <Characters>6602</Characters>
  <Application>Microsoft Office Word</Application>
  <DocSecurity>0</DocSecurity>
  <Lines>55</Lines>
  <Paragraphs>36</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16</cp:revision>
  <dcterms:created xsi:type="dcterms:W3CDTF">2025-08-21T07:57:00Z</dcterms:created>
  <dcterms:modified xsi:type="dcterms:W3CDTF">2025-08-22T07:56:00Z</dcterms:modified>
</cp:coreProperties>
</file>