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CFEF" w14:textId="77777777" w:rsidR="000075E8" w:rsidRPr="00D75133" w:rsidRDefault="000075E8" w:rsidP="000075E8">
      <w:pPr>
        <w:spacing w:after="0"/>
        <w:jc w:val="center"/>
        <w:rPr>
          <w:b/>
          <w:sz w:val="36"/>
          <w:szCs w:val="36"/>
        </w:rPr>
      </w:pPr>
      <w:r w:rsidRPr="00D75133">
        <w:rPr>
          <w:b/>
          <w:i/>
          <w:noProof/>
          <w:color w:val="0000FF"/>
          <w:sz w:val="36"/>
          <w:szCs w:val="36"/>
        </w:rPr>
        <w:drawing>
          <wp:inline distT="0" distB="0" distL="0" distR="0" wp14:anchorId="41200586" wp14:editId="0480C96A">
            <wp:extent cx="419100" cy="556260"/>
            <wp:effectExtent l="0" t="0" r="0" b="0"/>
            <wp:docPr id="2" name="Рисунок 2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FD019" w14:textId="77777777" w:rsidR="000075E8" w:rsidRPr="00D75133" w:rsidRDefault="000075E8" w:rsidP="000075E8">
      <w:pPr>
        <w:spacing w:after="0"/>
        <w:jc w:val="center"/>
        <w:rPr>
          <w:b/>
          <w:sz w:val="36"/>
          <w:szCs w:val="36"/>
        </w:rPr>
      </w:pPr>
      <w:r w:rsidRPr="00D75133">
        <w:rPr>
          <w:b/>
          <w:sz w:val="36"/>
          <w:szCs w:val="36"/>
        </w:rPr>
        <w:t>ВИШНІВСЬКА  СІЛЬСЬКА  РАДА</w:t>
      </w:r>
    </w:p>
    <w:p w14:paraId="356F4BD7" w14:textId="77777777" w:rsidR="000075E8" w:rsidRPr="002A25B0" w:rsidRDefault="000075E8" w:rsidP="000075E8">
      <w:pPr>
        <w:spacing w:after="0"/>
        <w:jc w:val="right"/>
        <w:rPr>
          <w:bCs/>
          <w:szCs w:val="28"/>
        </w:rPr>
      </w:pPr>
      <w:r w:rsidRPr="002A25B0">
        <w:rPr>
          <w:bCs/>
          <w:szCs w:val="28"/>
        </w:rPr>
        <w:t>Код ЄДРПОУ 04333164</w:t>
      </w:r>
    </w:p>
    <w:p w14:paraId="3B958B17" w14:textId="3F11397B" w:rsidR="000075E8" w:rsidRPr="00D75133" w:rsidRDefault="000075E8" w:rsidP="00707EC8">
      <w:pPr>
        <w:spacing w:after="0"/>
        <w:jc w:val="center"/>
        <w:rPr>
          <w:b/>
          <w:szCs w:val="28"/>
        </w:rPr>
      </w:pPr>
      <w:r w:rsidRPr="00D75133">
        <w:rPr>
          <w:b/>
          <w:szCs w:val="28"/>
        </w:rPr>
        <w:t>РОЗПОРЯДЖЕННЯ</w:t>
      </w:r>
    </w:p>
    <w:p w14:paraId="7305D096" w14:textId="357EABE8" w:rsidR="000075E8" w:rsidRPr="00D75133" w:rsidRDefault="000075E8" w:rsidP="000075E8">
      <w:pPr>
        <w:spacing w:after="0"/>
        <w:rPr>
          <w:b/>
          <w:szCs w:val="28"/>
        </w:rPr>
      </w:pPr>
      <w:r>
        <w:rPr>
          <w:szCs w:val="28"/>
        </w:rPr>
        <w:t xml:space="preserve">«20» грудня 2023 </w:t>
      </w:r>
      <w:r w:rsidRPr="00D75133">
        <w:rPr>
          <w:szCs w:val="28"/>
        </w:rPr>
        <w:t xml:space="preserve">року                 </w:t>
      </w:r>
      <w:r>
        <w:rPr>
          <w:szCs w:val="28"/>
        </w:rPr>
        <w:t xml:space="preserve">     </w:t>
      </w:r>
      <w:proofErr w:type="spellStart"/>
      <w:r w:rsidRPr="00D75133">
        <w:rPr>
          <w:szCs w:val="28"/>
        </w:rPr>
        <w:t>с.Вишнів</w:t>
      </w:r>
      <w:proofErr w:type="spellEnd"/>
      <w:r w:rsidRPr="00D75133">
        <w:rPr>
          <w:szCs w:val="28"/>
        </w:rPr>
        <w:t xml:space="preserve">             </w:t>
      </w:r>
      <w:r>
        <w:rPr>
          <w:szCs w:val="28"/>
        </w:rPr>
        <w:t xml:space="preserve">                           №3</w:t>
      </w:r>
      <w:r w:rsidR="00707EC8">
        <w:rPr>
          <w:szCs w:val="28"/>
        </w:rPr>
        <w:t>19</w:t>
      </w:r>
      <w:r w:rsidRPr="00D75133">
        <w:rPr>
          <w:szCs w:val="28"/>
        </w:rPr>
        <w:t>/01-03</w:t>
      </w:r>
    </w:p>
    <w:p w14:paraId="0D6EF73A" w14:textId="77777777" w:rsidR="004B0470" w:rsidRDefault="004B0470" w:rsidP="000075E8">
      <w:pPr>
        <w:spacing w:after="0" w:line="240" w:lineRule="auto"/>
        <w:jc w:val="center"/>
        <w:rPr>
          <w:szCs w:val="28"/>
          <w:lang w:val="ru-RU"/>
        </w:rPr>
      </w:pPr>
    </w:p>
    <w:p w14:paraId="2997974E" w14:textId="77777777" w:rsidR="000075E8" w:rsidRDefault="000075E8" w:rsidP="0081530A">
      <w:pPr>
        <w:spacing w:after="0" w:line="240" w:lineRule="auto"/>
        <w:jc w:val="both"/>
        <w:rPr>
          <w:szCs w:val="28"/>
          <w:lang w:val="ru-RU"/>
        </w:rPr>
      </w:pPr>
    </w:p>
    <w:p w14:paraId="21274B73" w14:textId="77B24787" w:rsidR="004B0470" w:rsidRPr="009E2396" w:rsidRDefault="004B0470" w:rsidP="0081530A">
      <w:pPr>
        <w:spacing w:after="0" w:line="240" w:lineRule="auto"/>
        <w:jc w:val="both"/>
        <w:rPr>
          <w:b/>
          <w:bCs/>
          <w:szCs w:val="28"/>
          <w:lang w:val="ru-RU"/>
        </w:rPr>
      </w:pPr>
      <w:r w:rsidRPr="009E2396">
        <w:rPr>
          <w:b/>
          <w:bCs/>
          <w:szCs w:val="28"/>
          <w:lang w:val="ru-RU"/>
        </w:rPr>
        <w:t xml:space="preserve">Про </w:t>
      </w:r>
      <w:proofErr w:type="spellStart"/>
      <w:r w:rsidRPr="009E2396">
        <w:rPr>
          <w:b/>
          <w:bCs/>
          <w:szCs w:val="28"/>
          <w:lang w:val="ru-RU"/>
        </w:rPr>
        <w:t>результати</w:t>
      </w:r>
      <w:proofErr w:type="spellEnd"/>
      <w:r w:rsidRPr="009E2396">
        <w:rPr>
          <w:b/>
          <w:bCs/>
          <w:szCs w:val="28"/>
          <w:lang w:val="ru-RU"/>
        </w:rPr>
        <w:t xml:space="preserve"> </w:t>
      </w:r>
      <w:proofErr w:type="spellStart"/>
      <w:r w:rsidRPr="009E2396">
        <w:rPr>
          <w:b/>
          <w:bCs/>
          <w:szCs w:val="28"/>
          <w:lang w:val="ru-RU"/>
        </w:rPr>
        <w:t>проведення</w:t>
      </w:r>
      <w:proofErr w:type="spellEnd"/>
      <w:r w:rsidRPr="009E2396">
        <w:rPr>
          <w:b/>
          <w:bCs/>
          <w:szCs w:val="28"/>
          <w:lang w:val="ru-RU"/>
        </w:rPr>
        <w:t xml:space="preserve"> </w:t>
      </w:r>
      <w:proofErr w:type="spellStart"/>
      <w:r w:rsidRPr="009E2396">
        <w:rPr>
          <w:b/>
          <w:bCs/>
          <w:szCs w:val="28"/>
          <w:lang w:val="ru-RU"/>
        </w:rPr>
        <w:t>мон</w:t>
      </w:r>
      <w:proofErr w:type="spellEnd"/>
      <w:r w:rsidRPr="009E2396">
        <w:rPr>
          <w:b/>
          <w:bCs/>
          <w:szCs w:val="28"/>
        </w:rPr>
        <w:t>і</w:t>
      </w:r>
      <w:proofErr w:type="spellStart"/>
      <w:r w:rsidRPr="009E2396">
        <w:rPr>
          <w:b/>
          <w:bCs/>
          <w:szCs w:val="28"/>
          <w:lang w:val="ru-RU"/>
        </w:rPr>
        <w:t>торингу</w:t>
      </w:r>
      <w:proofErr w:type="spellEnd"/>
    </w:p>
    <w:p w14:paraId="3E41CC9E" w14:textId="20AA6E14" w:rsidR="00EF7277" w:rsidRPr="009E2396" w:rsidRDefault="004B0470" w:rsidP="0081530A">
      <w:pPr>
        <w:spacing w:after="0" w:line="240" w:lineRule="auto"/>
        <w:jc w:val="both"/>
        <w:rPr>
          <w:b/>
          <w:bCs/>
          <w:szCs w:val="28"/>
        </w:rPr>
      </w:pPr>
      <w:r w:rsidRPr="009E2396">
        <w:rPr>
          <w:b/>
          <w:bCs/>
          <w:szCs w:val="28"/>
        </w:rPr>
        <w:t>стану організації освіти дітей</w:t>
      </w:r>
      <w:r w:rsidR="000075E8" w:rsidRPr="009E2396">
        <w:rPr>
          <w:b/>
          <w:bCs/>
          <w:szCs w:val="28"/>
        </w:rPr>
        <w:t xml:space="preserve"> </w:t>
      </w:r>
      <w:r w:rsidR="00EF7277" w:rsidRPr="009E2396">
        <w:rPr>
          <w:b/>
          <w:bCs/>
          <w:szCs w:val="28"/>
        </w:rPr>
        <w:t xml:space="preserve">з особливими освітніми потребами </w:t>
      </w:r>
    </w:p>
    <w:p w14:paraId="7D5391B3" w14:textId="0C9D4384" w:rsidR="00EF7277" w:rsidRPr="009E2396" w:rsidRDefault="00EF7277" w:rsidP="0081530A">
      <w:pPr>
        <w:spacing w:after="0" w:line="240" w:lineRule="auto"/>
        <w:jc w:val="both"/>
        <w:rPr>
          <w:b/>
          <w:bCs/>
          <w:szCs w:val="28"/>
        </w:rPr>
      </w:pPr>
      <w:r w:rsidRPr="009E2396">
        <w:rPr>
          <w:b/>
          <w:bCs/>
          <w:szCs w:val="28"/>
        </w:rPr>
        <w:t>в закладах</w:t>
      </w:r>
      <w:r w:rsidR="00CC2E28" w:rsidRPr="009E2396">
        <w:rPr>
          <w:b/>
          <w:bCs/>
          <w:szCs w:val="28"/>
        </w:rPr>
        <w:t xml:space="preserve"> освіти </w:t>
      </w:r>
      <w:r w:rsidR="00EB5890" w:rsidRPr="009E2396">
        <w:rPr>
          <w:b/>
          <w:bCs/>
          <w:szCs w:val="28"/>
        </w:rPr>
        <w:t>Вишнівської сільської</w:t>
      </w:r>
      <w:r w:rsidR="00CC2E28" w:rsidRPr="009E2396">
        <w:rPr>
          <w:b/>
          <w:bCs/>
          <w:szCs w:val="28"/>
        </w:rPr>
        <w:t xml:space="preserve"> </w:t>
      </w:r>
      <w:r w:rsidRPr="009E2396">
        <w:rPr>
          <w:b/>
          <w:bCs/>
          <w:szCs w:val="28"/>
        </w:rPr>
        <w:t>ради</w:t>
      </w:r>
    </w:p>
    <w:p w14:paraId="2477179A" w14:textId="77777777" w:rsidR="00707EC8" w:rsidRDefault="00707EC8" w:rsidP="00707EC8">
      <w:pPr>
        <w:spacing w:after="0" w:line="240" w:lineRule="auto"/>
        <w:jc w:val="both"/>
      </w:pPr>
    </w:p>
    <w:p w14:paraId="7BE2D69B" w14:textId="5F58B9A8" w:rsidR="00EF7277" w:rsidRDefault="00707EC8" w:rsidP="00707EC8">
      <w:pPr>
        <w:spacing w:after="0" w:line="240" w:lineRule="auto"/>
        <w:jc w:val="both"/>
        <w:rPr>
          <w:szCs w:val="28"/>
        </w:rPr>
      </w:pPr>
      <w:r>
        <w:rPr>
          <w:szCs w:val="28"/>
        </w:rPr>
        <w:t>Керуючись ст.42 Закону України «Про місцеве самоврядування», в</w:t>
      </w:r>
      <w:r w:rsidR="00CC2E28">
        <w:rPr>
          <w:szCs w:val="28"/>
        </w:rPr>
        <w:t xml:space="preserve">ідповідно </w:t>
      </w:r>
      <w:r w:rsidR="00236400">
        <w:rPr>
          <w:szCs w:val="28"/>
        </w:rPr>
        <w:t xml:space="preserve">розпорядження сільського голови від 13 листопада </w:t>
      </w:r>
      <w:r w:rsidR="00497099">
        <w:rPr>
          <w:szCs w:val="28"/>
        </w:rPr>
        <w:t>2023</w:t>
      </w:r>
      <w:r w:rsidR="00EF7277">
        <w:rPr>
          <w:szCs w:val="28"/>
        </w:rPr>
        <w:t xml:space="preserve"> року</w:t>
      </w:r>
      <w:r w:rsidR="00236400">
        <w:rPr>
          <w:szCs w:val="28"/>
        </w:rPr>
        <w:t xml:space="preserve"> №268/01-03</w:t>
      </w:r>
      <w:r w:rsidR="00EF7277">
        <w:rPr>
          <w:szCs w:val="28"/>
        </w:rPr>
        <w:t xml:space="preserve"> «</w:t>
      </w:r>
      <w:r w:rsidR="00EF7277" w:rsidRPr="00D264B4">
        <w:rPr>
          <w:szCs w:val="28"/>
        </w:rPr>
        <w:t xml:space="preserve">Про проведення моніторингу стану організації освіти дітей з особливими освітніми потребами в закладах освіти </w:t>
      </w:r>
      <w:r w:rsidR="00EB5890">
        <w:rPr>
          <w:szCs w:val="28"/>
        </w:rPr>
        <w:t xml:space="preserve">Вишнівської сільської </w:t>
      </w:r>
      <w:r w:rsidR="00EF7277" w:rsidRPr="00D264B4">
        <w:rPr>
          <w:szCs w:val="28"/>
        </w:rPr>
        <w:t>ради</w:t>
      </w:r>
      <w:r w:rsidR="00EF7277">
        <w:rPr>
          <w:szCs w:val="28"/>
        </w:rPr>
        <w:t xml:space="preserve">», </w:t>
      </w:r>
      <w:r w:rsidR="00236400">
        <w:rPr>
          <w:szCs w:val="28"/>
        </w:rPr>
        <w:t>27 листопада</w:t>
      </w:r>
      <w:r w:rsidR="009E2396">
        <w:rPr>
          <w:szCs w:val="28"/>
        </w:rPr>
        <w:t xml:space="preserve"> </w:t>
      </w:r>
      <w:r w:rsidR="00EB5890">
        <w:rPr>
          <w:szCs w:val="28"/>
        </w:rPr>
        <w:t>-</w:t>
      </w:r>
      <w:r w:rsidR="00497099">
        <w:rPr>
          <w:szCs w:val="28"/>
        </w:rPr>
        <w:t xml:space="preserve"> </w:t>
      </w:r>
      <w:r w:rsidR="00236400">
        <w:rPr>
          <w:szCs w:val="28"/>
        </w:rPr>
        <w:t xml:space="preserve">08 грудня </w:t>
      </w:r>
      <w:r w:rsidR="00497099">
        <w:rPr>
          <w:szCs w:val="28"/>
        </w:rPr>
        <w:t>2023</w:t>
      </w:r>
      <w:r w:rsidR="00EF7277">
        <w:rPr>
          <w:szCs w:val="28"/>
        </w:rPr>
        <w:t xml:space="preserve"> року </w:t>
      </w:r>
      <w:r w:rsidR="00EF7277" w:rsidRPr="00D264B4">
        <w:rPr>
          <w:szCs w:val="28"/>
        </w:rPr>
        <w:t>проведе</w:t>
      </w:r>
      <w:r w:rsidR="00EF7277">
        <w:rPr>
          <w:szCs w:val="28"/>
        </w:rPr>
        <w:t xml:space="preserve">но </w:t>
      </w:r>
      <w:r w:rsidR="00EF7277" w:rsidRPr="00D264B4">
        <w:rPr>
          <w:szCs w:val="28"/>
        </w:rPr>
        <w:t xml:space="preserve">моніторинг стану організації освіти дітей з особливими освітніми потребами в закладах освіти </w:t>
      </w:r>
      <w:r w:rsidR="00EB5890">
        <w:rPr>
          <w:szCs w:val="28"/>
        </w:rPr>
        <w:t xml:space="preserve">Вишнівської сільської </w:t>
      </w:r>
      <w:r w:rsidR="00EF7277" w:rsidRPr="00D264B4">
        <w:rPr>
          <w:szCs w:val="28"/>
        </w:rPr>
        <w:t>ради</w:t>
      </w:r>
      <w:r w:rsidR="009E2396">
        <w:rPr>
          <w:szCs w:val="28"/>
        </w:rPr>
        <w:t>:</w:t>
      </w:r>
    </w:p>
    <w:p w14:paraId="5C615F78" w14:textId="77777777" w:rsidR="00707EC8" w:rsidRDefault="00707EC8" w:rsidP="00707EC8">
      <w:pPr>
        <w:spacing w:after="0" w:line="240" w:lineRule="auto"/>
        <w:jc w:val="both"/>
        <w:rPr>
          <w:szCs w:val="28"/>
        </w:rPr>
      </w:pPr>
    </w:p>
    <w:p w14:paraId="0FD55BA6" w14:textId="6B7E450E" w:rsidR="00EF7277" w:rsidRPr="00707EC8" w:rsidRDefault="00707EC8" w:rsidP="00707EC8">
      <w:pPr>
        <w:spacing w:after="0" w:line="240" w:lineRule="auto"/>
        <w:jc w:val="both"/>
        <w:rPr>
          <w:szCs w:val="28"/>
        </w:rPr>
      </w:pPr>
      <w:r>
        <w:t>1.</w:t>
      </w:r>
      <w:r w:rsidR="00EF7277">
        <w:t xml:space="preserve">Довідку про результати </w:t>
      </w:r>
      <w:r w:rsidR="00EF7277" w:rsidRPr="00707EC8">
        <w:rPr>
          <w:szCs w:val="28"/>
        </w:rPr>
        <w:t xml:space="preserve">проведення моніторингу стану організації освіти дітей з особливими освітніми потребами в закладах освіти </w:t>
      </w:r>
      <w:r w:rsidR="00EB5890" w:rsidRPr="00707EC8">
        <w:rPr>
          <w:szCs w:val="28"/>
        </w:rPr>
        <w:t>Вишнівської сільської</w:t>
      </w:r>
      <w:r w:rsidR="009F4CAC" w:rsidRPr="00707EC8">
        <w:rPr>
          <w:szCs w:val="28"/>
        </w:rPr>
        <w:t xml:space="preserve"> ради</w:t>
      </w:r>
      <w:r w:rsidR="00EF7277" w:rsidRPr="00707EC8">
        <w:rPr>
          <w:szCs w:val="28"/>
        </w:rPr>
        <w:t>, що додається, взяти до відома.</w:t>
      </w:r>
      <w:r w:rsidR="009F4CAC" w:rsidRPr="00707EC8">
        <w:rPr>
          <w:szCs w:val="28"/>
        </w:rPr>
        <w:t xml:space="preserve"> </w:t>
      </w:r>
    </w:p>
    <w:p w14:paraId="7F05FA66" w14:textId="068F552E" w:rsidR="00A6630A" w:rsidRDefault="00707EC8" w:rsidP="00707EC8">
      <w:pPr>
        <w:spacing w:after="0" w:line="240" w:lineRule="auto"/>
        <w:jc w:val="both"/>
      </w:pPr>
      <w:r>
        <w:t>2.</w:t>
      </w:r>
      <w:r w:rsidR="00A6630A">
        <w:t>Проводити роботу щодо ширшого впровадження інклюзивної освіти у громаді, сприяти створенню інклюзивних класів та груп в закладах освіти відповідно до потреби</w:t>
      </w:r>
      <w:r>
        <w:t>.</w:t>
      </w:r>
    </w:p>
    <w:p w14:paraId="65D0E7C9" w14:textId="450C7D56" w:rsidR="009F4CAC" w:rsidRDefault="00A6630A" w:rsidP="00707EC8">
      <w:pPr>
        <w:pStyle w:val="a3"/>
        <w:spacing w:after="0" w:line="240" w:lineRule="auto"/>
        <w:jc w:val="right"/>
      </w:pPr>
      <w:r>
        <w:t>Постійно</w:t>
      </w:r>
    </w:p>
    <w:p w14:paraId="484BB269" w14:textId="0508FEAF" w:rsidR="00A6630A" w:rsidRDefault="00707EC8" w:rsidP="00707EC8">
      <w:pPr>
        <w:spacing w:after="0" w:line="240" w:lineRule="auto"/>
        <w:jc w:val="both"/>
      </w:pPr>
      <w:r>
        <w:t>3.</w:t>
      </w:r>
      <w:r w:rsidR="00A6630A">
        <w:t>Забезпечувати</w:t>
      </w:r>
      <w:r w:rsidR="00236400">
        <w:t xml:space="preserve"> </w:t>
      </w:r>
      <w:r w:rsidR="00A6630A">
        <w:t xml:space="preserve"> для оснащення ресурсних кімнат, де діють інклюзивні класи (групи), використання </w:t>
      </w:r>
      <w:r w:rsidR="00A6630A" w:rsidRPr="00720B17">
        <w:t>субвенції з державного бюджету місцевим бюджетам на надання державної підтримки особам з особливими освітніми потребами</w:t>
      </w:r>
      <w:r w:rsidR="00A6630A">
        <w:t xml:space="preserve"> в частині </w:t>
      </w:r>
      <w:r w:rsidR="00A6630A" w:rsidRPr="00720B17">
        <w:t>придбання спеціальних засобів корекції психофізичного розвитку, що дають змогу опанувати навчальну програму, для осіб з особливими освітніми потребами, які здобувають освіту в інклюзивних класах (групах) закладів дошкільної, загальної середньої освіти</w:t>
      </w:r>
      <w:r>
        <w:t>.</w:t>
      </w:r>
    </w:p>
    <w:p w14:paraId="60AB6F43" w14:textId="57A25412" w:rsidR="009F4CAC" w:rsidRDefault="00A6630A" w:rsidP="00707EC8">
      <w:pPr>
        <w:pStyle w:val="a3"/>
        <w:spacing w:after="0" w:line="240" w:lineRule="auto"/>
        <w:jc w:val="right"/>
      </w:pPr>
      <w:r>
        <w:t>Щороку</w:t>
      </w:r>
    </w:p>
    <w:p w14:paraId="3DF4CAF8" w14:textId="56B1A584" w:rsidR="00A6630A" w:rsidRDefault="00707EC8" w:rsidP="00707EC8">
      <w:pPr>
        <w:spacing w:after="0" w:line="240" w:lineRule="auto"/>
        <w:jc w:val="both"/>
      </w:pPr>
      <w:r>
        <w:t>4.</w:t>
      </w:r>
      <w:r w:rsidR="00A6630A">
        <w:t>Забезпечувати, відповідно до П</w:t>
      </w:r>
      <w:r w:rsidR="00A6630A" w:rsidRPr="00720B17">
        <w:t xml:space="preserve">орядку організації інклюзивного навчання в </w:t>
      </w:r>
      <w:r w:rsidR="00236400">
        <w:t>закладах освіти;</w:t>
      </w:r>
      <w:r w:rsidR="00A6630A">
        <w:t xml:space="preserve"> </w:t>
      </w:r>
      <w:r w:rsidR="00A6630A" w:rsidRPr="00720B17">
        <w:t>Порядку організації діяльності інклюзивних груп у закладах дошкільної освіти</w:t>
      </w:r>
      <w:r w:rsidR="00A6630A">
        <w:t>, проведення додаткових корекційно-</w:t>
      </w:r>
      <w:proofErr w:type="spellStart"/>
      <w:r w:rsidR="00A6630A">
        <w:t>розвиткових</w:t>
      </w:r>
      <w:proofErr w:type="spellEnd"/>
      <w:r w:rsidR="00A6630A">
        <w:t xml:space="preserve"> занять (послуг) відповідними фахівцями</w:t>
      </w:r>
      <w:r>
        <w:t>.</w:t>
      </w:r>
    </w:p>
    <w:p w14:paraId="24338A12" w14:textId="58B39ED2" w:rsidR="009F4CAC" w:rsidRDefault="00A6630A" w:rsidP="00707EC8">
      <w:pPr>
        <w:pStyle w:val="a3"/>
        <w:spacing w:after="0" w:line="240" w:lineRule="auto"/>
        <w:jc w:val="right"/>
      </w:pPr>
      <w:r>
        <w:t>Постійно</w:t>
      </w:r>
    </w:p>
    <w:p w14:paraId="7CDA0712" w14:textId="398D3616" w:rsidR="00A6630A" w:rsidRDefault="00707EC8" w:rsidP="00707EC8">
      <w:pPr>
        <w:spacing w:after="0" w:line="240" w:lineRule="auto"/>
        <w:jc w:val="both"/>
      </w:pPr>
      <w:r>
        <w:t>5.</w:t>
      </w:r>
      <w:r w:rsidR="009F4CAC">
        <w:t>Керівникам закладів освіти:</w:t>
      </w:r>
    </w:p>
    <w:p w14:paraId="2FE3F182" w14:textId="2CFDD5DF" w:rsidR="00A6630A" w:rsidRDefault="00707EC8" w:rsidP="00707EC8">
      <w:pPr>
        <w:spacing w:after="0" w:line="240" w:lineRule="auto"/>
        <w:jc w:val="both"/>
      </w:pPr>
      <w:r>
        <w:t>5.1.</w:t>
      </w:r>
      <w:r w:rsidR="00A6630A">
        <w:t>Забезпечити вчасне виконання та правильність оформлення документації щодо організації інклюзивного навчання;</w:t>
      </w:r>
    </w:p>
    <w:p w14:paraId="41E46999" w14:textId="6AAD2FC3" w:rsidR="00A6630A" w:rsidRDefault="00707EC8" w:rsidP="00707EC8">
      <w:pPr>
        <w:spacing w:after="0" w:line="240" w:lineRule="auto"/>
        <w:jc w:val="both"/>
      </w:pPr>
      <w:r>
        <w:t>5.2.</w:t>
      </w:r>
      <w:r w:rsidR="00A6630A">
        <w:t xml:space="preserve">Відповідно до особливостей психофізичного розвитку учнів, розробляти індивідуальні навчальні плани, що є складовою індивідуальної програми </w:t>
      </w:r>
      <w:r w:rsidR="00A6630A">
        <w:lastRenderedPageBreak/>
        <w:t xml:space="preserve">розвитку, для дітей з особливими освітніми потребами з урахуванням висновку та рекомендацій </w:t>
      </w:r>
      <w:proofErr w:type="spellStart"/>
      <w:r w:rsidR="00A6630A">
        <w:t>інклюзивно</w:t>
      </w:r>
      <w:proofErr w:type="spellEnd"/>
      <w:r w:rsidR="00A6630A">
        <w:t>-ресурсного центру;</w:t>
      </w:r>
    </w:p>
    <w:p w14:paraId="6C3ED626" w14:textId="13615AD3" w:rsidR="008D0F80" w:rsidRDefault="00707EC8" w:rsidP="008D0F80">
      <w:pPr>
        <w:spacing w:after="0" w:line="240" w:lineRule="auto"/>
        <w:jc w:val="both"/>
      </w:pPr>
      <w:r>
        <w:t>5.3.</w:t>
      </w:r>
      <w:r w:rsidR="00A6630A">
        <w:t>Удосконалювати умови організації інклюзивного простору, працювати над створенням необхідного навчально-методичного забезпечення для реалізації інклюзивної освіти;</w:t>
      </w:r>
      <w:r w:rsidR="00AA3FE3">
        <w:t xml:space="preserve"> </w:t>
      </w:r>
    </w:p>
    <w:p w14:paraId="5AFDAA7E" w14:textId="77777777" w:rsidR="00AA3FE3" w:rsidRDefault="00AA3FE3" w:rsidP="0081530A">
      <w:pPr>
        <w:pStyle w:val="a3"/>
        <w:spacing w:after="0" w:line="240" w:lineRule="auto"/>
        <w:jc w:val="right"/>
      </w:pPr>
    </w:p>
    <w:p w14:paraId="37970342" w14:textId="4C0CED90" w:rsidR="00A6630A" w:rsidRDefault="008D0F80" w:rsidP="008D0F80">
      <w:pPr>
        <w:spacing w:after="0" w:line="240" w:lineRule="auto"/>
        <w:jc w:val="both"/>
      </w:pPr>
      <w:r>
        <w:t>5.4.</w:t>
      </w:r>
      <w:r w:rsidR="00A6630A">
        <w:t>Сприяти формуванню толерантного ставлення однокласників та учнів інших класів до дітей з особливими освітніми потребами та підвищувати загальну культуру спілкування учнів;</w:t>
      </w:r>
    </w:p>
    <w:p w14:paraId="20260DE9" w14:textId="254C9CC2" w:rsidR="00A6630A" w:rsidRDefault="008D0F80" w:rsidP="008D0F80">
      <w:pPr>
        <w:spacing w:after="0" w:line="240" w:lineRule="auto"/>
        <w:jc w:val="both"/>
      </w:pPr>
      <w:r>
        <w:t>5.5.</w:t>
      </w:r>
      <w:r w:rsidR="00A6630A">
        <w:t>Забезпечувати облаштування ресурсних кімнат у закладах освіти;</w:t>
      </w:r>
    </w:p>
    <w:p w14:paraId="18E61F54" w14:textId="4EB4A241" w:rsidR="008D0F80" w:rsidRDefault="008D0F80" w:rsidP="008D0F80">
      <w:pPr>
        <w:spacing w:after="0" w:line="240" w:lineRule="auto"/>
        <w:jc w:val="both"/>
      </w:pPr>
      <w:r>
        <w:t>5.6.</w:t>
      </w:r>
      <w:r w:rsidR="00A6630A">
        <w:t>Залучати дітей з особливими освітніми потребами до позакласних та позашкільних заходів  з урахуванням їх інтересів, здібностей, індивідуальних особливостей та стану здоров’я;</w:t>
      </w:r>
    </w:p>
    <w:p w14:paraId="4AF14E18" w14:textId="301A15C9" w:rsidR="008D0F80" w:rsidRDefault="008D0F80" w:rsidP="008D0F80">
      <w:pPr>
        <w:spacing w:after="0" w:line="240" w:lineRule="auto"/>
      </w:pPr>
      <w:r>
        <w:t>6.</w:t>
      </w:r>
      <w:r w:rsidRPr="008D0F80">
        <w:t xml:space="preserve"> </w:t>
      </w:r>
      <w:r>
        <w:t>До 16 січня  2024 року</w:t>
      </w:r>
      <w:r>
        <w:t xml:space="preserve"> </w:t>
      </w:r>
      <w:r>
        <w:t xml:space="preserve">Міщуку В.А., директору ОЗ «Вишнівський ліцей», Соколовській С.С., директору </w:t>
      </w:r>
      <w:proofErr w:type="spellStart"/>
      <w:r>
        <w:t>Хворостівського</w:t>
      </w:r>
      <w:proofErr w:type="spellEnd"/>
      <w:r>
        <w:t xml:space="preserve"> ЗДО вжити ефективних заходів щодо усунення недоліків, виявлених у ході моніторингу стану організації освіти дітей з особливими освітніми потребами в закладах освіти</w:t>
      </w:r>
      <w:r>
        <w:t>.</w:t>
      </w:r>
    </w:p>
    <w:p w14:paraId="701A0A5D" w14:textId="12EDAEA0" w:rsidR="0081530A" w:rsidRDefault="008D0F80" w:rsidP="008D0F80">
      <w:pPr>
        <w:spacing w:after="0" w:line="259" w:lineRule="auto"/>
      </w:pPr>
      <w:r>
        <w:t>7.</w:t>
      </w:r>
      <w:r w:rsidR="0081530A">
        <w:t xml:space="preserve">Контроль за виконанням цього </w:t>
      </w:r>
      <w:r>
        <w:t xml:space="preserve"> розпорядження </w:t>
      </w:r>
      <w:r w:rsidR="0081530A">
        <w:t>залишаю за собою.</w:t>
      </w:r>
    </w:p>
    <w:p w14:paraId="7331E528" w14:textId="19874FFF" w:rsidR="0081530A" w:rsidRDefault="0081530A" w:rsidP="0081530A">
      <w:pPr>
        <w:spacing w:after="0" w:line="259" w:lineRule="auto"/>
      </w:pPr>
    </w:p>
    <w:p w14:paraId="49CBFC6D" w14:textId="77777777" w:rsidR="008D0F80" w:rsidRPr="008D0F80" w:rsidRDefault="008D0F80" w:rsidP="008D0F80">
      <w:pPr>
        <w:spacing w:before="100" w:beforeAutospacing="1" w:after="100" w:afterAutospacing="1" w:line="240" w:lineRule="auto"/>
        <w:rPr>
          <w:rFonts w:eastAsia="Times New Roman"/>
          <w:b/>
          <w:szCs w:val="28"/>
          <w:lang w:eastAsia="ru-RU"/>
        </w:rPr>
      </w:pPr>
      <w:r w:rsidRPr="008D0F80">
        <w:rPr>
          <w:rFonts w:eastAsia="Times New Roman"/>
          <w:b/>
          <w:szCs w:val="28"/>
          <w:lang w:eastAsia="ru-RU"/>
        </w:rPr>
        <w:t>Сільський голова                                                                           Віктор СУЩИК</w:t>
      </w:r>
    </w:p>
    <w:p w14:paraId="319FBD29" w14:textId="77777777" w:rsidR="008D0F80" w:rsidRPr="008D0F80" w:rsidRDefault="008D0F80" w:rsidP="008D0F80">
      <w:pPr>
        <w:spacing w:after="0" w:line="240" w:lineRule="auto"/>
        <w:rPr>
          <w:rFonts w:eastAsia="Times New Roman"/>
          <w:b/>
          <w:szCs w:val="28"/>
          <w:lang w:eastAsia="ru-RU"/>
        </w:rPr>
      </w:pPr>
    </w:p>
    <w:p w14:paraId="5828A662" w14:textId="77777777" w:rsidR="008D0F80" w:rsidRPr="008D0F80" w:rsidRDefault="008D0F80" w:rsidP="008D0F8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D0F80">
        <w:rPr>
          <w:rFonts w:eastAsia="Times New Roman"/>
          <w:sz w:val="24"/>
          <w:szCs w:val="24"/>
          <w:lang w:eastAsia="ru-RU"/>
        </w:rPr>
        <w:t>Начальник відділу</w:t>
      </w:r>
    </w:p>
    <w:p w14:paraId="2A83EB4C" w14:textId="77777777" w:rsidR="008D0F80" w:rsidRPr="008D0F80" w:rsidRDefault="008D0F80" w:rsidP="008D0F8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D0F80">
        <w:rPr>
          <w:rFonts w:eastAsia="Times New Roman"/>
          <w:sz w:val="24"/>
          <w:szCs w:val="24"/>
          <w:lang w:eastAsia="ru-RU"/>
        </w:rPr>
        <w:t>_________Ірина Богуш</w:t>
      </w:r>
    </w:p>
    <w:p w14:paraId="21E69974" w14:textId="77777777" w:rsidR="008D0F80" w:rsidRPr="008D0F80" w:rsidRDefault="008D0F80" w:rsidP="008D0F80">
      <w:pPr>
        <w:spacing w:after="0"/>
        <w:rPr>
          <w:rFonts w:ascii="Calibri" w:eastAsia="Times New Roman" w:hAnsi="Calibri"/>
          <w:sz w:val="24"/>
          <w:szCs w:val="24"/>
          <w:lang w:eastAsia="uk-UA"/>
        </w:rPr>
      </w:pPr>
    </w:p>
    <w:p w14:paraId="039AF22F" w14:textId="6A49B955" w:rsidR="0081530A" w:rsidRDefault="0081530A" w:rsidP="0081530A">
      <w:pPr>
        <w:spacing w:after="0" w:line="259" w:lineRule="auto"/>
      </w:pPr>
    </w:p>
    <w:p w14:paraId="79B5A07B" w14:textId="1A265522" w:rsidR="00EF7277" w:rsidRPr="00A6630A" w:rsidRDefault="00EF7277" w:rsidP="0081530A">
      <w:pPr>
        <w:pStyle w:val="a3"/>
        <w:spacing w:after="0" w:line="240" w:lineRule="auto"/>
        <w:jc w:val="both"/>
        <w:rPr>
          <w:szCs w:val="28"/>
        </w:rPr>
      </w:pPr>
    </w:p>
    <w:p w14:paraId="0EBCD20A" w14:textId="580EFF2C" w:rsidR="00EF7277" w:rsidRPr="00EF7277" w:rsidRDefault="00EF7277" w:rsidP="0081530A">
      <w:pPr>
        <w:spacing w:before="240" w:line="240" w:lineRule="auto"/>
        <w:ind w:left="360"/>
        <w:jc w:val="both"/>
        <w:rPr>
          <w:color w:val="FF0000"/>
          <w:szCs w:val="28"/>
        </w:rPr>
      </w:pPr>
    </w:p>
    <w:p w14:paraId="7EF71BAB" w14:textId="68ED5EFD" w:rsidR="00EF7277" w:rsidRDefault="00EF7277" w:rsidP="0081530A">
      <w:pPr>
        <w:spacing w:line="240" w:lineRule="auto"/>
      </w:pPr>
    </w:p>
    <w:p w14:paraId="7561F117" w14:textId="496AEFBF" w:rsidR="00EF7277" w:rsidRDefault="00EF7277" w:rsidP="0081530A">
      <w:pPr>
        <w:spacing w:line="240" w:lineRule="auto"/>
      </w:pPr>
    </w:p>
    <w:p w14:paraId="267C5DE9" w14:textId="77777777" w:rsidR="00EF7277" w:rsidRDefault="00EF7277" w:rsidP="0081530A">
      <w:pPr>
        <w:spacing w:line="240" w:lineRule="auto"/>
      </w:pPr>
    </w:p>
    <w:sectPr w:rsidR="00EF72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D758" w14:textId="77777777" w:rsidR="000C0242" w:rsidRDefault="000C0242" w:rsidP="000075E8">
      <w:pPr>
        <w:spacing w:after="0" w:line="240" w:lineRule="auto"/>
      </w:pPr>
      <w:r>
        <w:separator/>
      </w:r>
    </w:p>
  </w:endnote>
  <w:endnote w:type="continuationSeparator" w:id="0">
    <w:p w14:paraId="78B1F22B" w14:textId="77777777" w:rsidR="000C0242" w:rsidRDefault="000C0242" w:rsidP="0000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DD9E" w14:textId="77777777" w:rsidR="000C0242" w:rsidRDefault="000C0242" w:rsidP="000075E8">
      <w:pPr>
        <w:spacing w:after="0" w:line="240" w:lineRule="auto"/>
      </w:pPr>
      <w:r>
        <w:separator/>
      </w:r>
    </w:p>
  </w:footnote>
  <w:footnote w:type="continuationSeparator" w:id="0">
    <w:p w14:paraId="7AE50485" w14:textId="77777777" w:rsidR="000C0242" w:rsidRDefault="000C0242" w:rsidP="00007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7008"/>
    <w:multiLevelType w:val="hybridMultilevel"/>
    <w:tmpl w:val="1C3C8910"/>
    <w:lvl w:ilvl="0" w:tplc="FFD67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402B9E"/>
    <w:multiLevelType w:val="hybridMultilevel"/>
    <w:tmpl w:val="2598A87E"/>
    <w:lvl w:ilvl="0" w:tplc="50380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F4ED0"/>
    <w:multiLevelType w:val="hybridMultilevel"/>
    <w:tmpl w:val="1040E0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83066"/>
    <w:multiLevelType w:val="multilevel"/>
    <w:tmpl w:val="7A626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470781570">
    <w:abstractNumId w:val="2"/>
  </w:num>
  <w:num w:numId="2" w16cid:durableId="1382483325">
    <w:abstractNumId w:val="3"/>
  </w:num>
  <w:num w:numId="3" w16cid:durableId="1662082824">
    <w:abstractNumId w:val="0"/>
  </w:num>
  <w:num w:numId="4" w16cid:durableId="211693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D4"/>
    <w:rsid w:val="000075E8"/>
    <w:rsid w:val="000C0242"/>
    <w:rsid w:val="002311A4"/>
    <w:rsid w:val="00236400"/>
    <w:rsid w:val="00427D4E"/>
    <w:rsid w:val="00442AA8"/>
    <w:rsid w:val="00497099"/>
    <w:rsid w:val="004B0470"/>
    <w:rsid w:val="00707EC8"/>
    <w:rsid w:val="007A4345"/>
    <w:rsid w:val="007C2B12"/>
    <w:rsid w:val="007D5CEE"/>
    <w:rsid w:val="0081530A"/>
    <w:rsid w:val="008D0F80"/>
    <w:rsid w:val="009722F8"/>
    <w:rsid w:val="009E2396"/>
    <w:rsid w:val="009F4CAC"/>
    <w:rsid w:val="00A6630A"/>
    <w:rsid w:val="00AA3FE3"/>
    <w:rsid w:val="00C21F37"/>
    <w:rsid w:val="00CC2E28"/>
    <w:rsid w:val="00D953D4"/>
    <w:rsid w:val="00EB5890"/>
    <w:rsid w:val="00E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8DE9"/>
  <w15:chartTrackingRefBased/>
  <w15:docId w15:val="{7F46B084-0D87-4719-BCC8-CC0DC189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277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2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630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075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075E8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0075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075E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2149</Words>
  <Characters>1225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IRC_LUTSK_RR</dc:creator>
  <cp:keywords/>
  <dc:description/>
  <cp:lastModifiedBy>Ірина Богуш</cp:lastModifiedBy>
  <cp:revision>9</cp:revision>
  <dcterms:created xsi:type="dcterms:W3CDTF">2023-12-20T10:06:00Z</dcterms:created>
  <dcterms:modified xsi:type="dcterms:W3CDTF">2023-12-21T09:07:00Z</dcterms:modified>
</cp:coreProperties>
</file>