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363ABF31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0151A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A10C9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401520A" w14:textId="2F92B559" w:rsidR="005B157F" w:rsidRPr="001314D8" w:rsidRDefault="00A10C94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AC359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</w:t>
      </w:r>
      <w:r w:rsidR="00AA3E5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05DD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9569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2F069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</w:t>
      </w:r>
      <w:r w:rsidR="000151A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783C5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44</w:t>
      </w:r>
    </w:p>
    <w:p w14:paraId="41B4ECED" w14:textId="77777777" w:rsidR="005B157F" w:rsidRPr="00073C80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C12B341" w14:textId="77777777" w:rsidR="002738D5" w:rsidRPr="002738D5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технічної документації </w:t>
      </w:r>
    </w:p>
    <w:p w14:paraId="42EB7DE6" w14:textId="2BBE0D27" w:rsidR="00557ECC" w:rsidRDefault="002738D5" w:rsidP="002738D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38D5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із землеустрою щодо інвентаризації земель</w:t>
      </w:r>
      <w:r w:rsidR="00ED467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698604A8" w14:textId="77777777" w:rsidR="005B157F" w:rsidRPr="00073C80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39AEB705" w:rsidR="005B157F" w:rsidRPr="002C606E" w:rsidRDefault="00BA3E0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12 Земельного кодексу України, ст. 5</w:t>
      </w:r>
      <w:r w:rsidR="0049121E">
        <w:rPr>
          <w:rFonts w:ascii="Times New Roman" w:eastAsia="Times New Roman" w:hAnsi="Times New Roman"/>
          <w:sz w:val="28"/>
          <w:szCs w:val="28"/>
        </w:rPr>
        <w:t>7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Закону України «Про землеустрій», Закону України «Про державний земельний кадастр», розглянувши технічну документацію із землеустрою щодо інвентаризації земель </w:t>
      </w:r>
      <w:r w:rsidR="00EA42A3">
        <w:rPr>
          <w:rFonts w:ascii="Times New Roman" w:eastAsia="Times New Roman" w:hAnsi="Times New Roman"/>
          <w:sz w:val="28"/>
          <w:szCs w:val="28"/>
        </w:rPr>
        <w:t>- з</w:t>
      </w:r>
      <w:r w:rsidR="00EA42A3" w:rsidRPr="00EA42A3">
        <w:rPr>
          <w:rFonts w:ascii="Times New Roman" w:eastAsia="Times New Roman" w:hAnsi="Times New Roman"/>
          <w:sz w:val="28"/>
          <w:szCs w:val="28"/>
        </w:rPr>
        <w:t>емельні ділянки загального користування відведені під місця поховання</w:t>
      </w:r>
      <w:r w:rsidR="002738D5" w:rsidRPr="002738D5">
        <w:rPr>
          <w:rFonts w:ascii="Times New Roman" w:eastAsia="Times New Roman" w:hAnsi="Times New Roman"/>
          <w:sz w:val="28"/>
          <w:szCs w:val="28"/>
        </w:rPr>
        <w:t xml:space="preserve"> </w:t>
      </w:r>
      <w:r w:rsidR="00BB1927">
        <w:rPr>
          <w:rFonts w:ascii="Times New Roman" w:eastAsia="Times New Roman" w:hAnsi="Times New Roman"/>
          <w:sz w:val="28"/>
          <w:szCs w:val="28"/>
        </w:rPr>
        <w:t>в с. Руда</w:t>
      </w:r>
      <w:r w:rsidR="003C60ED">
        <w:rPr>
          <w:rFonts w:ascii="Times New Roman" w:eastAsia="Times New Roman" w:hAnsi="Times New Roman"/>
          <w:sz w:val="28"/>
          <w:szCs w:val="28"/>
        </w:rPr>
        <w:t>,</w:t>
      </w:r>
      <w:r w:rsidR="00EB1B15">
        <w:rPr>
          <w:rFonts w:ascii="Times New Roman" w:eastAsia="Times New Roman" w:hAnsi="Times New Roman"/>
          <w:sz w:val="28"/>
          <w:szCs w:val="28"/>
        </w:rPr>
        <w:t xml:space="preserve"> 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>Ковельського району</w:t>
      </w:r>
      <w:r w:rsidR="00EB1B15">
        <w:rPr>
          <w:rFonts w:ascii="Times New Roman" w:eastAsia="Times New Roman" w:hAnsi="Times New Roman"/>
          <w:sz w:val="28"/>
          <w:szCs w:val="28"/>
        </w:rPr>
        <w:t>,</w:t>
      </w:r>
      <w:r w:rsidR="00EB1B15" w:rsidRPr="00BC61BD">
        <w:rPr>
          <w:rFonts w:ascii="Times New Roman" w:eastAsia="Times New Roman" w:hAnsi="Times New Roman"/>
          <w:sz w:val="28"/>
          <w:szCs w:val="28"/>
        </w:rPr>
        <w:t xml:space="preserve"> Волинської області</w:t>
      </w:r>
      <w:r w:rsidR="00505DD1" w:rsidRPr="00505DD1">
        <w:rPr>
          <w:rFonts w:ascii="Times New Roman" w:eastAsia="Times New Roman" w:hAnsi="Times New Roman"/>
          <w:sz w:val="28"/>
          <w:szCs w:val="28"/>
        </w:rPr>
        <w:t>,</w:t>
      </w:r>
      <w:r w:rsidR="0000592D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505DD1">
        <w:rPr>
          <w:rFonts w:ascii="Times New Roman" w:hAnsi="Times New Roman"/>
          <w:sz w:val="28"/>
          <w:szCs w:val="28"/>
        </w:rPr>
        <w:t>враховуючи</w:t>
      </w:r>
      <w:r w:rsidR="00322AE3" w:rsidRPr="001C33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D162D4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40CD6DA9" w:rsidR="005B157F" w:rsidRPr="00BE6CA9" w:rsidRDefault="00BB4AAD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BE6CA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</w:p>
    <w:p w14:paraId="33736563" w14:textId="77777777" w:rsidR="005B157F" w:rsidRPr="001450D2" w:rsidRDefault="005B157F" w:rsidP="0057092C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48C757A0" w14:textId="72211355" w:rsidR="00A46F21" w:rsidRDefault="00BC61BD" w:rsidP="009E1F06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C6A27">
        <w:rPr>
          <w:rFonts w:ascii="Times New Roman" w:eastAsia="Times New Roman" w:hAnsi="Times New Roman"/>
          <w:sz w:val="28"/>
          <w:szCs w:val="28"/>
        </w:rPr>
        <w:t xml:space="preserve">Затвердити технічну документацію із землеустрою щодо інвентаризації 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земель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 -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 xml:space="preserve">земельні ділянки загального користування відведені під місця поховання </w:t>
      </w:r>
      <w:r w:rsidRPr="00DC6A27">
        <w:rPr>
          <w:rFonts w:ascii="Times New Roman" w:eastAsia="Times New Roman" w:hAnsi="Times New Roman"/>
          <w:sz w:val="28"/>
          <w:szCs w:val="28"/>
        </w:rPr>
        <w:t>(код згідно КВЦПЗ – 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7</w:t>
      </w:r>
      <w:r w:rsidRPr="00DC6A27">
        <w:rPr>
          <w:rFonts w:ascii="Times New Roman" w:eastAsia="Times New Roman" w:hAnsi="Times New Roman"/>
          <w:sz w:val="28"/>
          <w:szCs w:val="28"/>
        </w:rPr>
        <w:t>.</w:t>
      </w:r>
      <w:r w:rsidR="00777265" w:rsidRPr="00DC6A27">
        <w:rPr>
          <w:rFonts w:ascii="Times New Roman" w:eastAsia="Times New Roman" w:hAnsi="Times New Roman"/>
          <w:sz w:val="28"/>
          <w:szCs w:val="28"/>
        </w:rPr>
        <w:t>0</w:t>
      </w:r>
      <w:r w:rsidR="00C06AEE" w:rsidRPr="00DC6A27">
        <w:rPr>
          <w:rFonts w:ascii="Times New Roman" w:eastAsia="Times New Roman" w:hAnsi="Times New Roman"/>
          <w:sz w:val="28"/>
          <w:szCs w:val="28"/>
        </w:rPr>
        <w:t>9</w:t>
      </w:r>
      <w:r w:rsidRPr="00DC6A27">
        <w:rPr>
          <w:rFonts w:ascii="Times New Roman" w:eastAsia="Times New Roman" w:hAnsi="Times New Roman"/>
          <w:sz w:val="28"/>
          <w:szCs w:val="28"/>
        </w:rPr>
        <w:t>)</w:t>
      </w:r>
      <w:r w:rsid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кадастровий номер 072338</w:t>
      </w:r>
      <w:r w:rsidR="00BB1927">
        <w:rPr>
          <w:rFonts w:ascii="Times New Roman" w:eastAsia="Times New Roman" w:hAnsi="Times New Roman"/>
          <w:sz w:val="28"/>
          <w:szCs w:val="28"/>
        </w:rPr>
        <w:t>65</w:t>
      </w:r>
      <w:r w:rsidRPr="00DC6A27">
        <w:rPr>
          <w:rFonts w:ascii="Times New Roman" w:eastAsia="Times New Roman" w:hAnsi="Times New Roman"/>
          <w:sz w:val="28"/>
          <w:szCs w:val="28"/>
        </w:rPr>
        <w:t>00:0</w:t>
      </w:r>
      <w:r w:rsidR="00A20082">
        <w:rPr>
          <w:rFonts w:ascii="Times New Roman" w:eastAsia="Times New Roman" w:hAnsi="Times New Roman"/>
          <w:sz w:val="28"/>
          <w:szCs w:val="28"/>
        </w:rPr>
        <w:t>2</w:t>
      </w:r>
      <w:r w:rsidRPr="00DC6A27">
        <w:rPr>
          <w:rFonts w:ascii="Times New Roman" w:eastAsia="Times New Roman" w:hAnsi="Times New Roman"/>
          <w:sz w:val="28"/>
          <w:szCs w:val="28"/>
        </w:rPr>
        <w:t>:00</w:t>
      </w:r>
      <w:r w:rsidR="00A20082">
        <w:rPr>
          <w:rFonts w:ascii="Times New Roman" w:eastAsia="Times New Roman" w:hAnsi="Times New Roman"/>
          <w:sz w:val="28"/>
          <w:szCs w:val="28"/>
        </w:rPr>
        <w:t>2</w:t>
      </w:r>
      <w:r w:rsidRPr="00DC6A27">
        <w:rPr>
          <w:rFonts w:ascii="Times New Roman" w:eastAsia="Times New Roman" w:hAnsi="Times New Roman"/>
          <w:sz w:val="28"/>
          <w:szCs w:val="28"/>
        </w:rPr>
        <w:t>:</w:t>
      </w:r>
      <w:r w:rsidR="00F0225F">
        <w:rPr>
          <w:rFonts w:ascii="Times New Roman" w:eastAsia="Times New Roman" w:hAnsi="Times New Roman"/>
          <w:sz w:val="28"/>
          <w:szCs w:val="28"/>
        </w:rPr>
        <w:t>0</w:t>
      </w:r>
      <w:r w:rsidR="00BB1927">
        <w:rPr>
          <w:rFonts w:ascii="Times New Roman" w:eastAsia="Times New Roman" w:hAnsi="Times New Roman"/>
          <w:sz w:val="28"/>
          <w:szCs w:val="28"/>
        </w:rPr>
        <w:t>065</w:t>
      </w:r>
      <w:r w:rsidR="009E1F06" w:rsidRPr="00DC6A27">
        <w:rPr>
          <w:rFonts w:ascii="Times New Roman" w:eastAsia="Times New Roman" w:hAnsi="Times New Roman"/>
          <w:sz w:val="28"/>
          <w:szCs w:val="28"/>
        </w:rPr>
        <w:t>,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B1927">
        <w:rPr>
          <w:rFonts w:ascii="Times New Roman" w:eastAsia="Times New Roman" w:hAnsi="Times New Roman"/>
          <w:sz w:val="28"/>
          <w:szCs w:val="28"/>
        </w:rPr>
        <w:t>0</w:t>
      </w:r>
      <w:r w:rsidR="00A20082">
        <w:rPr>
          <w:rFonts w:ascii="Times New Roman" w:eastAsia="Times New Roman" w:hAnsi="Times New Roman"/>
          <w:sz w:val="28"/>
          <w:szCs w:val="28"/>
        </w:rPr>
        <w:t>,</w:t>
      </w:r>
      <w:r w:rsidR="00BB1927">
        <w:rPr>
          <w:rFonts w:ascii="Times New Roman" w:eastAsia="Times New Roman" w:hAnsi="Times New Roman"/>
          <w:sz w:val="28"/>
          <w:szCs w:val="28"/>
        </w:rPr>
        <w:t>6905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га</w:t>
      </w:r>
      <w:r w:rsidR="00DC6A2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DC6A27">
        <w:rPr>
          <w:rFonts w:ascii="Times New Roman" w:eastAsia="Times New Roman" w:hAnsi="Times New Roman"/>
          <w:sz w:val="28"/>
          <w:szCs w:val="28"/>
        </w:rPr>
        <w:t>як</w:t>
      </w:r>
      <w:r w:rsidR="00F0225F">
        <w:rPr>
          <w:rFonts w:ascii="Times New Roman" w:eastAsia="Times New Roman" w:hAnsi="Times New Roman"/>
          <w:sz w:val="28"/>
          <w:szCs w:val="28"/>
        </w:rPr>
        <w:t>а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DC6A27">
        <w:rPr>
          <w:rFonts w:ascii="Times New Roman" w:eastAsia="Times New Roman" w:hAnsi="Times New Roman"/>
          <w:sz w:val="28"/>
          <w:szCs w:val="28"/>
        </w:rPr>
        <w:t>и</w:t>
      </w:r>
      <w:r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BB1927">
        <w:rPr>
          <w:rFonts w:ascii="Times New Roman" w:eastAsia="Times New Roman" w:hAnsi="Times New Roman"/>
          <w:sz w:val="28"/>
          <w:szCs w:val="28"/>
        </w:rPr>
        <w:t>в с. Руда</w:t>
      </w:r>
      <w:r w:rsidR="003C60ED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DC6A27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</w:t>
      </w:r>
      <w:r w:rsidR="00A46F21" w:rsidRPr="00DC6A27">
        <w:rPr>
          <w:rFonts w:ascii="Times New Roman" w:eastAsia="Times New Roman" w:hAnsi="Times New Roman"/>
          <w:sz w:val="28"/>
          <w:szCs w:val="28"/>
        </w:rPr>
        <w:t>.</w:t>
      </w:r>
    </w:p>
    <w:p w14:paraId="060ED077" w14:textId="32B33C75" w:rsidR="0057092C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993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Передати в постійне користування Комунальному підприємству «Буг» Вишнівської сільської ради </w:t>
      </w:r>
      <w:r w:rsidR="00165092" w:rsidRPr="00165092">
        <w:rPr>
          <w:rFonts w:ascii="Times New Roman" w:eastAsia="Times New Roman" w:hAnsi="Times New Roman"/>
          <w:sz w:val="28"/>
          <w:szCs w:val="28"/>
        </w:rPr>
        <w:t>земельні ділянки загального користування відведені під місця поховання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код цільового призначення –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07.09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. площею </w:t>
      </w:r>
      <w:r w:rsidR="00BB1927">
        <w:rPr>
          <w:rFonts w:ascii="Times New Roman" w:eastAsia="Times New Roman" w:hAnsi="Times New Roman"/>
          <w:sz w:val="28"/>
          <w:szCs w:val="28"/>
        </w:rPr>
        <w:t>0,6905</w:t>
      </w:r>
      <w:r w:rsidR="00BB1927" w:rsidRPr="00DC6A27">
        <w:rPr>
          <w:rFonts w:ascii="Times New Roman" w:eastAsia="Times New Roman" w:hAnsi="Times New Roman"/>
          <w:sz w:val="28"/>
          <w:szCs w:val="28"/>
        </w:rPr>
        <w:t xml:space="preserve"> </w:t>
      </w:r>
      <w:r w:rsidRPr="002A3CD8">
        <w:rPr>
          <w:rFonts w:ascii="Times New Roman" w:eastAsia="Times New Roman" w:hAnsi="Times New Roman"/>
          <w:sz w:val="28"/>
          <w:szCs w:val="28"/>
        </w:rPr>
        <w:t xml:space="preserve">га, кадастровий номер </w:t>
      </w:r>
      <w:r w:rsidR="00BB1927" w:rsidRPr="00DC6A27">
        <w:rPr>
          <w:rFonts w:ascii="Times New Roman" w:eastAsia="Times New Roman" w:hAnsi="Times New Roman"/>
          <w:sz w:val="28"/>
          <w:szCs w:val="28"/>
        </w:rPr>
        <w:t>072338</w:t>
      </w:r>
      <w:r w:rsidR="00BB1927">
        <w:rPr>
          <w:rFonts w:ascii="Times New Roman" w:eastAsia="Times New Roman" w:hAnsi="Times New Roman"/>
          <w:sz w:val="28"/>
          <w:szCs w:val="28"/>
        </w:rPr>
        <w:t>65</w:t>
      </w:r>
      <w:r w:rsidR="00BB1927" w:rsidRPr="00DC6A27">
        <w:rPr>
          <w:rFonts w:ascii="Times New Roman" w:eastAsia="Times New Roman" w:hAnsi="Times New Roman"/>
          <w:sz w:val="28"/>
          <w:szCs w:val="28"/>
        </w:rPr>
        <w:t>00:0</w:t>
      </w:r>
      <w:r w:rsidR="00BB1927">
        <w:rPr>
          <w:rFonts w:ascii="Times New Roman" w:eastAsia="Times New Roman" w:hAnsi="Times New Roman"/>
          <w:sz w:val="28"/>
          <w:szCs w:val="28"/>
        </w:rPr>
        <w:t>2</w:t>
      </w:r>
      <w:r w:rsidR="00BB1927" w:rsidRPr="00DC6A27">
        <w:rPr>
          <w:rFonts w:ascii="Times New Roman" w:eastAsia="Times New Roman" w:hAnsi="Times New Roman"/>
          <w:sz w:val="28"/>
          <w:szCs w:val="28"/>
        </w:rPr>
        <w:t>:00</w:t>
      </w:r>
      <w:r w:rsidR="00BB1927">
        <w:rPr>
          <w:rFonts w:ascii="Times New Roman" w:eastAsia="Times New Roman" w:hAnsi="Times New Roman"/>
          <w:sz w:val="28"/>
          <w:szCs w:val="28"/>
        </w:rPr>
        <w:t>2</w:t>
      </w:r>
      <w:r w:rsidR="00BB1927" w:rsidRPr="00DC6A27">
        <w:rPr>
          <w:rFonts w:ascii="Times New Roman" w:eastAsia="Times New Roman" w:hAnsi="Times New Roman"/>
          <w:sz w:val="28"/>
          <w:szCs w:val="28"/>
        </w:rPr>
        <w:t>:</w:t>
      </w:r>
      <w:r w:rsidR="00BB1927">
        <w:rPr>
          <w:rFonts w:ascii="Times New Roman" w:eastAsia="Times New Roman" w:hAnsi="Times New Roman"/>
          <w:sz w:val="28"/>
          <w:szCs w:val="28"/>
        </w:rPr>
        <w:t>0065</w:t>
      </w:r>
      <w:r w:rsidRPr="00E45AB8">
        <w:rPr>
          <w:rFonts w:ascii="Times New Roman" w:eastAsia="Times New Roman" w:hAnsi="Times New Roman"/>
          <w:sz w:val="28"/>
          <w:szCs w:val="28"/>
        </w:rPr>
        <w:t xml:space="preserve">, 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>як</w:t>
      </w:r>
      <w:r w:rsidR="00165092">
        <w:rPr>
          <w:rFonts w:ascii="Times New Roman" w:eastAsia="Times New Roman" w:hAnsi="Times New Roman"/>
          <w:sz w:val="28"/>
          <w:szCs w:val="28"/>
        </w:rPr>
        <w:t>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знаход</w:t>
      </w:r>
      <w:r w:rsidR="00165092">
        <w:rPr>
          <w:rFonts w:ascii="Times New Roman" w:eastAsia="Times New Roman" w:hAnsi="Times New Roman"/>
          <w:sz w:val="28"/>
          <w:szCs w:val="28"/>
        </w:rPr>
        <w:t>и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ться </w:t>
      </w:r>
      <w:r w:rsidR="00BB1927">
        <w:rPr>
          <w:rFonts w:ascii="Times New Roman" w:eastAsia="Times New Roman" w:hAnsi="Times New Roman"/>
          <w:sz w:val="28"/>
          <w:szCs w:val="28"/>
        </w:rPr>
        <w:t>в с. Руда</w:t>
      </w:r>
      <w:r w:rsidR="00165092" w:rsidRPr="00DC6A27">
        <w:rPr>
          <w:rFonts w:ascii="Times New Roman" w:eastAsia="Times New Roman" w:hAnsi="Times New Roman"/>
          <w:sz w:val="28"/>
          <w:szCs w:val="28"/>
        </w:rPr>
        <w:t xml:space="preserve"> Ковельського району Волинської області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1600767" w14:textId="77777777" w:rsidR="0057092C" w:rsidRPr="00295759" w:rsidRDefault="0057092C" w:rsidP="0057092C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обов’язати директора </w:t>
      </w:r>
      <w:r>
        <w:rPr>
          <w:rFonts w:ascii="Times New Roman" w:eastAsia="Times New Roman" w:hAnsi="Times New Roman"/>
          <w:sz w:val="28"/>
          <w:szCs w:val="28"/>
        </w:rPr>
        <w:t>К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омунального підприємства «Буг» Вишнівської сільської ради провести державну реєстрацію права постійного користування на визначену в пункті 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Pr="007F046E">
        <w:rPr>
          <w:rFonts w:ascii="Times New Roman" w:eastAsia="Times New Roman" w:hAnsi="Times New Roman"/>
          <w:sz w:val="28"/>
          <w:szCs w:val="28"/>
        </w:rPr>
        <w:t xml:space="preserve"> цього рішення земельну ділянку у встановленому діючим законодавством порядку</w:t>
      </w:r>
      <w:r w:rsidRPr="00295759">
        <w:rPr>
          <w:rFonts w:ascii="Times New Roman" w:hAnsi="Times New Roman"/>
          <w:sz w:val="28"/>
          <w:szCs w:val="28"/>
        </w:rPr>
        <w:t>.</w:t>
      </w:r>
    </w:p>
    <w:p w14:paraId="6B26CBE5" w14:textId="3B657E78" w:rsidR="00DC6A27" w:rsidRPr="00DC6A27" w:rsidRDefault="0057092C" w:rsidP="0057092C">
      <w:pPr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5759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</w:t>
      </w:r>
      <w:r w:rsidR="001C1BD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7B9364" w14:textId="7C27AA07" w:rsidR="00681C1C" w:rsidRPr="00801241" w:rsidRDefault="00A46F21" w:rsidP="00E73778">
      <w:pPr>
        <w:numPr>
          <w:ilvl w:val="0"/>
          <w:numId w:val="1"/>
        </w:numPr>
        <w:tabs>
          <w:tab w:val="clear" w:pos="2629"/>
          <w:tab w:val="left" w:pos="284"/>
          <w:tab w:val="left" w:pos="426"/>
          <w:tab w:val="num" w:pos="270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241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422994" w:rsidRPr="0080124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801241">
        <w:rPr>
          <w:rFonts w:ascii="Times New Roman" w:hAnsi="Times New Roman"/>
          <w:sz w:val="28"/>
          <w:szCs w:val="28"/>
        </w:rPr>
        <w:t>.</w:t>
      </w:r>
    </w:p>
    <w:p w14:paraId="40DD33B0" w14:textId="77777777" w:rsidR="00972D6F" w:rsidRDefault="00972D6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C78C5CA" w14:textId="77777777" w:rsidR="00BB1927" w:rsidRDefault="00BB1927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34EE9BD6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9C4507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F5CF6B8" w:rsidR="00385221" w:rsidRDefault="00A20082" w:rsidP="00C2106E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CE0C0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C2106E" w:rsidRPr="00C2106E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C2106E" w:rsidRPr="00C2106E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E0C0A">
      <w:pgSz w:w="11906" w:h="16838"/>
      <w:pgMar w:top="113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74D3820"/>
    <w:multiLevelType w:val="hybridMultilevel"/>
    <w:tmpl w:val="1646F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75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592D"/>
    <w:rsid w:val="000151A2"/>
    <w:rsid w:val="00036A63"/>
    <w:rsid w:val="0004198D"/>
    <w:rsid w:val="00067234"/>
    <w:rsid w:val="00073C80"/>
    <w:rsid w:val="000C295A"/>
    <w:rsid w:val="000C711F"/>
    <w:rsid w:val="000E3225"/>
    <w:rsid w:val="000F04F8"/>
    <w:rsid w:val="0011372B"/>
    <w:rsid w:val="0014371E"/>
    <w:rsid w:val="00165092"/>
    <w:rsid w:val="0017045A"/>
    <w:rsid w:val="00177144"/>
    <w:rsid w:val="001A1CCC"/>
    <w:rsid w:val="001A4B5B"/>
    <w:rsid w:val="001B39BA"/>
    <w:rsid w:val="001C1BD7"/>
    <w:rsid w:val="001C33C3"/>
    <w:rsid w:val="001D71E4"/>
    <w:rsid w:val="001E0DC0"/>
    <w:rsid w:val="00212FE4"/>
    <w:rsid w:val="00222B51"/>
    <w:rsid w:val="002738D5"/>
    <w:rsid w:val="00275E00"/>
    <w:rsid w:val="00297E80"/>
    <w:rsid w:val="002B6AA0"/>
    <w:rsid w:val="002C606E"/>
    <w:rsid w:val="002D5B25"/>
    <w:rsid w:val="002D5E2E"/>
    <w:rsid w:val="002F069E"/>
    <w:rsid w:val="002F5235"/>
    <w:rsid w:val="00322AE3"/>
    <w:rsid w:val="00334056"/>
    <w:rsid w:val="00364D8E"/>
    <w:rsid w:val="0036586C"/>
    <w:rsid w:val="00385221"/>
    <w:rsid w:val="003977DE"/>
    <w:rsid w:val="003A3F5E"/>
    <w:rsid w:val="003A67D0"/>
    <w:rsid w:val="003C60ED"/>
    <w:rsid w:val="003F3704"/>
    <w:rsid w:val="003F4447"/>
    <w:rsid w:val="004144C3"/>
    <w:rsid w:val="00414596"/>
    <w:rsid w:val="00422994"/>
    <w:rsid w:val="0045252F"/>
    <w:rsid w:val="0049121E"/>
    <w:rsid w:val="00493A71"/>
    <w:rsid w:val="00497104"/>
    <w:rsid w:val="004A7736"/>
    <w:rsid w:val="004C5D7C"/>
    <w:rsid w:val="004C6E0E"/>
    <w:rsid w:val="004D574F"/>
    <w:rsid w:val="004E7CDD"/>
    <w:rsid w:val="00505DD1"/>
    <w:rsid w:val="00525C81"/>
    <w:rsid w:val="0055076C"/>
    <w:rsid w:val="005562D8"/>
    <w:rsid w:val="00557ECC"/>
    <w:rsid w:val="0057092C"/>
    <w:rsid w:val="005B157F"/>
    <w:rsid w:val="005B4914"/>
    <w:rsid w:val="005C126C"/>
    <w:rsid w:val="005C68F7"/>
    <w:rsid w:val="006721DF"/>
    <w:rsid w:val="00681C1C"/>
    <w:rsid w:val="0069569D"/>
    <w:rsid w:val="006A428C"/>
    <w:rsid w:val="006C053E"/>
    <w:rsid w:val="006C708A"/>
    <w:rsid w:val="006D2EBB"/>
    <w:rsid w:val="006E5410"/>
    <w:rsid w:val="00702557"/>
    <w:rsid w:val="007226C9"/>
    <w:rsid w:val="007539DF"/>
    <w:rsid w:val="007571BC"/>
    <w:rsid w:val="00770640"/>
    <w:rsid w:val="00772D41"/>
    <w:rsid w:val="00773FDF"/>
    <w:rsid w:val="0077411F"/>
    <w:rsid w:val="00777265"/>
    <w:rsid w:val="00783C5B"/>
    <w:rsid w:val="007947EF"/>
    <w:rsid w:val="007A1F24"/>
    <w:rsid w:val="007A6609"/>
    <w:rsid w:val="007D1B86"/>
    <w:rsid w:val="007E299B"/>
    <w:rsid w:val="007E3DA8"/>
    <w:rsid w:val="007E6417"/>
    <w:rsid w:val="00801241"/>
    <w:rsid w:val="00856C13"/>
    <w:rsid w:val="008D552B"/>
    <w:rsid w:val="008E2557"/>
    <w:rsid w:val="00972D6F"/>
    <w:rsid w:val="0098519C"/>
    <w:rsid w:val="00996FE0"/>
    <w:rsid w:val="009A3D6A"/>
    <w:rsid w:val="009A4A23"/>
    <w:rsid w:val="009C4507"/>
    <w:rsid w:val="009E1F06"/>
    <w:rsid w:val="009E319D"/>
    <w:rsid w:val="009F5813"/>
    <w:rsid w:val="00A06F18"/>
    <w:rsid w:val="00A10C94"/>
    <w:rsid w:val="00A154F2"/>
    <w:rsid w:val="00A20082"/>
    <w:rsid w:val="00A37845"/>
    <w:rsid w:val="00A46F21"/>
    <w:rsid w:val="00A52694"/>
    <w:rsid w:val="00A6630C"/>
    <w:rsid w:val="00AA3E5E"/>
    <w:rsid w:val="00AB5457"/>
    <w:rsid w:val="00AC3597"/>
    <w:rsid w:val="00AD0B6A"/>
    <w:rsid w:val="00AD14EF"/>
    <w:rsid w:val="00AE2412"/>
    <w:rsid w:val="00B02676"/>
    <w:rsid w:val="00B36D79"/>
    <w:rsid w:val="00B476C4"/>
    <w:rsid w:val="00B8203F"/>
    <w:rsid w:val="00BA3E08"/>
    <w:rsid w:val="00BB1927"/>
    <w:rsid w:val="00BB4AAD"/>
    <w:rsid w:val="00BC61BD"/>
    <w:rsid w:val="00BD4387"/>
    <w:rsid w:val="00BE6CA9"/>
    <w:rsid w:val="00C0672B"/>
    <w:rsid w:val="00C06AEE"/>
    <w:rsid w:val="00C11A22"/>
    <w:rsid w:val="00C16863"/>
    <w:rsid w:val="00C2106E"/>
    <w:rsid w:val="00C70BF4"/>
    <w:rsid w:val="00CC27ED"/>
    <w:rsid w:val="00CE0C0A"/>
    <w:rsid w:val="00CE2449"/>
    <w:rsid w:val="00CE5982"/>
    <w:rsid w:val="00D035C2"/>
    <w:rsid w:val="00D162D4"/>
    <w:rsid w:val="00D214D9"/>
    <w:rsid w:val="00D26050"/>
    <w:rsid w:val="00D446D9"/>
    <w:rsid w:val="00D451B9"/>
    <w:rsid w:val="00D705C3"/>
    <w:rsid w:val="00D8199C"/>
    <w:rsid w:val="00DC443B"/>
    <w:rsid w:val="00DC6A27"/>
    <w:rsid w:val="00DD67F9"/>
    <w:rsid w:val="00DE2120"/>
    <w:rsid w:val="00DF31DC"/>
    <w:rsid w:val="00E00B54"/>
    <w:rsid w:val="00E0754A"/>
    <w:rsid w:val="00E25DC2"/>
    <w:rsid w:val="00E30A1F"/>
    <w:rsid w:val="00E65473"/>
    <w:rsid w:val="00E72E74"/>
    <w:rsid w:val="00E73778"/>
    <w:rsid w:val="00E74DAD"/>
    <w:rsid w:val="00EA42A3"/>
    <w:rsid w:val="00EA5AE0"/>
    <w:rsid w:val="00EB1B15"/>
    <w:rsid w:val="00EC5670"/>
    <w:rsid w:val="00ED467F"/>
    <w:rsid w:val="00EE3FFD"/>
    <w:rsid w:val="00F0225F"/>
    <w:rsid w:val="00F24F9F"/>
    <w:rsid w:val="00F36438"/>
    <w:rsid w:val="00F378CC"/>
    <w:rsid w:val="00F451A3"/>
    <w:rsid w:val="00F738B8"/>
    <w:rsid w:val="00FA105F"/>
    <w:rsid w:val="00FA3485"/>
    <w:rsid w:val="00FC32B8"/>
    <w:rsid w:val="00FE1D89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185</cp:revision>
  <cp:lastPrinted>2025-08-29T07:10:00Z</cp:lastPrinted>
  <dcterms:created xsi:type="dcterms:W3CDTF">2024-09-23T12:41:00Z</dcterms:created>
  <dcterms:modified xsi:type="dcterms:W3CDTF">2025-08-29T07:10:00Z</dcterms:modified>
</cp:coreProperties>
</file>