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828B8" w14:textId="77777777" w:rsidR="00743958" w:rsidRDefault="00743958" w:rsidP="00743958">
      <w:pPr>
        <w:spacing w:after="0" w:line="240" w:lineRule="auto"/>
        <w:jc w:val="right"/>
        <w:rPr>
          <w:rFonts w:ascii="Times New Roman" w:eastAsia="Times New Roman" w:hAnsi="Times New Roman" w:cs="Times New Roman"/>
          <w:color w:val="000000"/>
          <w:kern w:val="0"/>
          <w:sz w:val="28"/>
          <w:szCs w:val="28"/>
          <w:lang w:eastAsia="ru-RU"/>
          <w14:ligatures w14:val="none"/>
        </w:rPr>
      </w:pPr>
    </w:p>
    <w:p w14:paraId="1B554763" w14:textId="1462841E" w:rsidR="004A6780" w:rsidRPr="00384A0E" w:rsidRDefault="004A6780" w:rsidP="00384A0E">
      <w:pPr>
        <w:keepNext/>
        <w:keepLines/>
        <w:spacing w:before="240" w:after="0" w:line="276" w:lineRule="auto"/>
        <w:jc w:val="center"/>
        <w:outlineLvl w:val="0"/>
        <w:rPr>
          <w:rFonts w:ascii="Times New Roman" w:eastAsia="Times New Roman" w:hAnsi="Times New Roman" w:cs="Times New Roman"/>
          <w:color w:val="365F91"/>
          <w:kern w:val="0"/>
          <w:sz w:val="28"/>
          <w:szCs w:val="28"/>
          <w:lang w:eastAsia="ru-RU"/>
          <w14:ligatures w14:val="none"/>
        </w:rPr>
      </w:pPr>
      <w:r w:rsidRPr="00384A0E">
        <w:rPr>
          <w:rFonts w:ascii="Times New Roman" w:eastAsia="Times New Roman" w:hAnsi="Times New Roman" w:cs="Times New Roman"/>
          <w:noProof/>
          <w:color w:val="365F91"/>
          <w:kern w:val="0"/>
          <w:sz w:val="28"/>
          <w:szCs w:val="28"/>
          <w:lang w:eastAsia="uk-UA"/>
          <w14:ligatures w14:val="none"/>
        </w:rPr>
        <w:drawing>
          <wp:inline distT="0" distB="0" distL="0" distR="0" wp14:anchorId="633BCCE5" wp14:editId="4EFE8431">
            <wp:extent cx="529590" cy="729615"/>
            <wp:effectExtent l="19050" t="0" r="3810" b="0"/>
            <wp:docPr id="1" name="Рисунок 1" descr="Зображення, що містить символ, логотип&#10;&#10;Вміст на основі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символ, логотип&#10;&#10;Вміст на основі ШІ може бути неправильним."/>
                    <pic:cNvPicPr>
                      <a:picLocks noChangeAspect="1" noChangeArrowheads="1"/>
                    </pic:cNvPicPr>
                  </pic:nvPicPr>
                  <pic:blipFill>
                    <a:blip r:embed="rId5"/>
                    <a:srcRect/>
                    <a:stretch>
                      <a:fillRect/>
                    </a:stretch>
                  </pic:blipFill>
                  <pic:spPr bwMode="auto">
                    <a:xfrm>
                      <a:off x="0" y="0"/>
                      <a:ext cx="529590" cy="729615"/>
                    </a:xfrm>
                    <a:prstGeom prst="rect">
                      <a:avLst/>
                    </a:prstGeom>
                    <a:noFill/>
                    <a:ln w="9525">
                      <a:noFill/>
                      <a:miter lim="800000"/>
                      <a:headEnd/>
                      <a:tailEnd/>
                    </a:ln>
                  </pic:spPr>
                </pic:pic>
              </a:graphicData>
            </a:graphic>
          </wp:inline>
        </w:drawing>
      </w:r>
    </w:p>
    <w:p w14:paraId="31A05B7C" w14:textId="77777777" w:rsidR="004A6780" w:rsidRPr="004A6780" w:rsidRDefault="004A6780" w:rsidP="004A6780">
      <w:pPr>
        <w:spacing w:after="0" w:line="240" w:lineRule="auto"/>
        <w:jc w:val="center"/>
        <w:rPr>
          <w:rFonts w:ascii="Times New Roman" w:eastAsia="Times New Roman" w:hAnsi="Times New Roman" w:cs="Times New Roman"/>
          <w:b/>
          <w:kern w:val="0"/>
          <w:sz w:val="28"/>
          <w:szCs w:val="28"/>
          <w:lang w:eastAsia="zh-CN"/>
          <w14:ligatures w14:val="none"/>
        </w:rPr>
      </w:pPr>
      <w:r w:rsidRPr="004A6780">
        <w:rPr>
          <w:rFonts w:ascii="Times New Roman" w:eastAsia="Times New Roman" w:hAnsi="Times New Roman" w:cs="Times New Roman"/>
          <w:b/>
          <w:kern w:val="0"/>
          <w:sz w:val="28"/>
          <w:szCs w:val="28"/>
          <w:lang w:eastAsia="zh-CN"/>
          <w14:ligatures w14:val="none"/>
        </w:rPr>
        <w:t>ВИШНІВСЬКА СІЛЬСЬКА РАДА</w:t>
      </w:r>
    </w:p>
    <w:p w14:paraId="5E382851" w14:textId="02E90A24" w:rsidR="004A6780" w:rsidRPr="004A6780" w:rsidRDefault="004A6780" w:rsidP="00384A0E">
      <w:pPr>
        <w:spacing w:after="0" w:line="240" w:lineRule="auto"/>
        <w:jc w:val="center"/>
        <w:rPr>
          <w:rFonts w:ascii="Times New Roman" w:eastAsia="Times New Roman" w:hAnsi="Times New Roman" w:cs="Times New Roman"/>
          <w:b/>
          <w:kern w:val="0"/>
          <w:sz w:val="28"/>
          <w:szCs w:val="28"/>
          <w:lang w:eastAsia="zh-CN"/>
          <w14:ligatures w14:val="none"/>
        </w:rPr>
      </w:pPr>
      <w:r w:rsidRPr="004A6780">
        <w:rPr>
          <w:rFonts w:ascii="Times New Roman" w:eastAsia="Times New Roman" w:hAnsi="Times New Roman" w:cs="Times New Roman"/>
          <w:b/>
          <w:kern w:val="0"/>
          <w:sz w:val="28"/>
          <w:szCs w:val="28"/>
          <w:lang w:eastAsia="zh-CN"/>
          <w14:ligatures w14:val="none"/>
        </w:rPr>
        <w:t>6</w:t>
      </w:r>
      <w:r w:rsidR="005C0324">
        <w:rPr>
          <w:rFonts w:ascii="Times New Roman" w:eastAsia="Times New Roman" w:hAnsi="Times New Roman" w:cs="Times New Roman"/>
          <w:b/>
          <w:kern w:val="0"/>
          <w:sz w:val="28"/>
          <w:szCs w:val="28"/>
          <w:lang w:eastAsia="zh-CN"/>
          <w14:ligatures w14:val="none"/>
        </w:rPr>
        <w:t>7</w:t>
      </w:r>
      <w:r w:rsidRPr="004A6780">
        <w:rPr>
          <w:rFonts w:ascii="Times New Roman" w:eastAsia="Times New Roman" w:hAnsi="Times New Roman" w:cs="Times New Roman"/>
          <w:b/>
          <w:kern w:val="0"/>
          <w:sz w:val="28"/>
          <w:szCs w:val="28"/>
          <w:lang w:eastAsia="zh-CN"/>
          <w14:ligatures w14:val="none"/>
        </w:rPr>
        <w:t xml:space="preserve"> СЕСІЯ </w:t>
      </w:r>
      <w:r w:rsidRPr="004A6780">
        <w:rPr>
          <w:rFonts w:ascii="Times New Roman" w:eastAsia="Times New Roman" w:hAnsi="Times New Roman" w:cs="Times New Roman"/>
          <w:b/>
          <w:kern w:val="0"/>
          <w:sz w:val="28"/>
          <w:szCs w:val="28"/>
          <w:lang w:val="en-US" w:eastAsia="ru-RU"/>
          <w14:ligatures w14:val="none"/>
        </w:rPr>
        <w:t>V</w:t>
      </w:r>
      <w:r w:rsidRPr="004A6780">
        <w:rPr>
          <w:rFonts w:ascii="Times New Roman" w:eastAsia="Times New Roman" w:hAnsi="Times New Roman" w:cs="Times New Roman"/>
          <w:b/>
          <w:kern w:val="0"/>
          <w:sz w:val="28"/>
          <w:szCs w:val="28"/>
          <w:lang w:eastAsia="ru-RU"/>
          <w14:ligatures w14:val="none"/>
        </w:rPr>
        <w:t>ІІІ</w:t>
      </w:r>
      <w:r w:rsidRPr="004A6780">
        <w:rPr>
          <w:rFonts w:ascii="Times New Roman" w:eastAsia="Times New Roman" w:hAnsi="Times New Roman" w:cs="Times New Roman"/>
          <w:b/>
          <w:kern w:val="0"/>
          <w:sz w:val="28"/>
          <w:szCs w:val="28"/>
          <w:lang w:eastAsia="zh-CN"/>
          <w14:ligatures w14:val="none"/>
        </w:rPr>
        <w:t xml:space="preserve"> СКЛИКАННЯ</w:t>
      </w:r>
    </w:p>
    <w:p w14:paraId="2B6F9CF2" w14:textId="77777777" w:rsidR="004A6780" w:rsidRPr="004A6780" w:rsidRDefault="004A6780" w:rsidP="004A6780">
      <w:pPr>
        <w:spacing w:after="0" w:line="240" w:lineRule="auto"/>
        <w:jc w:val="center"/>
        <w:rPr>
          <w:rFonts w:ascii="Times New Roman" w:eastAsia="Times New Roman" w:hAnsi="Times New Roman" w:cs="Times New Roman"/>
          <w:b/>
          <w:kern w:val="0"/>
          <w:sz w:val="28"/>
          <w:szCs w:val="28"/>
          <w:lang w:eastAsia="zh-CN"/>
          <w14:ligatures w14:val="none"/>
        </w:rPr>
      </w:pPr>
      <w:r w:rsidRPr="004A6780">
        <w:rPr>
          <w:rFonts w:ascii="Times New Roman" w:eastAsia="Times New Roman" w:hAnsi="Times New Roman" w:cs="Times New Roman"/>
          <w:b/>
          <w:kern w:val="0"/>
          <w:sz w:val="28"/>
          <w:szCs w:val="28"/>
          <w:lang w:eastAsia="zh-CN"/>
          <w14:ligatures w14:val="none"/>
        </w:rPr>
        <w:t>РІШЕННЯ</w:t>
      </w:r>
    </w:p>
    <w:p w14:paraId="73E4AA81" w14:textId="77777777" w:rsidR="004A6780" w:rsidRPr="004A6780" w:rsidRDefault="004A6780" w:rsidP="004A6780">
      <w:pPr>
        <w:spacing w:after="0" w:line="240" w:lineRule="auto"/>
        <w:jc w:val="center"/>
        <w:rPr>
          <w:rFonts w:ascii="Times New Roman" w:eastAsia="Times New Roman" w:hAnsi="Times New Roman" w:cs="Times New Roman"/>
          <w:b/>
          <w:kern w:val="0"/>
          <w:sz w:val="28"/>
          <w:szCs w:val="28"/>
          <w:lang w:eastAsia="zh-CN"/>
          <w14:ligatures w14:val="none"/>
        </w:rPr>
      </w:pPr>
    </w:p>
    <w:tbl>
      <w:tblPr>
        <w:tblW w:w="0" w:type="auto"/>
        <w:tblLook w:val="04A0" w:firstRow="1" w:lastRow="0" w:firstColumn="1" w:lastColumn="0" w:noHBand="0" w:noVBand="1"/>
      </w:tblPr>
      <w:tblGrid>
        <w:gridCol w:w="3221"/>
        <w:gridCol w:w="3196"/>
        <w:gridCol w:w="3222"/>
      </w:tblGrid>
      <w:tr w:rsidR="004A6780" w:rsidRPr="004A6780" w14:paraId="1E314549" w14:textId="77777777" w:rsidTr="008D5B3C">
        <w:tc>
          <w:tcPr>
            <w:tcW w:w="3284" w:type="dxa"/>
            <w:hideMark/>
          </w:tcPr>
          <w:p w14:paraId="266E18B7" w14:textId="00C7133E" w:rsidR="004A6780" w:rsidRPr="004A6780" w:rsidRDefault="00A956BF" w:rsidP="004A6780">
            <w:pPr>
              <w:spacing w:after="0" w:line="240" w:lineRule="auto"/>
              <w:rPr>
                <w:rFonts w:ascii="Times New Roman" w:eastAsia="Times New Roman" w:hAnsi="Times New Roman" w:cs="Times New Roman"/>
                <w:kern w:val="0"/>
                <w:sz w:val="28"/>
                <w:szCs w:val="28"/>
                <w:lang w:eastAsia="zh-CN"/>
                <w14:ligatures w14:val="none"/>
              </w:rPr>
            </w:pPr>
            <w:r>
              <w:rPr>
                <w:rFonts w:ascii="Times New Roman" w:eastAsia="Times New Roman" w:hAnsi="Times New Roman" w:cs="Times New Roman"/>
                <w:kern w:val="0"/>
                <w:sz w:val="28"/>
                <w:szCs w:val="28"/>
                <w:lang w:eastAsia="zh-CN"/>
                <w14:ligatures w14:val="none"/>
              </w:rPr>
              <w:t xml:space="preserve"> </w:t>
            </w:r>
            <w:r w:rsidR="00DF4BFF">
              <w:rPr>
                <w:rFonts w:ascii="Times New Roman" w:eastAsia="Times New Roman" w:hAnsi="Times New Roman" w:cs="Times New Roman"/>
                <w:kern w:val="0"/>
                <w:sz w:val="28"/>
                <w:szCs w:val="28"/>
                <w:lang w:eastAsia="zh-CN"/>
                <w14:ligatures w14:val="none"/>
              </w:rPr>
              <w:t xml:space="preserve">10 </w:t>
            </w:r>
            <w:r w:rsidR="00384A0E">
              <w:rPr>
                <w:rFonts w:ascii="Times New Roman" w:eastAsia="Times New Roman" w:hAnsi="Times New Roman" w:cs="Times New Roman"/>
                <w:kern w:val="0"/>
                <w:sz w:val="28"/>
                <w:szCs w:val="28"/>
                <w:lang w:eastAsia="zh-CN"/>
                <w14:ligatures w14:val="none"/>
              </w:rPr>
              <w:t xml:space="preserve">жовтня </w:t>
            </w:r>
            <w:r w:rsidR="005C0324">
              <w:rPr>
                <w:rFonts w:ascii="Times New Roman" w:eastAsia="Times New Roman" w:hAnsi="Times New Roman" w:cs="Times New Roman"/>
                <w:kern w:val="0"/>
                <w:sz w:val="28"/>
                <w:szCs w:val="28"/>
                <w:lang w:eastAsia="zh-CN"/>
                <w14:ligatures w14:val="none"/>
              </w:rPr>
              <w:t xml:space="preserve"> </w:t>
            </w:r>
            <w:r w:rsidR="004A6780" w:rsidRPr="004A6780">
              <w:rPr>
                <w:rFonts w:ascii="Times New Roman" w:eastAsia="Times New Roman" w:hAnsi="Times New Roman" w:cs="Times New Roman"/>
                <w:kern w:val="0"/>
                <w:sz w:val="28"/>
                <w:szCs w:val="28"/>
                <w:lang w:eastAsia="zh-CN"/>
                <w14:ligatures w14:val="none"/>
              </w:rPr>
              <w:t xml:space="preserve"> 2025 року</w:t>
            </w:r>
          </w:p>
        </w:tc>
        <w:tc>
          <w:tcPr>
            <w:tcW w:w="3285" w:type="dxa"/>
            <w:hideMark/>
          </w:tcPr>
          <w:p w14:paraId="68B6F613" w14:textId="77777777" w:rsidR="004A6780" w:rsidRPr="004A6780" w:rsidRDefault="004A6780" w:rsidP="004A6780">
            <w:pPr>
              <w:spacing w:after="0" w:line="240" w:lineRule="auto"/>
              <w:jc w:val="center"/>
              <w:rPr>
                <w:rFonts w:ascii="Times New Roman" w:eastAsia="Times New Roman" w:hAnsi="Times New Roman" w:cs="Times New Roman"/>
                <w:kern w:val="0"/>
                <w:sz w:val="28"/>
                <w:szCs w:val="28"/>
                <w:lang w:eastAsia="zh-CN"/>
                <w14:ligatures w14:val="none"/>
              </w:rPr>
            </w:pPr>
          </w:p>
        </w:tc>
        <w:tc>
          <w:tcPr>
            <w:tcW w:w="3285" w:type="dxa"/>
            <w:hideMark/>
          </w:tcPr>
          <w:p w14:paraId="4E0B2FB0" w14:textId="3B53808C" w:rsidR="004A6780" w:rsidRPr="004A6780" w:rsidRDefault="004A6780" w:rsidP="004A6780">
            <w:pPr>
              <w:spacing w:after="0" w:line="240" w:lineRule="auto"/>
              <w:jc w:val="right"/>
              <w:rPr>
                <w:rFonts w:ascii="Times New Roman" w:eastAsia="Times New Roman" w:hAnsi="Times New Roman" w:cs="Times New Roman"/>
                <w:kern w:val="0"/>
                <w:sz w:val="28"/>
                <w:szCs w:val="28"/>
                <w:lang w:eastAsia="zh-CN"/>
                <w14:ligatures w14:val="none"/>
              </w:rPr>
            </w:pPr>
            <w:r w:rsidRPr="004A6780">
              <w:rPr>
                <w:rFonts w:ascii="Times New Roman" w:eastAsia="Times New Roman" w:hAnsi="Times New Roman" w:cs="Times New Roman"/>
                <w:kern w:val="0"/>
                <w:sz w:val="28"/>
                <w:szCs w:val="28"/>
                <w:lang w:eastAsia="zh-CN"/>
                <w14:ligatures w14:val="none"/>
              </w:rPr>
              <w:t>№6</w:t>
            </w:r>
            <w:r w:rsidR="005C0324">
              <w:rPr>
                <w:rFonts w:ascii="Times New Roman" w:eastAsia="Times New Roman" w:hAnsi="Times New Roman" w:cs="Times New Roman"/>
                <w:kern w:val="0"/>
                <w:sz w:val="28"/>
                <w:szCs w:val="28"/>
                <w:lang w:eastAsia="zh-CN"/>
                <w14:ligatures w14:val="none"/>
              </w:rPr>
              <w:t>7</w:t>
            </w:r>
            <w:r w:rsidRPr="004A6780">
              <w:rPr>
                <w:rFonts w:ascii="Times New Roman" w:eastAsia="Times New Roman" w:hAnsi="Times New Roman" w:cs="Times New Roman"/>
                <w:kern w:val="0"/>
                <w:sz w:val="28"/>
                <w:szCs w:val="28"/>
                <w:lang w:eastAsia="zh-CN"/>
                <w14:ligatures w14:val="none"/>
              </w:rPr>
              <w:t>/</w:t>
            </w:r>
            <w:r w:rsidR="00DF4BFF">
              <w:rPr>
                <w:rFonts w:ascii="Times New Roman" w:eastAsia="Times New Roman" w:hAnsi="Times New Roman" w:cs="Times New Roman"/>
                <w:kern w:val="0"/>
                <w:sz w:val="28"/>
                <w:szCs w:val="28"/>
                <w:lang w:eastAsia="zh-CN"/>
                <w14:ligatures w14:val="none"/>
              </w:rPr>
              <w:t>17</w:t>
            </w:r>
          </w:p>
        </w:tc>
      </w:tr>
    </w:tbl>
    <w:p w14:paraId="32291D57" w14:textId="77777777" w:rsidR="00743958" w:rsidRPr="00743958" w:rsidRDefault="00743958" w:rsidP="00743958">
      <w:pPr>
        <w:spacing w:after="0" w:line="240" w:lineRule="auto"/>
        <w:rPr>
          <w:rFonts w:ascii="Times New Roman" w:eastAsia="Times New Roman" w:hAnsi="Times New Roman" w:cs="Times New Roman"/>
          <w:color w:val="000000"/>
          <w:kern w:val="0"/>
          <w:sz w:val="28"/>
          <w:szCs w:val="28"/>
          <w:lang w:eastAsia="ru-RU"/>
          <w14:ligatures w14:val="none"/>
        </w:rPr>
      </w:pPr>
    </w:p>
    <w:p w14:paraId="6E576639" w14:textId="77777777" w:rsidR="00743958" w:rsidRPr="00743958" w:rsidRDefault="00743958" w:rsidP="00743958">
      <w:pPr>
        <w:spacing w:after="0" w:line="240" w:lineRule="auto"/>
        <w:jc w:val="both"/>
        <w:rPr>
          <w:rFonts w:ascii="Times New Roman" w:eastAsia="Times New Roman" w:hAnsi="Times New Roman" w:cs="Times New Roman"/>
          <w:b/>
          <w:color w:val="000000"/>
          <w:kern w:val="0"/>
          <w:sz w:val="28"/>
          <w:szCs w:val="28"/>
          <w:lang w:eastAsia="ru-RU"/>
          <w14:ligatures w14:val="none"/>
        </w:rPr>
      </w:pPr>
      <w:r w:rsidRPr="00743958">
        <w:rPr>
          <w:rFonts w:ascii="Times New Roman" w:eastAsia="Times New Roman" w:hAnsi="Times New Roman" w:cs="Times New Roman"/>
          <w:b/>
          <w:color w:val="000000"/>
          <w:kern w:val="0"/>
          <w:sz w:val="28"/>
          <w:szCs w:val="28"/>
          <w:lang w:eastAsia="ru-RU"/>
          <w14:ligatures w14:val="none"/>
        </w:rPr>
        <w:t xml:space="preserve">Про входження до складу засновників </w:t>
      </w:r>
    </w:p>
    <w:p w14:paraId="72D648DD" w14:textId="47117176" w:rsidR="00743958" w:rsidRDefault="00743958" w:rsidP="00411506">
      <w:pPr>
        <w:spacing w:after="0" w:line="240" w:lineRule="auto"/>
        <w:jc w:val="both"/>
        <w:rPr>
          <w:rFonts w:ascii="Times New Roman" w:eastAsia="Times New Roman" w:hAnsi="Times New Roman" w:cs="Times New Roman"/>
          <w:b/>
          <w:color w:val="000000"/>
          <w:kern w:val="0"/>
          <w:sz w:val="28"/>
          <w:szCs w:val="28"/>
          <w:lang w:eastAsia="ru-RU"/>
          <w14:ligatures w14:val="none"/>
        </w:rPr>
      </w:pPr>
      <w:r w:rsidRPr="00743958">
        <w:rPr>
          <w:rFonts w:ascii="Times New Roman" w:eastAsia="Times New Roman" w:hAnsi="Times New Roman" w:cs="Times New Roman"/>
          <w:b/>
          <w:color w:val="000000"/>
          <w:kern w:val="0"/>
          <w:sz w:val="28"/>
          <w:szCs w:val="28"/>
          <w:lang w:eastAsia="ru-RU"/>
          <w14:ligatures w14:val="none"/>
        </w:rPr>
        <w:t xml:space="preserve">та зміну найменування засновника </w:t>
      </w:r>
    </w:p>
    <w:p w14:paraId="77018FC8" w14:textId="77777777" w:rsidR="00411506" w:rsidRPr="00411506" w:rsidRDefault="00411506" w:rsidP="00411506">
      <w:pPr>
        <w:spacing w:after="0" w:line="240" w:lineRule="auto"/>
        <w:jc w:val="both"/>
        <w:rPr>
          <w:rFonts w:ascii="Times New Roman" w:eastAsia="Times New Roman" w:hAnsi="Times New Roman" w:cs="Times New Roman"/>
          <w:b/>
          <w:color w:val="000000"/>
          <w:kern w:val="0"/>
          <w:sz w:val="28"/>
          <w:szCs w:val="28"/>
          <w:lang w:eastAsia="ru-RU"/>
          <w14:ligatures w14:val="none"/>
        </w:rPr>
      </w:pPr>
    </w:p>
    <w:p w14:paraId="21B64C09" w14:textId="30E78889" w:rsidR="00743958" w:rsidRPr="00DA5739" w:rsidRDefault="00F41B7D" w:rsidP="00743958">
      <w:pPr>
        <w:spacing w:after="0" w:line="240" w:lineRule="auto"/>
        <w:jc w:val="both"/>
        <w:rPr>
          <w:rFonts w:ascii="Times New Roman" w:eastAsia="Times New Roman" w:hAnsi="Times New Roman" w:cs="Times New Roman"/>
          <w:color w:val="000000"/>
          <w:kern w:val="0"/>
          <w:sz w:val="28"/>
          <w:szCs w:val="28"/>
          <w:shd w:val="clear" w:color="auto" w:fill="FFFFFF"/>
          <w:lang w:eastAsia="ru-RU"/>
          <w14:ligatures w14:val="none"/>
        </w:rPr>
      </w:pPr>
      <w:r w:rsidRPr="00DA5739">
        <w:rPr>
          <w:rFonts w:ascii="Times New Roman" w:eastAsia="Times New Roman" w:hAnsi="Times New Roman" w:cs="Times New Roman"/>
          <w:color w:val="000000"/>
          <w:kern w:val="0"/>
          <w:sz w:val="28"/>
          <w:szCs w:val="28"/>
          <w:lang w:eastAsia="ru-RU"/>
          <w14:ligatures w14:val="none"/>
        </w:rPr>
        <w:t xml:space="preserve">Керуючись </w:t>
      </w:r>
      <w:proofErr w:type="spellStart"/>
      <w:r w:rsidR="00743958" w:rsidRPr="00DA5739">
        <w:rPr>
          <w:rFonts w:ascii="Times New Roman" w:eastAsia="Times New Roman" w:hAnsi="Times New Roman" w:cs="Times New Roman"/>
          <w:color w:val="000000"/>
          <w:kern w:val="0"/>
          <w:sz w:val="28"/>
          <w:szCs w:val="28"/>
          <w:lang w:eastAsia="ru-RU"/>
          <w14:ligatures w14:val="none"/>
        </w:rPr>
        <w:t>стат</w:t>
      </w:r>
      <w:r w:rsidRPr="00DA5739">
        <w:rPr>
          <w:rFonts w:ascii="Times New Roman" w:eastAsia="Times New Roman" w:hAnsi="Times New Roman" w:cs="Times New Roman"/>
          <w:color w:val="000000"/>
          <w:kern w:val="0"/>
          <w:sz w:val="28"/>
          <w:szCs w:val="28"/>
          <w:lang w:eastAsia="ru-RU"/>
          <w14:ligatures w14:val="none"/>
        </w:rPr>
        <w:t>ею</w:t>
      </w:r>
      <w:proofErr w:type="spellEnd"/>
      <w:r w:rsidRPr="00DA5739">
        <w:rPr>
          <w:rFonts w:ascii="Times New Roman" w:eastAsia="Times New Roman" w:hAnsi="Times New Roman" w:cs="Times New Roman"/>
          <w:color w:val="000000"/>
          <w:kern w:val="0"/>
          <w:sz w:val="28"/>
          <w:szCs w:val="28"/>
          <w:lang w:eastAsia="ru-RU"/>
          <w14:ligatures w14:val="none"/>
        </w:rPr>
        <w:t xml:space="preserve"> </w:t>
      </w:r>
      <w:r w:rsidR="00743958" w:rsidRPr="00DA5739">
        <w:rPr>
          <w:rFonts w:ascii="Times New Roman" w:eastAsia="Times New Roman" w:hAnsi="Times New Roman" w:cs="Times New Roman"/>
          <w:color w:val="000000"/>
          <w:kern w:val="0"/>
          <w:sz w:val="28"/>
          <w:szCs w:val="28"/>
          <w:lang w:eastAsia="ru-RU"/>
          <w14:ligatures w14:val="none"/>
        </w:rPr>
        <w:t>26 Закону України «Про місцеве самоврядування в Україні»</w:t>
      </w:r>
      <w:r w:rsidRPr="00DA5739">
        <w:rPr>
          <w:rFonts w:ascii="Times New Roman" w:eastAsia="Times New Roman" w:hAnsi="Times New Roman" w:cs="Times New Roman"/>
          <w:color w:val="000000"/>
          <w:kern w:val="0"/>
          <w:sz w:val="28"/>
          <w:szCs w:val="28"/>
          <w:lang w:eastAsia="ru-RU"/>
          <w14:ligatures w14:val="none"/>
        </w:rPr>
        <w:t>,</w:t>
      </w:r>
      <w:r w:rsidR="00743958" w:rsidRPr="00DA5739">
        <w:rPr>
          <w:rFonts w:ascii="Times New Roman" w:eastAsia="Times New Roman" w:hAnsi="Times New Roman" w:cs="Times New Roman"/>
          <w:color w:val="000000"/>
          <w:kern w:val="0"/>
          <w:sz w:val="28"/>
          <w:szCs w:val="28"/>
          <w:lang w:eastAsia="ru-RU"/>
          <w14:ligatures w14:val="none"/>
        </w:rPr>
        <w:t xml:space="preserve"> </w:t>
      </w:r>
      <w:r w:rsidR="002F0408" w:rsidRPr="00DA5739">
        <w:rPr>
          <w:rFonts w:ascii="Times New Roman" w:eastAsia="Times New Roman" w:hAnsi="Times New Roman" w:cs="Times New Roman"/>
          <w:color w:val="000000"/>
          <w:kern w:val="0"/>
          <w:sz w:val="28"/>
          <w:szCs w:val="28"/>
          <w:lang w:eastAsia="uk-UA"/>
          <w14:ligatures w14:val="none"/>
        </w:rPr>
        <w:t>Законом України «Про освіту», Законом України «Про загальну середню освіту», ст. ст. 88, 89, 90 Цивільного кодексу України, ст. 17 Закону України «Про державну реєстрацію юридичних осіб та фізичних осіб – підприємців та громадських формувань»</w:t>
      </w:r>
      <w:r w:rsidRPr="00DA5739">
        <w:rPr>
          <w:rFonts w:ascii="Times New Roman" w:eastAsia="Times New Roman" w:hAnsi="Times New Roman" w:cs="Times New Roman"/>
          <w:color w:val="000000"/>
          <w:kern w:val="0"/>
          <w:sz w:val="28"/>
          <w:szCs w:val="28"/>
          <w:lang w:eastAsia="ru-RU"/>
          <w14:ligatures w14:val="none"/>
        </w:rPr>
        <w:t>,</w:t>
      </w:r>
      <w:r w:rsidR="00743958" w:rsidRPr="00DA5739">
        <w:rPr>
          <w:rFonts w:ascii="Times New Roman" w:eastAsia="Times New Roman" w:hAnsi="Times New Roman" w:cs="Times New Roman"/>
          <w:color w:val="000000"/>
          <w:kern w:val="0"/>
          <w:sz w:val="28"/>
          <w:szCs w:val="28"/>
          <w:lang w:eastAsia="ru-RU"/>
          <w14:ligatures w14:val="none"/>
        </w:rPr>
        <w:t xml:space="preserve"> Закону України «Про </w:t>
      </w:r>
      <w:r w:rsidR="00743958" w:rsidRPr="00DA5739">
        <w:rPr>
          <w:rFonts w:ascii="Times New Roman" w:eastAsia="Times New Roman" w:hAnsi="Times New Roman" w:cs="Times New Roman"/>
          <w:color w:val="000000"/>
          <w:kern w:val="0"/>
          <w:sz w:val="28"/>
          <w:szCs w:val="28"/>
          <w:shd w:val="clear" w:color="auto" w:fill="FFFFFF"/>
          <w:lang w:eastAsia="ru-RU"/>
          <w14:ligatures w14:val="none"/>
        </w:rPr>
        <w:t>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w:t>
      </w:r>
      <w:r w:rsidR="00743958" w:rsidRPr="00DA5739">
        <w:rPr>
          <w:rFonts w:ascii="Times New Roman" w:eastAsia="Times New Roman" w:hAnsi="Times New Roman" w:cs="Times New Roman"/>
          <w:b/>
          <w:bCs/>
          <w:color w:val="000000"/>
          <w:kern w:val="0"/>
          <w:sz w:val="28"/>
          <w:szCs w:val="28"/>
          <w:shd w:val="clear" w:color="auto" w:fill="FFFFFF"/>
          <w:lang w:eastAsia="ru-RU"/>
          <w14:ligatures w14:val="none"/>
        </w:rPr>
        <w:t>»</w:t>
      </w:r>
      <w:r w:rsidR="00743958" w:rsidRPr="00DA5739">
        <w:rPr>
          <w:rFonts w:ascii="Times New Roman" w:eastAsia="Times New Roman" w:hAnsi="Times New Roman" w:cs="Times New Roman"/>
          <w:color w:val="000000"/>
          <w:kern w:val="0"/>
          <w:sz w:val="28"/>
          <w:szCs w:val="28"/>
          <w:shd w:val="clear" w:color="auto" w:fill="FFFFFF"/>
          <w:lang w:eastAsia="ru-RU"/>
          <w14:ligatures w14:val="none"/>
        </w:rPr>
        <w:t>,</w:t>
      </w:r>
      <w:r w:rsidR="00087D75" w:rsidRPr="00DA5739">
        <w:rPr>
          <w:rFonts w:ascii="Times New Roman" w:eastAsia="Times New Roman" w:hAnsi="Times New Roman" w:cs="Times New Roman"/>
          <w:color w:val="000000"/>
          <w:kern w:val="0"/>
          <w:sz w:val="28"/>
          <w:szCs w:val="28"/>
          <w:shd w:val="clear" w:color="auto" w:fill="FFFFFF"/>
          <w:lang w:eastAsia="ru-RU"/>
          <w14:ligatures w14:val="none"/>
        </w:rPr>
        <w:t xml:space="preserve"> рішення Ковельської районної ради Волинської області </w:t>
      </w:r>
      <w:r w:rsidR="000052AA" w:rsidRPr="00DA5739">
        <w:rPr>
          <w:rFonts w:ascii="Times New Roman" w:eastAsia="Times New Roman" w:hAnsi="Times New Roman" w:cs="Times New Roman"/>
          <w:color w:val="000000"/>
          <w:kern w:val="0"/>
          <w:sz w:val="28"/>
          <w:szCs w:val="28"/>
          <w:shd w:val="clear" w:color="auto" w:fill="FFFFFF"/>
          <w:lang w:eastAsia="ru-RU"/>
          <w14:ligatures w14:val="none"/>
        </w:rPr>
        <w:t xml:space="preserve"> від 30.06.2025 року №29/4 « Про внесення  змін до рішення </w:t>
      </w:r>
      <w:proofErr w:type="spellStart"/>
      <w:r w:rsidR="000052AA" w:rsidRPr="00DA5739">
        <w:rPr>
          <w:rFonts w:ascii="Times New Roman" w:eastAsia="Times New Roman" w:hAnsi="Times New Roman" w:cs="Times New Roman"/>
          <w:color w:val="000000"/>
          <w:kern w:val="0"/>
          <w:sz w:val="28"/>
          <w:szCs w:val="28"/>
          <w:shd w:val="clear" w:color="auto" w:fill="FFFFFF"/>
          <w:lang w:eastAsia="ru-RU"/>
          <w14:ligatures w14:val="none"/>
        </w:rPr>
        <w:t>Любомльської</w:t>
      </w:r>
      <w:proofErr w:type="spellEnd"/>
      <w:r w:rsidR="000052AA" w:rsidRPr="00DA5739">
        <w:rPr>
          <w:rFonts w:ascii="Times New Roman" w:eastAsia="Times New Roman" w:hAnsi="Times New Roman" w:cs="Times New Roman"/>
          <w:color w:val="000000"/>
          <w:kern w:val="0"/>
          <w:sz w:val="28"/>
          <w:szCs w:val="28"/>
          <w:shd w:val="clear" w:color="auto" w:fill="FFFFFF"/>
          <w:lang w:eastAsia="ru-RU"/>
          <w14:ligatures w14:val="none"/>
        </w:rPr>
        <w:t xml:space="preserve"> районної ради від 05.10.2017 року №19/7 «Про передачу майна спільної власності територіальних громад сіл, селища, міста району» у комунальну власність Вишнівської сільської ради,</w:t>
      </w:r>
      <w:r w:rsidR="00743958" w:rsidRPr="00DA5739">
        <w:rPr>
          <w:rFonts w:ascii="Times New Roman" w:eastAsia="Times New Roman" w:hAnsi="Times New Roman" w:cs="Times New Roman"/>
          <w:color w:val="000000"/>
          <w:kern w:val="0"/>
          <w:sz w:val="28"/>
          <w:szCs w:val="28"/>
          <w:shd w:val="clear" w:color="auto" w:fill="FFFFFF"/>
          <w:lang w:eastAsia="ru-RU"/>
          <w14:ligatures w14:val="none"/>
        </w:rPr>
        <w:t xml:space="preserve"> </w:t>
      </w:r>
      <w:r w:rsidR="000630AB" w:rsidRPr="00DA5739">
        <w:rPr>
          <w:rFonts w:ascii="Times New Roman" w:eastAsia="Times New Roman" w:hAnsi="Times New Roman" w:cs="Times New Roman"/>
          <w:color w:val="000000"/>
          <w:kern w:val="0"/>
          <w:sz w:val="28"/>
          <w:szCs w:val="28"/>
          <w:shd w:val="clear" w:color="auto" w:fill="FFFFFF"/>
          <w:lang w:eastAsia="ru-RU"/>
          <w14:ligatures w14:val="none"/>
        </w:rPr>
        <w:t xml:space="preserve">враховуючи рекомендації  постійної комісії </w:t>
      </w:r>
      <w:r w:rsidR="000630AB" w:rsidRPr="00DA5739">
        <w:rPr>
          <w:rFonts w:ascii="Times New Roman" w:eastAsia="Times New Roman" w:hAnsi="Times New Roman" w:cs="Times New Roman"/>
          <w:kern w:val="0"/>
          <w:sz w:val="28"/>
          <w:szCs w:val="28"/>
          <w:lang w:eastAsia="uk-UA"/>
          <w14:ligatures w14:val="none"/>
        </w:rPr>
        <w:t>з питань</w:t>
      </w:r>
      <w:r w:rsidR="000630AB" w:rsidRPr="00DA5739">
        <w:rPr>
          <w:rFonts w:ascii="Times New Roman" w:eastAsia="Times New Roman" w:hAnsi="Times New Roman" w:cs="Times New Roman"/>
          <w:color w:val="000000"/>
          <w:kern w:val="0"/>
          <w:sz w:val="28"/>
          <w:szCs w:val="28"/>
          <w:lang w:val="en-US" w:eastAsia="uk-UA"/>
          <w14:ligatures w14:val="none"/>
        </w:rPr>
        <w:t xml:space="preserve"> </w:t>
      </w:r>
      <w:r w:rsidR="000630AB" w:rsidRPr="00DA5739">
        <w:rPr>
          <w:rFonts w:ascii="Times New Roman" w:eastAsia="Times New Roman" w:hAnsi="Times New Roman" w:cs="Times New Roman"/>
          <w:color w:val="000000"/>
          <w:kern w:val="0"/>
          <w:sz w:val="28"/>
          <w:szCs w:val="28"/>
          <w:bdr w:val="none" w:sz="0" w:space="0" w:color="auto" w:frame="1"/>
          <w:lang w:eastAsia="uk-UA"/>
          <w14:ligatures w14:val="none"/>
        </w:rPr>
        <w:t>законності, депутатської діяльності,</w:t>
      </w:r>
      <w:r w:rsidR="000630AB" w:rsidRPr="00DA5739">
        <w:rPr>
          <w:rFonts w:ascii="Times New Roman" w:eastAsia="Times New Roman" w:hAnsi="Times New Roman" w:cs="Times New Roman"/>
          <w:kern w:val="0"/>
          <w:sz w:val="28"/>
          <w:szCs w:val="28"/>
          <w:bdr w:val="none" w:sz="0" w:space="0" w:color="auto" w:frame="1"/>
          <w:lang w:eastAsia="uk-UA"/>
          <w14:ligatures w14:val="none"/>
        </w:rPr>
        <w:t xml:space="preserve"> освіти, культури та соціального захисту населення</w:t>
      </w:r>
      <w:r w:rsidR="000630AB" w:rsidRPr="00DA5739">
        <w:rPr>
          <w:rFonts w:ascii="Times New Roman" w:eastAsia="Times New Roman" w:hAnsi="Times New Roman" w:cs="Times New Roman"/>
          <w:color w:val="000000"/>
          <w:kern w:val="0"/>
          <w:sz w:val="28"/>
          <w:szCs w:val="28"/>
          <w:shd w:val="clear" w:color="auto" w:fill="FFFFFF"/>
          <w:lang w:eastAsia="ru-RU"/>
          <w14:ligatures w14:val="none"/>
        </w:rPr>
        <w:t xml:space="preserve"> </w:t>
      </w:r>
      <w:r w:rsidR="00743958" w:rsidRPr="00DA5739">
        <w:rPr>
          <w:rFonts w:ascii="Times New Roman" w:eastAsia="Times New Roman" w:hAnsi="Times New Roman" w:cs="Times New Roman"/>
          <w:color w:val="000000"/>
          <w:kern w:val="0"/>
          <w:sz w:val="28"/>
          <w:szCs w:val="28"/>
          <w:shd w:val="clear" w:color="auto" w:fill="FFFFFF"/>
          <w:lang w:eastAsia="ru-RU"/>
          <w14:ligatures w14:val="none"/>
        </w:rPr>
        <w:t>, сільська рада</w:t>
      </w:r>
    </w:p>
    <w:p w14:paraId="698FB196" w14:textId="77777777" w:rsidR="00743958" w:rsidRPr="00DA5739" w:rsidRDefault="00743958" w:rsidP="00743958">
      <w:pPr>
        <w:spacing w:after="0" w:line="240" w:lineRule="auto"/>
        <w:ind w:firstLine="708"/>
        <w:jc w:val="both"/>
        <w:rPr>
          <w:rFonts w:ascii="Times New Roman" w:eastAsia="Times New Roman" w:hAnsi="Times New Roman" w:cs="Times New Roman"/>
          <w:color w:val="000000"/>
          <w:kern w:val="0"/>
          <w:sz w:val="28"/>
          <w:szCs w:val="28"/>
          <w:lang w:eastAsia="ru-RU"/>
          <w14:ligatures w14:val="none"/>
        </w:rPr>
      </w:pPr>
    </w:p>
    <w:p w14:paraId="489CA9CC" w14:textId="77777777" w:rsidR="00743958" w:rsidRPr="00DA5739" w:rsidRDefault="00743958" w:rsidP="000630AB">
      <w:pPr>
        <w:spacing w:after="0" w:line="240" w:lineRule="auto"/>
        <w:rPr>
          <w:rFonts w:ascii="Times New Roman" w:eastAsia="Times New Roman" w:hAnsi="Times New Roman" w:cs="Times New Roman"/>
          <w:color w:val="000000"/>
          <w:kern w:val="0"/>
          <w:sz w:val="28"/>
          <w:szCs w:val="28"/>
          <w:lang w:eastAsia="ru-RU"/>
          <w14:ligatures w14:val="none"/>
        </w:rPr>
      </w:pPr>
      <w:r w:rsidRPr="00DA5739">
        <w:rPr>
          <w:rFonts w:ascii="Times New Roman" w:eastAsia="Times New Roman" w:hAnsi="Times New Roman" w:cs="Times New Roman"/>
          <w:color w:val="000000"/>
          <w:kern w:val="0"/>
          <w:sz w:val="28"/>
          <w:szCs w:val="28"/>
          <w:lang w:eastAsia="ru-RU"/>
          <w14:ligatures w14:val="none"/>
        </w:rPr>
        <w:t>ВИРІШИЛА:</w:t>
      </w:r>
    </w:p>
    <w:p w14:paraId="3D2ADCF0" w14:textId="77777777" w:rsidR="00743958" w:rsidRPr="00DA5739" w:rsidRDefault="00743958" w:rsidP="00743958">
      <w:pPr>
        <w:spacing w:after="0" w:line="240" w:lineRule="auto"/>
        <w:ind w:firstLine="567"/>
        <w:jc w:val="center"/>
        <w:rPr>
          <w:rFonts w:ascii="Times New Roman" w:eastAsia="Times New Roman" w:hAnsi="Times New Roman" w:cs="Times New Roman"/>
          <w:b/>
          <w:bCs/>
          <w:color w:val="000000"/>
          <w:kern w:val="0"/>
          <w:sz w:val="28"/>
          <w:szCs w:val="28"/>
          <w:lang w:eastAsia="ru-RU"/>
          <w14:ligatures w14:val="none"/>
        </w:rPr>
      </w:pPr>
    </w:p>
    <w:p w14:paraId="306AB742" w14:textId="31291BCB" w:rsidR="00743958" w:rsidRPr="00D83E90" w:rsidRDefault="00EE356A" w:rsidP="00D83E90">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1</w:t>
      </w:r>
      <w:r w:rsidR="000F0C9D">
        <w:rPr>
          <w:rFonts w:ascii="Times New Roman" w:eastAsia="Times New Roman" w:hAnsi="Times New Roman" w:cs="Times New Roman"/>
          <w:color w:val="000000"/>
          <w:kern w:val="0"/>
          <w:sz w:val="28"/>
          <w:szCs w:val="28"/>
          <w:lang w:eastAsia="ru-RU"/>
          <w14:ligatures w14:val="none"/>
        </w:rPr>
        <w:t>.</w:t>
      </w:r>
      <w:r w:rsidR="0077072D">
        <w:rPr>
          <w:rFonts w:ascii="Times New Roman" w:eastAsia="Times New Roman" w:hAnsi="Times New Roman" w:cs="Times New Roman"/>
          <w:color w:val="000000"/>
          <w:kern w:val="0"/>
          <w:sz w:val="28"/>
          <w:szCs w:val="28"/>
          <w:lang w:eastAsia="ru-RU"/>
          <w14:ligatures w14:val="none"/>
        </w:rPr>
        <w:t>Вишнівській сільській раді у</w:t>
      </w:r>
      <w:r w:rsidR="00743958" w:rsidRPr="00DA5739">
        <w:rPr>
          <w:rFonts w:ascii="Times New Roman" w:eastAsia="Times New Roman" w:hAnsi="Times New Roman" w:cs="Times New Roman"/>
          <w:color w:val="000000"/>
          <w:kern w:val="0"/>
          <w:sz w:val="28"/>
          <w:szCs w:val="28"/>
          <w:lang w:eastAsia="ru-RU"/>
          <w14:ligatures w14:val="none"/>
        </w:rPr>
        <w:t>війти до складу засновників</w:t>
      </w:r>
      <w:r w:rsidR="00DE2781">
        <w:rPr>
          <w:rFonts w:ascii="Times New Roman" w:eastAsia="Times New Roman" w:hAnsi="Times New Roman" w:cs="Times New Roman"/>
          <w:color w:val="000000"/>
          <w:kern w:val="0"/>
          <w:sz w:val="28"/>
          <w:szCs w:val="28"/>
          <w:lang w:eastAsia="ru-RU"/>
          <w14:ligatures w14:val="none"/>
        </w:rPr>
        <w:t xml:space="preserve"> </w:t>
      </w:r>
      <w:proofErr w:type="spellStart"/>
      <w:r w:rsidR="00DE2781">
        <w:rPr>
          <w:rFonts w:ascii="Times New Roman" w:eastAsia="Times New Roman" w:hAnsi="Times New Roman" w:cs="Times New Roman"/>
          <w:color w:val="000000"/>
          <w:kern w:val="0"/>
          <w:sz w:val="28"/>
          <w:szCs w:val="28"/>
          <w:lang w:eastAsia="ru-RU"/>
          <w14:ligatures w14:val="none"/>
        </w:rPr>
        <w:t>Мосирської</w:t>
      </w:r>
      <w:proofErr w:type="spellEnd"/>
      <w:r w:rsidR="00DE2781">
        <w:rPr>
          <w:rFonts w:ascii="Times New Roman" w:eastAsia="Times New Roman" w:hAnsi="Times New Roman" w:cs="Times New Roman"/>
          <w:color w:val="000000"/>
          <w:kern w:val="0"/>
          <w:sz w:val="28"/>
          <w:szCs w:val="28"/>
          <w:lang w:eastAsia="ru-RU"/>
          <w14:ligatures w14:val="none"/>
        </w:rPr>
        <w:t xml:space="preserve"> </w:t>
      </w:r>
      <w:r w:rsidR="00DE2781" w:rsidRPr="00D83E90">
        <w:rPr>
          <w:rFonts w:ascii="Times New Roman" w:eastAsia="Times New Roman" w:hAnsi="Times New Roman" w:cs="Times New Roman"/>
          <w:color w:val="000000"/>
          <w:kern w:val="0"/>
          <w:sz w:val="28"/>
          <w:szCs w:val="28"/>
          <w:lang w:eastAsia="ru-RU"/>
          <w14:ligatures w14:val="none"/>
        </w:rPr>
        <w:t xml:space="preserve">загальноосвітньої школи І-ІІ ступенів  </w:t>
      </w:r>
      <w:proofErr w:type="spellStart"/>
      <w:r w:rsidR="0077072D" w:rsidRPr="00D83E90">
        <w:rPr>
          <w:rFonts w:ascii="Times New Roman" w:eastAsia="Times New Roman" w:hAnsi="Times New Roman" w:cs="Times New Roman"/>
          <w:color w:val="000000"/>
          <w:kern w:val="0"/>
          <w:sz w:val="28"/>
          <w:szCs w:val="28"/>
          <w:lang w:eastAsia="ru-RU"/>
          <w14:ligatures w14:val="none"/>
        </w:rPr>
        <w:t>Любомльської</w:t>
      </w:r>
      <w:proofErr w:type="spellEnd"/>
      <w:r w:rsidR="0077072D" w:rsidRPr="00D83E90">
        <w:rPr>
          <w:rFonts w:ascii="Times New Roman" w:eastAsia="Times New Roman" w:hAnsi="Times New Roman" w:cs="Times New Roman"/>
          <w:color w:val="000000"/>
          <w:kern w:val="0"/>
          <w:sz w:val="28"/>
          <w:szCs w:val="28"/>
          <w:lang w:eastAsia="ru-RU"/>
          <w14:ligatures w14:val="none"/>
        </w:rPr>
        <w:t xml:space="preserve"> районної ради</w:t>
      </w:r>
      <w:r w:rsidR="00A6377F" w:rsidRPr="00D83E90">
        <w:rPr>
          <w:rFonts w:ascii="Times New Roman" w:eastAsia="Times New Roman" w:hAnsi="Times New Roman" w:cs="Times New Roman"/>
          <w:color w:val="000000"/>
          <w:kern w:val="0"/>
          <w:sz w:val="28"/>
          <w:szCs w:val="28"/>
          <w:lang w:eastAsia="ru-RU"/>
          <w14:ligatures w14:val="none"/>
        </w:rPr>
        <w:t>.</w:t>
      </w:r>
      <w:r w:rsidR="0077072D" w:rsidRPr="00D83E90">
        <w:rPr>
          <w:rFonts w:ascii="Times New Roman" w:eastAsia="Times New Roman" w:hAnsi="Times New Roman" w:cs="Times New Roman"/>
          <w:color w:val="000000"/>
          <w:kern w:val="0"/>
          <w:sz w:val="28"/>
          <w:szCs w:val="28"/>
          <w:lang w:eastAsia="ru-RU"/>
          <w14:ligatures w14:val="none"/>
        </w:rPr>
        <w:t xml:space="preserve">  </w:t>
      </w:r>
    </w:p>
    <w:p w14:paraId="2A8F1193" w14:textId="7D3D23BA" w:rsidR="007F3CC7" w:rsidRPr="00D83E90" w:rsidRDefault="00EE356A" w:rsidP="00D83E9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D83E90">
        <w:rPr>
          <w:rFonts w:ascii="Times New Roman" w:eastAsia="Times New Roman" w:hAnsi="Times New Roman" w:cs="Times New Roman"/>
          <w:color w:val="000000"/>
          <w:kern w:val="0"/>
          <w:sz w:val="28"/>
          <w:szCs w:val="28"/>
          <w:lang w:eastAsia="ru-RU"/>
          <w14:ligatures w14:val="none"/>
        </w:rPr>
        <w:t xml:space="preserve">2.Змінити </w:t>
      </w:r>
      <w:r w:rsidR="000937B4" w:rsidRPr="00D83E90">
        <w:rPr>
          <w:rFonts w:ascii="Times New Roman" w:eastAsia="Times New Roman" w:hAnsi="Times New Roman" w:cs="Times New Roman"/>
          <w:color w:val="000000"/>
          <w:kern w:val="0"/>
          <w:sz w:val="28"/>
          <w:szCs w:val="28"/>
          <w:lang w:eastAsia="uk-UA"/>
          <w14:ligatures w14:val="none"/>
        </w:rPr>
        <w:t xml:space="preserve">назву юридичної особи на </w:t>
      </w:r>
      <w:proofErr w:type="spellStart"/>
      <w:r w:rsidR="000937B4" w:rsidRPr="00D83E90">
        <w:rPr>
          <w:rFonts w:ascii="Times New Roman" w:eastAsia="Times New Roman" w:hAnsi="Times New Roman" w:cs="Times New Roman"/>
          <w:color w:val="000000"/>
          <w:kern w:val="0"/>
          <w:sz w:val="28"/>
          <w:szCs w:val="28"/>
          <w:lang w:eastAsia="uk-UA"/>
          <w14:ligatures w14:val="none"/>
        </w:rPr>
        <w:t>Мосирську</w:t>
      </w:r>
      <w:proofErr w:type="spellEnd"/>
      <w:r w:rsidR="000937B4" w:rsidRPr="00D83E90">
        <w:rPr>
          <w:rFonts w:ascii="Times New Roman" w:eastAsia="Times New Roman" w:hAnsi="Times New Roman" w:cs="Times New Roman"/>
          <w:color w:val="000000"/>
          <w:kern w:val="0"/>
          <w:sz w:val="28"/>
          <w:szCs w:val="28"/>
          <w:lang w:eastAsia="uk-UA"/>
          <w14:ligatures w14:val="none"/>
        </w:rPr>
        <w:t xml:space="preserve">  гімназію Вишнівської сільської ради, місцезнаходження: Україна, 44357, Волинська область, Ковельський район, село </w:t>
      </w:r>
      <w:proofErr w:type="spellStart"/>
      <w:r w:rsidR="008D1C58" w:rsidRPr="00D83E90">
        <w:rPr>
          <w:rFonts w:ascii="Times New Roman" w:eastAsia="Times New Roman" w:hAnsi="Times New Roman" w:cs="Times New Roman"/>
          <w:color w:val="000000"/>
          <w:kern w:val="0"/>
          <w:sz w:val="28"/>
          <w:szCs w:val="28"/>
          <w:lang w:eastAsia="uk-UA"/>
          <w14:ligatures w14:val="none"/>
        </w:rPr>
        <w:t>Мосир</w:t>
      </w:r>
      <w:proofErr w:type="spellEnd"/>
      <w:r w:rsidR="008D1C58" w:rsidRPr="00D83E90">
        <w:rPr>
          <w:rFonts w:ascii="Times New Roman" w:eastAsia="Times New Roman" w:hAnsi="Times New Roman" w:cs="Times New Roman"/>
          <w:color w:val="000000"/>
          <w:kern w:val="0"/>
          <w:sz w:val="28"/>
          <w:szCs w:val="28"/>
          <w:lang w:eastAsia="uk-UA"/>
          <w14:ligatures w14:val="none"/>
        </w:rPr>
        <w:t>.</w:t>
      </w:r>
      <w:r w:rsidR="007F3CC7">
        <w:rPr>
          <w:rFonts w:ascii="Times New Roman" w:eastAsia="Times New Roman" w:hAnsi="Times New Roman" w:cs="Times New Roman"/>
          <w:color w:val="000000"/>
          <w:kern w:val="0"/>
          <w:sz w:val="28"/>
          <w:szCs w:val="28"/>
          <w:lang w:eastAsia="uk-UA"/>
          <w14:ligatures w14:val="none"/>
        </w:rPr>
        <w:t xml:space="preserve"> Скорочене найменуванн</w:t>
      </w:r>
      <w:r w:rsidR="006375B4">
        <w:rPr>
          <w:rFonts w:ascii="Times New Roman" w:eastAsia="Times New Roman" w:hAnsi="Times New Roman" w:cs="Times New Roman"/>
          <w:color w:val="000000"/>
          <w:kern w:val="0"/>
          <w:sz w:val="28"/>
          <w:szCs w:val="28"/>
          <w:lang w:eastAsia="uk-UA"/>
          <w14:ligatures w14:val="none"/>
        </w:rPr>
        <w:t>я</w:t>
      </w:r>
      <w:r w:rsidR="007F3CC7">
        <w:rPr>
          <w:rFonts w:ascii="Times New Roman" w:eastAsia="Times New Roman" w:hAnsi="Times New Roman" w:cs="Times New Roman"/>
          <w:color w:val="000000"/>
          <w:kern w:val="0"/>
          <w:sz w:val="28"/>
          <w:szCs w:val="28"/>
          <w:lang w:eastAsia="uk-UA"/>
          <w14:ligatures w14:val="none"/>
        </w:rPr>
        <w:t>:</w:t>
      </w:r>
      <w:r w:rsidR="00411506">
        <w:rPr>
          <w:rFonts w:ascii="Times New Roman" w:eastAsia="Times New Roman" w:hAnsi="Times New Roman" w:cs="Times New Roman"/>
          <w:color w:val="000000"/>
          <w:kern w:val="0"/>
          <w:sz w:val="28"/>
          <w:szCs w:val="28"/>
          <w:lang w:eastAsia="uk-UA"/>
          <w14:ligatures w14:val="none"/>
        </w:rPr>
        <w:t xml:space="preserve"> </w:t>
      </w:r>
      <w:proofErr w:type="spellStart"/>
      <w:r w:rsidR="007F3CC7">
        <w:rPr>
          <w:rFonts w:ascii="Times New Roman" w:eastAsia="Times New Roman" w:hAnsi="Times New Roman" w:cs="Times New Roman"/>
          <w:color w:val="000000"/>
          <w:kern w:val="0"/>
          <w:sz w:val="28"/>
          <w:szCs w:val="28"/>
          <w:lang w:eastAsia="uk-UA"/>
          <w14:ligatures w14:val="none"/>
        </w:rPr>
        <w:t>Мосирська</w:t>
      </w:r>
      <w:proofErr w:type="spellEnd"/>
      <w:r w:rsidR="007F3CC7">
        <w:rPr>
          <w:rFonts w:ascii="Times New Roman" w:eastAsia="Times New Roman" w:hAnsi="Times New Roman" w:cs="Times New Roman"/>
          <w:color w:val="000000"/>
          <w:kern w:val="0"/>
          <w:sz w:val="28"/>
          <w:szCs w:val="28"/>
          <w:lang w:eastAsia="uk-UA"/>
          <w14:ligatures w14:val="none"/>
        </w:rPr>
        <w:t xml:space="preserve"> гімназія.</w:t>
      </w:r>
    </w:p>
    <w:p w14:paraId="78DC4360" w14:textId="04E972B3" w:rsidR="00EE356A" w:rsidRPr="00D83E90" w:rsidRDefault="008D1C58" w:rsidP="00D83E90">
      <w:pPr>
        <w:shd w:val="clear" w:color="auto" w:fill="FFFFFF"/>
        <w:spacing w:after="0" w:line="240" w:lineRule="auto"/>
        <w:jc w:val="both"/>
        <w:textAlignment w:val="baseline"/>
        <w:rPr>
          <w:rFonts w:ascii="Times New Roman" w:eastAsia="Times New Roman" w:hAnsi="Times New Roman" w:cs="Times New Roman"/>
          <w:color w:val="000000"/>
          <w:kern w:val="0"/>
          <w:sz w:val="28"/>
          <w:szCs w:val="28"/>
          <w:lang w:eastAsia="uk-UA"/>
          <w14:ligatures w14:val="none"/>
        </w:rPr>
      </w:pPr>
      <w:r w:rsidRPr="00D83E90">
        <w:rPr>
          <w:rFonts w:ascii="Times New Roman" w:eastAsia="Times New Roman" w:hAnsi="Times New Roman" w:cs="Times New Roman"/>
          <w:color w:val="000000"/>
          <w:kern w:val="0"/>
          <w:sz w:val="28"/>
          <w:szCs w:val="28"/>
          <w:lang w:eastAsia="uk-UA"/>
          <w14:ligatures w14:val="none"/>
        </w:rPr>
        <w:t>3.Затвердити Статут</w:t>
      </w:r>
      <w:r w:rsidR="00BE1278" w:rsidRPr="00D83E90">
        <w:rPr>
          <w:rFonts w:ascii="Times New Roman" w:eastAsia="Times New Roman" w:hAnsi="Times New Roman" w:cs="Times New Roman"/>
          <w:color w:val="000000"/>
          <w:kern w:val="0"/>
          <w:sz w:val="28"/>
          <w:szCs w:val="28"/>
          <w:lang w:eastAsia="uk-UA"/>
          <w14:ligatures w14:val="none"/>
        </w:rPr>
        <w:t xml:space="preserve"> </w:t>
      </w:r>
      <w:proofErr w:type="spellStart"/>
      <w:r w:rsidR="00BE1278" w:rsidRPr="00D83E90">
        <w:rPr>
          <w:rFonts w:ascii="Times New Roman" w:eastAsia="Times New Roman" w:hAnsi="Times New Roman" w:cs="Times New Roman"/>
          <w:color w:val="000000"/>
          <w:kern w:val="0"/>
          <w:sz w:val="28"/>
          <w:szCs w:val="28"/>
          <w:lang w:eastAsia="uk-UA"/>
          <w14:ligatures w14:val="none"/>
        </w:rPr>
        <w:t>Мосирської</w:t>
      </w:r>
      <w:proofErr w:type="spellEnd"/>
      <w:r w:rsidR="00BE1278" w:rsidRPr="00D83E90">
        <w:rPr>
          <w:rFonts w:ascii="Times New Roman" w:eastAsia="Times New Roman" w:hAnsi="Times New Roman" w:cs="Times New Roman"/>
          <w:color w:val="000000"/>
          <w:kern w:val="0"/>
          <w:sz w:val="28"/>
          <w:szCs w:val="28"/>
          <w:lang w:eastAsia="uk-UA"/>
          <w14:ligatures w14:val="none"/>
        </w:rPr>
        <w:t xml:space="preserve"> гімназії Вишнівської сільської ради,</w:t>
      </w:r>
      <w:r w:rsidRPr="00D83E90">
        <w:rPr>
          <w:rFonts w:ascii="Times New Roman" w:eastAsia="Times New Roman" w:hAnsi="Times New Roman" w:cs="Times New Roman"/>
          <w:color w:val="000000"/>
          <w:kern w:val="0"/>
          <w:sz w:val="28"/>
          <w:szCs w:val="28"/>
          <w:lang w:eastAsia="uk-UA"/>
          <w14:ligatures w14:val="none"/>
        </w:rPr>
        <w:t xml:space="preserve"> в новій редакції</w:t>
      </w:r>
      <w:r w:rsidR="00D83E90" w:rsidRPr="00D83E90">
        <w:rPr>
          <w:rFonts w:ascii="Times New Roman" w:eastAsia="Times New Roman" w:hAnsi="Times New Roman" w:cs="Times New Roman"/>
          <w:color w:val="000000"/>
          <w:kern w:val="0"/>
          <w:sz w:val="28"/>
          <w:szCs w:val="28"/>
          <w:lang w:eastAsia="uk-UA"/>
          <w14:ligatures w14:val="none"/>
        </w:rPr>
        <w:t xml:space="preserve">, що </w:t>
      </w:r>
      <w:r w:rsidRPr="00D83E90">
        <w:rPr>
          <w:rFonts w:ascii="Times New Roman" w:eastAsia="Times New Roman" w:hAnsi="Times New Roman" w:cs="Times New Roman"/>
          <w:color w:val="000000"/>
          <w:kern w:val="0"/>
          <w:sz w:val="28"/>
          <w:szCs w:val="28"/>
          <w:lang w:eastAsia="uk-UA"/>
          <w14:ligatures w14:val="none"/>
        </w:rPr>
        <w:t>додається.</w:t>
      </w:r>
    </w:p>
    <w:p w14:paraId="095884F0" w14:textId="31B35004" w:rsidR="00743958" w:rsidRDefault="00D83E90" w:rsidP="00D83E90">
      <w:pPr>
        <w:spacing w:after="0" w:line="240" w:lineRule="auto"/>
        <w:jc w:val="both"/>
        <w:rPr>
          <w:rFonts w:ascii="Times New Roman" w:eastAsia="Times New Roman" w:hAnsi="Times New Roman" w:cs="Times New Roman"/>
          <w:color w:val="000000"/>
          <w:kern w:val="0"/>
          <w:sz w:val="28"/>
          <w:szCs w:val="28"/>
          <w:lang w:eastAsia="ru-RU"/>
          <w14:ligatures w14:val="none"/>
        </w:rPr>
      </w:pPr>
      <w:r w:rsidRPr="00D83E90">
        <w:rPr>
          <w:rFonts w:ascii="Times New Roman" w:eastAsia="Times New Roman" w:hAnsi="Times New Roman" w:cs="Times New Roman"/>
          <w:color w:val="000000"/>
          <w:kern w:val="0"/>
          <w:sz w:val="28"/>
          <w:szCs w:val="28"/>
          <w:lang w:eastAsia="ru-RU"/>
          <w14:ligatures w14:val="none"/>
        </w:rPr>
        <w:t>4</w:t>
      </w:r>
      <w:r w:rsidR="00743958" w:rsidRPr="00D83E90">
        <w:rPr>
          <w:rFonts w:ascii="Times New Roman" w:eastAsia="Times New Roman" w:hAnsi="Times New Roman" w:cs="Times New Roman"/>
          <w:color w:val="000000"/>
          <w:kern w:val="0"/>
          <w:sz w:val="28"/>
          <w:szCs w:val="28"/>
          <w:lang w:eastAsia="ru-RU"/>
          <w14:ligatures w14:val="none"/>
        </w:rPr>
        <w:t>.</w:t>
      </w:r>
      <w:r w:rsidR="00411506">
        <w:rPr>
          <w:rFonts w:ascii="Times New Roman" w:eastAsia="Times New Roman" w:hAnsi="Times New Roman" w:cs="Times New Roman"/>
          <w:color w:val="000000"/>
          <w:kern w:val="0"/>
          <w:sz w:val="28"/>
          <w:szCs w:val="28"/>
          <w:lang w:eastAsia="ru-RU"/>
          <w14:ligatures w14:val="none"/>
        </w:rPr>
        <w:t>З</w:t>
      </w:r>
      <w:r w:rsidR="00743958" w:rsidRPr="00D83E90">
        <w:rPr>
          <w:rFonts w:ascii="Times New Roman" w:eastAsia="Times New Roman" w:hAnsi="Times New Roman" w:cs="Times New Roman"/>
          <w:color w:val="000000"/>
          <w:kern w:val="0"/>
          <w:sz w:val="28"/>
          <w:szCs w:val="28"/>
          <w:lang w:eastAsia="ru-RU"/>
          <w14:ligatures w14:val="none"/>
        </w:rPr>
        <w:t>дійснити заходи щодо внесення змін до відомостей про юридичні особи, які містяться в Єдиному державному реєстрі юридичних осіб, фізичних осіб - підприємців та громадських формувань.</w:t>
      </w:r>
    </w:p>
    <w:p w14:paraId="15E9A291" w14:textId="33C7A67F" w:rsidR="00192E93" w:rsidRPr="00D83E90" w:rsidRDefault="00192E93" w:rsidP="00D83E90">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 xml:space="preserve">5.Вважати таким, </w:t>
      </w:r>
      <w:r w:rsidR="00945CFB">
        <w:rPr>
          <w:rFonts w:ascii="Times New Roman" w:eastAsia="Times New Roman" w:hAnsi="Times New Roman" w:cs="Times New Roman"/>
          <w:color w:val="000000"/>
          <w:kern w:val="0"/>
          <w:sz w:val="28"/>
          <w:szCs w:val="28"/>
          <w:lang w:eastAsia="ru-RU"/>
          <w14:ligatures w14:val="none"/>
        </w:rPr>
        <w:t xml:space="preserve">що втратило чинність рішення сесії сільської ради від </w:t>
      </w:r>
      <w:r>
        <w:rPr>
          <w:rFonts w:ascii="Times New Roman" w:eastAsia="Times New Roman" w:hAnsi="Times New Roman" w:cs="Times New Roman"/>
          <w:color w:val="000000"/>
          <w:kern w:val="0"/>
          <w:sz w:val="28"/>
          <w:szCs w:val="28"/>
          <w:lang w:eastAsia="ru-RU"/>
          <w14:ligatures w14:val="none"/>
        </w:rPr>
        <w:t xml:space="preserve">26.08.2025 </w:t>
      </w:r>
      <w:r w:rsidR="005C0324">
        <w:rPr>
          <w:rFonts w:ascii="Times New Roman" w:eastAsia="Times New Roman" w:hAnsi="Times New Roman" w:cs="Times New Roman"/>
          <w:color w:val="000000"/>
          <w:kern w:val="0"/>
          <w:sz w:val="28"/>
          <w:szCs w:val="28"/>
          <w:lang w:eastAsia="ru-RU"/>
          <w14:ligatures w14:val="none"/>
        </w:rPr>
        <w:t>р</w:t>
      </w:r>
      <w:r>
        <w:rPr>
          <w:rFonts w:ascii="Times New Roman" w:eastAsia="Times New Roman" w:hAnsi="Times New Roman" w:cs="Times New Roman"/>
          <w:color w:val="000000"/>
          <w:kern w:val="0"/>
          <w:sz w:val="28"/>
          <w:szCs w:val="28"/>
          <w:lang w:eastAsia="ru-RU"/>
          <w14:ligatures w14:val="none"/>
        </w:rPr>
        <w:t>. №</w:t>
      </w:r>
      <w:r w:rsidR="005C0324">
        <w:rPr>
          <w:rFonts w:ascii="Times New Roman" w:eastAsia="Times New Roman" w:hAnsi="Times New Roman" w:cs="Times New Roman"/>
          <w:color w:val="000000"/>
          <w:kern w:val="0"/>
          <w:sz w:val="28"/>
          <w:szCs w:val="28"/>
          <w:lang w:eastAsia="ru-RU"/>
          <w14:ligatures w14:val="none"/>
        </w:rPr>
        <w:t>65/22</w:t>
      </w:r>
      <w:r w:rsidR="00233083">
        <w:rPr>
          <w:rFonts w:ascii="Times New Roman" w:eastAsia="Times New Roman" w:hAnsi="Times New Roman" w:cs="Times New Roman"/>
          <w:color w:val="000000"/>
          <w:kern w:val="0"/>
          <w:sz w:val="28"/>
          <w:szCs w:val="28"/>
          <w:lang w:eastAsia="ru-RU"/>
          <w14:ligatures w14:val="none"/>
        </w:rPr>
        <w:t xml:space="preserve"> «Про входження до складу засновників».</w:t>
      </w:r>
    </w:p>
    <w:p w14:paraId="2C726ADE" w14:textId="0AE1E62B" w:rsidR="00743958" w:rsidRDefault="005C0324" w:rsidP="004A7AA3">
      <w:pPr>
        <w:spacing w:after="0" w:line="240" w:lineRule="auto"/>
        <w:jc w:val="both"/>
        <w:rPr>
          <w:rFonts w:ascii="Times New Roman" w:eastAsia="Times New Roman" w:hAnsi="Times New Roman" w:cs="Times New Roman"/>
          <w:color w:val="000000"/>
          <w:kern w:val="0"/>
          <w:sz w:val="28"/>
          <w:szCs w:val="28"/>
          <w:lang w:eastAsia="ru-RU"/>
          <w14:ligatures w14:val="none"/>
        </w:rPr>
      </w:pPr>
      <w:r>
        <w:rPr>
          <w:rFonts w:ascii="Times New Roman" w:eastAsia="Times New Roman" w:hAnsi="Times New Roman" w:cs="Times New Roman"/>
          <w:color w:val="000000"/>
          <w:kern w:val="0"/>
          <w:sz w:val="28"/>
          <w:szCs w:val="28"/>
          <w:lang w:eastAsia="ru-RU"/>
          <w14:ligatures w14:val="none"/>
        </w:rPr>
        <w:t>6</w:t>
      </w:r>
      <w:r w:rsidR="00743958" w:rsidRPr="00D83E90">
        <w:rPr>
          <w:rFonts w:ascii="Times New Roman" w:eastAsia="Times New Roman" w:hAnsi="Times New Roman" w:cs="Times New Roman"/>
          <w:color w:val="000000"/>
          <w:kern w:val="0"/>
          <w:sz w:val="28"/>
          <w:szCs w:val="28"/>
          <w:lang w:eastAsia="ru-RU"/>
          <w14:ligatures w14:val="none"/>
        </w:rPr>
        <w:t xml:space="preserve">. Контроль за виконанням цього рішення покласти на  постійну комісію </w:t>
      </w:r>
      <w:r w:rsidR="002F0408" w:rsidRPr="00D83E90">
        <w:rPr>
          <w:rFonts w:ascii="Times New Roman" w:eastAsia="Times New Roman" w:hAnsi="Times New Roman" w:cs="Times New Roman"/>
          <w:kern w:val="0"/>
          <w:sz w:val="28"/>
          <w:szCs w:val="28"/>
          <w:lang w:eastAsia="uk-UA"/>
          <w14:ligatures w14:val="none"/>
        </w:rPr>
        <w:t>з питань</w:t>
      </w:r>
      <w:r w:rsidR="002F0408" w:rsidRPr="00D83E90">
        <w:rPr>
          <w:rFonts w:ascii="Times New Roman" w:eastAsia="Times New Roman" w:hAnsi="Times New Roman" w:cs="Times New Roman"/>
          <w:color w:val="000000"/>
          <w:kern w:val="0"/>
          <w:sz w:val="28"/>
          <w:szCs w:val="28"/>
          <w:lang w:val="en-US" w:eastAsia="uk-UA"/>
          <w14:ligatures w14:val="none"/>
        </w:rPr>
        <w:t xml:space="preserve"> </w:t>
      </w:r>
      <w:r w:rsidR="002F0408" w:rsidRPr="00D83E90">
        <w:rPr>
          <w:rFonts w:ascii="Times New Roman" w:eastAsia="Times New Roman" w:hAnsi="Times New Roman" w:cs="Times New Roman"/>
          <w:color w:val="000000"/>
          <w:kern w:val="0"/>
          <w:sz w:val="28"/>
          <w:szCs w:val="28"/>
          <w:bdr w:val="none" w:sz="0" w:space="0" w:color="auto" w:frame="1"/>
          <w:lang w:eastAsia="uk-UA"/>
          <w14:ligatures w14:val="none"/>
        </w:rPr>
        <w:t>законності, депутатської діяльності,</w:t>
      </w:r>
      <w:r w:rsidR="002F0408" w:rsidRPr="00D83E90">
        <w:rPr>
          <w:rFonts w:ascii="Times New Roman" w:eastAsia="Times New Roman" w:hAnsi="Times New Roman" w:cs="Times New Roman"/>
          <w:kern w:val="0"/>
          <w:sz w:val="28"/>
          <w:szCs w:val="28"/>
          <w:bdr w:val="none" w:sz="0" w:space="0" w:color="auto" w:frame="1"/>
          <w:lang w:eastAsia="uk-UA"/>
          <w14:ligatures w14:val="none"/>
        </w:rPr>
        <w:t xml:space="preserve"> освіти, культури та соціального захисту населення.</w:t>
      </w:r>
    </w:p>
    <w:p w14:paraId="33138A40" w14:textId="77777777" w:rsidR="004A7AA3" w:rsidRPr="004A7AA3" w:rsidRDefault="004A7AA3" w:rsidP="004A7AA3">
      <w:pPr>
        <w:spacing w:after="0" w:line="240" w:lineRule="auto"/>
        <w:jc w:val="both"/>
        <w:rPr>
          <w:rFonts w:ascii="Times New Roman" w:eastAsia="Times New Roman" w:hAnsi="Times New Roman" w:cs="Times New Roman"/>
          <w:color w:val="000000"/>
          <w:kern w:val="0"/>
          <w:sz w:val="28"/>
          <w:szCs w:val="28"/>
          <w:lang w:eastAsia="ru-RU"/>
          <w14:ligatures w14:val="none"/>
        </w:rPr>
      </w:pPr>
    </w:p>
    <w:p w14:paraId="3C7A95B3" w14:textId="22AA4E1E" w:rsidR="00743958" w:rsidRDefault="00743958" w:rsidP="00743958">
      <w:pPr>
        <w:spacing w:after="0" w:line="240" w:lineRule="auto"/>
        <w:rPr>
          <w:rFonts w:ascii="Times New Roman" w:eastAsia="Times New Roman" w:hAnsi="Times New Roman" w:cs="Times New Roman"/>
          <w:b/>
          <w:bCs/>
          <w:color w:val="000000"/>
          <w:kern w:val="0"/>
          <w:sz w:val="28"/>
          <w:szCs w:val="28"/>
          <w:lang w:eastAsia="ru-RU"/>
          <w14:ligatures w14:val="none"/>
        </w:rPr>
      </w:pPr>
      <w:r w:rsidRPr="00743958">
        <w:rPr>
          <w:rFonts w:ascii="Times New Roman" w:eastAsia="Times New Roman" w:hAnsi="Times New Roman" w:cs="Times New Roman"/>
          <w:color w:val="000000"/>
          <w:kern w:val="0"/>
          <w:sz w:val="28"/>
          <w:szCs w:val="28"/>
          <w:lang w:eastAsia="ru-RU"/>
          <w14:ligatures w14:val="none"/>
        </w:rPr>
        <w:t>Сільський голова</w:t>
      </w:r>
      <w:r w:rsidRPr="00743958">
        <w:rPr>
          <w:rFonts w:ascii="Times New Roman" w:eastAsia="Times New Roman" w:hAnsi="Times New Roman" w:cs="Times New Roman"/>
          <w:color w:val="000000"/>
          <w:kern w:val="0"/>
          <w:sz w:val="28"/>
          <w:szCs w:val="28"/>
          <w:lang w:eastAsia="ru-RU"/>
          <w14:ligatures w14:val="none"/>
        </w:rPr>
        <w:tab/>
      </w:r>
      <w:r w:rsidRPr="00743958">
        <w:rPr>
          <w:rFonts w:ascii="Times New Roman" w:eastAsia="Times New Roman" w:hAnsi="Times New Roman" w:cs="Times New Roman"/>
          <w:b/>
          <w:bCs/>
          <w:color w:val="000000"/>
          <w:kern w:val="0"/>
          <w:sz w:val="28"/>
          <w:szCs w:val="28"/>
          <w:lang w:eastAsia="ru-RU"/>
          <w14:ligatures w14:val="none"/>
        </w:rPr>
        <w:tab/>
      </w:r>
      <w:r w:rsidRPr="00743958">
        <w:rPr>
          <w:rFonts w:ascii="Times New Roman" w:eastAsia="Times New Roman" w:hAnsi="Times New Roman" w:cs="Times New Roman"/>
          <w:b/>
          <w:bCs/>
          <w:color w:val="000000"/>
          <w:kern w:val="0"/>
          <w:sz w:val="28"/>
          <w:szCs w:val="28"/>
          <w:lang w:eastAsia="ru-RU"/>
          <w14:ligatures w14:val="none"/>
        </w:rPr>
        <w:tab/>
      </w:r>
      <w:r w:rsidRPr="00743958">
        <w:rPr>
          <w:rFonts w:ascii="Times New Roman" w:eastAsia="Times New Roman" w:hAnsi="Times New Roman" w:cs="Times New Roman"/>
          <w:b/>
          <w:bCs/>
          <w:color w:val="000000"/>
          <w:kern w:val="0"/>
          <w:sz w:val="28"/>
          <w:szCs w:val="28"/>
          <w:lang w:eastAsia="ru-RU"/>
          <w14:ligatures w14:val="none"/>
        </w:rPr>
        <w:tab/>
      </w:r>
      <w:r w:rsidRPr="00743958">
        <w:rPr>
          <w:rFonts w:ascii="Times New Roman" w:eastAsia="Times New Roman" w:hAnsi="Times New Roman" w:cs="Times New Roman"/>
          <w:b/>
          <w:bCs/>
          <w:color w:val="000000"/>
          <w:kern w:val="0"/>
          <w:sz w:val="28"/>
          <w:szCs w:val="28"/>
          <w:lang w:eastAsia="ru-RU"/>
          <w14:ligatures w14:val="none"/>
        </w:rPr>
        <w:tab/>
        <w:t xml:space="preserve"> </w:t>
      </w:r>
      <w:r w:rsidR="00C57BA2">
        <w:rPr>
          <w:rFonts w:ascii="Times New Roman" w:eastAsia="Times New Roman" w:hAnsi="Times New Roman" w:cs="Times New Roman"/>
          <w:b/>
          <w:bCs/>
          <w:color w:val="000000"/>
          <w:kern w:val="0"/>
          <w:sz w:val="28"/>
          <w:szCs w:val="28"/>
          <w:lang w:eastAsia="ru-RU"/>
          <w14:ligatures w14:val="none"/>
        </w:rPr>
        <w:t xml:space="preserve">             </w:t>
      </w:r>
      <w:r w:rsidR="002F0408">
        <w:rPr>
          <w:rFonts w:ascii="Times New Roman" w:eastAsia="Times New Roman" w:hAnsi="Times New Roman" w:cs="Times New Roman"/>
          <w:b/>
          <w:bCs/>
          <w:color w:val="000000"/>
          <w:kern w:val="0"/>
          <w:sz w:val="28"/>
          <w:szCs w:val="28"/>
          <w:lang w:eastAsia="ru-RU"/>
          <w14:ligatures w14:val="none"/>
        </w:rPr>
        <w:t xml:space="preserve">                  </w:t>
      </w:r>
      <w:r w:rsidR="00C57BA2">
        <w:rPr>
          <w:rFonts w:ascii="Times New Roman" w:eastAsia="Times New Roman" w:hAnsi="Times New Roman" w:cs="Times New Roman"/>
          <w:b/>
          <w:bCs/>
          <w:color w:val="000000"/>
          <w:kern w:val="0"/>
          <w:sz w:val="28"/>
          <w:szCs w:val="28"/>
          <w:lang w:eastAsia="ru-RU"/>
          <w14:ligatures w14:val="none"/>
        </w:rPr>
        <w:t xml:space="preserve">  Віктор СУЩИК</w:t>
      </w:r>
    </w:p>
    <w:p w14:paraId="2D70A90D" w14:textId="364AB564" w:rsidR="002F0408" w:rsidRDefault="002F0408" w:rsidP="00743958">
      <w:pPr>
        <w:spacing w:after="0" w:line="240" w:lineRule="auto"/>
        <w:rPr>
          <w:rFonts w:ascii="Times New Roman" w:eastAsia="Times New Roman" w:hAnsi="Times New Roman" w:cs="Times New Roman"/>
          <w:color w:val="000000"/>
          <w:kern w:val="0"/>
          <w:sz w:val="24"/>
          <w:szCs w:val="24"/>
          <w:lang w:eastAsia="ru-RU"/>
          <w14:ligatures w14:val="none"/>
        </w:rPr>
      </w:pPr>
      <w:r w:rsidRPr="00226767">
        <w:rPr>
          <w:rFonts w:ascii="Times New Roman" w:eastAsia="Times New Roman" w:hAnsi="Times New Roman" w:cs="Times New Roman"/>
          <w:color w:val="000000"/>
          <w:kern w:val="0"/>
          <w:sz w:val="24"/>
          <w:szCs w:val="24"/>
          <w:lang w:eastAsia="ru-RU"/>
          <w14:ligatures w14:val="none"/>
        </w:rPr>
        <w:t>Ірина Богуш</w:t>
      </w:r>
      <w:r w:rsidR="005F6915">
        <w:rPr>
          <w:rFonts w:ascii="Times New Roman" w:eastAsia="Times New Roman" w:hAnsi="Times New Roman" w:cs="Times New Roman"/>
          <w:color w:val="000000"/>
          <w:kern w:val="0"/>
          <w:sz w:val="24"/>
          <w:szCs w:val="24"/>
          <w:lang w:eastAsia="ru-RU"/>
          <w14:ligatures w14:val="none"/>
        </w:rPr>
        <w:t xml:space="preserve"> 32342</w:t>
      </w:r>
    </w:p>
    <w:p w14:paraId="4B692021" w14:textId="24F2A76C" w:rsidR="006A43CF" w:rsidRDefault="006A43CF" w:rsidP="006A43CF">
      <w:pPr>
        <w:shd w:val="clear" w:color="auto" w:fill="FFFFFF"/>
        <w:spacing w:after="0" w:line="240" w:lineRule="auto"/>
        <w:ind w:left="6521" w:hanging="425"/>
        <w:jc w:val="right"/>
        <w:textAlignment w:val="baseline"/>
        <w:rPr>
          <w:rFonts w:ascii="Times New Roman" w:eastAsia="Times New Roman" w:hAnsi="Times New Roman" w:cs="Times New Roman"/>
          <w:bCs/>
          <w:color w:val="000000"/>
          <w:kern w:val="0"/>
          <w:sz w:val="28"/>
          <w:szCs w:val="28"/>
          <w14:ligatures w14:val="none"/>
        </w:rPr>
      </w:pPr>
      <w:bookmarkStart w:id="0" w:name="_Hlk211238904"/>
      <w:r>
        <w:rPr>
          <w:rFonts w:ascii="Times New Roman" w:eastAsia="Times New Roman" w:hAnsi="Times New Roman" w:cs="Times New Roman"/>
          <w:bCs/>
          <w:color w:val="000000"/>
          <w:kern w:val="0"/>
          <w:sz w:val="28"/>
          <w:szCs w:val="28"/>
          <w14:ligatures w14:val="none"/>
        </w:rPr>
        <w:lastRenderedPageBreak/>
        <w:t xml:space="preserve">Додаток </w:t>
      </w:r>
    </w:p>
    <w:p w14:paraId="0197730C" w14:textId="1BA36F47" w:rsidR="006A43CF" w:rsidRPr="001667BF" w:rsidRDefault="006A43CF" w:rsidP="006A43CF">
      <w:pPr>
        <w:shd w:val="clear" w:color="auto" w:fill="FFFFFF"/>
        <w:spacing w:after="0" w:line="240" w:lineRule="auto"/>
        <w:ind w:left="6521" w:hanging="425"/>
        <w:jc w:val="right"/>
        <w:textAlignment w:val="baseline"/>
        <w:rPr>
          <w:rFonts w:ascii="Times New Roman" w:eastAsia="Times New Roman" w:hAnsi="Times New Roman" w:cs="Times New Roman"/>
          <w:bCs/>
          <w:color w:val="000000"/>
          <w:kern w:val="0"/>
          <w:sz w:val="24"/>
          <w:szCs w:val="24"/>
          <w14:ligatures w14:val="none"/>
        </w:rPr>
      </w:pPr>
      <w:r w:rsidRPr="001667BF">
        <w:rPr>
          <w:rFonts w:ascii="Times New Roman" w:eastAsia="Times New Roman" w:hAnsi="Times New Roman" w:cs="Times New Roman"/>
          <w:bCs/>
          <w:color w:val="000000"/>
          <w:kern w:val="0"/>
          <w:sz w:val="24"/>
          <w:szCs w:val="24"/>
          <w14:ligatures w14:val="none"/>
        </w:rPr>
        <w:t xml:space="preserve">До рішення сесії сільської ради від </w:t>
      </w:r>
      <w:r w:rsidR="00DF4BFF" w:rsidRPr="001667BF">
        <w:rPr>
          <w:rFonts w:ascii="Times New Roman" w:eastAsia="Times New Roman" w:hAnsi="Times New Roman" w:cs="Times New Roman"/>
          <w:bCs/>
          <w:color w:val="000000"/>
          <w:kern w:val="0"/>
          <w:sz w:val="24"/>
          <w:szCs w:val="24"/>
          <w14:ligatures w14:val="none"/>
        </w:rPr>
        <w:t>10.10.</w:t>
      </w:r>
      <w:r w:rsidRPr="001667BF">
        <w:rPr>
          <w:rFonts w:ascii="Times New Roman" w:eastAsia="Times New Roman" w:hAnsi="Times New Roman" w:cs="Times New Roman"/>
          <w:bCs/>
          <w:color w:val="000000"/>
          <w:kern w:val="0"/>
          <w:sz w:val="24"/>
          <w:szCs w:val="24"/>
          <w14:ligatures w14:val="none"/>
        </w:rPr>
        <w:t>2025 р. №67/</w:t>
      </w:r>
      <w:r w:rsidR="00DF4BFF" w:rsidRPr="001667BF">
        <w:rPr>
          <w:rFonts w:ascii="Times New Roman" w:eastAsia="Times New Roman" w:hAnsi="Times New Roman" w:cs="Times New Roman"/>
          <w:bCs/>
          <w:color w:val="000000"/>
          <w:kern w:val="0"/>
          <w:sz w:val="24"/>
          <w:szCs w:val="24"/>
          <w14:ligatures w14:val="none"/>
        </w:rPr>
        <w:t>17</w:t>
      </w:r>
    </w:p>
    <w:p w14:paraId="4717B3E0" w14:textId="77777777" w:rsidR="006A43CF" w:rsidRDefault="006A43CF" w:rsidP="006A43CF">
      <w:pPr>
        <w:shd w:val="clear" w:color="auto" w:fill="FFFFFF"/>
        <w:spacing w:after="0" w:line="276" w:lineRule="auto"/>
        <w:jc w:val="right"/>
        <w:outlineLvl w:val="5"/>
        <w:rPr>
          <w:rFonts w:ascii="Times New Roman" w:eastAsia="Times New Roman" w:hAnsi="Times New Roman" w:cs="Times New Roman"/>
          <w:bCs/>
          <w:color w:val="000000"/>
          <w:kern w:val="0"/>
          <w14:ligatures w14:val="none"/>
        </w:rPr>
      </w:pPr>
    </w:p>
    <w:p w14:paraId="3F5F5994" w14:textId="77777777" w:rsidR="006A43CF" w:rsidRDefault="006A43CF" w:rsidP="006A43CF">
      <w:pPr>
        <w:shd w:val="clear" w:color="auto" w:fill="FFFFFF"/>
        <w:spacing w:after="0" w:line="276" w:lineRule="auto"/>
        <w:jc w:val="center"/>
        <w:outlineLvl w:val="5"/>
        <w:rPr>
          <w:rFonts w:ascii="Times New Roman" w:eastAsia="Times New Roman" w:hAnsi="Times New Roman" w:cs="Times New Roman"/>
          <w:bCs/>
          <w:color w:val="000000"/>
          <w:kern w:val="0"/>
          <w14:ligatures w14:val="none"/>
        </w:rPr>
      </w:pPr>
    </w:p>
    <w:p w14:paraId="07ABB520" w14:textId="735C84CB" w:rsidR="006A43CF" w:rsidRPr="006A43CF" w:rsidRDefault="006A43CF" w:rsidP="006A43CF">
      <w:pPr>
        <w:shd w:val="clear" w:color="auto" w:fill="FFFFFF"/>
        <w:spacing w:after="0" w:line="276" w:lineRule="auto"/>
        <w:jc w:val="center"/>
        <w:outlineLvl w:val="5"/>
        <w:rPr>
          <w:rFonts w:ascii="Times New Roman" w:eastAsia="Times New Roman" w:hAnsi="Times New Roman" w:cs="Times New Roman"/>
          <w:b/>
          <w:bCs/>
          <w:kern w:val="0"/>
          <w:sz w:val="28"/>
          <w:szCs w:val="28"/>
          <w:lang w:eastAsia="ru-RU"/>
          <w14:ligatures w14:val="none"/>
        </w:rPr>
      </w:pPr>
      <w:r w:rsidRPr="006A43CF">
        <w:rPr>
          <w:rFonts w:ascii="Times New Roman" w:eastAsia="Times New Roman" w:hAnsi="Times New Roman" w:cs="Times New Roman"/>
          <w:b/>
          <w:bCs/>
          <w:kern w:val="0"/>
          <w:sz w:val="28"/>
          <w:szCs w:val="28"/>
          <w:lang w:eastAsia="ru-RU"/>
          <w14:ligatures w14:val="none"/>
        </w:rPr>
        <w:t>С Т А Т У Т</w:t>
      </w:r>
    </w:p>
    <w:p w14:paraId="1B8973A6" w14:textId="77777777" w:rsidR="00DF4BFF" w:rsidRDefault="006A43CF" w:rsidP="006A43CF">
      <w:pPr>
        <w:shd w:val="clear" w:color="auto" w:fill="FFFFFF"/>
        <w:spacing w:after="0" w:line="276" w:lineRule="auto"/>
        <w:jc w:val="center"/>
        <w:rPr>
          <w:rFonts w:ascii="Times New Roman" w:eastAsia="Times New Roman" w:hAnsi="Times New Roman" w:cs="Times New Roman"/>
          <w:b/>
          <w:bCs/>
          <w:kern w:val="0"/>
          <w:sz w:val="28"/>
          <w:szCs w:val="28"/>
          <w:lang w:eastAsia="ru-RU"/>
          <w14:ligatures w14:val="none"/>
        </w:rPr>
      </w:pPr>
      <w:proofErr w:type="spellStart"/>
      <w:r w:rsidRPr="006A43CF">
        <w:rPr>
          <w:rFonts w:ascii="Times New Roman" w:eastAsia="Times New Roman" w:hAnsi="Times New Roman" w:cs="Times New Roman"/>
          <w:b/>
          <w:bCs/>
          <w:kern w:val="0"/>
          <w:sz w:val="28"/>
          <w:szCs w:val="28"/>
          <w:lang w:eastAsia="ru-RU"/>
          <w14:ligatures w14:val="none"/>
        </w:rPr>
        <w:t>Мосирської</w:t>
      </w:r>
      <w:proofErr w:type="spellEnd"/>
      <w:r w:rsidRPr="006A43CF">
        <w:rPr>
          <w:rFonts w:ascii="Times New Roman" w:eastAsia="Times New Roman" w:hAnsi="Times New Roman" w:cs="Times New Roman"/>
          <w:b/>
          <w:bCs/>
          <w:kern w:val="0"/>
          <w:sz w:val="28"/>
          <w:szCs w:val="28"/>
          <w:lang w:eastAsia="ru-RU"/>
          <w14:ligatures w14:val="none"/>
        </w:rPr>
        <w:t xml:space="preserve"> гімназії </w:t>
      </w:r>
    </w:p>
    <w:p w14:paraId="615050F5" w14:textId="67F0CA30" w:rsidR="006A43CF" w:rsidRPr="006A43CF" w:rsidRDefault="006A43CF" w:rsidP="006A43CF">
      <w:pPr>
        <w:shd w:val="clear" w:color="auto" w:fill="FFFFFF"/>
        <w:spacing w:after="0" w:line="276" w:lineRule="auto"/>
        <w:jc w:val="center"/>
        <w:rPr>
          <w:rFonts w:ascii="Times New Roman" w:eastAsia="Times New Roman" w:hAnsi="Times New Roman" w:cs="Times New Roman"/>
          <w:b/>
          <w:bCs/>
          <w:kern w:val="0"/>
          <w:sz w:val="28"/>
          <w:szCs w:val="28"/>
          <w:lang w:eastAsia="ru-RU"/>
          <w14:ligatures w14:val="none"/>
        </w:rPr>
      </w:pPr>
      <w:r w:rsidRPr="006A43CF">
        <w:rPr>
          <w:rFonts w:ascii="Times New Roman" w:eastAsia="Times New Roman" w:hAnsi="Times New Roman" w:cs="Times New Roman"/>
          <w:b/>
          <w:bCs/>
          <w:kern w:val="0"/>
          <w:sz w:val="28"/>
          <w:szCs w:val="28"/>
          <w:lang w:eastAsia="ru-RU"/>
          <w14:ligatures w14:val="none"/>
        </w:rPr>
        <w:t>Вишнівської сільської ради</w:t>
      </w:r>
    </w:p>
    <w:p w14:paraId="613EBA04" w14:textId="77777777" w:rsidR="006A43CF" w:rsidRPr="006A43CF" w:rsidRDefault="006A43CF" w:rsidP="006A43CF">
      <w:pPr>
        <w:spacing w:after="200" w:line="276" w:lineRule="auto"/>
        <w:jc w:val="center"/>
        <w:rPr>
          <w:rFonts w:ascii="Times New Roman" w:eastAsia="Times New Roman" w:hAnsi="Times New Roman" w:cs="Times New Roman"/>
          <w:b/>
          <w:bCs/>
          <w:kern w:val="0"/>
          <w:sz w:val="26"/>
          <w:szCs w:val="26"/>
          <w:lang w:eastAsia="ru-RU"/>
          <w14:ligatures w14:val="none"/>
        </w:rPr>
      </w:pPr>
    </w:p>
    <w:p w14:paraId="3E7324B0" w14:textId="77777777" w:rsidR="006A43CF" w:rsidRPr="006A43CF" w:rsidRDefault="006A43CF" w:rsidP="006A43CF">
      <w:pPr>
        <w:shd w:val="clear" w:color="auto" w:fill="FFFFFF"/>
        <w:spacing w:after="0" w:line="276" w:lineRule="auto"/>
        <w:ind w:left="360"/>
        <w:jc w:val="center"/>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1.Загальні положення</w:t>
      </w:r>
    </w:p>
    <w:p w14:paraId="625349BB" w14:textId="77777777" w:rsidR="006A43CF" w:rsidRPr="006A43CF" w:rsidRDefault="006A43CF" w:rsidP="006A43CF">
      <w:pPr>
        <w:shd w:val="clear" w:color="auto" w:fill="FFFFFF"/>
        <w:spacing w:after="0" w:line="276" w:lineRule="auto"/>
        <w:ind w:left="709" w:hanging="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1.1. Статут  </w:t>
      </w:r>
      <w:proofErr w:type="spellStart"/>
      <w:r w:rsidRPr="006A43CF">
        <w:rPr>
          <w:rFonts w:ascii="Times New Roman" w:eastAsia="Times New Roman" w:hAnsi="Times New Roman" w:cs="Times New Roman"/>
          <w:kern w:val="0"/>
          <w:sz w:val="28"/>
          <w:szCs w:val="28"/>
          <w:lang w:eastAsia="ru-RU"/>
          <w14:ligatures w14:val="none"/>
        </w:rPr>
        <w:t>Мосирської</w:t>
      </w:r>
      <w:proofErr w:type="spellEnd"/>
      <w:r w:rsidRPr="006A43CF">
        <w:rPr>
          <w:rFonts w:ascii="Times New Roman" w:eastAsia="Times New Roman" w:hAnsi="Times New Roman" w:cs="Times New Roman"/>
          <w:kern w:val="0"/>
          <w:sz w:val="28"/>
          <w:szCs w:val="28"/>
          <w:lang w:eastAsia="ru-RU"/>
          <w14:ligatures w14:val="none"/>
        </w:rPr>
        <w:t xml:space="preserve"> гімназії </w:t>
      </w:r>
      <w:r w:rsidRPr="006A43CF">
        <w:rPr>
          <w:rFonts w:ascii="Times New Roman" w:eastAsia="Times New Roman" w:hAnsi="Times New Roman" w:cs="Times New Roman"/>
          <w:kern w:val="0"/>
          <w:sz w:val="26"/>
          <w:szCs w:val="26"/>
          <w:lang w:eastAsia="ru-RU"/>
          <w14:ligatures w14:val="none"/>
        </w:rPr>
        <w:t>Вишнівської сільської ради</w:t>
      </w:r>
      <w:r w:rsidRPr="006A43CF">
        <w:rPr>
          <w:rFonts w:ascii="Times New Roman" w:eastAsia="Times New Roman" w:hAnsi="Times New Roman" w:cs="Times New Roman"/>
          <w:b/>
          <w:kern w:val="0"/>
          <w:sz w:val="26"/>
          <w:szCs w:val="26"/>
          <w:lang w:eastAsia="ru-RU"/>
          <w14:ligatures w14:val="none"/>
        </w:rPr>
        <w:t xml:space="preserve"> </w:t>
      </w:r>
      <w:r w:rsidRPr="006A43CF">
        <w:rPr>
          <w:rFonts w:ascii="Times New Roman" w:eastAsia="Times New Roman" w:hAnsi="Times New Roman" w:cs="Times New Roman"/>
          <w:kern w:val="0"/>
          <w:sz w:val="26"/>
          <w:szCs w:val="26"/>
          <w:lang w:eastAsia="ru-RU"/>
          <w14:ligatures w14:val="none"/>
        </w:rPr>
        <w:t>(далі – Статут) розроблений відповідно до чинного законодавства України і є документом, який регламентує діяльність</w:t>
      </w:r>
      <w:r w:rsidRPr="006A43CF">
        <w:rPr>
          <w:rFonts w:ascii="Times New Roman" w:eastAsia="Times New Roman" w:hAnsi="Times New Roman" w:cs="Times New Roman"/>
          <w:b/>
          <w:bCs/>
          <w:kern w:val="0"/>
          <w:sz w:val="28"/>
          <w:szCs w:val="28"/>
          <w:lang w:eastAsia="ru-RU"/>
          <w14:ligatures w14:val="none"/>
        </w:rPr>
        <w:t xml:space="preserve"> </w:t>
      </w:r>
      <w:proofErr w:type="spellStart"/>
      <w:r w:rsidRPr="006A43CF">
        <w:rPr>
          <w:rFonts w:ascii="Times New Roman" w:eastAsia="Times New Roman" w:hAnsi="Times New Roman" w:cs="Times New Roman"/>
          <w:kern w:val="0"/>
          <w:sz w:val="28"/>
          <w:szCs w:val="28"/>
          <w:lang w:eastAsia="ru-RU"/>
          <w14:ligatures w14:val="none"/>
        </w:rPr>
        <w:t>Мосирської</w:t>
      </w:r>
      <w:proofErr w:type="spellEnd"/>
      <w:r w:rsidRPr="006A43CF">
        <w:rPr>
          <w:rFonts w:ascii="Times New Roman" w:eastAsia="Times New Roman" w:hAnsi="Times New Roman" w:cs="Times New Roman"/>
          <w:kern w:val="0"/>
          <w:sz w:val="28"/>
          <w:szCs w:val="28"/>
          <w:lang w:eastAsia="ru-RU"/>
          <w14:ligatures w14:val="none"/>
        </w:rPr>
        <w:t xml:space="preserve"> гімназії</w:t>
      </w:r>
      <w:r w:rsidRPr="006A43CF">
        <w:rPr>
          <w:rFonts w:ascii="Times New Roman" w:eastAsia="Times New Roman" w:hAnsi="Times New Roman" w:cs="Times New Roman"/>
          <w:kern w:val="0"/>
          <w:sz w:val="26"/>
          <w:szCs w:val="26"/>
          <w:lang w:eastAsia="ru-RU"/>
          <w14:ligatures w14:val="none"/>
        </w:rPr>
        <w:t xml:space="preserve"> Вишнівської сільської ради (далі – заклад освіти).</w:t>
      </w:r>
    </w:p>
    <w:p w14:paraId="304063F3" w14:textId="77777777" w:rsidR="006A43CF" w:rsidRPr="006A43CF" w:rsidRDefault="006A43CF" w:rsidP="006A43CF">
      <w:pPr>
        <w:numPr>
          <w:ilvl w:val="1"/>
          <w:numId w:val="25"/>
        </w:numPr>
        <w:shd w:val="clear" w:color="auto" w:fill="FFFFFF"/>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proofErr w:type="spellStart"/>
      <w:r w:rsidRPr="006A43CF">
        <w:rPr>
          <w:rFonts w:ascii="Times New Roman" w:eastAsia="Times New Roman" w:hAnsi="Times New Roman" w:cs="Times New Roman"/>
          <w:kern w:val="0"/>
          <w:sz w:val="26"/>
          <w:szCs w:val="26"/>
          <w:lang w:eastAsia="ru-RU"/>
          <w14:ligatures w14:val="none"/>
        </w:rPr>
        <w:t>Мосирська</w:t>
      </w:r>
      <w:proofErr w:type="spellEnd"/>
      <w:r w:rsidRPr="006A43CF">
        <w:rPr>
          <w:rFonts w:ascii="Times New Roman" w:eastAsia="Times New Roman" w:hAnsi="Times New Roman" w:cs="Times New Roman"/>
          <w:kern w:val="0"/>
          <w:sz w:val="26"/>
          <w:szCs w:val="26"/>
          <w:lang w:eastAsia="ru-RU"/>
          <w14:ligatures w14:val="none"/>
        </w:rPr>
        <w:t xml:space="preserve"> гімназія Вишнівської сільської ради є правонаступником</w:t>
      </w:r>
      <w:r w:rsidRPr="006A43CF">
        <w:rPr>
          <w:rFonts w:ascii="Times New Roman" w:eastAsia="Times New Roman" w:hAnsi="Times New Roman" w:cs="Times New Roman"/>
          <w:kern w:val="0"/>
          <w:sz w:val="28"/>
          <w:szCs w:val="28"/>
          <w:lang w:eastAsia="ru-RU"/>
          <w14:ligatures w14:val="none"/>
        </w:rPr>
        <w:t xml:space="preserve"> </w:t>
      </w:r>
      <w:proofErr w:type="spellStart"/>
      <w:r w:rsidRPr="006A43CF">
        <w:rPr>
          <w:rFonts w:ascii="Times New Roman" w:eastAsia="Times New Roman" w:hAnsi="Times New Roman" w:cs="Times New Roman"/>
          <w:kern w:val="0"/>
          <w:sz w:val="28"/>
          <w:szCs w:val="28"/>
          <w:lang w:eastAsia="ru-RU"/>
          <w14:ligatures w14:val="none"/>
        </w:rPr>
        <w:t>Мосирської</w:t>
      </w:r>
      <w:proofErr w:type="spellEnd"/>
      <w:r w:rsidRPr="006A43CF">
        <w:rPr>
          <w:rFonts w:ascii="Times New Roman" w:eastAsia="Times New Roman" w:hAnsi="Times New Roman" w:cs="Times New Roman"/>
          <w:kern w:val="0"/>
          <w:sz w:val="28"/>
          <w:szCs w:val="28"/>
          <w:lang w:eastAsia="ru-RU"/>
          <w14:ligatures w14:val="none"/>
        </w:rPr>
        <w:t xml:space="preserve"> загальноосвітньої школи І-ІІ ступенів</w:t>
      </w:r>
      <w:r w:rsidRPr="006A43CF">
        <w:rPr>
          <w:rFonts w:ascii="Times New Roman" w:eastAsia="Times New Roman" w:hAnsi="Times New Roman" w:cs="Times New Roman"/>
          <w:kern w:val="0"/>
          <w:sz w:val="26"/>
          <w:szCs w:val="26"/>
          <w:lang w:eastAsia="ru-RU"/>
          <w14:ligatures w14:val="none"/>
        </w:rPr>
        <w:t>.</w:t>
      </w:r>
    </w:p>
    <w:p w14:paraId="31473306" w14:textId="77777777" w:rsidR="006A43CF" w:rsidRPr="006A43CF" w:rsidRDefault="006A43CF" w:rsidP="006A43CF">
      <w:pPr>
        <w:numPr>
          <w:ilvl w:val="1"/>
          <w:numId w:val="25"/>
        </w:numPr>
        <w:shd w:val="clear" w:color="auto" w:fill="FFFFFF"/>
        <w:spacing w:after="0" w:line="276" w:lineRule="auto"/>
        <w:ind w:left="709" w:hanging="709"/>
        <w:contextualSpacing/>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b/>
          <w:kern w:val="0"/>
          <w:sz w:val="26"/>
          <w:szCs w:val="26"/>
          <w:lang w:eastAsia="ru-RU"/>
          <w14:ligatures w14:val="none"/>
        </w:rPr>
        <w:t xml:space="preserve">Повна назва: </w:t>
      </w:r>
      <w:proofErr w:type="spellStart"/>
      <w:r w:rsidRPr="006A43CF">
        <w:rPr>
          <w:rFonts w:ascii="Times New Roman" w:eastAsia="Times New Roman" w:hAnsi="Times New Roman" w:cs="Times New Roman"/>
          <w:kern w:val="0"/>
          <w:sz w:val="26"/>
          <w:szCs w:val="26"/>
          <w:lang w:eastAsia="ru-RU"/>
          <w14:ligatures w14:val="none"/>
        </w:rPr>
        <w:t>Мосирська</w:t>
      </w:r>
      <w:proofErr w:type="spellEnd"/>
      <w:r w:rsidRPr="006A43CF">
        <w:rPr>
          <w:rFonts w:ascii="Times New Roman" w:eastAsia="Times New Roman" w:hAnsi="Times New Roman" w:cs="Times New Roman"/>
          <w:kern w:val="0"/>
          <w:sz w:val="26"/>
          <w:szCs w:val="26"/>
          <w:lang w:eastAsia="ru-RU"/>
          <w14:ligatures w14:val="none"/>
        </w:rPr>
        <w:t xml:space="preserve"> гімназія Вишнівської сільської ради.</w:t>
      </w:r>
    </w:p>
    <w:p w14:paraId="137D4D8A"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b/>
          <w:kern w:val="0"/>
          <w:sz w:val="26"/>
          <w:szCs w:val="26"/>
          <w:lang w:eastAsia="ru-RU"/>
          <w14:ligatures w14:val="none"/>
        </w:rPr>
        <w:t xml:space="preserve">Скорочена назва: </w:t>
      </w:r>
      <w:proofErr w:type="spellStart"/>
      <w:r w:rsidRPr="006A43CF">
        <w:rPr>
          <w:rFonts w:ascii="Times New Roman" w:eastAsia="Times New Roman" w:hAnsi="Times New Roman" w:cs="Times New Roman"/>
          <w:kern w:val="0"/>
          <w:sz w:val="26"/>
          <w:szCs w:val="26"/>
          <w:lang w:eastAsia="ru-RU"/>
          <w14:ligatures w14:val="none"/>
        </w:rPr>
        <w:t>Мосирська</w:t>
      </w:r>
      <w:proofErr w:type="spellEnd"/>
      <w:r w:rsidRPr="006A43CF">
        <w:rPr>
          <w:rFonts w:ascii="Times New Roman" w:eastAsia="Times New Roman" w:hAnsi="Times New Roman" w:cs="Times New Roman"/>
          <w:kern w:val="0"/>
          <w:sz w:val="26"/>
          <w:szCs w:val="26"/>
          <w:lang w:eastAsia="ru-RU"/>
          <w14:ligatures w14:val="none"/>
        </w:rPr>
        <w:t xml:space="preserve"> гімназія.</w:t>
      </w:r>
    </w:p>
    <w:p w14:paraId="4914713D"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kern w:val="0"/>
          <w:sz w:val="26"/>
          <w:szCs w:val="26"/>
          <w:lang w:eastAsia="ru-RU"/>
          <w14:ligatures w14:val="none"/>
        </w:rPr>
        <w:t>Місце знаходження</w:t>
      </w:r>
      <w:r w:rsidRPr="006A43CF">
        <w:rPr>
          <w:rFonts w:ascii="Times New Roman" w:eastAsia="Times New Roman" w:hAnsi="Times New Roman" w:cs="Times New Roman"/>
          <w:kern w:val="0"/>
          <w:sz w:val="26"/>
          <w:szCs w:val="26"/>
          <w:lang w:eastAsia="ru-RU"/>
          <w14:ligatures w14:val="none"/>
        </w:rPr>
        <w:t xml:space="preserve">: </w:t>
      </w:r>
      <w:r w:rsidRPr="006A43CF">
        <w:rPr>
          <w:rFonts w:ascii="Times New Roman" w:eastAsia="Times New Roman" w:hAnsi="Times New Roman" w:cs="Times New Roman"/>
          <w:color w:val="000000"/>
          <w:kern w:val="0"/>
          <w:sz w:val="26"/>
          <w:szCs w:val="26"/>
          <w:shd w:val="clear" w:color="auto" w:fill="FFFFFF"/>
          <w:lang w:eastAsia="ru-RU"/>
          <w14:ligatures w14:val="none"/>
        </w:rPr>
        <w:t xml:space="preserve">44357, </w:t>
      </w:r>
      <w:r w:rsidRPr="006A43CF">
        <w:rPr>
          <w:rFonts w:ascii="Times New Roman" w:eastAsia="Times New Roman" w:hAnsi="Times New Roman" w:cs="Times New Roman"/>
          <w:kern w:val="0"/>
          <w:sz w:val="26"/>
          <w:szCs w:val="26"/>
          <w:lang w:eastAsia="ru-RU"/>
          <w14:ligatures w14:val="none"/>
        </w:rPr>
        <w:t xml:space="preserve">Волинська область, Ковельський район, село </w:t>
      </w:r>
      <w:proofErr w:type="spellStart"/>
      <w:r w:rsidRPr="006A43CF">
        <w:rPr>
          <w:rFonts w:ascii="Times New Roman" w:eastAsia="Times New Roman" w:hAnsi="Times New Roman" w:cs="Times New Roman"/>
          <w:kern w:val="0"/>
          <w:sz w:val="26"/>
          <w:szCs w:val="26"/>
          <w:lang w:eastAsia="ru-RU"/>
          <w14:ligatures w14:val="none"/>
        </w:rPr>
        <w:t>Мосир</w:t>
      </w:r>
      <w:proofErr w:type="spellEnd"/>
      <w:r w:rsidRPr="006A43CF">
        <w:rPr>
          <w:rFonts w:ascii="Times New Roman" w:eastAsia="Times New Roman" w:hAnsi="Times New Roman" w:cs="Times New Roman"/>
          <w:kern w:val="0"/>
          <w:sz w:val="26"/>
          <w:szCs w:val="26"/>
          <w:lang w:eastAsia="ru-RU"/>
          <w14:ligatures w14:val="none"/>
        </w:rPr>
        <w:t>.</w:t>
      </w:r>
    </w:p>
    <w:p w14:paraId="3048FD4A"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Засновником та головним органом управління закладу освіти є Вишнівська сільська рада(далі – Засновник). </w:t>
      </w:r>
    </w:p>
    <w:p w14:paraId="7B29C856"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є юридичною особою, діє на підставі Статуту, затвердженого Засновником, має свій затверджений засновником кошторис, рахунки в установах банку, печатку, штамп встановленого зразка, ідентифікаційний номер.</w:t>
      </w:r>
    </w:p>
    <w:p w14:paraId="0CF77DE3" w14:textId="79E94E35" w:rsidR="006A43CF" w:rsidRPr="006A43CF" w:rsidRDefault="006F02C6"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proofErr w:type="spellStart"/>
      <w:r>
        <w:rPr>
          <w:rFonts w:ascii="Times New Roman" w:eastAsia="Times New Roman" w:hAnsi="Times New Roman" w:cs="Times New Roman"/>
          <w:kern w:val="0"/>
          <w:sz w:val="26"/>
          <w:szCs w:val="26"/>
          <w:lang w:eastAsia="ru-RU"/>
          <w14:ligatures w14:val="none"/>
        </w:rPr>
        <w:t>Мосирська</w:t>
      </w:r>
      <w:proofErr w:type="spellEnd"/>
      <w:r w:rsidR="006A43CF" w:rsidRPr="006A43CF">
        <w:rPr>
          <w:rFonts w:ascii="Times New Roman" w:eastAsia="Times New Roman" w:hAnsi="Times New Roman" w:cs="Times New Roman"/>
          <w:kern w:val="0"/>
          <w:sz w:val="26"/>
          <w:szCs w:val="26"/>
          <w:lang w:eastAsia="ru-RU"/>
          <w14:ligatures w14:val="none"/>
        </w:rPr>
        <w:t xml:space="preserve"> гімназія має право розпоряджатися коштами відповідно до затвердженого кошторису, укладати договори, угоди в межах своєї компетенції, набувати майнові та особисті немайнові права, нести обов’язки, бути позивачем та відповідачем у судових органах в межах, визначених законодавством України та цим Статутом.</w:t>
      </w:r>
    </w:p>
    <w:p w14:paraId="0DA51DA6"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Метою діяльності закладу освіти 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w:t>
      </w:r>
    </w:p>
    <w:p w14:paraId="126F14EB"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Досягнення цієї мети забезпечується шляхом формування ключових </w:t>
      </w:r>
      <w:proofErr w:type="spellStart"/>
      <w:r w:rsidRPr="006A43CF">
        <w:rPr>
          <w:rFonts w:ascii="Times New Roman" w:eastAsia="Times New Roman" w:hAnsi="Times New Roman" w:cs="Times New Roman"/>
          <w:kern w:val="0"/>
          <w:sz w:val="26"/>
          <w:szCs w:val="26"/>
          <w:lang w:eastAsia="ru-RU"/>
          <w14:ligatures w14:val="none"/>
        </w:rPr>
        <w:t>компетентностей</w:t>
      </w:r>
      <w:proofErr w:type="spellEnd"/>
      <w:r w:rsidRPr="006A43CF">
        <w:rPr>
          <w:rFonts w:ascii="Times New Roman" w:eastAsia="Times New Roman" w:hAnsi="Times New Roman" w:cs="Times New Roman"/>
          <w:kern w:val="0"/>
          <w:sz w:val="26"/>
          <w:szCs w:val="26"/>
          <w:lang w:eastAsia="ru-RU"/>
          <w14:ligatures w14:val="none"/>
        </w:rPr>
        <w:t>, необхідних кожній сучасній людині для успішної життєдіяльності:</w:t>
      </w:r>
    </w:p>
    <w:p w14:paraId="4A8223E8"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вільне володіння державною мовою; </w:t>
      </w:r>
    </w:p>
    <w:p w14:paraId="7DA85F62"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здатність спілкуватися рідною (у разі відмінності від державної) та іноземними мовами;</w:t>
      </w:r>
    </w:p>
    <w:p w14:paraId="3F602637"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математична компетентність;</w:t>
      </w:r>
    </w:p>
    <w:p w14:paraId="66A6F04F"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компетентності у галузі природничих наук, техніки і технологій;</w:t>
      </w:r>
    </w:p>
    <w:p w14:paraId="2D5DE8DB"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proofErr w:type="spellStart"/>
      <w:r w:rsidRPr="006A43CF">
        <w:rPr>
          <w:rFonts w:ascii="Times New Roman" w:eastAsia="Times New Roman" w:hAnsi="Times New Roman" w:cs="Times New Roman"/>
          <w:kern w:val="0"/>
          <w:sz w:val="26"/>
          <w:szCs w:val="26"/>
          <w:lang w:eastAsia="ru-RU"/>
          <w14:ligatures w14:val="none"/>
        </w:rPr>
        <w:t>інноваційність</w:t>
      </w:r>
      <w:proofErr w:type="spellEnd"/>
      <w:r w:rsidRPr="006A43CF">
        <w:rPr>
          <w:rFonts w:ascii="Times New Roman" w:eastAsia="Times New Roman" w:hAnsi="Times New Roman" w:cs="Times New Roman"/>
          <w:kern w:val="0"/>
          <w:sz w:val="26"/>
          <w:szCs w:val="26"/>
          <w:lang w:eastAsia="ru-RU"/>
          <w14:ligatures w14:val="none"/>
        </w:rPr>
        <w:t>;</w:t>
      </w:r>
    </w:p>
    <w:p w14:paraId="06BAF174"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екологічна компетентність;</w:t>
      </w:r>
    </w:p>
    <w:p w14:paraId="4CCDA517"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інформаційно-комунікаційна компетентність;</w:t>
      </w:r>
    </w:p>
    <w:p w14:paraId="084334CE"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навчання впродовж життя;</w:t>
      </w:r>
    </w:p>
    <w:p w14:paraId="154D8753"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14:paraId="5A4D2F60"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культурна компетентність;</w:t>
      </w:r>
    </w:p>
    <w:p w14:paraId="5E1F66DE"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підприємливість та фінансова грамотність;</w:t>
      </w:r>
    </w:p>
    <w:p w14:paraId="75BA2930" w14:textId="77777777" w:rsidR="006A43CF" w:rsidRPr="006A43CF" w:rsidRDefault="006A43CF" w:rsidP="006A43CF">
      <w:pPr>
        <w:numPr>
          <w:ilvl w:val="0"/>
          <w:numId w:val="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інші компетентності, передбачені стандартом освіти. </w:t>
      </w:r>
    </w:p>
    <w:p w14:paraId="01CB0EC7"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Головними завданнями закладу освіти є:</w:t>
      </w:r>
    </w:p>
    <w:p w14:paraId="660290FA" w14:textId="77777777" w:rsidR="006A43CF" w:rsidRPr="006A43CF" w:rsidRDefault="006A43CF" w:rsidP="006A43CF">
      <w:pPr>
        <w:numPr>
          <w:ilvl w:val="0"/>
          <w:numId w:val="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виховання громадянина України;</w:t>
      </w:r>
    </w:p>
    <w:p w14:paraId="0B80B8DE" w14:textId="77777777" w:rsidR="006A43CF" w:rsidRPr="006A43CF" w:rsidRDefault="006A43CF" w:rsidP="006A43CF">
      <w:pPr>
        <w:numPr>
          <w:ilvl w:val="0"/>
          <w:numId w:val="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формування особистості учня (вихованця), розвиток його здібностей і обдарувань, наукового світогляду;</w:t>
      </w:r>
    </w:p>
    <w:p w14:paraId="6440D24C" w14:textId="77777777" w:rsidR="006A43CF" w:rsidRPr="006A43CF" w:rsidRDefault="006A43CF" w:rsidP="006A43CF">
      <w:pPr>
        <w:numPr>
          <w:ilvl w:val="0"/>
          <w:numId w:val="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виконання вимог Державного стандарту загальної середньої освіти, підготовка учнів (вихованців) до подальшої освіти і трудової діяльності;</w:t>
      </w:r>
    </w:p>
    <w:p w14:paraId="25D0898C" w14:textId="77777777" w:rsidR="006A43CF" w:rsidRPr="006A43CF" w:rsidRDefault="006A43CF" w:rsidP="006A43CF">
      <w:pPr>
        <w:numPr>
          <w:ilvl w:val="0"/>
          <w:numId w:val="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виховання в учнів (вихованців) поваги до </w:t>
      </w:r>
      <w:hyperlink r:id="rId6" w:tgtFrame="_blank" w:history="1">
        <w:r w:rsidRPr="006A43CF">
          <w:rPr>
            <w:rFonts w:ascii="Times New Roman" w:eastAsia="Times New Roman" w:hAnsi="Times New Roman" w:cs="Times New Roman"/>
            <w:kern w:val="0"/>
            <w:sz w:val="26"/>
            <w:szCs w:val="26"/>
            <w:lang w:eastAsia="ru-RU"/>
            <w14:ligatures w14:val="none"/>
          </w:rPr>
          <w:t>Конституції України</w:t>
        </w:r>
      </w:hyperlink>
      <w:r w:rsidRPr="006A43CF">
        <w:rPr>
          <w:rFonts w:ascii="Times New Roman" w:eastAsia="Times New Roman" w:hAnsi="Times New Roman" w:cs="Times New Roman"/>
          <w:kern w:val="0"/>
          <w:sz w:val="26"/>
          <w:szCs w:val="26"/>
          <w:lang w:eastAsia="ru-RU"/>
          <w14:ligatures w14:val="none"/>
        </w:rPr>
        <w:t>,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4C3994D4" w14:textId="77777777" w:rsidR="006A43CF" w:rsidRPr="006A43CF" w:rsidRDefault="006A43CF" w:rsidP="006A43CF">
      <w:pPr>
        <w:numPr>
          <w:ilvl w:val="0"/>
          <w:numId w:val="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реалізація права учнів на вільне формування політичних і світоглядних переконань;</w:t>
      </w:r>
    </w:p>
    <w:p w14:paraId="580F621B" w14:textId="77777777" w:rsidR="006A43CF" w:rsidRPr="006A43CF" w:rsidRDefault="006A43CF" w:rsidP="006A43CF">
      <w:pPr>
        <w:numPr>
          <w:ilvl w:val="0"/>
          <w:numId w:val="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61337E86" w14:textId="77777777" w:rsidR="006A43CF" w:rsidRPr="006A43CF" w:rsidRDefault="006A43CF" w:rsidP="006A43CF">
      <w:pPr>
        <w:numPr>
          <w:ilvl w:val="0"/>
          <w:numId w:val="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учнів.</w:t>
      </w:r>
    </w:p>
    <w:p w14:paraId="0F89B6EB"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Заклад освіти у своїй діяльності керується Конституцією України, Законом України «Про освіту», Законом України «Про загальну середню освіту», Законом України «Про захист населення від інфекційних </w:t>
      </w:r>
      <w:proofErr w:type="spellStart"/>
      <w:r w:rsidRPr="006A43CF">
        <w:rPr>
          <w:rFonts w:ascii="Times New Roman" w:eastAsia="Times New Roman" w:hAnsi="Times New Roman" w:cs="Times New Roman"/>
          <w:kern w:val="0"/>
          <w:sz w:val="26"/>
          <w:szCs w:val="26"/>
          <w:lang w:eastAsia="ru-RU"/>
          <w14:ligatures w14:val="none"/>
        </w:rPr>
        <w:t>хвороб</w:t>
      </w:r>
      <w:proofErr w:type="spellEnd"/>
      <w:r w:rsidRPr="006A43CF">
        <w:rPr>
          <w:rFonts w:ascii="Times New Roman" w:eastAsia="Times New Roman" w:hAnsi="Times New Roman" w:cs="Times New Roman"/>
          <w:kern w:val="0"/>
          <w:sz w:val="26"/>
          <w:szCs w:val="26"/>
          <w:lang w:eastAsia="ru-RU"/>
          <w14:ligatures w14:val="none"/>
        </w:rPr>
        <w:t>»,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інших центральних органів виконавчої влади, рішеннями Вишнівської сільської  ради та її виконавчого комітету, розпорядженнями виконавчого комітету Вишнівської сільської ради, наказами гуманітарного відділу Вишнівської сільської ради, іншими нормативно-правовими актами та власним Статутом. </w:t>
      </w:r>
    </w:p>
    <w:p w14:paraId="313B1FDA"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Діяльність закладу освіти базується за принципом рівних можливостей для всіх. </w:t>
      </w:r>
    </w:p>
    <w:p w14:paraId="4441B6CD"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самостійно приймає рішення і здійснює діяльність в межах своєї компетенції, передбаченої законодавством України та власним Статутом.</w:t>
      </w:r>
    </w:p>
    <w:p w14:paraId="280EB0B0"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Заклад освіти несе відповідальність перед особою, суспільством і державою за: </w:t>
      </w:r>
    </w:p>
    <w:p w14:paraId="569D1E16" w14:textId="77777777" w:rsidR="006A43CF" w:rsidRPr="006A43CF" w:rsidRDefault="006A43CF" w:rsidP="006A43CF">
      <w:pPr>
        <w:numPr>
          <w:ilvl w:val="0"/>
          <w:numId w:val="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безпечні умови освітньої діяльності; </w:t>
      </w:r>
    </w:p>
    <w:p w14:paraId="64981D23" w14:textId="77777777" w:rsidR="006A43CF" w:rsidRPr="006A43CF" w:rsidRDefault="006A43CF" w:rsidP="006A43CF">
      <w:pPr>
        <w:numPr>
          <w:ilvl w:val="0"/>
          <w:numId w:val="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дотримання державних стандартів освіти; </w:t>
      </w:r>
    </w:p>
    <w:p w14:paraId="3AA2BE2D" w14:textId="77777777" w:rsidR="006A43CF" w:rsidRPr="006A43CF" w:rsidRDefault="006A43CF" w:rsidP="006A43CF">
      <w:pPr>
        <w:numPr>
          <w:ilvl w:val="0"/>
          <w:numId w:val="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дотримання договірних зобов'язань з іншими суб'єктами освітньої, виробничої, наукової діяльності, у тому числі зобов'язань за міжнародними угодами; дотримання фінансової дисципліни.</w:t>
      </w:r>
    </w:p>
    <w:p w14:paraId="1066A4DC"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Мовою освітнього процесу в закладі освіти є державна мова. </w:t>
      </w:r>
    </w:p>
    <w:p w14:paraId="4CCF3D99"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Взаємовідносини закладу освіти з юридичними і фізичними особами визначаються угодами, що укладені між ними. </w:t>
      </w:r>
    </w:p>
    <w:p w14:paraId="457B00D5"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Реорганізація або ліквідація закладу освіти  здійснюється  у порядку, встановленому чинним законодавством України </w:t>
      </w:r>
      <w:r w:rsidRPr="006A43CF">
        <w:rPr>
          <w:rFonts w:ascii="Times New Roman" w:eastAsia="Times New Roman" w:hAnsi="Times New Roman" w:cs="Times New Roman"/>
          <w:color w:val="000000"/>
          <w:kern w:val="0"/>
          <w:sz w:val="26"/>
          <w:szCs w:val="26"/>
          <w:lang w:eastAsia="ru-RU"/>
          <w14:ligatures w14:val="none"/>
        </w:rPr>
        <w:t>за рішенням Засновника.</w:t>
      </w:r>
    </w:p>
    <w:p w14:paraId="1ADBB496"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 питань, неврегульованих Статутом, заклад освіти керується чинним законодавством України.</w:t>
      </w:r>
    </w:p>
    <w:p w14:paraId="79ABA3B9"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p>
    <w:p w14:paraId="48B4EA1D" w14:textId="77777777" w:rsidR="006A43CF" w:rsidRPr="006A43CF" w:rsidRDefault="006A43CF" w:rsidP="006A43CF">
      <w:pPr>
        <w:numPr>
          <w:ilvl w:val="0"/>
          <w:numId w:val="25"/>
        </w:numPr>
        <w:shd w:val="clear" w:color="auto" w:fill="FFFFFF"/>
        <w:spacing w:after="0" w:line="276" w:lineRule="auto"/>
        <w:jc w:val="center"/>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b/>
          <w:kern w:val="0"/>
          <w:sz w:val="26"/>
          <w:szCs w:val="26"/>
          <w:lang w:eastAsia="ru-RU"/>
          <w14:ligatures w14:val="none"/>
        </w:rPr>
        <w:t>Структура закладу освіти</w:t>
      </w:r>
    </w:p>
    <w:p w14:paraId="5F8648C1" w14:textId="77777777" w:rsidR="006A43CF" w:rsidRPr="006A43CF" w:rsidRDefault="006A43CF" w:rsidP="006A43CF">
      <w:pPr>
        <w:numPr>
          <w:ilvl w:val="1"/>
          <w:numId w:val="25"/>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здійснює освітню діяльність одночасно на різних рівнях освіти: </w:t>
      </w:r>
    </w:p>
    <w:p w14:paraId="3DA1F55F" w14:textId="77777777" w:rsidR="006A43CF" w:rsidRPr="006A43CF" w:rsidRDefault="006A43CF" w:rsidP="006A43CF">
      <w:pPr>
        <w:numPr>
          <w:ilvl w:val="0"/>
          <w:numId w:val="4"/>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початкова школа;</w:t>
      </w:r>
    </w:p>
    <w:p w14:paraId="094F0E83" w14:textId="77777777" w:rsidR="006A43CF" w:rsidRPr="006A43CF" w:rsidRDefault="006A43CF" w:rsidP="006A43CF">
      <w:pPr>
        <w:numPr>
          <w:ilvl w:val="0"/>
          <w:numId w:val="4"/>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гімназія.</w:t>
      </w:r>
    </w:p>
    <w:p w14:paraId="38EC78A1" w14:textId="77777777" w:rsidR="006A43CF" w:rsidRPr="006A43CF" w:rsidRDefault="006A43CF" w:rsidP="006A43CF">
      <w:pPr>
        <w:numPr>
          <w:ilvl w:val="0"/>
          <w:numId w:val="25"/>
        </w:numPr>
        <w:shd w:val="clear" w:color="auto" w:fill="FFFFFF"/>
        <w:spacing w:after="0" w:line="276" w:lineRule="auto"/>
        <w:jc w:val="center"/>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Організація освітнього процесу</w:t>
      </w:r>
    </w:p>
    <w:p w14:paraId="62DC8570" w14:textId="77777777" w:rsidR="006A43CF" w:rsidRPr="006A43CF" w:rsidRDefault="006A43CF" w:rsidP="006A43CF">
      <w:pPr>
        <w:numPr>
          <w:ilvl w:val="1"/>
          <w:numId w:val="26"/>
        </w:numPr>
        <w:shd w:val="clear" w:color="auto" w:fill="FFFFFF"/>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Засновник закріплює за закладом освіти відповідну територію обслуговування і до початку навчального року обліковує учнів, які мають його відвідувати.</w:t>
      </w:r>
    </w:p>
    <w:p w14:paraId="40F8086F"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Під час прийому дітей до закладу освіти батьків або осіб, які їх замінюють, адміністрація знайомить зі Статутом закладу освіти. </w:t>
      </w:r>
    </w:p>
    <w:p w14:paraId="06684FA3"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Зарахування дитини до першого класу (як правило – діти з шести років) до  закладу освіти, за яким закріплена територія обслуговування, де проживає ця дитина. Один з батьків дитини має особисто впродовж травня подати до закладу заяву та документи, визначені «Порядком зарахування, відрахування та переведення учнів до державних та комунальних закладів освіти для здобуття повної загальної середньої освіти».</w:t>
      </w:r>
    </w:p>
    <w:p w14:paraId="6AC3D45D"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Учні, які не проживають на території обслуговування, можуть бути зараховані до закладу освіти за наявності вільних місць у відповідному класі. У разі потреби учень може перейти до іншого закладу освіти.</w:t>
      </w:r>
    </w:p>
    <w:p w14:paraId="75B6DDCE"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Зарахування учнів до закладу освіти здійснюється на </w:t>
      </w:r>
      <w:proofErr w:type="spellStart"/>
      <w:r w:rsidRPr="006A43CF">
        <w:rPr>
          <w:rFonts w:ascii="Times New Roman" w:eastAsia="Times New Roman" w:hAnsi="Times New Roman" w:cs="Times New Roman"/>
          <w:kern w:val="0"/>
          <w:sz w:val="26"/>
          <w:szCs w:val="26"/>
          <w:lang w:eastAsia="ru-RU"/>
          <w14:ligatures w14:val="none"/>
        </w:rPr>
        <w:t>безконкурсній</w:t>
      </w:r>
      <w:proofErr w:type="spellEnd"/>
      <w:r w:rsidRPr="006A43CF">
        <w:rPr>
          <w:rFonts w:ascii="Times New Roman" w:eastAsia="Times New Roman" w:hAnsi="Times New Roman" w:cs="Times New Roman"/>
          <w:kern w:val="0"/>
          <w:sz w:val="26"/>
          <w:szCs w:val="26"/>
          <w:lang w:eastAsia="ru-RU"/>
          <w14:ligatures w14:val="none"/>
        </w:rPr>
        <w:t xml:space="preserve"> основі.</w:t>
      </w:r>
    </w:p>
    <w:p w14:paraId="036828DE"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Заклад освіти здійснює освітній процес за денною, індивідуальною, інклюзивною та дистанційною формами навчання у порядку, встановленому законодавством. </w:t>
      </w:r>
    </w:p>
    <w:p w14:paraId="4DF47808"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працює за п’ятиденним  робочим тижнем. Вихідні дні: субота, неділя та святкові дні, які щорічно визначаються Кабінетом Міністрів України.</w:t>
      </w:r>
    </w:p>
    <w:p w14:paraId="36ADAB44"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Навчальний рік у закладі освіти розпочинається у День знань - 1 вересня і закінчується не пізніше 1 липня наступного року</w:t>
      </w:r>
    </w:p>
    <w:p w14:paraId="3F9019CF"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освіти у межах часу, передбаченого освітньою програмою. </w:t>
      </w:r>
    </w:p>
    <w:p w14:paraId="163AE654"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Організація освітнього процесу не повинна призводити до перевантаження учнів та має забезпечувати безпечні та нешкідливі умови здобуття освіти.</w:t>
      </w:r>
    </w:p>
    <w:p w14:paraId="6CA2ECF8"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Режим роботи закладу освіти визначається ним на основі відповідних нормативно-правових актів.</w:t>
      </w:r>
    </w:p>
    <w:p w14:paraId="4169D8BC"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Тривалість уроків у закладі освіти становить:</w:t>
      </w:r>
    </w:p>
    <w:p w14:paraId="14AC7AD8" w14:textId="77777777" w:rsidR="006A43CF" w:rsidRPr="006A43CF" w:rsidRDefault="006A43CF" w:rsidP="006A43CF">
      <w:pPr>
        <w:numPr>
          <w:ilvl w:val="0"/>
          <w:numId w:val="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у першому класі - 35 хвилин; </w:t>
      </w:r>
    </w:p>
    <w:p w14:paraId="37F15C14" w14:textId="77777777" w:rsidR="006A43CF" w:rsidRPr="006A43CF" w:rsidRDefault="006A43CF" w:rsidP="006A43CF">
      <w:pPr>
        <w:numPr>
          <w:ilvl w:val="0"/>
          <w:numId w:val="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 другому- четвертому класах - 40 хвилин;</w:t>
      </w:r>
    </w:p>
    <w:p w14:paraId="41663A2A" w14:textId="77777777" w:rsidR="006A43CF" w:rsidRPr="006A43CF" w:rsidRDefault="006A43CF" w:rsidP="006A43CF">
      <w:pPr>
        <w:numPr>
          <w:ilvl w:val="0"/>
          <w:numId w:val="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 п’ятому – дев’ятому класах - 45 хвилин. </w:t>
      </w:r>
    </w:p>
    <w:p w14:paraId="09D2415E"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може обирати інші, крім уроку, форми організації освітнього процесу.</w:t>
      </w:r>
    </w:p>
    <w:p w14:paraId="62225A09"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Різниця в часі навчальних годин 1-4 класів обов’язково обліковується і компенсується проведенням додаткових, індивідуальних занять та консультацій з учнями.</w:t>
      </w:r>
    </w:p>
    <w:p w14:paraId="5AE4EF86"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Тривалість канікул у закладі освіти протягом навчального року не може бути меншою 30 календарних днів. </w:t>
      </w:r>
    </w:p>
    <w:p w14:paraId="1BC5C2DF"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Навчальний заклад планує свою роботу самостійно відповідно до перспективного та річного планів.</w:t>
      </w:r>
    </w:p>
    <w:p w14:paraId="0CD19AAA"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У плані роботи закладу освіти відображаються питання його роботи та  визначаються перспективи його розвитку. </w:t>
      </w:r>
    </w:p>
    <w:p w14:paraId="60272154"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План роботи навчального закладу погоджується Радою навчального закладу і затверджується педагогічною радою.</w:t>
      </w:r>
    </w:p>
    <w:p w14:paraId="58368ED9"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Основним документом, що регулює освітній процес є освітня програма, яка складається на основі затверджених нормативних документів Міністерства освіти і науки України.</w:t>
      </w:r>
    </w:p>
    <w:p w14:paraId="4012F3EC"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 основі освітньої програми заклад освіти складає та затверджує навчальний план, що конкретизує організацію освітнього процесу.</w:t>
      </w:r>
    </w:p>
    <w:p w14:paraId="32247D73"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Бажаючим надається право і створюються умови для прискореного закінчення закладу, складання іспитів екстерном.</w:t>
      </w:r>
    </w:p>
    <w:p w14:paraId="3CED8104"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Наповнюваність класів у закладі освіти не може перевищувати 30 учнів, а з 2024 року – 24 учні.</w:t>
      </w:r>
    </w:p>
    <w:p w14:paraId="7E7B40EE"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color w:val="FF0000"/>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Поділ класів на групи при вивченні окремих предметів здійснюється у порядку, передбаченому чинним законодавством.</w:t>
      </w:r>
    </w:p>
    <w:p w14:paraId="5976D96E"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color w:val="FF0000"/>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Тижневе навантаження учнів встановлюється закладом освіти у межах часу, що передбачений навчальним планом.</w:t>
      </w:r>
    </w:p>
    <w:p w14:paraId="3F802B40"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color w:val="FF0000"/>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Зміст, обсяг і характер домашніх завдань визначаються учителем відповідно до педагогічних і санітарно-гігієнічних вимог з урахуванням вимог навчальних програм та індивідуальних особливостей учнів. </w:t>
      </w:r>
    </w:p>
    <w:p w14:paraId="33080B5F"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Щоденна кількість і послідовність навчальних занять визначається розкладом уроків, який складається на кожен семестр відповідно до санітарно-гігієнічних та педагогічних вимог, </w:t>
      </w:r>
      <w:r w:rsidRPr="006A43CF">
        <w:rPr>
          <w:rFonts w:ascii="Times New Roman" w:eastAsia="Times New Roman" w:hAnsi="Times New Roman" w:cs="Times New Roman"/>
          <w:color w:val="000000"/>
          <w:kern w:val="0"/>
          <w:sz w:val="26"/>
          <w:szCs w:val="26"/>
          <w:lang w:eastAsia="ru-RU"/>
          <w14:ligatures w14:val="none"/>
        </w:rPr>
        <w:t>погоджується  педагогічною радою закладу освіти.</w:t>
      </w:r>
    </w:p>
    <w:p w14:paraId="56A8FC2C"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За письмовими зверненнями батьків, інших законних представників учнів та відповідно до рішення засновника у закладі освіти може функціонувати група подовженого дня, фінансування якої здійснюється за кошти Засновника та за інші кошти, не заборонені законодавством.</w:t>
      </w:r>
    </w:p>
    <w:p w14:paraId="2BDF1AD2"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Контроль за відповідністю освітнього рівня учнів, які закінчили заклад загальної середньої освіти, вимогам Державного стандарту загальної середньої освіти здійснюється шляхом їх державної підсумкової атестації. Зміст, форми і порядок проведення державної підсумкової атестації визначаються і затверджуються </w:t>
      </w:r>
      <w:r w:rsidRPr="006A43CF">
        <w:rPr>
          <w:rFonts w:ascii="Times New Roman" w:eastAsia="Times New Roman" w:hAnsi="Times New Roman" w:cs="Times New Roman"/>
          <w:kern w:val="0"/>
          <w:sz w:val="26"/>
          <w:szCs w:val="26"/>
          <w:lang w:eastAsia="ru-RU"/>
          <w14:ligatures w14:val="none"/>
        </w:rPr>
        <w:lastRenderedPageBreak/>
        <w:t>центральним органом виконавчої влади, що забезпечує формування державної політики у сфері освіти.</w:t>
      </w:r>
    </w:p>
    <w:p w14:paraId="2914C747"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color w:val="000000" w:themeColor="text1"/>
          <w:kern w:val="0"/>
          <w:sz w:val="26"/>
          <w:szCs w:val="26"/>
          <w:lang w:eastAsia="ru-RU"/>
          <w14:ligatures w14:val="none"/>
        </w:rPr>
      </w:pPr>
      <w:r w:rsidRPr="006A43CF">
        <w:rPr>
          <w:rFonts w:ascii="Times New Roman" w:eastAsia="Times New Roman" w:hAnsi="Times New Roman" w:cs="Times New Roman"/>
          <w:color w:val="000000" w:themeColor="text1"/>
          <w:kern w:val="0"/>
          <w:sz w:val="26"/>
          <w:szCs w:val="26"/>
          <w:lang w:eastAsia="ru-RU"/>
          <w14:ligatures w14:val="none"/>
        </w:rPr>
        <w:t>Поточне та підсумкове оцінювання знань учнів та вибір їх форм, змісту та способу здійснює заклад загальної середньої освіти.</w:t>
      </w:r>
    </w:p>
    <w:p w14:paraId="1D2DB23B"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Переведення учнів до наступного класу закладу освіти здійснюється у </w:t>
      </w:r>
      <w:hyperlink r:id="rId7" w:anchor="n15" w:tgtFrame="_blank" w:history="1">
        <w:r w:rsidRPr="006A43CF">
          <w:rPr>
            <w:rFonts w:ascii="Times New Roman" w:eastAsia="Times New Roman" w:hAnsi="Times New Roman" w:cs="Times New Roman"/>
            <w:color w:val="000000"/>
            <w:kern w:val="0"/>
            <w:sz w:val="26"/>
            <w:szCs w:val="26"/>
            <w:lang w:eastAsia="ru-RU"/>
            <w14:ligatures w14:val="none"/>
          </w:rPr>
          <w:t>порядку</w:t>
        </w:r>
      </w:hyperlink>
      <w:r w:rsidRPr="006A43CF">
        <w:rPr>
          <w:rFonts w:ascii="Times New Roman" w:eastAsia="Times New Roman" w:hAnsi="Times New Roman" w:cs="Times New Roman"/>
          <w:color w:val="000000"/>
          <w:kern w:val="0"/>
          <w:sz w:val="26"/>
          <w:szCs w:val="26"/>
          <w:lang w:eastAsia="ru-RU"/>
          <w14:ligatures w14:val="none"/>
        </w:rPr>
        <w:t xml:space="preserve">, встановленому центральним органом виконавчої влади, що забезпечує формування державної політики у сфері освіти. </w:t>
      </w:r>
    </w:p>
    <w:p w14:paraId="7D1B4730"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Переведення учнів до іншого закладу загальної середньої освіти здійснюється за наявності особових справ учнів встановленого центральним органом виконавчої влади, що забезпечує формування державної політики у сфері освіти зразка.</w:t>
      </w:r>
    </w:p>
    <w:p w14:paraId="1A8700C3"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Випускникам 9-ого класу видається відповідний документ про освіту. Зразки документів про загальну середню освіту затверджує центральний орган виконавчої влади у сфері освіти і науки. Виготовлення документів про загальну середню освіту здійснюється за рахунок коштів державного бюджету.</w:t>
      </w:r>
    </w:p>
    <w:p w14:paraId="48350A49"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Виховання учнів у закладі освіти здійснюється в процесі урочної, позаурочної та позашкільної роботи з ними.</w:t>
      </w:r>
    </w:p>
    <w:p w14:paraId="35D87D5E"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 закладі освіти забороняється утворення і діяльність організаційних структур політичних партій, а також релігійних організацій і воєнізованих формувань.</w:t>
      </w:r>
    </w:p>
    <w:p w14:paraId="4D4E59BC"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Примусове залучення учнів закладу освіти до вступу в будь-які об'єднання громадян, релігійні організації і воєнізовані формування забороняється.</w:t>
      </w:r>
    </w:p>
    <w:p w14:paraId="51D5724A"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Відволікання учнів від навчальних занять для провадження інших видів діяльності забороняється (крім випадків, передбачених законодавством).</w:t>
      </w:r>
    </w:p>
    <w:p w14:paraId="048E576E" w14:textId="77777777" w:rsidR="006A43CF" w:rsidRPr="006A43CF" w:rsidRDefault="006A43CF" w:rsidP="006A43CF">
      <w:pPr>
        <w:numPr>
          <w:ilvl w:val="1"/>
          <w:numId w:val="2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Залучення учнів до видів діяльності, не передбачених навчальною програмою та робочим навчальним планом закладу, дозволяється лише за їх згодою та згодою батьків або осіб, які їх замінюють.</w:t>
      </w:r>
    </w:p>
    <w:p w14:paraId="63BCC291"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color w:val="FF0000"/>
          <w:kern w:val="0"/>
          <w:sz w:val="26"/>
          <w:szCs w:val="26"/>
          <w:lang w:eastAsia="ru-RU"/>
          <w14:ligatures w14:val="none"/>
        </w:rPr>
      </w:pPr>
    </w:p>
    <w:p w14:paraId="5B8129F0" w14:textId="77777777" w:rsidR="006A43CF" w:rsidRPr="006A43CF" w:rsidRDefault="006A43CF" w:rsidP="006A43CF">
      <w:pPr>
        <w:spacing w:after="0" w:line="276" w:lineRule="auto"/>
        <w:jc w:val="center"/>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4. Оцінювання навчальних досягнень учнів</w:t>
      </w:r>
    </w:p>
    <w:p w14:paraId="0532C04C" w14:textId="77777777" w:rsidR="006A43CF" w:rsidRPr="006A43CF" w:rsidRDefault="006A43CF" w:rsidP="006A43CF">
      <w:pPr>
        <w:numPr>
          <w:ilvl w:val="1"/>
          <w:numId w:val="27"/>
        </w:numPr>
        <w:spacing w:after="0" w:line="276" w:lineRule="auto"/>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Критерії оцінювання навчальних досягнень учнів закладу визначаються галузевим Міністерством.</w:t>
      </w:r>
    </w:p>
    <w:p w14:paraId="0707CA80" w14:textId="77777777" w:rsidR="006A43CF" w:rsidRPr="006A43CF" w:rsidRDefault="006A43CF" w:rsidP="006A43CF">
      <w:pPr>
        <w:numPr>
          <w:ilvl w:val="1"/>
          <w:numId w:val="27"/>
        </w:numPr>
        <w:spacing w:after="0" w:line="276" w:lineRule="auto"/>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Облік навчальних досягнень учнів протягом навчального року здійснюється у класних журналах, інструкції про ведення яких затверджуються галузевим Міністерством. Результати навчальної діяльності за рік заносяться до особових справ учнів.</w:t>
      </w:r>
    </w:p>
    <w:p w14:paraId="50F04E64"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Оцінювання результатів навчання та особистих досягнень учнів у першому класі має формувальний характер, здійснюється вербально, на суб’єкт-суб’єктних засадах, що передбачає активне залучення учнів до самоконтролю і само оцінювання. Навчальні досягнення учнів других класів підлягають формувальному і підсумковому (тематичному та завершальному) оцінюванню. Оцінювання результатів навчання учнів у других класах здійснюється вербально. </w:t>
      </w:r>
      <w:r w:rsidRPr="006A43CF">
        <w:rPr>
          <w:rFonts w:ascii="Times New Roman" w:eastAsia="Times New Roman" w:hAnsi="Times New Roman" w:cs="Times New Roman"/>
          <w:color w:val="222222"/>
          <w:kern w:val="0"/>
          <w:sz w:val="26"/>
          <w:szCs w:val="26"/>
          <w:shd w:val="clear" w:color="auto" w:fill="FFFFFF"/>
          <w:lang w:eastAsia="ru-RU"/>
          <w14:ligatures w14:val="none"/>
        </w:rPr>
        <w:t>Для учнів третіх та четвертих класів застосовується формувальне та підсумкове (тематичне, семестрове та річне оцінювання).</w:t>
      </w:r>
    </w:p>
    <w:p w14:paraId="2DFC2D84"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може використовувати інші системи оцінювання навчальних досягнень учнів за погодженням з засновником. При цьому оцінки з навчальних предметів за семестри, рік, результати державної підсумкової атестації переводяться у бали відповідно до критеріїв оцінювання навчальних досягнень учнів.</w:t>
      </w:r>
    </w:p>
    <w:p w14:paraId="3E6AFCF7"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Навчання у випускних (4-й та 9-й) класах закладу завершується державною підсумковою атестацією. Зміст, форма і порядок державної підсумкової атестації визначаються галузевим Міністерством.</w:t>
      </w:r>
    </w:p>
    <w:p w14:paraId="29776BAB" w14:textId="77777777" w:rsidR="006A43CF" w:rsidRPr="006A43CF" w:rsidRDefault="006A43CF" w:rsidP="006A43CF">
      <w:p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галузевим Міністерством та Міністерством охорони здоров’я України.</w:t>
      </w:r>
    </w:p>
    <w:p w14:paraId="656A5416"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Учні початкової школи, які протягом одного року навчання не засвоїли програмний матеріал, за поданням педагогічної ради та згодою батьків (осіб, які їх замінюють) направляються для обстеження фахівцями відповідного </w:t>
      </w:r>
      <w:proofErr w:type="spellStart"/>
      <w:r w:rsidRPr="006A43CF">
        <w:rPr>
          <w:rFonts w:ascii="Times New Roman" w:eastAsia="Times New Roman" w:hAnsi="Times New Roman" w:cs="Times New Roman"/>
          <w:kern w:val="0"/>
          <w:sz w:val="26"/>
          <w:szCs w:val="26"/>
          <w:lang w:eastAsia="ru-RU"/>
          <w14:ligatures w14:val="none"/>
        </w:rPr>
        <w:t>інклюзивно</w:t>
      </w:r>
      <w:proofErr w:type="spellEnd"/>
      <w:r w:rsidRPr="006A43CF">
        <w:rPr>
          <w:rFonts w:ascii="Times New Roman" w:eastAsia="Times New Roman" w:hAnsi="Times New Roman" w:cs="Times New Roman"/>
          <w:kern w:val="0"/>
          <w:sz w:val="26"/>
          <w:szCs w:val="26"/>
          <w:lang w:eastAsia="ru-RU"/>
          <w14:ligatures w14:val="none"/>
        </w:rPr>
        <w:t>-ресурсного центру (ІРЦ). За висновками ІРЦ такі учні можуть продовжувати навчання в інклюзивних класах  або навчатися за індивідуальними навчальними планами і програмами за згодою батьків (осіб, які їх замінюють).</w:t>
      </w:r>
    </w:p>
    <w:p w14:paraId="3B28CF72"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Учні початкової школи, які через поважні причини (хвороба, інші обставини) за результатами річного оцінювання не засвоїли скориговану до індивідуальних здібностей навчальну програму, можуть бути, як виняток, залишені для повторного навчання у тому самому класі за рішенням педагогічної ради та за згодою батьків (осіб, які їх замінюють).</w:t>
      </w:r>
    </w:p>
    <w:p w14:paraId="27AB2122"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 результатами навчання учням (випускникам) видається відповідний документ (табель, свідоцтво про здобуття базової середньої освіти). Зразки документів про здобуття базової середньої освіти затверджуються Кабінетом Міністрів України.</w:t>
      </w:r>
    </w:p>
    <w:p w14:paraId="6B22CB39"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Учням, які закінчили гімназію, видається свідоцтво про здобуття базової середньої освіти. Учням з порушеннями розумового розвитку видається свідоцтво про здобуття базової середньої освіти за спеціальною програмою. Учням з помірною розумовою відсталістю видається довідка про закінчення повного курсу навчання за спеціальною програмою.</w:t>
      </w:r>
    </w:p>
    <w:p w14:paraId="30DB3A8D" w14:textId="77777777" w:rsidR="006A43CF" w:rsidRPr="006A43CF" w:rsidRDefault="006A43CF" w:rsidP="006A43CF">
      <w:p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Свідоцтво про здобуття базової середньої освіти дає право на вступ до ліцею, професійно-технічного навчального закладу, вищого навчального закладу I-II рівня акредитації.</w:t>
      </w:r>
    </w:p>
    <w:p w14:paraId="6561FBFA"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Випускникам 9-ого класу, які не атестовані хоча б з одного предмета, видається табель успішності.</w:t>
      </w:r>
    </w:p>
    <w:p w14:paraId="7B0C8DF8" w14:textId="77777777" w:rsidR="006A43CF" w:rsidRPr="006A43CF" w:rsidRDefault="006A43CF" w:rsidP="006A43CF">
      <w:p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Учні, які не отримали документи про освіту, можуть продовжити навчання екстерном.</w:t>
      </w:r>
    </w:p>
    <w:p w14:paraId="2BAF4F5E"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 відмінні успіхи в навчанні учні можуть нагороджуватися похвальним листом “За високі досягнення у навчанні”. За відмінні успіхи в навчанні випускникам гімназії видається свідоцтво про здобуття базової середньої освіти з відзнакою. Порядок нагородження учнів за відмінні успіхи у навчанні встановлюється галузевим Міністерством.</w:t>
      </w:r>
    </w:p>
    <w:p w14:paraId="7F848EC1" w14:textId="77777777" w:rsidR="006A43CF" w:rsidRPr="006A43CF" w:rsidRDefault="006A43CF" w:rsidP="006A43CF">
      <w:p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 успіхи у навчанні для учасників освітнього процесу закладу можуть встановлюватися різні форми морального і матеріального заохочення.</w:t>
      </w:r>
    </w:p>
    <w:p w14:paraId="1B657881" w14:textId="77777777" w:rsidR="006A43CF" w:rsidRPr="006A43CF" w:rsidRDefault="006A43CF" w:rsidP="006A43CF">
      <w:pPr>
        <w:numPr>
          <w:ilvl w:val="1"/>
          <w:numId w:val="27"/>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Свідоцтва про здобуття базової середньої освіти, свідоцтва про здобуття базової середньої освіти за спеціальною програмою та відповідні додатки до них реєструються у книгах обліку та видачі зазначених документів.</w:t>
      </w:r>
    </w:p>
    <w:p w14:paraId="1ECCA00B" w14:textId="77777777" w:rsidR="006A43CF" w:rsidRPr="006A43CF" w:rsidRDefault="006A43CF" w:rsidP="006A43CF">
      <w:p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 xml:space="preserve">Контроль за дотриманням порядку видачі випускникам </w:t>
      </w:r>
      <w:proofErr w:type="spellStart"/>
      <w:r w:rsidRPr="006A43CF">
        <w:rPr>
          <w:rFonts w:ascii="Times New Roman" w:eastAsia="Times New Roman" w:hAnsi="Times New Roman" w:cs="Times New Roman"/>
          <w:kern w:val="0"/>
          <w:sz w:val="26"/>
          <w:szCs w:val="26"/>
          <w:lang w:eastAsia="ru-RU"/>
          <w14:ligatures w14:val="none"/>
        </w:rPr>
        <w:t>свідоцтв</w:t>
      </w:r>
      <w:proofErr w:type="spellEnd"/>
      <w:r w:rsidRPr="006A43CF">
        <w:rPr>
          <w:rFonts w:ascii="Times New Roman" w:eastAsia="Times New Roman" w:hAnsi="Times New Roman" w:cs="Times New Roman"/>
          <w:kern w:val="0"/>
          <w:sz w:val="26"/>
          <w:szCs w:val="26"/>
          <w:lang w:eastAsia="ru-RU"/>
          <w14:ligatures w14:val="none"/>
        </w:rPr>
        <w:t>, похвальних грамот здійснюється галузевим Міністерством, органами місцевого самоврядування.</w:t>
      </w:r>
    </w:p>
    <w:p w14:paraId="2B247BCC" w14:textId="77777777" w:rsidR="006A43CF" w:rsidRPr="006A43CF" w:rsidRDefault="006A43CF" w:rsidP="006A43CF">
      <w:pPr>
        <w:spacing w:after="0" w:line="276" w:lineRule="auto"/>
        <w:jc w:val="both"/>
        <w:rPr>
          <w:rFonts w:ascii="Times New Roman" w:eastAsia="Times New Roman" w:hAnsi="Times New Roman" w:cs="Times New Roman"/>
          <w:kern w:val="0"/>
          <w:sz w:val="26"/>
          <w:szCs w:val="26"/>
          <w:lang w:eastAsia="ru-RU"/>
          <w14:ligatures w14:val="none"/>
        </w:rPr>
      </w:pPr>
    </w:p>
    <w:p w14:paraId="31AE049F" w14:textId="77777777" w:rsidR="006A43CF" w:rsidRPr="006A43CF" w:rsidRDefault="006A43CF" w:rsidP="006A43CF">
      <w:pPr>
        <w:shd w:val="clear" w:color="auto" w:fill="FFFFFF"/>
        <w:spacing w:after="0" w:line="276" w:lineRule="auto"/>
        <w:ind w:left="720"/>
        <w:jc w:val="center"/>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5.Учасники освітнього процесу</w:t>
      </w:r>
    </w:p>
    <w:p w14:paraId="7BF4147C" w14:textId="77777777" w:rsidR="006A43CF" w:rsidRPr="006A43CF" w:rsidRDefault="006A43CF" w:rsidP="006A43CF">
      <w:pPr>
        <w:numPr>
          <w:ilvl w:val="1"/>
          <w:numId w:val="28"/>
        </w:numPr>
        <w:shd w:val="clear" w:color="auto" w:fill="FFFFFF"/>
        <w:spacing w:after="0" w:line="276" w:lineRule="auto"/>
        <w:ind w:left="709" w:hanging="709"/>
        <w:contextualSpacing/>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Учасниками освітнього процесу  закладу освіти є:  учні, керівники, педагогічні працівники, практичні психологи, </w:t>
      </w:r>
      <w:proofErr w:type="spellStart"/>
      <w:r w:rsidRPr="006A43CF">
        <w:rPr>
          <w:rFonts w:ascii="Times New Roman" w:eastAsia="Times New Roman" w:hAnsi="Times New Roman" w:cs="Times New Roman"/>
          <w:kern w:val="0"/>
          <w:sz w:val="26"/>
          <w:szCs w:val="26"/>
          <w:lang w:eastAsia="ru-RU"/>
          <w14:ligatures w14:val="none"/>
        </w:rPr>
        <w:t>бібліотекарі</w:t>
      </w:r>
      <w:proofErr w:type="spellEnd"/>
      <w:r w:rsidRPr="006A43CF">
        <w:rPr>
          <w:rFonts w:ascii="Times New Roman" w:eastAsia="Times New Roman" w:hAnsi="Times New Roman" w:cs="Times New Roman"/>
          <w:kern w:val="0"/>
          <w:sz w:val="26"/>
          <w:szCs w:val="26"/>
          <w:lang w:eastAsia="ru-RU"/>
          <w14:ligatures w14:val="none"/>
        </w:rPr>
        <w:t>, інші спеціалісти, батьки або особи, які їх замінюють.</w:t>
      </w:r>
    </w:p>
    <w:p w14:paraId="5DC2D93F" w14:textId="77777777" w:rsidR="006A43CF" w:rsidRPr="006A43CF" w:rsidRDefault="006A43CF" w:rsidP="006A43CF">
      <w:pPr>
        <w:numPr>
          <w:ilvl w:val="1"/>
          <w:numId w:val="28"/>
        </w:numPr>
        <w:shd w:val="clear" w:color="auto" w:fill="FFFFFF"/>
        <w:spacing w:after="0" w:line="276" w:lineRule="auto"/>
        <w:ind w:left="709" w:hanging="709"/>
        <w:contextualSpacing/>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Права та обов’язки учнів:</w:t>
      </w:r>
    </w:p>
    <w:p w14:paraId="17153E00" w14:textId="77777777" w:rsidR="006A43CF" w:rsidRPr="006A43CF" w:rsidRDefault="006A43CF" w:rsidP="006A43CF">
      <w:pPr>
        <w:numPr>
          <w:ilvl w:val="2"/>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Учні мають право на:</w:t>
      </w:r>
    </w:p>
    <w:p w14:paraId="24F83FFF"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навчання впродовж життя та академічну мобільність;</w:t>
      </w:r>
    </w:p>
    <w:p w14:paraId="62BBE3BD"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14:paraId="5D1CBC26"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якісні освітні послуги;</w:t>
      </w:r>
    </w:p>
    <w:p w14:paraId="326AECA0"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справедливе та об’єктивне оцінювання результатів навчання;</w:t>
      </w:r>
    </w:p>
    <w:p w14:paraId="4B048267"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відзначення успіхів у своїй діяльності; свободу творчої, спортивної, оздоровчої, культурної, просвітницької, наукової і науково-технічної діяльності тощо;</w:t>
      </w:r>
    </w:p>
    <w:p w14:paraId="070B7FD0"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безпечні та нешкідливі умови навчання;</w:t>
      </w:r>
    </w:p>
    <w:p w14:paraId="5F331299"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повагу людської гідності;</w:t>
      </w:r>
    </w:p>
    <w:p w14:paraId="455D4EB9"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агітації, що завдають шкоди здоров’ю учня;</w:t>
      </w:r>
    </w:p>
    <w:p w14:paraId="27A1F290"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0AE3529C"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доступ до інформаційних ресурсів і комунікацій, що використовуються в освітньому процесі та науковій діяльності;</w:t>
      </w:r>
    </w:p>
    <w:p w14:paraId="4DE4EB69"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особисту або через своїх законних представників участь у громадському самоврядуванні та управлінні закладом освіти;</w:t>
      </w:r>
    </w:p>
    <w:p w14:paraId="6227F296" w14:textId="77777777" w:rsidR="006A43CF" w:rsidRPr="006A43CF" w:rsidRDefault="006A43CF" w:rsidP="006A43CF">
      <w:pPr>
        <w:numPr>
          <w:ilvl w:val="0"/>
          <w:numId w:val="6"/>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інші необхідні умови для здобуття освіти, у тому числі для осіб з особливими освітніми потребами та із соціально незахищених верств населення.</w:t>
      </w:r>
    </w:p>
    <w:p w14:paraId="31923D5C" w14:textId="77777777" w:rsidR="006A43CF" w:rsidRPr="006A43CF" w:rsidRDefault="006A43CF" w:rsidP="006A43CF">
      <w:pPr>
        <w:numPr>
          <w:ilvl w:val="2"/>
          <w:numId w:val="28"/>
        </w:numPr>
        <w:shd w:val="clear" w:color="auto" w:fill="FFFFFF"/>
        <w:spacing w:after="0" w:line="276" w:lineRule="auto"/>
        <w:ind w:left="709"/>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Учні зобов’язані:</w:t>
      </w:r>
    </w:p>
    <w:p w14:paraId="5248B63B" w14:textId="77777777" w:rsidR="006A43CF" w:rsidRPr="006A43CF" w:rsidRDefault="006A43CF" w:rsidP="006A43CF">
      <w:pPr>
        <w:numPr>
          <w:ilvl w:val="0"/>
          <w:numId w:val="7"/>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14:paraId="4A83DE08" w14:textId="77777777" w:rsidR="006A43CF" w:rsidRPr="006A43CF" w:rsidRDefault="006A43CF" w:rsidP="006A43CF">
      <w:pPr>
        <w:numPr>
          <w:ilvl w:val="0"/>
          <w:numId w:val="7"/>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поважати гідність, права, свободи та законні інтереси всіх учасників освітнього процесу, дотримуватися етичних норм;</w:t>
      </w:r>
    </w:p>
    <w:p w14:paraId="3FE9C8A0" w14:textId="77777777" w:rsidR="006A43CF" w:rsidRPr="006A43CF" w:rsidRDefault="006A43CF" w:rsidP="006A43CF">
      <w:pPr>
        <w:numPr>
          <w:ilvl w:val="0"/>
          <w:numId w:val="7"/>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proofErr w:type="spellStart"/>
      <w:r w:rsidRPr="006A43CF">
        <w:rPr>
          <w:rFonts w:ascii="Times New Roman" w:eastAsia="Times New Roman" w:hAnsi="Times New Roman" w:cs="Times New Roman"/>
          <w:kern w:val="0"/>
          <w:sz w:val="26"/>
          <w:szCs w:val="26"/>
          <w:lang w:eastAsia="ru-RU"/>
          <w14:ligatures w14:val="none"/>
        </w:rPr>
        <w:t>відповідально</w:t>
      </w:r>
      <w:proofErr w:type="spellEnd"/>
      <w:r w:rsidRPr="006A43CF">
        <w:rPr>
          <w:rFonts w:ascii="Times New Roman" w:eastAsia="Times New Roman" w:hAnsi="Times New Roman" w:cs="Times New Roman"/>
          <w:kern w:val="0"/>
          <w:sz w:val="26"/>
          <w:szCs w:val="26"/>
          <w:lang w:eastAsia="ru-RU"/>
          <w14:ligatures w14:val="none"/>
        </w:rPr>
        <w:t xml:space="preserve"> та дбайливо ставитися до власного здоров’я, здоров’я оточуючих, довкілля;</w:t>
      </w:r>
    </w:p>
    <w:p w14:paraId="06C2754D" w14:textId="77777777" w:rsidR="006A43CF" w:rsidRPr="006A43CF" w:rsidRDefault="006A43CF" w:rsidP="006A43CF">
      <w:pPr>
        <w:numPr>
          <w:ilvl w:val="0"/>
          <w:numId w:val="7"/>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дотримуватися установчих документів, правил внутрішнього розпорядку закладу освіти, а також умов договору про надання освітніх послуг (за його наявності).</w:t>
      </w:r>
    </w:p>
    <w:p w14:paraId="6D1AAFE9"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Права та обов’язки педагогічних, інших осіб, які залучаються до освітнього процесу</w:t>
      </w:r>
    </w:p>
    <w:p w14:paraId="33DB6C8A" w14:textId="77777777" w:rsidR="006A43CF" w:rsidRPr="006A43CF" w:rsidRDefault="006A43CF" w:rsidP="006A43CF">
      <w:pPr>
        <w:numPr>
          <w:ilvl w:val="2"/>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Педагогічні працівники мають право на:</w:t>
      </w:r>
    </w:p>
    <w:p w14:paraId="03DFBD62"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39710483"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педагогічну ініціативу;</w:t>
      </w:r>
    </w:p>
    <w:p w14:paraId="3FC6DA00"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розроблення та впровадження авторських навчальних програм, проектів, освітніх </w:t>
      </w:r>
      <w:proofErr w:type="spellStart"/>
      <w:r w:rsidRPr="006A43CF">
        <w:rPr>
          <w:rFonts w:ascii="Times New Roman" w:eastAsia="Times New Roman" w:hAnsi="Times New Roman" w:cs="Times New Roman"/>
          <w:kern w:val="0"/>
          <w:sz w:val="26"/>
          <w:szCs w:val="26"/>
          <w:lang w:eastAsia="ru-RU"/>
          <w14:ligatures w14:val="none"/>
        </w:rPr>
        <w:t>методик</w:t>
      </w:r>
      <w:proofErr w:type="spellEnd"/>
      <w:r w:rsidRPr="006A43CF">
        <w:rPr>
          <w:rFonts w:ascii="Times New Roman" w:eastAsia="Times New Roman" w:hAnsi="Times New Roman" w:cs="Times New Roman"/>
          <w:kern w:val="0"/>
          <w:sz w:val="26"/>
          <w:szCs w:val="26"/>
          <w:lang w:eastAsia="ru-RU"/>
          <w14:ligatures w14:val="none"/>
        </w:rPr>
        <w:t xml:space="preserve"> і технологій, методів і засобів, насамперед </w:t>
      </w:r>
      <w:proofErr w:type="spellStart"/>
      <w:r w:rsidRPr="006A43CF">
        <w:rPr>
          <w:rFonts w:ascii="Times New Roman" w:eastAsia="Times New Roman" w:hAnsi="Times New Roman" w:cs="Times New Roman"/>
          <w:kern w:val="0"/>
          <w:sz w:val="26"/>
          <w:szCs w:val="26"/>
          <w:lang w:eastAsia="ru-RU"/>
          <w14:ligatures w14:val="none"/>
        </w:rPr>
        <w:t>методик</w:t>
      </w:r>
      <w:proofErr w:type="spellEnd"/>
      <w:r w:rsidRPr="006A43CF">
        <w:rPr>
          <w:rFonts w:ascii="Times New Roman" w:eastAsia="Times New Roman" w:hAnsi="Times New Roman" w:cs="Times New Roman"/>
          <w:kern w:val="0"/>
          <w:sz w:val="26"/>
          <w:szCs w:val="26"/>
          <w:lang w:eastAsia="ru-RU"/>
          <w14:ligatures w14:val="none"/>
        </w:rPr>
        <w:t xml:space="preserve"> </w:t>
      </w:r>
      <w:proofErr w:type="spellStart"/>
      <w:r w:rsidRPr="006A43CF">
        <w:rPr>
          <w:rFonts w:ascii="Times New Roman" w:eastAsia="Times New Roman" w:hAnsi="Times New Roman" w:cs="Times New Roman"/>
          <w:kern w:val="0"/>
          <w:sz w:val="26"/>
          <w:szCs w:val="26"/>
          <w:lang w:eastAsia="ru-RU"/>
          <w14:ligatures w14:val="none"/>
        </w:rPr>
        <w:t>компетентнісного</w:t>
      </w:r>
      <w:proofErr w:type="spellEnd"/>
      <w:r w:rsidRPr="006A43CF">
        <w:rPr>
          <w:rFonts w:ascii="Times New Roman" w:eastAsia="Times New Roman" w:hAnsi="Times New Roman" w:cs="Times New Roman"/>
          <w:kern w:val="0"/>
          <w:sz w:val="26"/>
          <w:szCs w:val="26"/>
          <w:lang w:eastAsia="ru-RU"/>
          <w14:ligatures w14:val="none"/>
        </w:rPr>
        <w:t xml:space="preserve"> навчання;</w:t>
      </w:r>
    </w:p>
    <w:p w14:paraId="4AA6059F"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користування бібліотекою, навчальною, науковою, виробничою, культурною, спортивною, побутовою, оздоровчою інфраструктурою закладу освіти та послугами його структурних підрозділів у порядку, встановленому закладом освіти відповідно до спеціальних законів;</w:t>
      </w:r>
    </w:p>
    <w:p w14:paraId="5E327383"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підвищення кваліфікації, перепідготовку;</w:t>
      </w:r>
    </w:p>
    <w:p w14:paraId="50863EC2"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14:paraId="49226DF8"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доступ до інформаційних ресурсів і комунікацій, що використовуються в освітньому процесі та науковій діяльності;</w:t>
      </w:r>
    </w:p>
    <w:p w14:paraId="48E1A699"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відзначення успіхів у своїй професійній діяльності;</w:t>
      </w:r>
    </w:p>
    <w:p w14:paraId="13C11DD1"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справедливе та об’єктивне оцінювання своєї професійної діяльності;</w:t>
      </w:r>
    </w:p>
    <w:p w14:paraId="72A1936B"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захист професійної честі та гідності;</w:t>
      </w:r>
    </w:p>
    <w:p w14:paraId="3BA16E6D"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індивідуальну освітню (наукову, творчу, мистецьку та іншу) діяльність за межами закладу освіти;</w:t>
      </w:r>
    </w:p>
    <w:p w14:paraId="3B161D7F"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безпечні і нешкідливі умови праці;</w:t>
      </w:r>
    </w:p>
    <w:p w14:paraId="5A765911"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подовжену оплачувану відпустку;</w:t>
      </w:r>
    </w:p>
    <w:p w14:paraId="0943C968"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участь у громадському самоврядуванні закладу освіти;</w:t>
      </w:r>
    </w:p>
    <w:p w14:paraId="0892414C" w14:textId="77777777" w:rsidR="006A43CF" w:rsidRPr="006A43CF" w:rsidRDefault="006A43CF" w:rsidP="006A43CF">
      <w:pPr>
        <w:numPr>
          <w:ilvl w:val="0"/>
          <w:numId w:val="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участь у роботі колегіальних органів управління закладу освіти.</w:t>
      </w:r>
    </w:p>
    <w:p w14:paraId="6DDFC205" w14:textId="77777777" w:rsidR="006A43CF" w:rsidRPr="006A43CF" w:rsidRDefault="006A43CF" w:rsidP="006A43CF">
      <w:pPr>
        <w:numPr>
          <w:ilvl w:val="2"/>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Педагогічні працівники зобов’язані:</w:t>
      </w:r>
    </w:p>
    <w:p w14:paraId="3C23299C"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постійно підвищувати свій професійний і загальнокультурний рівні та педагогічну майстерність;</w:t>
      </w:r>
    </w:p>
    <w:p w14:paraId="2C001FD0"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виконувати освітню програму для досягнення здобувачами освіти передбачених нею результатів навчання;</w:t>
      </w:r>
    </w:p>
    <w:p w14:paraId="1BD135BF"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сприяти розвитку здібностей здобувачів освіти, формуванню навичок здорового способу життя, дбати про їхнє фізичне і психічне здоров’я;</w:t>
      </w:r>
    </w:p>
    <w:p w14:paraId="4407A94B"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дотримуватися академічної доброчесності та забезпечувати її дотримання здобувачами освіти в освітньому процесі та науковій діяльності;</w:t>
      </w:r>
    </w:p>
    <w:p w14:paraId="74F671F8"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дотримуватися педагогічної етики;</w:t>
      </w:r>
    </w:p>
    <w:p w14:paraId="2D7F1B20"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поважати гідність, права, свободи і законні інтереси всіх учасників освітнього процесу;</w:t>
      </w:r>
    </w:p>
    <w:p w14:paraId="004060FD"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40D56C87"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формувати у здобувачів освіти усвідомлення необхідності додержуватися </w:t>
      </w:r>
      <w:hyperlink r:id="rId8" w:tgtFrame="_blank" w:history="1">
        <w:r w:rsidRPr="006A43CF">
          <w:rPr>
            <w:rFonts w:ascii="Times New Roman" w:eastAsia="Times New Roman" w:hAnsi="Times New Roman" w:cs="Times New Roman"/>
            <w:kern w:val="0"/>
            <w:sz w:val="26"/>
            <w:szCs w:val="26"/>
            <w:lang w:eastAsia="ru-RU"/>
            <w14:ligatures w14:val="none"/>
          </w:rPr>
          <w:t>Конституції</w:t>
        </w:r>
      </w:hyperlink>
      <w:r w:rsidRPr="006A43CF">
        <w:rPr>
          <w:rFonts w:ascii="Times New Roman" w:eastAsia="Times New Roman" w:hAnsi="Times New Roman" w:cs="Times New Roman"/>
          <w:kern w:val="0"/>
          <w:sz w:val="26"/>
          <w:szCs w:val="26"/>
          <w:lang w:eastAsia="ru-RU"/>
          <w14:ligatures w14:val="none"/>
        </w:rPr>
        <w:t> та законів України, захищати суверенітет і територіальну цілісність України;</w:t>
      </w:r>
    </w:p>
    <w:p w14:paraId="56B14DBC"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14:paraId="6B001397"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формувати у здобувачів освіти прагнення до взаєморозуміння, миру, злагоди між усіма народами, етнічними, національними, релігійними групами;</w:t>
      </w:r>
    </w:p>
    <w:p w14:paraId="7CFC7014"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14:paraId="7B64A294" w14:textId="77777777" w:rsidR="006A43CF" w:rsidRPr="006A43CF" w:rsidRDefault="006A43CF" w:rsidP="006A43CF">
      <w:pPr>
        <w:numPr>
          <w:ilvl w:val="0"/>
          <w:numId w:val="9"/>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додержуватися установчих документів та правил внутрішнього розпорядку закладу освіти, виконувати свої посадові обов’язки. </w:t>
      </w:r>
    </w:p>
    <w:p w14:paraId="5EBDF695"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Педагогічні працівники мають також інші права та обов’язки, передбачені законодавством, колективним договором, трудовим договором.</w:t>
      </w:r>
    </w:p>
    <w:p w14:paraId="38A9A4D8" w14:textId="77777777" w:rsidR="006A43CF" w:rsidRPr="006A43CF" w:rsidRDefault="006A43CF" w:rsidP="006A43CF">
      <w:pPr>
        <w:numPr>
          <w:ilvl w:val="2"/>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Права та обов’язки інших осіб, які залучаються до освітнього процесу, визначаються законодавством, відповідними договорами.</w:t>
      </w:r>
    </w:p>
    <w:p w14:paraId="5F25CFD4" w14:textId="77777777" w:rsidR="006A43CF" w:rsidRPr="006A43CF" w:rsidRDefault="006A43CF" w:rsidP="006A43CF">
      <w:pPr>
        <w:numPr>
          <w:ilvl w:val="2"/>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Відволікання педагогічних працівників від виконання професійних обов’язків не допускається, крім випадків, передбачених законодавством.</w:t>
      </w:r>
    </w:p>
    <w:p w14:paraId="48A2DE4B"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Права та обов'язки батьків або осіб, які їх замінюють:</w:t>
      </w:r>
    </w:p>
    <w:p w14:paraId="2B36BAC4" w14:textId="77777777" w:rsidR="006A43CF" w:rsidRPr="006A43CF" w:rsidRDefault="006A43CF" w:rsidP="006A43CF">
      <w:pPr>
        <w:numPr>
          <w:ilvl w:val="2"/>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Батьки або особи, які їх замінюють, мають право:</w:t>
      </w:r>
    </w:p>
    <w:p w14:paraId="6DA7AAAC" w14:textId="77777777" w:rsidR="006A43CF" w:rsidRPr="006A43CF" w:rsidRDefault="006A43CF" w:rsidP="006A43CF">
      <w:pPr>
        <w:numPr>
          <w:ilvl w:val="0"/>
          <w:numId w:val="1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приймати рішення щодо участі дитини в інноваційній діяльності закладу загальної середньої освіти;</w:t>
      </w:r>
    </w:p>
    <w:p w14:paraId="544B6E89" w14:textId="77777777" w:rsidR="006A43CF" w:rsidRPr="006A43CF" w:rsidRDefault="006A43CF" w:rsidP="006A43CF">
      <w:pPr>
        <w:numPr>
          <w:ilvl w:val="0"/>
          <w:numId w:val="1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захищати відповідно до законодавства права та законні інтереси здобувачів освіти;</w:t>
      </w:r>
    </w:p>
    <w:p w14:paraId="6CDC66E4" w14:textId="77777777" w:rsidR="006A43CF" w:rsidRPr="006A43CF" w:rsidRDefault="006A43CF" w:rsidP="006A43CF">
      <w:pPr>
        <w:numPr>
          <w:ilvl w:val="0"/>
          <w:numId w:val="1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звертатися до закладів освіти, органів управління з питань освіти;</w:t>
      </w:r>
    </w:p>
    <w:p w14:paraId="5E6432F6" w14:textId="77777777" w:rsidR="006A43CF" w:rsidRPr="006A43CF" w:rsidRDefault="006A43CF" w:rsidP="006A43CF">
      <w:pPr>
        <w:numPr>
          <w:ilvl w:val="0"/>
          <w:numId w:val="1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обирати заклад освіти, освітню програму, вид і форму здобуття дітьми відповідної освіти;</w:t>
      </w:r>
    </w:p>
    <w:p w14:paraId="4503E434" w14:textId="77777777" w:rsidR="006A43CF" w:rsidRPr="006A43CF" w:rsidRDefault="006A43CF" w:rsidP="006A43CF">
      <w:pPr>
        <w:numPr>
          <w:ilvl w:val="0"/>
          <w:numId w:val="1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14:paraId="41567AC1" w14:textId="77777777" w:rsidR="006A43CF" w:rsidRPr="006A43CF" w:rsidRDefault="006A43CF" w:rsidP="006A43CF">
      <w:pPr>
        <w:numPr>
          <w:ilvl w:val="0"/>
          <w:numId w:val="1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14:paraId="2DB00C1D" w14:textId="77777777" w:rsidR="006A43CF" w:rsidRPr="006A43CF" w:rsidRDefault="006A43CF" w:rsidP="006A43CF">
      <w:pPr>
        <w:numPr>
          <w:ilvl w:val="0"/>
          <w:numId w:val="1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брати участь у розробленні індивідуальної програми розвитку дитини та/або індивідуального навчального плану;</w:t>
      </w:r>
    </w:p>
    <w:p w14:paraId="55CD91BF" w14:textId="77777777" w:rsidR="006A43CF" w:rsidRPr="006A43CF" w:rsidRDefault="006A43CF" w:rsidP="006A43CF">
      <w:pPr>
        <w:numPr>
          <w:ilvl w:val="0"/>
          <w:numId w:val="1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отримувати інформацію про діяльність закладу освіти,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4A5D24BA" w14:textId="77777777" w:rsidR="006A43CF" w:rsidRPr="006A43CF" w:rsidRDefault="006A43CF" w:rsidP="006A43CF">
      <w:pPr>
        <w:numPr>
          <w:ilvl w:val="2"/>
          <w:numId w:val="28"/>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Батьки або особи, які їх замінюють, зобов'язані:</w:t>
      </w:r>
    </w:p>
    <w:p w14:paraId="7256D353" w14:textId="77777777" w:rsidR="006A43CF" w:rsidRPr="006A43CF" w:rsidRDefault="006A43CF" w:rsidP="006A43CF">
      <w:pPr>
        <w:numPr>
          <w:ilvl w:val="0"/>
          <w:numId w:val="11"/>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сприяти виконанню дитиною освітньої програми та досягненню дитиною передбачених нею результатів навчання;</w:t>
      </w:r>
    </w:p>
    <w:p w14:paraId="07F61C9A" w14:textId="77777777" w:rsidR="006A43CF" w:rsidRPr="006A43CF" w:rsidRDefault="006A43CF" w:rsidP="006A43CF">
      <w:pPr>
        <w:numPr>
          <w:ilvl w:val="0"/>
          <w:numId w:val="11"/>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поважати гідність, права, свободи і законні інтереси дитини та інших учасників освітнього процесу;</w:t>
      </w:r>
    </w:p>
    <w:p w14:paraId="07B406C2" w14:textId="77777777" w:rsidR="006A43CF" w:rsidRPr="006A43CF" w:rsidRDefault="006A43CF" w:rsidP="006A43CF">
      <w:pPr>
        <w:numPr>
          <w:ilvl w:val="0"/>
          <w:numId w:val="11"/>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дбати про фізичне і психічне здоров’я дитини, сприяти розвитку її здібностей, формувати навички здорового способу життя;</w:t>
      </w:r>
    </w:p>
    <w:p w14:paraId="2073E68B" w14:textId="77777777" w:rsidR="006A43CF" w:rsidRPr="006A43CF" w:rsidRDefault="006A43CF" w:rsidP="006A43CF">
      <w:pPr>
        <w:numPr>
          <w:ilvl w:val="0"/>
          <w:numId w:val="11"/>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19602077" w14:textId="77777777" w:rsidR="006A43CF" w:rsidRPr="006A43CF" w:rsidRDefault="006A43CF" w:rsidP="006A43CF">
      <w:pPr>
        <w:numPr>
          <w:ilvl w:val="0"/>
          <w:numId w:val="11"/>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7CA3107" w14:textId="77777777" w:rsidR="006A43CF" w:rsidRPr="006A43CF" w:rsidRDefault="006A43CF" w:rsidP="006A43CF">
      <w:pPr>
        <w:numPr>
          <w:ilvl w:val="0"/>
          <w:numId w:val="11"/>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формувати у дітей усвідомлення необхідності додержуватися </w:t>
      </w:r>
      <w:hyperlink r:id="rId9" w:tgtFrame="_blank" w:history="1">
        <w:r w:rsidRPr="006A43CF">
          <w:rPr>
            <w:rFonts w:ascii="Times New Roman" w:eastAsia="Times New Roman" w:hAnsi="Times New Roman" w:cs="Times New Roman"/>
            <w:kern w:val="0"/>
            <w:sz w:val="26"/>
            <w:szCs w:val="26"/>
            <w:lang w:eastAsia="ru-RU"/>
            <w14:ligatures w14:val="none"/>
          </w:rPr>
          <w:t>Конституції</w:t>
        </w:r>
      </w:hyperlink>
      <w:r w:rsidRPr="006A43CF">
        <w:rPr>
          <w:rFonts w:ascii="Calibri" w:eastAsia="Times New Roman" w:hAnsi="Calibri" w:cs="Times New Roman"/>
          <w:kern w:val="0"/>
          <w:sz w:val="26"/>
          <w:szCs w:val="26"/>
          <w:lang w:eastAsia="ru-RU"/>
          <w14:ligatures w14:val="none"/>
        </w:rPr>
        <w:t xml:space="preserve"> </w:t>
      </w:r>
      <w:r w:rsidRPr="006A43CF">
        <w:rPr>
          <w:rFonts w:ascii="Times New Roman" w:eastAsia="Times New Roman" w:hAnsi="Times New Roman" w:cs="Times New Roman"/>
          <w:kern w:val="0"/>
          <w:sz w:val="26"/>
          <w:szCs w:val="26"/>
          <w:lang w:eastAsia="ru-RU"/>
          <w14:ligatures w14:val="none"/>
        </w:rPr>
        <w:t>та законів України, захищати суверенітет і територіальну цілісність України;</w:t>
      </w:r>
    </w:p>
    <w:p w14:paraId="42C78B12" w14:textId="77777777" w:rsidR="006A43CF" w:rsidRPr="006A43CF" w:rsidRDefault="006A43CF" w:rsidP="006A43CF">
      <w:pPr>
        <w:numPr>
          <w:ilvl w:val="0"/>
          <w:numId w:val="11"/>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14:paraId="7C2F0DD9" w14:textId="77777777" w:rsidR="006A43CF" w:rsidRPr="006A43CF" w:rsidRDefault="006A43CF" w:rsidP="006A43CF">
      <w:pPr>
        <w:numPr>
          <w:ilvl w:val="0"/>
          <w:numId w:val="11"/>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дотримуватися установчих документів, правил внутрішнього розпорядку закладу освіти, а також умов договору про надання освітніх послуг (за наявності).</w:t>
      </w:r>
    </w:p>
    <w:p w14:paraId="343335A5"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Держава забезпечує педагогічним працівникам:</w:t>
      </w:r>
    </w:p>
    <w:p w14:paraId="2B9DBF81" w14:textId="77777777" w:rsidR="006A43CF" w:rsidRPr="006A43CF" w:rsidRDefault="006A43CF" w:rsidP="006A43CF">
      <w:pPr>
        <w:numPr>
          <w:ilvl w:val="0"/>
          <w:numId w:val="1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належні умови праці та медичне обслуговування;</w:t>
      </w:r>
    </w:p>
    <w:p w14:paraId="5DC8730E" w14:textId="77777777" w:rsidR="006A43CF" w:rsidRPr="006A43CF" w:rsidRDefault="006A43CF" w:rsidP="006A43CF">
      <w:pPr>
        <w:numPr>
          <w:ilvl w:val="0"/>
          <w:numId w:val="1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оплату підвищення кваліфікації;</w:t>
      </w:r>
    </w:p>
    <w:p w14:paraId="6DF2CCF4" w14:textId="77777777" w:rsidR="006A43CF" w:rsidRPr="006A43CF" w:rsidRDefault="006A43CF" w:rsidP="006A43CF">
      <w:pPr>
        <w:numPr>
          <w:ilvl w:val="0"/>
          <w:numId w:val="1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правовий, соціальний, професійний захист;</w:t>
      </w:r>
    </w:p>
    <w:p w14:paraId="16ADA9EC" w14:textId="77777777" w:rsidR="006A43CF" w:rsidRPr="006A43CF" w:rsidRDefault="006A43CF" w:rsidP="006A43CF">
      <w:pPr>
        <w:numPr>
          <w:ilvl w:val="0"/>
          <w:numId w:val="1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диференціацію посадових окладів (ставок заробітної праці) відповідно до кваліфікаційних категорій, встановлення підвищених посадових окладів (ставок заробітної плати ) за педагогічні звання, надбавок за почесні звання, доплату за наукові ступені та вчені звання;</w:t>
      </w:r>
    </w:p>
    <w:p w14:paraId="1F5C9130" w14:textId="77777777" w:rsidR="006A43CF" w:rsidRPr="006A43CF" w:rsidRDefault="006A43CF" w:rsidP="006A43CF">
      <w:pPr>
        <w:numPr>
          <w:ilvl w:val="0"/>
          <w:numId w:val="1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виплату педагогічним працівникам щорічної грошової винагороди у розмірі до одного посадового окладу (ставки заробітної плати) за сумлінну працю, зразкове виконання покладених на них обов’язків;</w:t>
      </w:r>
    </w:p>
    <w:p w14:paraId="3D3A98BB" w14:textId="77777777" w:rsidR="006A43CF" w:rsidRPr="006A43CF" w:rsidRDefault="006A43CF" w:rsidP="006A43CF">
      <w:pPr>
        <w:numPr>
          <w:ilvl w:val="0"/>
          <w:numId w:val="1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виплату педагогічним та науково-педагогічним працівникам допомоги на оздоровлення у розмірі місячного посадового окладу  (ставки заробітної плати ) при наданні щорічної відпустки;</w:t>
      </w:r>
    </w:p>
    <w:p w14:paraId="0C0223EA" w14:textId="77777777" w:rsidR="006A43CF" w:rsidRPr="006A43CF" w:rsidRDefault="006A43CF" w:rsidP="006A43CF">
      <w:pPr>
        <w:numPr>
          <w:ilvl w:val="0"/>
          <w:numId w:val="1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пенсію за вислугу років;</w:t>
      </w:r>
    </w:p>
    <w:p w14:paraId="492883A7" w14:textId="77777777" w:rsidR="006A43CF" w:rsidRPr="006A43CF" w:rsidRDefault="006A43CF" w:rsidP="006A43CF">
      <w:pPr>
        <w:numPr>
          <w:ilvl w:val="0"/>
          <w:numId w:val="1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інші гарантії, визначені законом України.</w:t>
      </w:r>
    </w:p>
    <w:p w14:paraId="324F67A0"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У разі захворювання педагогічного працівника, науково-педагогічного працівника, яке унеможливлює виконання ним посадових обов’язків і обмежує можливість перебування у колективі осіб, які навчаються, або тимчасового переведення за цих чи інших обставин на іншу роботу чи проходження військової служби за призовом під час мобілізації за таким працівником зберігається попередній середній заробіток.   У разі хвороби або каліцтва попередній середній заробіток виплачується до відновлення працездатності або встановлення інвалідності.</w:t>
      </w:r>
    </w:p>
    <w:p w14:paraId="2B472351"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ko-KR"/>
          <w14:ligatures w14:val="none"/>
        </w:rPr>
        <w:t>За особливі трудові заслуги педагогічні можуть бути нагороджені державними нагородами, представлені до присудження до державних премій України, відзначені знаками, грамотами, іншими видами морального та матеріального заохочення.</w:t>
      </w:r>
    </w:p>
    <w:p w14:paraId="6322AB1F"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ko-KR"/>
          <w14:ligatures w14:val="none"/>
        </w:rPr>
        <w:t>Учні навчального закладу залучаються за їх згодою та згодою батьків або осіб, які їх замінюють до самообслуговування, різних видів суспільно-корисної праці, праці з урахуванням віку, статі, фізичних можливостей, норм і правил особистої гігієни та охорони здоров’я.</w:t>
      </w:r>
    </w:p>
    <w:p w14:paraId="440BB627"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ko-KR"/>
          <w14:ligatures w14:val="none"/>
        </w:rPr>
        <w:t>Педагогічними працівниками навчального закладу можуть бути лише особи з високим моральними якостями, які мають відповідну педагогічну освіту та професійну підготовку, а також фізичний та психічний стан, який дає змогу виконувати покладені на них функції.</w:t>
      </w:r>
    </w:p>
    <w:p w14:paraId="1057D39B"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ko-KR"/>
          <w14:ligatures w14:val="none"/>
        </w:rPr>
        <w:t>Прийняття й звільнення педагогічних працівників та інших працівників здійснюється відповідно до законодавства України.</w:t>
      </w:r>
    </w:p>
    <w:p w14:paraId="145DA832" w14:textId="77777777" w:rsidR="006A43CF" w:rsidRPr="006A43CF" w:rsidRDefault="006A43CF" w:rsidP="006A43CF">
      <w:pPr>
        <w:shd w:val="clear" w:color="auto" w:fill="FFFFFF"/>
        <w:spacing w:after="0" w:line="276" w:lineRule="auto"/>
        <w:ind w:left="-11"/>
        <w:jc w:val="both"/>
        <w:rPr>
          <w:rFonts w:ascii="Times New Roman" w:eastAsia="Times New Roman" w:hAnsi="Times New Roman" w:cs="Times New Roman"/>
          <w:color w:val="FF0000"/>
          <w:kern w:val="0"/>
          <w:sz w:val="26"/>
          <w:szCs w:val="26"/>
          <w:lang w:eastAsia="ru-RU"/>
          <w14:ligatures w14:val="none"/>
        </w:rPr>
      </w:pPr>
    </w:p>
    <w:p w14:paraId="680A3332" w14:textId="77777777" w:rsidR="006A43CF" w:rsidRPr="006A43CF" w:rsidRDefault="006A43CF" w:rsidP="006A43CF">
      <w:pPr>
        <w:shd w:val="clear" w:color="auto" w:fill="FFFFFF"/>
        <w:spacing w:after="0" w:line="276" w:lineRule="auto"/>
        <w:jc w:val="center"/>
        <w:rPr>
          <w:rFonts w:ascii="Times New Roman" w:eastAsia="Times New Roman" w:hAnsi="Times New Roman" w:cs="Times New Roman"/>
          <w:b/>
          <w:bCs/>
          <w:kern w:val="0"/>
          <w:sz w:val="26"/>
          <w:szCs w:val="26"/>
          <w:lang w:eastAsia="ru-RU"/>
          <w14:ligatures w14:val="none"/>
        </w:rPr>
      </w:pPr>
    </w:p>
    <w:p w14:paraId="6A5AE55F" w14:textId="77777777" w:rsidR="006A43CF" w:rsidRPr="006A43CF" w:rsidRDefault="006A43CF" w:rsidP="006A43CF">
      <w:pPr>
        <w:numPr>
          <w:ilvl w:val="0"/>
          <w:numId w:val="28"/>
        </w:numPr>
        <w:shd w:val="clear" w:color="auto" w:fill="FFFFFF"/>
        <w:spacing w:after="0" w:line="276" w:lineRule="auto"/>
        <w:jc w:val="center"/>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Управління закладом освіти</w:t>
      </w:r>
    </w:p>
    <w:p w14:paraId="3C1E500B"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Управління закладом освіти в межах повноважень, визначених законами та установчими документами цього закладу, здійснюють:</w:t>
      </w:r>
    </w:p>
    <w:p w14:paraId="71F18A5D" w14:textId="77777777" w:rsidR="006A43CF" w:rsidRPr="006A43CF" w:rsidRDefault="006A43CF" w:rsidP="006A43CF">
      <w:pPr>
        <w:numPr>
          <w:ilvl w:val="0"/>
          <w:numId w:val="1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Засновник</w:t>
      </w:r>
      <w:r w:rsidRPr="006A43CF">
        <w:rPr>
          <w:rFonts w:ascii="Times New Roman" w:eastAsia="Times New Roman" w:hAnsi="Times New Roman" w:cs="Times New Roman"/>
          <w:color w:val="000000"/>
          <w:kern w:val="0"/>
          <w:sz w:val="26"/>
          <w:szCs w:val="26"/>
          <w:lang w:eastAsia="ru-RU"/>
          <w14:ligatures w14:val="none"/>
        </w:rPr>
        <w:t>(або уповноважений ним орган);</w:t>
      </w:r>
    </w:p>
    <w:p w14:paraId="5A55FFDB" w14:textId="77777777" w:rsidR="006A43CF" w:rsidRPr="006A43CF" w:rsidRDefault="006A43CF" w:rsidP="006A43CF">
      <w:pPr>
        <w:numPr>
          <w:ilvl w:val="0"/>
          <w:numId w:val="1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керівник закладу освіти;</w:t>
      </w:r>
    </w:p>
    <w:p w14:paraId="304547F4" w14:textId="77777777" w:rsidR="006A43CF" w:rsidRPr="006A43CF" w:rsidRDefault="006A43CF" w:rsidP="006A43CF">
      <w:pPr>
        <w:numPr>
          <w:ilvl w:val="0"/>
          <w:numId w:val="1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колегіальний орган управління закладу освіти;</w:t>
      </w:r>
    </w:p>
    <w:p w14:paraId="6CE63BD9" w14:textId="77777777" w:rsidR="006A43CF" w:rsidRPr="006A43CF" w:rsidRDefault="006A43CF" w:rsidP="006A43CF">
      <w:pPr>
        <w:numPr>
          <w:ilvl w:val="0"/>
          <w:numId w:val="1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колегіальний орган громадського самоврядування;</w:t>
      </w:r>
    </w:p>
    <w:p w14:paraId="5792D65D" w14:textId="77777777" w:rsidR="006A43CF" w:rsidRPr="006A43CF" w:rsidRDefault="006A43CF" w:rsidP="006A43CF">
      <w:pPr>
        <w:numPr>
          <w:ilvl w:val="0"/>
          <w:numId w:val="1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інші органи, передбачені спеціальними законами та цим Статутом.</w:t>
      </w:r>
    </w:p>
    <w:p w14:paraId="3736823B"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Засновник закладу освіти:</w:t>
      </w:r>
    </w:p>
    <w:p w14:paraId="412EE01C"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затверджує установчі документи закладу освіти, їх нову редакцію та зміни до них;</w:t>
      </w:r>
    </w:p>
    <w:p w14:paraId="3E58615F"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затверджує кошторис та приймає фінансовий звіт закладу освіти у випадках та порядку, визначених законодавством;</w:t>
      </w:r>
    </w:p>
    <w:p w14:paraId="5F9C5320"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здійснює контроль за фінансово-господарською діяльністю закладу освіти;</w:t>
      </w:r>
    </w:p>
    <w:p w14:paraId="0B2DD5C2"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здійснює оперативне керівництво закладом;</w:t>
      </w:r>
    </w:p>
    <w:p w14:paraId="786E32DD"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здійснює контроль за дотриманням установчих документів закладу освіти;</w:t>
      </w:r>
    </w:p>
    <w:p w14:paraId="36A23BC0"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забезпечує створення в закладі освіти інклюзивного освітнього середовища, універсального дизайну та розумного пристосування;</w:t>
      </w:r>
    </w:p>
    <w:p w14:paraId="08DB0B25"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здійснює контроль за недопущенням привілеїв чи обмежень за ознаками раси, кольору шкіри, політичних, релігійних та інших переконань, статі, віку, </w:t>
      </w:r>
      <w:r w:rsidRPr="006A43CF">
        <w:rPr>
          <w:rFonts w:ascii="Times New Roman" w:eastAsia="Times New Roman" w:hAnsi="Times New Roman" w:cs="Times New Roman"/>
          <w:kern w:val="0"/>
          <w:sz w:val="26"/>
          <w:szCs w:val="26"/>
          <w:lang w:eastAsia="ru-RU"/>
          <w14:ligatures w14:val="none"/>
        </w:rPr>
        <w:lastRenderedPageBreak/>
        <w:t xml:space="preserve">інвалідності, етнічного та соціального походження, сімейного та майнового стану, місця проживання, за </w:t>
      </w:r>
      <w:proofErr w:type="spellStart"/>
      <w:r w:rsidRPr="006A43CF">
        <w:rPr>
          <w:rFonts w:ascii="Times New Roman" w:eastAsia="Times New Roman" w:hAnsi="Times New Roman" w:cs="Times New Roman"/>
          <w:kern w:val="0"/>
          <w:sz w:val="26"/>
          <w:szCs w:val="26"/>
          <w:lang w:eastAsia="ru-RU"/>
          <w14:ligatures w14:val="none"/>
        </w:rPr>
        <w:t>мовними</w:t>
      </w:r>
      <w:proofErr w:type="spellEnd"/>
      <w:r w:rsidRPr="006A43CF">
        <w:rPr>
          <w:rFonts w:ascii="Times New Roman" w:eastAsia="Times New Roman" w:hAnsi="Times New Roman" w:cs="Times New Roman"/>
          <w:kern w:val="0"/>
          <w:sz w:val="26"/>
          <w:szCs w:val="26"/>
          <w:lang w:eastAsia="ru-RU"/>
          <w14:ligatures w14:val="none"/>
        </w:rPr>
        <w:t xml:space="preserve"> або іншими ознаками;</w:t>
      </w:r>
    </w:p>
    <w:p w14:paraId="56474E7A"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укладає та розриває строковий  трудовий договір (контракт) з керівником  закладу  з підстав та у порядку, визначених  законодавством  та установчими документами закладу освіти;</w:t>
      </w:r>
    </w:p>
    <w:p w14:paraId="089A7577"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забезпечує харчування  та медичне обслуговування дітей;</w:t>
      </w:r>
    </w:p>
    <w:p w14:paraId="28991339" w14:textId="77777777" w:rsidR="006A43CF" w:rsidRPr="006A43CF" w:rsidRDefault="006A43CF" w:rsidP="006A43CF">
      <w:pPr>
        <w:numPr>
          <w:ilvl w:val="0"/>
          <w:numId w:val="1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реалізує інші права, передбачені законодавством та установчими документами закладу освіти.</w:t>
      </w:r>
    </w:p>
    <w:p w14:paraId="13834601"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Засновник або </w:t>
      </w:r>
      <w:r w:rsidRPr="006A43CF">
        <w:rPr>
          <w:rFonts w:ascii="Times New Roman" w:eastAsia="Times New Roman" w:hAnsi="Times New Roman" w:cs="Times New Roman"/>
          <w:color w:val="000000"/>
          <w:kern w:val="0"/>
          <w:sz w:val="26"/>
          <w:szCs w:val="26"/>
          <w:lang w:eastAsia="ru-RU"/>
          <w14:ligatures w14:val="none"/>
        </w:rPr>
        <w:t>уповноважений ним орган</w:t>
      </w:r>
      <w:r w:rsidRPr="006A43CF">
        <w:rPr>
          <w:rFonts w:ascii="Times New Roman" w:eastAsia="Times New Roman" w:hAnsi="Times New Roman" w:cs="Times New Roman"/>
          <w:kern w:val="0"/>
          <w:sz w:val="26"/>
          <w:szCs w:val="26"/>
          <w:lang w:eastAsia="ru-RU"/>
          <w14:ligatures w14:val="none"/>
        </w:rPr>
        <w:t xml:space="preserve"> не має право втручатися в діяльність закладу освіти, що здійснюються ним у межах його автономних прав, визначених законом та установчими документами.</w:t>
      </w:r>
    </w:p>
    <w:p w14:paraId="2E21551A"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Засновник закладу освіти зобов’язаний:</w:t>
      </w:r>
    </w:p>
    <w:p w14:paraId="4FCA9DE3" w14:textId="77777777" w:rsidR="006A43CF" w:rsidRPr="006A43CF" w:rsidRDefault="006A43CF" w:rsidP="006A43CF">
      <w:pPr>
        <w:numPr>
          <w:ilvl w:val="0"/>
          <w:numId w:val="1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забезпечити утримання та розвиток матеріально-технічної бази заснованого ним закладу освіти на рівні, достатньому для виконання вимог стандартів освіти та ліцензійних умов;</w:t>
      </w:r>
    </w:p>
    <w:p w14:paraId="2B17E655" w14:textId="77777777" w:rsidR="006A43CF" w:rsidRPr="006A43CF" w:rsidRDefault="006A43CF" w:rsidP="006A43CF">
      <w:pPr>
        <w:numPr>
          <w:ilvl w:val="0"/>
          <w:numId w:val="1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 разі реорганізації чи ліквідації закладу освіти забезпечити здобувачам освіти можливість продовжити навчання на відповідному рівні освіти;</w:t>
      </w:r>
    </w:p>
    <w:p w14:paraId="4EEC0EB0" w14:textId="77777777" w:rsidR="006A43CF" w:rsidRPr="006A43CF" w:rsidRDefault="006A43CF" w:rsidP="006A43CF">
      <w:pPr>
        <w:numPr>
          <w:ilvl w:val="0"/>
          <w:numId w:val="1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забезпечити відповідно до законодавства створення в закладі освіти безперешкодного середовища для учасників освітнього процесу, зокрема для осіб з особливими освітніми потребами;</w:t>
      </w:r>
    </w:p>
    <w:p w14:paraId="50FC5E89" w14:textId="77777777" w:rsidR="006A43CF" w:rsidRPr="006A43CF" w:rsidRDefault="006A43CF" w:rsidP="006A43CF">
      <w:pPr>
        <w:numPr>
          <w:ilvl w:val="0"/>
          <w:numId w:val="1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здійснює інші повноваження відповідно до </w:t>
      </w:r>
      <w:hyperlink r:id="rId10" w:tgtFrame="_blank" w:history="1">
        <w:r w:rsidRPr="006A43CF">
          <w:rPr>
            <w:rFonts w:ascii="Times New Roman" w:eastAsia="Times New Roman" w:hAnsi="Times New Roman" w:cs="Times New Roman"/>
            <w:kern w:val="0"/>
            <w:sz w:val="26"/>
            <w:szCs w:val="26"/>
            <w:lang w:eastAsia="ru-RU"/>
            <w14:ligatures w14:val="none"/>
          </w:rPr>
          <w:t>Конституції України</w:t>
        </w:r>
      </w:hyperlink>
      <w:r w:rsidRPr="006A43CF">
        <w:rPr>
          <w:rFonts w:ascii="Times New Roman" w:eastAsia="Times New Roman" w:hAnsi="Times New Roman" w:cs="Times New Roman"/>
          <w:kern w:val="0"/>
          <w:sz w:val="26"/>
          <w:szCs w:val="26"/>
          <w:lang w:eastAsia="ru-RU"/>
          <w14:ligatures w14:val="none"/>
        </w:rPr>
        <w:t xml:space="preserve">, Закону України  </w:t>
      </w:r>
      <w:hyperlink r:id="rId11" w:tgtFrame="_blank" w:history="1">
        <w:r w:rsidRPr="006A43CF">
          <w:rPr>
            <w:rFonts w:ascii="Times New Roman" w:eastAsia="Times New Roman" w:hAnsi="Times New Roman" w:cs="Times New Roman"/>
            <w:kern w:val="0"/>
            <w:sz w:val="26"/>
            <w:szCs w:val="26"/>
            <w:lang w:eastAsia="ru-RU"/>
            <w14:ligatures w14:val="none"/>
          </w:rPr>
          <w:t>«Про місцеве самоврядування в Україні</w:t>
        </w:r>
      </w:hyperlink>
      <w:r w:rsidRPr="006A43CF">
        <w:rPr>
          <w:rFonts w:ascii="Times New Roman" w:eastAsia="Times New Roman" w:hAnsi="Times New Roman" w:cs="Times New Roman"/>
          <w:kern w:val="0"/>
          <w:sz w:val="26"/>
          <w:szCs w:val="26"/>
          <w:lang w:eastAsia="ru-RU"/>
          <w14:ligatures w14:val="none"/>
        </w:rPr>
        <w:t xml:space="preserve">», Закону України </w:t>
      </w:r>
      <w:hyperlink r:id="rId12" w:tgtFrame="_blank" w:history="1">
        <w:r w:rsidRPr="006A43CF">
          <w:rPr>
            <w:rFonts w:ascii="Times New Roman" w:eastAsia="Times New Roman" w:hAnsi="Times New Roman" w:cs="Times New Roman"/>
            <w:kern w:val="0"/>
            <w:sz w:val="26"/>
            <w:szCs w:val="26"/>
            <w:lang w:eastAsia="ru-RU"/>
            <w14:ligatures w14:val="none"/>
          </w:rPr>
          <w:t>«Про освіту</w:t>
        </w:r>
      </w:hyperlink>
      <w:r w:rsidRPr="006A43CF">
        <w:rPr>
          <w:rFonts w:ascii="Times New Roman" w:eastAsia="Times New Roman" w:hAnsi="Times New Roman" w:cs="Times New Roman"/>
          <w:kern w:val="0"/>
          <w:sz w:val="26"/>
          <w:szCs w:val="26"/>
          <w:lang w:eastAsia="ru-RU"/>
          <w14:ligatures w14:val="none"/>
        </w:rPr>
        <w:t>».</w:t>
      </w:r>
    </w:p>
    <w:p w14:paraId="7CC39D7C"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Гуманітарний відділ Вишнівської сільської ради є органом, уповноваженим засновником, на управління закладом освіти.</w:t>
      </w:r>
    </w:p>
    <w:p w14:paraId="777D9794"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Гуманітарний відділ Вишнівської сільської ради:</w:t>
      </w:r>
    </w:p>
    <w:p w14:paraId="282CFA95" w14:textId="77777777" w:rsidR="006A43CF" w:rsidRPr="006A43CF" w:rsidRDefault="006A43CF" w:rsidP="006A43CF">
      <w:pPr>
        <w:numPr>
          <w:ilvl w:val="0"/>
          <w:numId w:val="1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 разі ліквідації в установленому законодавством порядку комунального закладу загальної середньої освіти вживає заходів щодо влаштування учнів до інших закладів загальної середньої освіти;</w:t>
      </w:r>
    </w:p>
    <w:p w14:paraId="6095FCAB" w14:textId="77777777" w:rsidR="006A43CF" w:rsidRPr="006A43CF" w:rsidRDefault="006A43CF" w:rsidP="006A43CF">
      <w:pPr>
        <w:numPr>
          <w:ilvl w:val="0"/>
          <w:numId w:val="1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організовує нормативне, програмне, матеріальне, науково-методичне забезпечення, перепідготовку, підвищення кваліфікації, атестацію педагогічних працівників;</w:t>
      </w:r>
    </w:p>
    <w:p w14:paraId="750B2474" w14:textId="77777777" w:rsidR="006A43CF" w:rsidRPr="006A43CF" w:rsidRDefault="006A43CF" w:rsidP="006A43CF">
      <w:pPr>
        <w:numPr>
          <w:ilvl w:val="0"/>
          <w:numId w:val="1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забезпечує педагогічних працівників підручниками, посібниками, методичною літературою;</w:t>
      </w:r>
    </w:p>
    <w:p w14:paraId="47826B67" w14:textId="77777777" w:rsidR="006A43CF" w:rsidRPr="006A43CF" w:rsidRDefault="006A43CF" w:rsidP="006A43CF">
      <w:pPr>
        <w:numPr>
          <w:ilvl w:val="0"/>
          <w:numId w:val="1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здійснює контроль за дотриманням установчих документів закладу освіти </w:t>
      </w:r>
      <w:r w:rsidRPr="006A43CF">
        <w:rPr>
          <w:rFonts w:ascii="Times New Roman" w:eastAsia="Times New Roman" w:hAnsi="Times New Roman" w:cs="Times New Roman"/>
          <w:color w:val="000000"/>
          <w:kern w:val="0"/>
          <w:sz w:val="26"/>
          <w:szCs w:val="26"/>
          <w:lang w:eastAsia="ru-RU"/>
          <w14:ligatures w14:val="none"/>
        </w:rPr>
        <w:t>та трудового законодавства</w:t>
      </w:r>
      <w:r w:rsidRPr="006A43CF">
        <w:rPr>
          <w:rFonts w:ascii="Times New Roman" w:eastAsia="Times New Roman" w:hAnsi="Times New Roman" w:cs="Times New Roman"/>
          <w:kern w:val="0"/>
          <w:sz w:val="26"/>
          <w:szCs w:val="26"/>
          <w:lang w:eastAsia="ru-RU"/>
          <w14:ligatures w14:val="none"/>
        </w:rPr>
        <w:t>;</w:t>
      </w:r>
    </w:p>
    <w:p w14:paraId="715F3298" w14:textId="77777777" w:rsidR="006A43CF" w:rsidRPr="006A43CF" w:rsidRDefault="006A43CF" w:rsidP="006A43CF">
      <w:pPr>
        <w:numPr>
          <w:ilvl w:val="0"/>
          <w:numId w:val="1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забезпечує створення у закладі освіти інклюзивного освітнього середовища, універсального дизайну та розумного пристосування;</w:t>
      </w:r>
    </w:p>
    <w:p w14:paraId="6C24EBCD" w14:textId="77777777" w:rsidR="006A43CF" w:rsidRPr="006A43CF" w:rsidRDefault="006A43CF" w:rsidP="006A43CF">
      <w:pPr>
        <w:numPr>
          <w:ilvl w:val="0"/>
          <w:numId w:val="1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6A43CF">
        <w:rPr>
          <w:rFonts w:ascii="Times New Roman" w:eastAsia="Times New Roman" w:hAnsi="Times New Roman" w:cs="Times New Roman"/>
          <w:kern w:val="0"/>
          <w:sz w:val="26"/>
          <w:szCs w:val="26"/>
          <w:lang w:eastAsia="ru-RU"/>
          <w14:ligatures w14:val="none"/>
        </w:rPr>
        <w:t>мовними</w:t>
      </w:r>
      <w:proofErr w:type="spellEnd"/>
      <w:r w:rsidRPr="006A43CF">
        <w:rPr>
          <w:rFonts w:ascii="Times New Roman" w:eastAsia="Times New Roman" w:hAnsi="Times New Roman" w:cs="Times New Roman"/>
          <w:kern w:val="0"/>
          <w:sz w:val="26"/>
          <w:szCs w:val="26"/>
          <w:lang w:eastAsia="ru-RU"/>
          <w14:ligatures w14:val="none"/>
        </w:rPr>
        <w:t xml:space="preserve"> або іншими ознаками;</w:t>
      </w:r>
    </w:p>
    <w:p w14:paraId="5F76F79B" w14:textId="77777777" w:rsidR="006A43CF" w:rsidRPr="006A43CF" w:rsidRDefault="006A43CF" w:rsidP="006A43CF">
      <w:pPr>
        <w:numPr>
          <w:ilvl w:val="0"/>
          <w:numId w:val="16"/>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здійснює інші повноваження відповідно до </w:t>
      </w:r>
      <w:hyperlink r:id="rId13" w:tgtFrame="_blank" w:history="1">
        <w:r w:rsidRPr="006A43CF">
          <w:rPr>
            <w:rFonts w:ascii="Times New Roman" w:eastAsia="Times New Roman" w:hAnsi="Times New Roman" w:cs="Times New Roman"/>
            <w:kern w:val="0"/>
            <w:sz w:val="26"/>
            <w:szCs w:val="26"/>
            <w:lang w:eastAsia="ru-RU"/>
            <w14:ligatures w14:val="none"/>
          </w:rPr>
          <w:t>Конституції України</w:t>
        </w:r>
      </w:hyperlink>
      <w:r w:rsidRPr="006A43CF">
        <w:rPr>
          <w:rFonts w:ascii="Times New Roman" w:eastAsia="Times New Roman" w:hAnsi="Times New Roman" w:cs="Times New Roman"/>
          <w:kern w:val="0"/>
          <w:sz w:val="26"/>
          <w:szCs w:val="26"/>
          <w:lang w:eastAsia="ru-RU"/>
          <w14:ligatures w14:val="none"/>
        </w:rPr>
        <w:t>, Закону України </w:t>
      </w:r>
      <w:hyperlink r:id="rId14" w:tgtFrame="_blank" w:history="1">
        <w:r w:rsidRPr="006A43CF">
          <w:rPr>
            <w:rFonts w:ascii="Times New Roman" w:eastAsia="Times New Roman" w:hAnsi="Times New Roman" w:cs="Times New Roman"/>
            <w:kern w:val="0"/>
            <w:sz w:val="26"/>
            <w:szCs w:val="26"/>
            <w:lang w:eastAsia="ru-RU"/>
            <w14:ligatures w14:val="none"/>
          </w:rPr>
          <w:t>«Про місцеве самоврядування в Україні</w:t>
        </w:r>
      </w:hyperlink>
      <w:r w:rsidRPr="006A43CF">
        <w:rPr>
          <w:rFonts w:ascii="Times New Roman" w:eastAsia="Times New Roman" w:hAnsi="Times New Roman" w:cs="Times New Roman"/>
          <w:kern w:val="0"/>
          <w:sz w:val="26"/>
          <w:szCs w:val="26"/>
          <w:lang w:eastAsia="ru-RU"/>
          <w14:ligatures w14:val="none"/>
        </w:rPr>
        <w:t>», Закону України </w:t>
      </w:r>
      <w:hyperlink r:id="rId15" w:tgtFrame="_blank" w:history="1">
        <w:r w:rsidRPr="006A43CF">
          <w:rPr>
            <w:rFonts w:ascii="Times New Roman" w:eastAsia="Times New Roman" w:hAnsi="Times New Roman" w:cs="Times New Roman"/>
            <w:kern w:val="0"/>
            <w:sz w:val="26"/>
            <w:szCs w:val="26"/>
            <w:lang w:eastAsia="ru-RU"/>
            <w14:ligatures w14:val="none"/>
          </w:rPr>
          <w:t>«Про освіту</w:t>
        </w:r>
      </w:hyperlink>
      <w:r w:rsidRPr="006A43CF">
        <w:rPr>
          <w:rFonts w:ascii="Times New Roman" w:eastAsia="Times New Roman" w:hAnsi="Times New Roman" w:cs="Times New Roman"/>
          <w:kern w:val="0"/>
          <w:sz w:val="26"/>
          <w:szCs w:val="26"/>
          <w:lang w:eastAsia="ru-RU"/>
          <w14:ligatures w14:val="none"/>
        </w:rPr>
        <w:t xml:space="preserve">», </w:t>
      </w:r>
      <w:r w:rsidRPr="006A43CF">
        <w:rPr>
          <w:rFonts w:ascii="Times New Roman" w:eastAsia="Times New Roman" w:hAnsi="Times New Roman" w:cs="Times New Roman"/>
          <w:kern w:val="0"/>
          <w:sz w:val="26"/>
          <w:szCs w:val="26"/>
          <w:lang w:eastAsia="ru-RU"/>
          <w14:ligatures w14:val="none"/>
        </w:rPr>
        <w:lastRenderedPageBreak/>
        <w:t>«Про загальну середню освіту», Положення про гуманітарний відділ Вишнівської сільської ради.</w:t>
      </w:r>
    </w:p>
    <w:p w14:paraId="7205D0F1"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Керівництво закладом освіти здійснює керівник закладу освіти, повноваження якого визначаються законом, Статутом та трудовим договором (контрактом).</w:t>
      </w:r>
    </w:p>
    <w:p w14:paraId="642DB35F"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Керівник закладу освіти є представником закладу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 освіти.</w:t>
      </w:r>
      <w:r w:rsidRPr="006A43CF">
        <w:rPr>
          <w:rFonts w:ascii="Times New Roman" w:eastAsia="Times New Roman" w:hAnsi="Times New Roman" w:cs="Times New Roman"/>
          <w:kern w:val="0"/>
          <w:sz w:val="26"/>
          <w:szCs w:val="26"/>
          <w:lang w:eastAsia="ru-RU"/>
          <w14:ligatures w14:val="none"/>
        </w:rPr>
        <w:tab/>
      </w:r>
    </w:p>
    <w:p w14:paraId="48472D3C"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Керівник закладу освіти призначається на посаду та звільняється з посади згідно норм Закону України «Про повну загальну середню освіту», </w:t>
      </w:r>
      <w:r w:rsidRPr="006A43CF">
        <w:rPr>
          <w:rFonts w:ascii="Times New Roman" w:eastAsia="Times New Roman" w:hAnsi="Times New Roman" w:cs="Times New Roman"/>
          <w:color w:val="000000"/>
          <w:kern w:val="0"/>
          <w:sz w:val="26"/>
          <w:szCs w:val="26"/>
          <w:lang w:eastAsia="ru-RU"/>
          <w14:ligatures w14:val="none"/>
        </w:rPr>
        <w:t>Закону України «Про місцеве самоврядування в Україні»</w:t>
      </w:r>
      <w:r w:rsidRPr="006A43CF">
        <w:rPr>
          <w:rFonts w:ascii="Times New Roman" w:eastAsia="Times New Roman" w:hAnsi="Times New Roman" w:cs="Times New Roman"/>
          <w:kern w:val="0"/>
          <w:sz w:val="26"/>
          <w:szCs w:val="26"/>
          <w:lang w:eastAsia="ru-RU"/>
          <w14:ligatures w14:val="none"/>
        </w:rPr>
        <w:t xml:space="preserve"> Засновником закладу </w:t>
      </w:r>
      <w:r w:rsidRPr="006A43CF">
        <w:rPr>
          <w:rFonts w:ascii="Times New Roman" w:eastAsia="Times New Roman" w:hAnsi="Times New Roman" w:cs="Times New Roman"/>
          <w:color w:val="000000"/>
          <w:kern w:val="0"/>
          <w:sz w:val="26"/>
          <w:szCs w:val="26"/>
          <w:lang w:eastAsia="ru-RU"/>
          <w14:ligatures w14:val="none"/>
        </w:rPr>
        <w:t>(сільським головою).</w:t>
      </w:r>
    </w:p>
    <w:p w14:paraId="6D9F3BF3"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color w:val="333333"/>
          <w:kern w:val="0"/>
          <w:sz w:val="26"/>
          <w:szCs w:val="26"/>
          <w:lang w:eastAsia="ru-RU"/>
          <w14:ligatures w14:val="none"/>
        </w:rPr>
        <w:t>Керівником закладу загальної середньої освіти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(крім керівників приватних, корпоративних закладів освіти),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цього Закону.</w:t>
      </w:r>
    </w:p>
    <w:p w14:paraId="10CBBB5D"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color w:val="333333"/>
          <w:kern w:val="0"/>
          <w:sz w:val="26"/>
          <w:szCs w:val="26"/>
          <w:lang w:eastAsia="ru-RU"/>
          <w14:ligatures w14:val="none"/>
        </w:rPr>
        <w:t>Повноваження керівника закладу загальної середньої освіти визначаються законодавством та установчими документами закладу освіти.</w:t>
      </w:r>
    </w:p>
    <w:p w14:paraId="72DF896B"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Керівник закладу освіти в межах наданих йому повноважень: </w:t>
      </w:r>
    </w:p>
    <w:p w14:paraId="04A7B547"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lang w:eastAsia="ru-RU"/>
          <w14:ligatures w14:val="none"/>
        </w:rPr>
        <w:t>здійснює керівництво педагогічним колективом, забезпечує раціональний добір і розстановку кадрів, створює необхідні умови для підвищення  фахового і кваліфікаційного рівня працівників;</w:t>
      </w:r>
    </w:p>
    <w:p w14:paraId="30E20B62"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організовує діяльність закладу освіти;</w:t>
      </w:r>
    </w:p>
    <w:p w14:paraId="6ADB76FB"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вирішує питання фінансово-господарської діяльності закладу освіти;</w:t>
      </w:r>
    </w:p>
    <w:p w14:paraId="007066DC"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призначає на посаду та звільняє з посади працівників, визначає їх функціональні обов’язки;</w:t>
      </w:r>
    </w:p>
    <w:p w14:paraId="7326BA25"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color w:val="000000"/>
          <w:kern w:val="0"/>
          <w:sz w:val="26"/>
          <w:szCs w:val="26"/>
          <w:shd w:val="clear" w:color="auto" w:fill="FFFFFF"/>
          <w:lang w:eastAsia="ru-RU"/>
          <w14:ligatures w14:val="none"/>
        </w:rPr>
        <w:t xml:space="preserve">складає кошторис на відповідний навчальний рік та подає його на затвердження Засновнику; </w:t>
      </w:r>
    </w:p>
    <w:p w14:paraId="2FC00E70"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забезпечує організацію освітнього процесу та здійснення контролю за виконанням освітніх програм;</w:t>
      </w:r>
    </w:p>
    <w:p w14:paraId="75F69A67"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забезпечує функціонування внутрішньої системи забезпечення якості освіти;</w:t>
      </w:r>
    </w:p>
    <w:p w14:paraId="108E58B5"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забезпечує умови для здійснення дієвого та відкритого громадського контролю за діяльністю закладу освіти;</w:t>
      </w:r>
    </w:p>
    <w:p w14:paraId="3FEDD1D3"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сприяє та створює умови для діяльності органів самоврядування закладу освіти;</w:t>
      </w:r>
    </w:p>
    <w:p w14:paraId="21975CBA"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сприяє здоровому способу життя учнів та працівників закладу освіти;</w:t>
      </w:r>
    </w:p>
    <w:p w14:paraId="46CD1394"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забезпечує контроль за виконанням навчальних планів і програм, якістю знань, умінь та навичок учнів; </w:t>
      </w:r>
    </w:p>
    <w:p w14:paraId="4474DD99"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відповідає за дотримання вимог Державного стандарту загальної середньої освіти, за якість і ефективність роботи педагогічного колективу;</w:t>
      </w:r>
    </w:p>
    <w:p w14:paraId="5265FF56"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створює необхідні умови для участі учнів у позакласній та позашкільній роботі, проведення виховної роботи; </w:t>
      </w:r>
    </w:p>
    <w:p w14:paraId="2E016E65"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забезпечує дотримання вимог щодо охорони дитинства, санітарно-гігієнічних та протипожежних норм, вимог техніки безпеки; </w:t>
      </w:r>
    </w:p>
    <w:p w14:paraId="07F4DE9A"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розпоряджається в установленому порядку майном закладу та його коштами;</w:t>
      </w:r>
    </w:p>
    <w:p w14:paraId="580C7F7A"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підтримує ініціативи щодо вдосконалення системи навчання  та виховання, заохочення творчих пошуків, дослідно-експериментальної роботи педагогів; </w:t>
      </w:r>
    </w:p>
    <w:p w14:paraId="72835ABC"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сприяє залученню діячів науки, культури, членів творчих спілок, працівників підприємств, установ, організацій до освітнього процесу, керівництва учнівськими об'єднаннями за інтересами;</w:t>
      </w:r>
    </w:p>
    <w:p w14:paraId="343CE252"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забезпечує реалізацію права учнів на захист від будь-яких форм фізичного або психічного насильства; </w:t>
      </w:r>
    </w:p>
    <w:p w14:paraId="1EC33FBA"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вживає заходів щодо запобігання вживанню учнями алкоголю, наркотиків; </w:t>
      </w:r>
    </w:p>
    <w:p w14:paraId="4370978A"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контролює організацію харчування і медичного обслуговування учнів;</w:t>
      </w:r>
    </w:p>
    <w:p w14:paraId="51726239"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видає у межах своєї компетенції накази і контролює їх виконання; </w:t>
      </w:r>
    </w:p>
    <w:p w14:paraId="2C2EFD6C"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щороку звітує про свою роботу відповідно до законодавства на </w:t>
      </w:r>
      <w:r w:rsidRPr="006A43CF">
        <w:rPr>
          <w:rFonts w:ascii="Times New Roman" w:eastAsia="Times New Roman" w:hAnsi="Times New Roman" w:cs="Times New Roman"/>
          <w:color w:val="000000"/>
          <w:kern w:val="0"/>
          <w:sz w:val="26"/>
          <w:szCs w:val="26"/>
          <w:lang w:eastAsia="ru-RU"/>
          <w14:ligatures w14:val="none"/>
        </w:rPr>
        <w:t>загальних зборах  колективу та на виконкомі сільської  ради;</w:t>
      </w:r>
    </w:p>
    <w:p w14:paraId="21BCF479" w14:textId="77777777" w:rsidR="006A43CF" w:rsidRPr="006A43CF" w:rsidRDefault="006A43CF" w:rsidP="006A43CF">
      <w:pPr>
        <w:numPr>
          <w:ilvl w:val="0"/>
          <w:numId w:val="17"/>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здійснює інші повноваження, передбачені законом та трудовим договором (контрактом). </w:t>
      </w:r>
    </w:p>
    <w:p w14:paraId="68FB906F"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Calibri" w:hAnsi="Times New Roman" w:cs="Times New Roman"/>
          <w:color w:val="000000"/>
          <w:kern w:val="0"/>
          <w:sz w:val="26"/>
          <w:szCs w:val="26"/>
          <w:lang w:eastAsia="uk-UA" w:bidi="uk-UA"/>
          <w14:ligatures w14:val="none"/>
        </w:rPr>
        <w:t>У разі тимчасової відсутності керівника закладу освіти (відпустки, хвороби, відрядження, навчання) виконання його обов’язків  покладається іншого педагогічного працівника закладу.</w:t>
      </w:r>
    </w:p>
    <w:p w14:paraId="15E0E14C"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Колегіальним органом управління закладом освіти є педагогічна рада, повноваження якої визначаються Законом і цим Статутом.</w:t>
      </w:r>
    </w:p>
    <w:p w14:paraId="6F2FD475"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Усі педагогічні працівники закладу освіти мають брати участь у засіданнях педагогічної ради.</w:t>
      </w:r>
    </w:p>
    <w:p w14:paraId="18F68105" w14:textId="77777777" w:rsidR="006A43CF" w:rsidRPr="006A43CF" w:rsidRDefault="006A43CF" w:rsidP="006A43CF">
      <w:pPr>
        <w:shd w:val="clear" w:color="auto" w:fill="FFFFFF"/>
        <w:spacing w:after="0" w:line="276" w:lineRule="auto"/>
        <w:ind w:firstLine="708"/>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kern w:val="0"/>
          <w:sz w:val="26"/>
          <w:szCs w:val="26"/>
          <w:lang w:eastAsia="ru-RU"/>
          <w14:ligatures w14:val="none"/>
        </w:rPr>
        <w:t>Педагогічна рада закладу освіти:</w:t>
      </w:r>
    </w:p>
    <w:p w14:paraId="43C061AD"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планує роботу закладу;</w:t>
      </w:r>
    </w:p>
    <w:p w14:paraId="467000EA"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схвалює освітню (освітні) програму (програми) закладу та оцінює результативність її (їх) виконання;</w:t>
      </w:r>
    </w:p>
    <w:p w14:paraId="51DFED65"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формує систему та затверджує процедури внутрішнього забезпечення якості освіти, включаючи систему та механізми забезпечення академічної доброчесності;</w:t>
      </w:r>
    </w:p>
    <w:p w14:paraId="16A3141C"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розглядає питання щодо вдосконалення і методичного забезпечення освітнього процесу;</w:t>
      </w:r>
    </w:p>
    <w:p w14:paraId="0947368A"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приймає рішення щодо переведення учнів до наступного класу і їх випуску, видачі документів про відповідний рівень освіти, нагородження за успіхи у навчанні;</w:t>
      </w:r>
    </w:p>
    <w:p w14:paraId="0C0400BC"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обговорює питання підвищення кваліфікації педагогічних працівників, розвитку їхньої творчої ініціативи, визначає заходи щодо підвищення кваліфікації педагогічних працівників, затверджує щорічний план підвищення кваліфікації педагогічних працівників;</w:t>
      </w:r>
    </w:p>
    <w:p w14:paraId="109CF368"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70329EB7"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ухвалює рішення щодо відзначення, морального та матеріального заохочення учнів (вихованців), працівників закладу та інших учасників освітнього процесу;</w:t>
      </w:r>
    </w:p>
    <w:p w14:paraId="60FFCCB0"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розглядає питання щодо відповідальності учнів, працівників закладу та інших учасників освітнього процесу за невиконання ними своїх обов’язків;</w:t>
      </w:r>
    </w:p>
    <w:p w14:paraId="505C5FAB"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має право ініціювати проведення позапланового інституційного аудиту закладу та проведення громадської акредитації закладу;</w:t>
      </w:r>
    </w:p>
    <w:p w14:paraId="02CEF3E6" w14:textId="77777777" w:rsidR="006A43CF" w:rsidRPr="006A43CF" w:rsidRDefault="006A43CF" w:rsidP="006A43CF">
      <w:pPr>
        <w:numPr>
          <w:ilvl w:val="0"/>
          <w:numId w:val="1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розглядає інші питання, віднесені законом та/або Статутом закладу до її повноважень.</w:t>
      </w:r>
    </w:p>
    <w:p w14:paraId="586F6AB0"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Рішення педагогічної ради вводяться в дію рішеннями керівника закладу освіти.</w:t>
      </w:r>
    </w:p>
    <w:p w14:paraId="455CBB41"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 закладі освіти можуть діяти:</w:t>
      </w:r>
    </w:p>
    <w:p w14:paraId="11888AE0" w14:textId="77777777" w:rsidR="006A43CF" w:rsidRPr="006A43CF" w:rsidRDefault="006A43CF" w:rsidP="006A43CF">
      <w:pPr>
        <w:numPr>
          <w:ilvl w:val="0"/>
          <w:numId w:val="1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органи самоврядування працівників закладу освіти;</w:t>
      </w:r>
    </w:p>
    <w:p w14:paraId="3E447A2F" w14:textId="77777777" w:rsidR="006A43CF" w:rsidRPr="006A43CF" w:rsidRDefault="006A43CF" w:rsidP="006A43CF">
      <w:pPr>
        <w:numPr>
          <w:ilvl w:val="0"/>
          <w:numId w:val="1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органи самоврядування здобувачів освіти;</w:t>
      </w:r>
    </w:p>
    <w:p w14:paraId="64102980" w14:textId="77777777" w:rsidR="006A43CF" w:rsidRPr="006A43CF" w:rsidRDefault="006A43CF" w:rsidP="006A43CF">
      <w:pPr>
        <w:numPr>
          <w:ilvl w:val="0"/>
          <w:numId w:val="1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органи батьківського самоврядування;</w:t>
      </w:r>
    </w:p>
    <w:p w14:paraId="5B14F7D4" w14:textId="77777777" w:rsidR="006A43CF" w:rsidRPr="006A43CF" w:rsidRDefault="006A43CF" w:rsidP="006A43CF">
      <w:pPr>
        <w:numPr>
          <w:ilvl w:val="0"/>
          <w:numId w:val="1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інші органи громадського самоврядування учасників освітнього процесу.  </w:t>
      </w:r>
      <w:r w:rsidRPr="006A43CF">
        <w:rPr>
          <w:rFonts w:ascii="Times New Roman" w:eastAsia="Times New Roman" w:hAnsi="Times New Roman" w:cs="Times New Roman"/>
          <w:kern w:val="0"/>
          <w:sz w:val="26"/>
          <w:szCs w:val="26"/>
          <w:lang w:eastAsia="ru-RU"/>
          <w14:ligatures w14:val="none"/>
        </w:rPr>
        <w:br/>
        <w:t>Вищим колегіальним органом громадського самоврядування закладу освіти є загальні збори колективу.</w:t>
      </w:r>
    </w:p>
    <w:p w14:paraId="4E74622C"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 закладі освіти можуть функціонувати методичні об’єднання, що охоплюють учасників освітнього процесу та спеціалістів певного професійного спрямування.</w:t>
      </w:r>
    </w:p>
    <w:p w14:paraId="61E709E0"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Наглядова (піклувальна) рада закладу освіти створюється за рішенням Засновника відповідно до спеціальних законів. 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14:paraId="7772B2AF"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Наглядова (піклувальна) рада закладу освіти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освіти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r w:rsidRPr="006A43CF">
        <w:rPr>
          <w:rFonts w:ascii="Times New Roman" w:eastAsia="Times New Roman" w:hAnsi="Times New Roman" w:cs="Times New Roman"/>
          <w:kern w:val="0"/>
          <w:sz w:val="26"/>
          <w:szCs w:val="26"/>
          <w:lang w:eastAsia="ru-RU"/>
          <w14:ligatures w14:val="none"/>
        </w:rPr>
        <w:br/>
        <w:t>Члени наглядової (піклувальної) ради закладу освіти мають право брати участь у роботі колегіальних органів закладу освіти з правом дорадчого голосу.</w:t>
      </w:r>
    </w:p>
    <w:p w14:paraId="063DDB63"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 складу наглядової (піклувальної) ради не можуть входити здобувачі освіти та працівники цього закладу освіти.</w:t>
      </w:r>
    </w:p>
    <w:p w14:paraId="0E162987"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b/>
          <w:kern w:val="0"/>
          <w:sz w:val="26"/>
          <w:szCs w:val="26"/>
          <w:lang w:eastAsia="ru-RU"/>
          <w14:ligatures w14:val="none"/>
        </w:rPr>
        <w:t>Наглядова (піклувальна) рада має право:</w:t>
      </w:r>
    </w:p>
    <w:p w14:paraId="0343DB3E" w14:textId="77777777" w:rsidR="006A43CF" w:rsidRPr="006A43CF" w:rsidRDefault="006A43CF" w:rsidP="006A43CF">
      <w:pPr>
        <w:numPr>
          <w:ilvl w:val="0"/>
          <w:numId w:val="20"/>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брати участь у визначенні стратегії розвитку закладу освіти та контролювати її виконання;</w:t>
      </w:r>
    </w:p>
    <w:p w14:paraId="5D3E79AB" w14:textId="77777777" w:rsidR="006A43CF" w:rsidRPr="006A43CF" w:rsidRDefault="006A43CF" w:rsidP="006A43CF">
      <w:pPr>
        <w:numPr>
          <w:ilvl w:val="0"/>
          <w:numId w:val="20"/>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сприяти залученню додаткових джерел фінансування;</w:t>
      </w:r>
    </w:p>
    <w:p w14:paraId="40CE6C0A" w14:textId="77777777" w:rsidR="006A43CF" w:rsidRPr="006A43CF" w:rsidRDefault="006A43CF" w:rsidP="006A43CF">
      <w:pPr>
        <w:numPr>
          <w:ilvl w:val="0"/>
          <w:numId w:val="20"/>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аналізувати та оцінювати діяльність закладу освіти та його керівника;</w:t>
      </w:r>
    </w:p>
    <w:p w14:paraId="4A13A116" w14:textId="77777777" w:rsidR="006A43CF" w:rsidRPr="006A43CF" w:rsidRDefault="006A43CF" w:rsidP="006A43CF">
      <w:pPr>
        <w:numPr>
          <w:ilvl w:val="0"/>
          <w:numId w:val="20"/>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контролювати виконання кошторису та/або бюджету закладу освіти і вносити відповідні рекомендації та пропозиції, що є обов’язковими для розгляду керівником закладу освіти;</w:t>
      </w:r>
    </w:p>
    <w:p w14:paraId="6E17A095" w14:textId="77777777" w:rsidR="006A43CF" w:rsidRPr="006A43CF" w:rsidRDefault="006A43CF" w:rsidP="006A43CF">
      <w:pPr>
        <w:numPr>
          <w:ilvl w:val="0"/>
          <w:numId w:val="20"/>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вносити засновнику закладу освіти подання про заохочення або відкликання керівника закладу освіти з підстав, визначених законом;</w:t>
      </w:r>
    </w:p>
    <w:p w14:paraId="1B785AEF" w14:textId="77777777" w:rsidR="006A43CF" w:rsidRPr="006A43CF" w:rsidRDefault="006A43CF" w:rsidP="006A43CF">
      <w:pPr>
        <w:numPr>
          <w:ilvl w:val="0"/>
          <w:numId w:val="20"/>
        </w:numPr>
        <w:shd w:val="clear" w:color="auto" w:fill="FFFFFF"/>
        <w:spacing w:after="0" w:line="276" w:lineRule="auto"/>
        <w:ind w:left="709"/>
        <w:jc w:val="both"/>
        <w:rPr>
          <w:rFonts w:ascii="Times New Roman" w:eastAsia="Times New Roman" w:hAnsi="Times New Roman" w:cs="Times New Roman"/>
          <w:b/>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здійснювати інші права, визначені спеціальними законами та/або установчими документами закладу освіти.</w:t>
      </w:r>
    </w:p>
    <w:p w14:paraId="73453E64"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Педагогічне навантаження асистента вчителя інклюзивних класів загальної середньої освіти - 25 годин на тиждень, що становить тарифну ставку.</w:t>
      </w:r>
    </w:p>
    <w:p w14:paraId="42776BAD"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Педагогічне навантаження учителя – 18 годин на тиждень, що становить тарифну ставку, а також інші види педагогічної діяльності: </w:t>
      </w:r>
    </w:p>
    <w:p w14:paraId="7A6AB4AB" w14:textId="77777777" w:rsidR="006A43CF" w:rsidRPr="006A43CF" w:rsidRDefault="006A43CF" w:rsidP="006A43CF">
      <w:pPr>
        <w:numPr>
          <w:ilvl w:val="0"/>
          <w:numId w:val="2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класне керівництво – 20 - 25 %; </w:t>
      </w:r>
    </w:p>
    <w:p w14:paraId="6AA208BE" w14:textId="77777777" w:rsidR="006A43CF" w:rsidRPr="006A43CF" w:rsidRDefault="006A43CF" w:rsidP="006A43CF">
      <w:pPr>
        <w:numPr>
          <w:ilvl w:val="0"/>
          <w:numId w:val="2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перевірка зошитів – 10 - 20 %; </w:t>
      </w:r>
    </w:p>
    <w:p w14:paraId="65364E58" w14:textId="77777777" w:rsidR="006A43CF" w:rsidRPr="006A43CF" w:rsidRDefault="006A43CF" w:rsidP="006A43CF">
      <w:pPr>
        <w:numPr>
          <w:ilvl w:val="0"/>
          <w:numId w:val="21"/>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завідування: майстернями – 15 - 20 %, навчальними кабінетами – 10 - 15 %, навчально-дослідними ділянками – 10 - 15 %. </w:t>
      </w:r>
    </w:p>
    <w:p w14:paraId="6F686054"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Розподіл педагогічного навантаження у закладі освіти затверджує його керівник.</w:t>
      </w:r>
    </w:p>
    <w:p w14:paraId="124478F8"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Педагогічне навантаження учителя закладу освіти незалежно від підпорядкування, типу і форми власності обсягом менше тарифної ставки встановлюється тільки за його згодою.</w:t>
      </w:r>
    </w:p>
    <w:p w14:paraId="67E17EB5"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Перерозподіл педагогічного навантаження протягом навчального року допускається у разі зміни кількості годин з окремих предметів, що передбачається робочим навчальним планом або за письмовою згодою педагогічного працівника.</w:t>
      </w:r>
    </w:p>
    <w:p w14:paraId="50C6E3EF" w14:textId="77777777" w:rsidR="006A43CF" w:rsidRPr="006A43CF" w:rsidRDefault="006A43CF" w:rsidP="006A43CF">
      <w:pPr>
        <w:numPr>
          <w:ilvl w:val="1"/>
          <w:numId w:val="28"/>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Висоцька гімназія формує відкриті та загальнодоступні ресурси з інформацією про свою діяльність та оприлюднює таку інформацію на своєму веб-сайті.</w:t>
      </w:r>
    </w:p>
    <w:p w14:paraId="79231D2A" w14:textId="77777777" w:rsidR="006A43CF" w:rsidRPr="006A43CF" w:rsidRDefault="006A43CF" w:rsidP="006A43CF">
      <w:pPr>
        <w:shd w:val="clear" w:color="auto" w:fill="FFFFFF"/>
        <w:spacing w:after="0" w:line="276" w:lineRule="auto"/>
        <w:rPr>
          <w:rFonts w:ascii="Times New Roman" w:eastAsia="Times New Roman" w:hAnsi="Times New Roman" w:cs="Times New Roman"/>
          <w:kern w:val="0"/>
          <w:sz w:val="26"/>
          <w:szCs w:val="26"/>
          <w:lang w:eastAsia="ru-RU"/>
          <w14:ligatures w14:val="none"/>
        </w:rPr>
      </w:pPr>
    </w:p>
    <w:p w14:paraId="5322D030" w14:textId="77777777" w:rsidR="006A43CF" w:rsidRPr="006A43CF" w:rsidRDefault="006A43CF" w:rsidP="006A43CF">
      <w:pPr>
        <w:shd w:val="clear" w:color="auto" w:fill="FFFFFF"/>
        <w:spacing w:after="0" w:line="276" w:lineRule="auto"/>
        <w:jc w:val="center"/>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7. Матеріально-технічна база</w:t>
      </w:r>
    </w:p>
    <w:p w14:paraId="7999AC0F" w14:textId="77777777" w:rsidR="006A43CF" w:rsidRPr="006A43CF" w:rsidRDefault="006A43CF" w:rsidP="006A43CF">
      <w:pPr>
        <w:numPr>
          <w:ilvl w:val="1"/>
          <w:numId w:val="29"/>
        </w:numPr>
        <w:shd w:val="clear" w:color="auto" w:fill="FFFFFF"/>
        <w:spacing w:after="0" w:line="276" w:lineRule="auto"/>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 майна закладу освіти належать:</w:t>
      </w:r>
    </w:p>
    <w:p w14:paraId="176AA780" w14:textId="77777777" w:rsidR="006A43CF" w:rsidRPr="006A43CF" w:rsidRDefault="006A43CF" w:rsidP="006A43CF">
      <w:pPr>
        <w:numPr>
          <w:ilvl w:val="0"/>
          <w:numId w:val="2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нерухоме та рухоме майно, включаючи будівлі, споруди, земельні ділянки, комунікації, обладнання тощо;</w:t>
      </w:r>
    </w:p>
    <w:p w14:paraId="71A88A47" w14:textId="77777777" w:rsidR="006A43CF" w:rsidRPr="006A43CF" w:rsidRDefault="006A43CF" w:rsidP="006A43CF">
      <w:pPr>
        <w:numPr>
          <w:ilvl w:val="0"/>
          <w:numId w:val="2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14:paraId="69CDA925" w14:textId="77777777" w:rsidR="006A43CF" w:rsidRPr="006A43CF" w:rsidRDefault="006A43CF" w:rsidP="006A43CF">
      <w:pPr>
        <w:numPr>
          <w:ilvl w:val="0"/>
          <w:numId w:val="22"/>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інші активи, передбачені законодавством.</w:t>
      </w:r>
    </w:p>
    <w:p w14:paraId="11DEEB41" w14:textId="77777777" w:rsidR="006A43CF" w:rsidRPr="006A43CF" w:rsidRDefault="006A43CF" w:rsidP="006A43CF">
      <w:pPr>
        <w:numPr>
          <w:ilvl w:val="1"/>
          <w:numId w:val="29"/>
        </w:numPr>
        <w:shd w:val="clear" w:color="auto" w:fill="FFFFFF"/>
        <w:spacing w:after="0" w:line="276" w:lineRule="auto"/>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Майно закладу </w:t>
      </w:r>
      <w:r w:rsidRPr="006A43CF">
        <w:rPr>
          <w:rFonts w:ascii="Times New Roman" w:eastAsia="Times New Roman" w:hAnsi="Times New Roman" w:cs="Times New Roman"/>
          <w:color w:val="000000"/>
          <w:kern w:val="0"/>
          <w:sz w:val="26"/>
          <w:szCs w:val="26"/>
          <w:lang w:eastAsia="ru-RU"/>
          <w14:ligatures w14:val="none"/>
        </w:rPr>
        <w:t>перебуває  в комунальній власності Вишнівської сільської ради та знаходиться на балансі закладу, належить</w:t>
      </w:r>
      <w:r w:rsidRPr="006A43CF">
        <w:rPr>
          <w:rFonts w:ascii="Times New Roman" w:eastAsia="Times New Roman" w:hAnsi="Times New Roman" w:cs="Times New Roman"/>
          <w:kern w:val="0"/>
          <w:sz w:val="26"/>
          <w:szCs w:val="26"/>
          <w:lang w:eastAsia="ru-RU"/>
          <w14:ligatures w14:val="none"/>
        </w:rPr>
        <w:t xml:space="preserve"> йому на правах оперативного управління.</w:t>
      </w:r>
    </w:p>
    <w:p w14:paraId="2FF3C4ED" w14:textId="77777777" w:rsidR="006A43CF" w:rsidRPr="006A43CF" w:rsidRDefault="006A43CF" w:rsidP="006A43CF">
      <w:pPr>
        <w:numPr>
          <w:ilvl w:val="1"/>
          <w:numId w:val="2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Основні фонди, оборотні кошти та інше майно закладу освіти не підлягають вилученню, крім випадків, встановлених законом.</w:t>
      </w:r>
    </w:p>
    <w:p w14:paraId="35D6874C" w14:textId="77777777" w:rsidR="006A43CF" w:rsidRPr="006A43CF" w:rsidRDefault="006A43CF" w:rsidP="006A43CF">
      <w:pPr>
        <w:numPr>
          <w:ilvl w:val="1"/>
          <w:numId w:val="2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Об’єкти та майно закладу освіти не підлягають приватизації чи використанню не за освітнім призначенням.</w:t>
      </w:r>
    </w:p>
    <w:p w14:paraId="0211483A" w14:textId="77777777" w:rsidR="006A43CF" w:rsidRPr="006A43CF" w:rsidRDefault="006A43CF" w:rsidP="006A43CF">
      <w:pPr>
        <w:numPr>
          <w:ilvl w:val="1"/>
          <w:numId w:val="2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Усі кошти, отримані від оренди нерухомого майна закладу освіти, використовуються виключно на потреби закладу.</w:t>
      </w:r>
    </w:p>
    <w:p w14:paraId="6C0C95D6" w14:textId="77777777" w:rsidR="006A43CF" w:rsidRPr="006A43CF" w:rsidRDefault="006A43CF" w:rsidP="006A43CF">
      <w:pPr>
        <w:numPr>
          <w:ilvl w:val="1"/>
          <w:numId w:val="2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Майно закладу освіти, яке не використовується в освітньому процесі, може бути вкладом у спільну діяльність або використане відповідно до </w:t>
      </w:r>
      <w:hyperlink r:id="rId16" w:anchor="n1183" w:history="1">
        <w:r w:rsidRPr="006A43CF">
          <w:rPr>
            <w:rFonts w:ascii="Times New Roman" w:eastAsia="Times New Roman" w:hAnsi="Times New Roman" w:cs="Times New Roman"/>
            <w:kern w:val="0"/>
            <w:sz w:val="26"/>
            <w:szCs w:val="26"/>
            <w:lang w:eastAsia="ru-RU"/>
            <w14:ligatures w14:val="none"/>
          </w:rPr>
          <w:t>статті 81</w:t>
        </w:r>
      </w:hyperlink>
      <w:r w:rsidRPr="006A43CF">
        <w:rPr>
          <w:rFonts w:ascii="Times New Roman" w:eastAsia="Times New Roman" w:hAnsi="Times New Roman" w:cs="Times New Roman"/>
          <w:kern w:val="0"/>
          <w:sz w:val="26"/>
          <w:szCs w:val="26"/>
          <w:lang w:eastAsia="ru-RU"/>
          <w14:ligatures w14:val="none"/>
        </w:rPr>
        <w:t>  Закону України «Про освіту».</w:t>
      </w:r>
    </w:p>
    <w:p w14:paraId="39DD187F" w14:textId="77777777" w:rsidR="006A43CF" w:rsidRPr="006A43CF" w:rsidRDefault="006A43CF" w:rsidP="006A43CF">
      <w:pPr>
        <w:numPr>
          <w:ilvl w:val="1"/>
          <w:numId w:val="2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Порядок, умови та форми набуття закладом освіти прав на землю визначаються </w:t>
      </w:r>
      <w:hyperlink r:id="rId17" w:tgtFrame="_blank" w:history="1">
        <w:r w:rsidRPr="006A43CF">
          <w:rPr>
            <w:rFonts w:ascii="Times New Roman" w:eastAsia="Times New Roman" w:hAnsi="Times New Roman" w:cs="Times New Roman"/>
            <w:kern w:val="0"/>
            <w:sz w:val="26"/>
            <w:szCs w:val="26"/>
            <w:lang w:eastAsia="ru-RU"/>
            <w14:ligatures w14:val="none"/>
          </w:rPr>
          <w:t>Земельним кодексом України</w:t>
        </w:r>
      </w:hyperlink>
      <w:r w:rsidRPr="006A43CF">
        <w:rPr>
          <w:rFonts w:ascii="Times New Roman" w:eastAsia="Times New Roman" w:hAnsi="Times New Roman" w:cs="Times New Roman"/>
          <w:kern w:val="0"/>
          <w:sz w:val="26"/>
          <w:szCs w:val="26"/>
          <w:lang w:eastAsia="ru-RU"/>
          <w14:ligatures w14:val="none"/>
        </w:rPr>
        <w:t>.</w:t>
      </w:r>
    </w:p>
    <w:p w14:paraId="7201A450" w14:textId="77777777" w:rsidR="006A43CF" w:rsidRPr="006A43CF" w:rsidRDefault="006A43CF" w:rsidP="006A43CF">
      <w:pPr>
        <w:numPr>
          <w:ilvl w:val="1"/>
          <w:numId w:val="29"/>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Збитки, завдані закладу освіти внаслідок порушення майнових прав іншими юридичними та фізичними особами відшкодовуються відповідно до чинного законодавства.</w:t>
      </w:r>
    </w:p>
    <w:p w14:paraId="44098BA5" w14:textId="77777777" w:rsidR="006A43CF" w:rsidRPr="006A43CF" w:rsidRDefault="006A43CF" w:rsidP="006A43CF">
      <w:pPr>
        <w:shd w:val="clear" w:color="auto" w:fill="FFFFFF"/>
        <w:spacing w:after="0" w:line="276" w:lineRule="auto"/>
        <w:jc w:val="both"/>
        <w:rPr>
          <w:rFonts w:ascii="Times New Roman" w:eastAsia="Times New Roman" w:hAnsi="Times New Roman" w:cs="Times New Roman"/>
          <w:kern w:val="0"/>
          <w:sz w:val="26"/>
          <w:szCs w:val="26"/>
          <w:lang w:eastAsia="ru-RU"/>
          <w14:ligatures w14:val="none"/>
        </w:rPr>
      </w:pPr>
    </w:p>
    <w:p w14:paraId="3D3F1913" w14:textId="77777777" w:rsidR="006A43CF" w:rsidRPr="006A43CF" w:rsidRDefault="006A43CF" w:rsidP="006A43CF">
      <w:pPr>
        <w:shd w:val="clear" w:color="auto" w:fill="FFFFFF"/>
        <w:spacing w:after="0" w:line="276" w:lineRule="auto"/>
        <w:jc w:val="center"/>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8. Фінансово-господарська діяльність</w:t>
      </w:r>
    </w:p>
    <w:p w14:paraId="38B1C977" w14:textId="77777777" w:rsidR="006A43CF" w:rsidRPr="006A43CF" w:rsidRDefault="006A43CF" w:rsidP="006A43CF">
      <w:pPr>
        <w:numPr>
          <w:ilvl w:val="1"/>
          <w:numId w:val="30"/>
        </w:numPr>
        <w:shd w:val="clear" w:color="auto" w:fill="FFFFFF"/>
        <w:spacing w:after="0" w:line="276" w:lineRule="auto"/>
        <w:contextualSpacing/>
        <w:jc w:val="both"/>
        <w:rPr>
          <w:rFonts w:ascii="Times New Roman" w:eastAsia="Times New Roman" w:hAnsi="Times New Roman" w:cs="Times New Roman"/>
          <w:color w:val="000000"/>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Фінансово-господарська діяльність закладу освіти </w:t>
      </w:r>
      <w:r w:rsidRPr="006A43CF">
        <w:rPr>
          <w:rFonts w:ascii="Times New Roman" w:eastAsia="Times New Roman" w:hAnsi="Times New Roman" w:cs="Times New Roman"/>
          <w:color w:val="000000"/>
          <w:kern w:val="0"/>
          <w:sz w:val="26"/>
          <w:szCs w:val="26"/>
          <w:lang w:eastAsia="ru-RU"/>
          <w14:ligatures w14:val="none"/>
        </w:rPr>
        <w:t>здійснюється  головним розпорядником коштів – Вишнівською сільською радою  відповідно до законодавства на основі його кошторису.</w:t>
      </w:r>
    </w:p>
    <w:p w14:paraId="178AB2B9" w14:textId="77777777" w:rsidR="006A43CF" w:rsidRPr="006A43CF" w:rsidRDefault="006A43CF" w:rsidP="006A43CF">
      <w:pPr>
        <w:numPr>
          <w:ilvl w:val="1"/>
          <w:numId w:val="30"/>
        </w:numPr>
        <w:shd w:val="clear" w:color="auto" w:fill="FFFFFF"/>
        <w:spacing w:after="0" w:line="276" w:lineRule="auto"/>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Фінансово-господарська діяльність закладу освіти проводиться відповідно до Бюджетного  кодексу України, Законів України «Про освіту», «Про загальну середню освіту» та інших нормативно-правових актів. </w:t>
      </w:r>
    </w:p>
    <w:p w14:paraId="3EF72A8A" w14:textId="77777777" w:rsidR="006A43CF" w:rsidRPr="006A43CF" w:rsidRDefault="006A43CF" w:rsidP="006A43CF">
      <w:pPr>
        <w:numPr>
          <w:ilvl w:val="1"/>
          <w:numId w:val="30"/>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Джерелами фінансування закладу є: </w:t>
      </w:r>
    </w:p>
    <w:p w14:paraId="2B27C6FA" w14:textId="77777777" w:rsidR="006A43CF" w:rsidRPr="006A43CF" w:rsidRDefault="006A43CF" w:rsidP="006A43CF">
      <w:pPr>
        <w:numPr>
          <w:ilvl w:val="0"/>
          <w:numId w:val="2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державний бюджет;</w:t>
      </w:r>
    </w:p>
    <w:p w14:paraId="30092C4E" w14:textId="77777777" w:rsidR="006A43CF" w:rsidRPr="006A43CF" w:rsidRDefault="006A43CF" w:rsidP="006A43CF">
      <w:pPr>
        <w:numPr>
          <w:ilvl w:val="0"/>
          <w:numId w:val="2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місцевий бюджети;</w:t>
      </w:r>
    </w:p>
    <w:p w14:paraId="6AF56AC0" w14:textId="77777777" w:rsidR="006A43CF" w:rsidRPr="006A43CF" w:rsidRDefault="006A43CF" w:rsidP="006A43CF">
      <w:pPr>
        <w:numPr>
          <w:ilvl w:val="0"/>
          <w:numId w:val="2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плата за надання освітніх та інших послуг відповідно до укладених договорів;</w:t>
      </w:r>
    </w:p>
    <w:p w14:paraId="640D2D5A" w14:textId="77777777" w:rsidR="006A43CF" w:rsidRPr="006A43CF" w:rsidRDefault="006A43CF" w:rsidP="006A43CF">
      <w:pPr>
        <w:numPr>
          <w:ilvl w:val="0"/>
          <w:numId w:val="2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доходи від надання в оренду приміщень, споруд, обладнання;</w:t>
      </w:r>
    </w:p>
    <w:p w14:paraId="6891BB39" w14:textId="77777777" w:rsidR="006A43CF" w:rsidRPr="006A43CF" w:rsidRDefault="006A43CF" w:rsidP="006A43CF">
      <w:pPr>
        <w:numPr>
          <w:ilvl w:val="0"/>
          <w:numId w:val="2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гранти вітчизняних і міжнародних організацій;</w:t>
      </w:r>
    </w:p>
    <w:p w14:paraId="39C85844" w14:textId="77777777" w:rsidR="006A43CF" w:rsidRPr="006A43CF" w:rsidRDefault="006A43CF" w:rsidP="006A43CF">
      <w:pPr>
        <w:numPr>
          <w:ilvl w:val="0"/>
          <w:numId w:val="2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добровільні внески у вигляді коштів, матеріальних цінностей, нематеріальних активів, одержаних від підприємств, установ, організацій, фізичних осіб;</w:t>
      </w:r>
    </w:p>
    <w:p w14:paraId="55EF0B62" w14:textId="77777777" w:rsidR="006A43CF" w:rsidRPr="006A43CF" w:rsidRDefault="006A43CF" w:rsidP="006A43CF">
      <w:pPr>
        <w:numPr>
          <w:ilvl w:val="0"/>
          <w:numId w:val="23"/>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інші джерела, не заборонені законодавством.</w:t>
      </w:r>
    </w:p>
    <w:p w14:paraId="4E9490E8" w14:textId="77777777" w:rsidR="006A43CF" w:rsidRPr="006A43CF" w:rsidRDefault="006A43CF" w:rsidP="006A43CF">
      <w:pPr>
        <w:numPr>
          <w:ilvl w:val="1"/>
          <w:numId w:val="30"/>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Порядок діловодства і бухгалтерського обліку в закладі визначається законодавством, нормативно-правовими актами Міністерства освіти і науки України та інших центральних органів виконавчої влади.  Бухгалтерський облік закладу освіти здійснюється Централізованою бухгалтерією по обслуговування закладів освіти Вишнівської сільської ради.</w:t>
      </w:r>
    </w:p>
    <w:p w14:paraId="3487FA1C" w14:textId="77777777" w:rsidR="006A43CF" w:rsidRPr="006A43CF" w:rsidRDefault="006A43CF" w:rsidP="006A43CF">
      <w:pPr>
        <w:numPr>
          <w:ilvl w:val="1"/>
          <w:numId w:val="30"/>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є неприбутковою організацією, що утворена та зареєстрована в порядку, визначеному законом, що регулює діяльність неприбуткових організацій.</w:t>
      </w:r>
    </w:p>
    <w:p w14:paraId="5F92D83D"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Доходи (прибутки) закладу освіти або їх частини не підлягають розподілу серед засновників, працівників (крім оплати їхньої праці, нарахування єдиного соціального внеску) та інших пов'язаних з ними осіб.  </w:t>
      </w:r>
    </w:p>
    <w:p w14:paraId="1F7E94B9"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Доходи (прибутки) закладу освіти використовуються виключно для фінансування видатків на утримання організації, реалізації мети та напрямів діяльності, визначених цим Статутом.  </w:t>
      </w:r>
    </w:p>
    <w:p w14:paraId="561C3AA6" w14:textId="77777777" w:rsidR="006A43CF" w:rsidRPr="006A43CF" w:rsidRDefault="006A43CF" w:rsidP="006A43CF">
      <w:pPr>
        <w:numPr>
          <w:ilvl w:val="1"/>
          <w:numId w:val="30"/>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має право згідно із законодавством придбати та орендувати необхідне обладнання та інші матеріальні ресурси, користуватися послугами підприємств, установ, організацій та фізичних осіб, фінансувати за рахунок власних коштів заходи, що сприяють поліпшенню соціально-побутових умов працівників закладу.</w:t>
      </w:r>
    </w:p>
    <w:p w14:paraId="1402CA0C" w14:textId="77777777" w:rsidR="006A43CF" w:rsidRPr="006A43CF" w:rsidRDefault="006A43CF" w:rsidP="006A43CF">
      <w:pPr>
        <w:numPr>
          <w:ilvl w:val="1"/>
          <w:numId w:val="30"/>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Звітність про діяльність закладу ведеться відповідно до законодавства. </w:t>
      </w:r>
    </w:p>
    <w:p w14:paraId="4A0DFCBC" w14:textId="77777777" w:rsidR="006A43CF" w:rsidRPr="006A43CF" w:rsidRDefault="006A43CF" w:rsidP="006A43CF">
      <w:pPr>
        <w:numPr>
          <w:ilvl w:val="1"/>
          <w:numId w:val="30"/>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має право надавати платні освітні та інші послуги, перелік яких затверджує Кабінет Міністрів України. Засновники відповідних закладів освіти мають право затверджувати переліки платних освітніх та інших послуг, що не увійшли до переліку, затвердженого Кабінетом Міністрів України.</w:t>
      </w:r>
    </w:p>
    <w:p w14:paraId="15A591FD" w14:textId="77777777" w:rsidR="006A43CF" w:rsidRPr="006A43CF" w:rsidRDefault="006A43CF" w:rsidP="006A43CF">
      <w:pPr>
        <w:numPr>
          <w:ilvl w:val="1"/>
          <w:numId w:val="30"/>
        </w:num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Штатний розпис закладу освіти затверджується керівником закладу освіти.</w:t>
      </w:r>
      <w:r w:rsidRPr="006A43CF">
        <w:rPr>
          <w:rFonts w:ascii="Times New Roman" w:eastAsia="Times New Roman" w:hAnsi="Times New Roman" w:cs="Times New Roman"/>
          <w:b/>
          <w:bCs/>
          <w:kern w:val="0"/>
          <w:sz w:val="26"/>
          <w:szCs w:val="26"/>
          <w:lang w:eastAsia="ru-RU"/>
          <w14:ligatures w14:val="none"/>
        </w:rPr>
        <w:tab/>
      </w:r>
    </w:p>
    <w:p w14:paraId="0BDE5AA6"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b/>
          <w:bCs/>
          <w:kern w:val="0"/>
          <w:sz w:val="26"/>
          <w:szCs w:val="26"/>
          <w:lang w:eastAsia="ru-RU"/>
          <w14:ligatures w14:val="none"/>
        </w:rPr>
      </w:pPr>
    </w:p>
    <w:p w14:paraId="6C484D92" w14:textId="77777777" w:rsidR="006A43CF" w:rsidRPr="006A43CF" w:rsidRDefault="006A43CF" w:rsidP="006A43CF">
      <w:pPr>
        <w:shd w:val="clear" w:color="auto" w:fill="FFFFFF"/>
        <w:spacing w:after="0" w:line="276" w:lineRule="auto"/>
        <w:jc w:val="center"/>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9. Контроль за діяльністю закладу освіти</w:t>
      </w:r>
    </w:p>
    <w:p w14:paraId="2CD4CDE1" w14:textId="77777777" w:rsidR="006A43CF" w:rsidRPr="006A43CF" w:rsidRDefault="006A43CF" w:rsidP="006A43CF">
      <w:pPr>
        <w:numPr>
          <w:ilvl w:val="1"/>
          <w:numId w:val="31"/>
        </w:numPr>
        <w:shd w:val="clear" w:color="auto" w:fill="FFFFFF"/>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Державний нагляд (контроль) у сфері загальної середньої освіти здійснюється відповідно до  </w:t>
      </w:r>
      <w:hyperlink r:id="rId18" w:tgtFrame="_blank" w:history="1">
        <w:r w:rsidRPr="006A43CF">
          <w:rPr>
            <w:rFonts w:ascii="Times New Roman" w:eastAsia="Times New Roman" w:hAnsi="Times New Roman" w:cs="Times New Roman"/>
            <w:kern w:val="0"/>
            <w:sz w:val="26"/>
            <w:szCs w:val="26"/>
            <w:lang w:eastAsia="ru-RU"/>
            <w14:ligatures w14:val="none"/>
          </w:rPr>
          <w:t>Закону України</w:t>
        </w:r>
      </w:hyperlink>
      <w:r w:rsidRPr="006A43CF">
        <w:rPr>
          <w:rFonts w:ascii="Times New Roman" w:eastAsia="Times New Roman" w:hAnsi="Times New Roman" w:cs="Times New Roman"/>
          <w:kern w:val="0"/>
          <w:sz w:val="26"/>
          <w:szCs w:val="26"/>
          <w:lang w:eastAsia="ru-RU"/>
          <w14:ligatures w14:val="none"/>
        </w:rPr>
        <w:t>  «Про освіту».</w:t>
      </w:r>
    </w:p>
    <w:p w14:paraId="7AEB03AE" w14:textId="77777777" w:rsidR="006A43CF" w:rsidRPr="006A43CF" w:rsidRDefault="006A43CF" w:rsidP="006A43CF">
      <w:pPr>
        <w:numPr>
          <w:ilvl w:val="1"/>
          <w:numId w:val="31"/>
        </w:numPr>
        <w:shd w:val="clear" w:color="auto" w:fill="FFFFFF"/>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Інституційний аудит закладу, що забезпечує здобуття загальної середньої освіти, є єдиним плановим заходом державного нагляду (контролю) у сфері загальної середньої освіти, що проводиться один раз на 10 років </w:t>
      </w:r>
      <w:r w:rsidRPr="006A43CF">
        <w:rPr>
          <w:rFonts w:ascii="Times New Roman" w:eastAsia="Times New Roman" w:hAnsi="Times New Roman" w:cs="Times New Roman"/>
          <w:kern w:val="0"/>
          <w:sz w:val="26"/>
          <w:szCs w:val="26"/>
          <w:shd w:val="clear" w:color="auto" w:fill="FFFFFF"/>
          <w:lang w:eastAsia="ru-RU"/>
          <w14:ligatures w14:val="none"/>
        </w:rPr>
        <w:t>Державною службою якості освіти та її територіальними  органами</w:t>
      </w:r>
      <w:r w:rsidRPr="006A43CF">
        <w:rPr>
          <w:rFonts w:ascii="Times New Roman" w:eastAsia="Times New Roman" w:hAnsi="Times New Roman" w:cs="Times New Roman"/>
          <w:color w:val="555555"/>
          <w:kern w:val="0"/>
          <w:sz w:val="26"/>
          <w:szCs w:val="26"/>
          <w:shd w:val="clear" w:color="auto" w:fill="FFFFFF"/>
          <w:lang w:eastAsia="ru-RU"/>
          <w14:ligatures w14:val="none"/>
        </w:rPr>
        <w:t>.</w:t>
      </w:r>
    </w:p>
    <w:p w14:paraId="24F92D56"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Інституційний аудит включає планову перевірку дотримання ліцензійних умов.</w:t>
      </w:r>
    </w:p>
    <w:p w14:paraId="064D114A" w14:textId="77777777" w:rsidR="006A43CF" w:rsidRPr="006A43CF" w:rsidRDefault="006A43CF" w:rsidP="006A43CF">
      <w:p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p>
    <w:p w14:paraId="559CFD94" w14:textId="77777777" w:rsidR="006A43CF" w:rsidRPr="006A43CF" w:rsidRDefault="006A43CF" w:rsidP="006A43CF">
      <w:pPr>
        <w:shd w:val="clear" w:color="auto" w:fill="FFFFFF"/>
        <w:spacing w:after="0" w:line="276" w:lineRule="auto"/>
        <w:jc w:val="center"/>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10. Міжнародне</w:t>
      </w:r>
      <w:r w:rsidRPr="006A43CF">
        <w:rPr>
          <w:rFonts w:ascii="Times New Roman" w:eastAsia="Times New Roman" w:hAnsi="Times New Roman" w:cs="Times New Roman"/>
          <w:kern w:val="0"/>
          <w:sz w:val="26"/>
          <w:szCs w:val="26"/>
          <w:lang w:eastAsia="ru-RU"/>
          <w14:ligatures w14:val="none"/>
        </w:rPr>
        <w:t> </w:t>
      </w:r>
      <w:r w:rsidRPr="006A43CF">
        <w:rPr>
          <w:rFonts w:ascii="Times New Roman" w:eastAsia="Times New Roman" w:hAnsi="Times New Roman" w:cs="Times New Roman"/>
          <w:b/>
          <w:bCs/>
          <w:kern w:val="0"/>
          <w:sz w:val="26"/>
          <w:szCs w:val="26"/>
          <w:lang w:eastAsia="ru-RU"/>
          <w14:ligatures w14:val="none"/>
        </w:rPr>
        <w:t>співробітництво</w:t>
      </w:r>
    </w:p>
    <w:p w14:paraId="02B8EB5D" w14:textId="77777777" w:rsidR="006A43CF" w:rsidRPr="006A43CF" w:rsidRDefault="006A43CF" w:rsidP="006A43CF">
      <w:pPr>
        <w:numPr>
          <w:ilvl w:val="1"/>
          <w:numId w:val="32"/>
        </w:numPr>
        <w:shd w:val="clear" w:color="auto" w:fill="FFFFFF"/>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у встановленому законодавством порядку.</w:t>
      </w:r>
    </w:p>
    <w:p w14:paraId="0B2A0509" w14:textId="77777777" w:rsidR="006A43CF" w:rsidRPr="006A43CF" w:rsidRDefault="006A43CF" w:rsidP="006A43CF">
      <w:pPr>
        <w:numPr>
          <w:ilvl w:val="1"/>
          <w:numId w:val="32"/>
        </w:numPr>
        <w:shd w:val="clear" w:color="auto" w:fill="FFFFFF"/>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педагогічні працівники, учні можуть брати участь у реалізації міжнародних проектів і програм.</w:t>
      </w:r>
    </w:p>
    <w:p w14:paraId="660FF13A" w14:textId="77777777" w:rsidR="006A43CF" w:rsidRPr="006A43CF" w:rsidRDefault="006A43CF" w:rsidP="006A43CF">
      <w:pPr>
        <w:shd w:val="clear" w:color="auto" w:fill="FFFFFF"/>
        <w:spacing w:after="0" w:line="276" w:lineRule="auto"/>
        <w:ind w:left="709" w:hanging="709"/>
        <w:jc w:val="both"/>
        <w:rPr>
          <w:rFonts w:ascii="Times New Roman" w:eastAsia="Times New Roman" w:hAnsi="Times New Roman" w:cs="Times New Roman"/>
          <w:kern w:val="0"/>
          <w:sz w:val="26"/>
          <w:szCs w:val="26"/>
          <w:lang w:eastAsia="ru-RU"/>
          <w14:ligatures w14:val="none"/>
        </w:rPr>
      </w:pPr>
    </w:p>
    <w:p w14:paraId="0CA62F6E" w14:textId="77777777" w:rsidR="006A43CF" w:rsidRPr="006A43CF" w:rsidRDefault="006A43CF" w:rsidP="006A43CF">
      <w:pPr>
        <w:spacing w:after="0" w:line="276" w:lineRule="auto"/>
        <w:ind w:left="709"/>
        <w:jc w:val="center"/>
        <w:rPr>
          <w:rFonts w:ascii="Times New Roman" w:eastAsia="Times New Roman" w:hAnsi="Times New Roman" w:cs="Times New Roman"/>
          <w:b/>
          <w:bCs/>
          <w:kern w:val="0"/>
          <w:sz w:val="26"/>
          <w:szCs w:val="26"/>
          <w:lang w:eastAsia="ru-RU"/>
          <w14:ligatures w14:val="none"/>
        </w:rPr>
      </w:pPr>
    </w:p>
    <w:p w14:paraId="5E7652B2" w14:textId="77777777" w:rsidR="006A43CF" w:rsidRPr="006A43CF" w:rsidRDefault="006A43CF" w:rsidP="006A43CF">
      <w:pPr>
        <w:spacing w:after="0" w:line="276" w:lineRule="auto"/>
        <w:ind w:left="709"/>
        <w:jc w:val="center"/>
        <w:rPr>
          <w:rFonts w:ascii="Times New Roman" w:eastAsia="Times New Roman" w:hAnsi="Times New Roman" w:cs="Times New Roman"/>
          <w:b/>
          <w:bCs/>
          <w:kern w:val="0"/>
          <w:sz w:val="26"/>
          <w:szCs w:val="26"/>
          <w:lang w:eastAsia="ru-RU"/>
          <w14:ligatures w14:val="none"/>
        </w:rPr>
      </w:pPr>
    </w:p>
    <w:p w14:paraId="7C4F584B" w14:textId="77777777" w:rsidR="006A43CF" w:rsidRPr="006A43CF" w:rsidRDefault="006A43CF" w:rsidP="006A43CF">
      <w:pPr>
        <w:spacing w:after="0" w:line="276" w:lineRule="auto"/>
        <w:ind w:left="709"/>
        <w:jc w:val="center"/>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11.   Внесення змін та доповнень до Статуту</w:t>
      </w:r>
    </w:p>
    <w:p w14:paraId="0AFB2917" w14:textId="77777777" w:rsidR="006A43CF" w:rsidRPr="006A43CF" w:rsidRDefault="006A43CF" w:rsidP="006A43CF">
      <w:pPr>
        <w:numPr>
          <w:ilvl w:val="1"/>
          <w:numId w:val="33"/>
        </w:numPr>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Зміни до Статуту закладу затверджуються Засновником закладу шляхом викладання Статуту в новій редакції.</w:t>
      </w:r>
    </w:p>
    <w:p w14:paraId="606403F0" w14:textId="77777777" w:rsidR="006A43CF" w:rsidRPr="006A43CF" w:rsidRDefault="006A43CF" w:rsidP="006A43CF">
      <w:pPr>
        <w:numPr>
          <w:ilvl w:val="1"/>
          <w:numId w:val="33"/>
        </w:numPr>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Зміни до Статуту здійснюються при змінах чинного законодавства та в інших випадках за рішенням Засновника.</w:t>
      </w:r>
    </w:p>
    <w:p w14:paraId="77F7EAF2" w14:textId="77777777" w:rsidR="006A43CF" w:rsidRPr="006A43CF" w:rsidRDefault="006A43CF" w:rsidP="006A43CF">
      <w:pPr>
        <w:numPr>
          <w:ilvl w:val="1"/>
          <w:numId w:val="33"/>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Зміни до Статуту набувають юридичної сили з моменту їх державної реєстрації згідно з чинним законодавством.</w:t>
      </w:r>
    </w:p>
    <w:p w14:paraId="7CFD412B" w14:textId="77777777" w:rsidR="006A43CF" w:rsidRPr="006A43CF" w:rsidRDefault="006A43CF" w:rsidP="006A43CF">
      <w:pPr>
        <w:numPr>
          <w:ilvl w:val="1"/>
          <w:numId w:val="33"/>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 питань, не врегульованих Статутом, заклад освіти керується чинним законодавством України. </w:t>
      </w:r>
    </w:p>
    <w:p w14:paraId="1ABA072F" w14:textId="77777777" w:rsidR="006A43CF" w:rsidRPr="006A43CF" w:rsidRDefault="006A43CF" w:rsidP="006A43CF">
      <w:pPr>
        <w:numPr>
          <w:ilvl w:val="1"/>
          <w:numId w:val="33"/>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Якщо одне з положень Статуту буде визнано недійсним, це не торкається решти його положень. </w:t>
      </w:r>
    </w:p>
    <w:p w14:paraId="6DB25396" w14:textId="77777777" w:rsidR="006A43CF" w:rsidRPr="006A43CF" w:rsidRDefault="006A43CF" w:rsidP="006A43CF">
      <w:pPr>
        <w:numPr>
          <w:ilvl w:val="1"/>
          <w:numId w:val="33"/>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Якщо одне із положень Статуту, у зв'язку із внесенням змін до законодавства, стає таким, що йому суперечить, Засновник застосовує норми, передбачені новим законодавством, та зобов'язується </w:t>
      </w:r>
      <w:proofErr w:type="spellStart"/>
      <w:r w:rsidRPr="006A43CF">
        <w:rPr>
          <w:rFonts w:ascii="Times New Roman" w:eastAsia="Times New Roman" w:hAnsi="Times New Roman" w:cs="Times New Roman"/>
          <w:kern w:val="0"/>
          <w:sz w:val="26"/>
          <w:szCs w:val="26"/>
          <w:lang w:eastAsia="ru-RU"/>
          <w14:ligatures w14:val="none"/>
        </w:rPr>
        <w:t>внести</w:t>
      </w:r>
      <w:proofErr w:type="spellEnd"/>
      <w:r w:rsidRPr="006A43CF">
        <w:rPr>
          <w:rFonts w:ascii="Times New Roman" w:eastAsia="Times New Roman" w:hAnsi="Times New Roman" w:cs="Times New Roman"/>
          <w:kern w:val="0"/>
          <w:sz w:val="26"/>
          <w:szCs w:val="26"/>
          <w:lang w:eastAsia="ru-RU"/>
          <w14:ligatures w14:val="none"/>
        </w:rPr>
        <w:t xml:space="preserve"> відповідні зміни.</w:t>
      </w:r>
    </w:p>
    <w:p w14:paraId="6D3DA690" w14:textId="77777777" w:rsidR="006A43CF" w:rsidRPr="006A43CF" w:rsidRDefault="006A43CF" w:rsidP="006A43CF">
      <w:pPr>
        <w:numPr>
          <w:ilvl w:val="1"/>
          <w:numId w:val="33"/>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Внесення змін і доповнень до Статуту здійснюється за рішенням Засновника та реєструються у встановленому порядку.</w:t>
      </w:r>
    </w:p>
    <w:p w14:paraId="712BD2ED" w14:textId="77777777" w:rsidR="006A43CF" w:rsidRPr="006A43CF" w:rsidRDefault="006A43CF" w:rsidP="006A43CF">
      <w:pPr>
        <w:spacing w:after="0" w:line="276" w:lineRule="auto"/>
        <w:jc w:val="center"/>
        <w:rPr>
          <w:rFonts w:ascii="Times New Roman" w:eastAsia="Times New Roman" w:hAnsi="Times New Roman" w:cs="Times New Roman"/>
          <w:b/>
          <w:bCs/>
          <w:kern w:val="0"/>
          <w:sz w:val="26"/>
          <w:szCs w:val="26"/>
          <w:lang w:eastAsia="ru-RU"/>
          <w14:ligatures w14:val="none"/>
        </w:rPr>
      </w:pPr>
    </w:p>
    <w:p w14:paraId="3947CE9A" w14:textId="77777777" w:rsidR="006A43CF" w:rsidRPr="006A43CF" w:rsidRDefault="006A43CF" w:rsidP="006A43CF">
      <w:pPr>
        <w:spacing w:after="0" w:line="276" w:lineRule="auto"/>
        <w:jc w:val="center"/>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12.   Реорганізація або ліквідація закладу</w:t>
      </w:r>
    </w:p>
    <w:p w14:paraId="12CDB135" w14:textId="77777777" w:rsidR="006A43CF" w:rsidRPr="006A43CF" w:rsidRDefault="006A43CF" w:rsidP="006A43CF">
      <w:pPr>
        <w:numPr>
          <w:ilvl w:val="1"/>
          <w:numId w:val="34"/>
        </w:numPr>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 xml:space="preserve">Припинення діяльності закладу здійснюється шляхом реорганізації (злиття, поділу, приєднання, перетворення) або ліквідації відповідно до чинного законодавства </w:t>
      </w:r>
      <w:r w:rsidRPr="006A43CF">
        <w:rPr>
          <w:rFonts w:ascii="Times New Roman" w:eastAsia="Times New Roman" w:hAnsi="Times New Roman" w:cs="Times New Roman"/>
          <w:color w:val="000000"/>
          <w:kern w:val="0"/>
          <w:sz w:val="26"/>
          <w:szCs w:val="26"/>
          <w:lang w:eastAsia="ru-RU"/>
          <w14:ligatures w14:val="none"/>
        </w:rPr>
        <w:t>за рішенням Засновника</w:t>
      </w:r>
      <w:r w:rsidRPr="006A43CF">
        <w:rPr>
          <w:rFonts w:ascii="Times New Roman" w:eastAsia="Times New Roman" w:hAnsi="Times New Roman" w:cs="Times New Roman"/>
          <w:kern w:val="0"/>
          <w:sz w:val="26"/>
          <w:szCs w:val="26"/>
          <w:lang w:eastAsia="ru-RU"/>
          <w14:ligatures w14:val="none"/>
        </w:rPr>
        <w:t>.</w:t>
      </w:r>
    </w:p>
    <w:p w14:paraId="7813E7C3" w14:textId="77777777" w:rsidR="006A43CF" w:rsidRPr="006A43CF" w:rsidRDefault="006A43CF" w:rsidP="006A43CF">
      <w:pPr>
        <w:numPr>
          <w:ilvl w:val="1"/>
          <w:numId w:val="34"/>
        </w:numPr>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Ліквідація або реорганізація закладу здійснюється за рішенням його Засновника або за рішенням суду.</w:t>
      </w:r>
    </w:p>
    <w:p w14:paraId="2EAF15CF" w14:textId="77777777" w:rsidR="006A43CF" w:rsidRPr="006A43CF" w:rsidRDefault="006A43CF" w:rsidP="006A43CF">
      <w:pPr>
        <w:numPr>
          <w:ilvl w:val="1"/>
          <w:numId w:val="34"/>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lastRenderedPageBreak/>
        <w:t>У разі припинення діяльності закладу (у результаті його ліквідації, злиття, поділу, приєднання або перетворення) активи закладу за рішенням Засновника передаються одній або кільком неприбутковим організаціям відповідного виду в межах комунальної власності сільської ради або зараховуються  до  доходу бюджету Вишнівської сільської ради в частині грошових коштів.</w:t>
      </w:r>
    </w:p>
    <w:p w14:paraId="0DE46451" w14:textId="77777777" w:rsidR="006A43CF" w:rsidRPr="006A43CF" w:rsidRDefault="006A43CF" w:rsidP="006A43CF">
      <w:pPr>
        <w:numPr>
          <w:ilvl w:val="1"/>
          <w:numId w:val="34"/>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У разі реорганізації закладу вся сукупність його прав та обов’язків переходять до його правонаступників.</w:t>
      </w:r>
    </w:p>
    <w:p w14:paraId="0DE94129" w14:textId="77777777" w:rsidR="006A43CF" w:rsidRPr="006A43CF" w:rsidRDefault="006A43CF" w:rsidP="006A43CF">
      <w:pPr>
        <w:numPr>
          <w:ilvl w:val="1"/>
          <w:numId w:val="34"/>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Ліквідація проводиться ліквідаційною комісією, призначеною Засновником, а у випадку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14:paraId="48756B2E" w14:textId="77777777" w:rsidR="006A43CF" w:rsidRPr="006A43CF" w:rsidRDefault="006A43CF" w:rsidP="006A43CF">
      <w:pPr>
        <w:numPr>
          <w:ilvl w:val="1"/>
          <w:numId w:val="34"/>
        </w:numPr>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є таким, що припинив свою діяльність, з дати внесення до Єдиного державного реєстру запису про державну реєстрацію припинення юридичної особи.</w:t>
      </w:r>
    </w:p>
    <w:p w14:paraId="5B9DA0C5" w14:textId="77777777" w:rsidR="006A43CF" w:rsidRPr="006A43CF" w:rsidRDefault="006A43CF" w:rsidP="006A43CF">
      <w:pPr>
        <w:spacing w:after="0" w:line="276" w:lineRule="auto"/>
        <w:ind w:left="709"/>
        <w:jc w:val="both"/>
        <w:rPr>
          <w:rFonts w:ascii="Times New Roman" w:eastAsia="Times New Roman" w:hAnsi="Times New Roman" w:cs="Times New Roman"/>
          <w:kern w:val="0"/>
          <w:sz w:val="26"/>
          <w:szCs w:val="26"/>
          <w:lang w:eastAsia="ru-RU"/>
          <w14:ligatures w14:val="none"/>
        </w:rPr>
      </w:pPr>
    </w:p>
    <w:p w14:paraId="492D9655" w14:textId="77777777" w:rsidR="006A43CF" w:rsidRPr="006A43CF" w:rsidRDefault="006A43CF" w:rsidP="006A43CF">
      <w:pPr>
        <w:shd w:val="clear" w:color="auto" w:fill="FFFFFF"/>
        <w:spacing w:after="0" w:line="276" w:lineRule="auto"/>
        <w:ind w:firstLine="540"/>
        <w:jc w:val="center"/>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b/>
          <w:bCs/>
          <w:kern w:val="0"/>
          <w:sz w:val="26"/>
          <w:szCs w:val="26"/>
          <w:lang w:eastAsia="ru-RU"/>
          <w14:ligatures w14:val="none"/>
        </w:rPr>
        <w:t>13. Заключні положення</w:t>
      </w:r>
    </w:p>
    <w:p w14:paraId="74ED22E0" w14:textId="77777777" w:rsidR="006A43CF" w:rsidRPr="006A43CF" w:rsidRDefault="006A43CF" w:rsidP="006A43CF">
      <w:pPr>
        <w:numPr>
          <w:ilvl w:val="1"/>
          <w:numId w:val="35"/>
        </w:numPr>
        <w:shd w:val="clear" w:color="auto" w:fill="FFFFFF"/>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працює і дотримується Законів України та інших нормативно – правових актів, які охоплюють сферу її діяльності.</w:t>
      </w:r>
    </w:p>
    <w:p w14:paraId="485FF013" w14:textId="77777777" w:rsidR="006A43CF" w:rsidRPr="006A43CF" w:rsidRDefault="006A43CF" w:rsidP="006A43CF">
      <w:pPr>
        <w:numPr>
          <w:ilvl w:val="1"/>
          <w:numId w:val="35"/>
        </w:numPr>
        <w:shd w:val="clear" w:color="auto" w:fill="FFFFFF"/>
        <w:spacing w:after="0" w:line="276" w:lineRule="auto"/>
        <w:ind w:left="709" w:hanging="709"/>
        <w:contextualSpacing/>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Цей Статут дійсний в рамках прав посадових осіб, їх відповідності перед Законами України.</w:t>
      </w:r>
    </w:p>
    <w:p w14:paraId="2389D6C1" w14:textId="77777777" w:rsidR="006A43CF" w:rsidRPr="006A43CF" w:rsidRDefault="006A43CF" w:rsidP="006A43CF">
      <w:pPr>
        <w:numPr>
          <w:ilvl w:val="1"/>
          <w:numId w:val="3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Заклад освіти має право на власні стандарти, які не суперечать чинному законодавству, на власний церемоніал (традиції).</w:t>
      </w:r>
    </w:p>
    <w:p w14:paraId="7A007962" w14:textId="77777777" w:rsidR="006A43CF" w:rsidRPr="006A43CF" w:rsidRDefault="006A43CF" w:rsidP="006A43CF">
      <w:pPr>
        <w:numPr>
          <w:ilvl w:val="1"/>
          <w:numId w:val="3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Поряд із Статутом закладу освіти, окремими документами, що не суперечать йому, діють:</w:t>
      </w:r>
    </w:p>
    <w:p w14:paraId="7F3DAB8B" w14:textId="77777777" w:rsidR="006A43CF" w:rsidRPr="006A43CF" w:rsidRDefault="006A43CF" w:rsidP="006A43CF">
      <w:pPr>
        <w:numPr>
          <w:ilvl w:val="0"/>
          <w:numId w:val="2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Правила внутрішнього розпорядку;</w:t>
      </w:r>
    </w:p>
    <w:p w14:paraId="7BEAF8F1" w14:textId="77777777" w:rsidR="006A43CF" w:rsidRPr="006A43CF" w:rsidRDefault="006A43CF" w:rsidP="006A43CF">
      <w:pPr>
        <w:numPr>
          <w:ilvl w:val="0"/>
          <w:numId w:val="2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Положення про педагогічну раду;</w:t>
      </w:r>
    </w:p>
    <w:p w14:paraId="005D22BA" w14:textId="77777777" w:rsidR="006A43CF" w:rsidRPr="006A43CF" w:rsidRDefault="006A43CF" w:rsidP="006A43CF">
      <w:pPr>
        <w:numPr>
          <w:ilvl w:val="0"/>
          <w:numId w:val="2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Положення про раду закладу освіти;</w:t>
      </w:r>
    </w:p>
    <w:p w14:paraId="1009DFB6" w14:textId="77777777" w:rsidR="006A43CF" w:rsidRPr="006A43CF" w:rsidRDefault="006A43CF" w:rsidP="006A43CF">
      <w:pPr>
        <w:numPr>
          <w:ilvl w:val="0"/>
          <w:numId w:val="2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Положення про батьківську раду;</w:t>
      </w:r>
    </w:p>
    <w:p w14:paraId="65D80E0D" w14:textId="77777777" w:rsidR="006A43CF" w:rsidRPr="006A43CF" w:rsidRDefault="006A43CF" w:rsidP="006A43CF">
      <w:pPr>
        <w:numPr>
          <w:ilvl w:val="0"/>
          <w:numId w:val="2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Положення про методичну раду;</w:t>
      </w:r>
    </w:p>
    <w:p w14:paraId="2C9FF520" w14:textId="77777777" w:rsidR="006A43CF" w:rsidRPr="006A43CF" w:rsidRDefault="006A43CF" w:rsidP="006A43CF">
      <w:pPr>
        <w:numPr>
          <w:ilvl w:val="0"/>
          <w:numId w:val="2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Положення про раду профілактики попередження правопорушень серед учнів закладу освіти;</w:t>
      </w:r>
    </w:p>
    <w:p w14:paraId="0F8BA7F7" w14:textId="77777777" w:rsidR="006A43CF" w:rsidRPr="006A43CF" w:rsidRDefault="006A43CF" w:rsidP="006A43CF">
      <w:pPr>
        <w:numPr>
          <w:ilvl w:val="0"/>
          <w:numId w:val="24"/>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Статут учнівського самоврядування.</w:t>
      </w:r>
    </w:p>
    <w:p w14:paraId="7BB77250" w14:textId="77777777" w:rsidR="006A43CF" w:rsidRPr="006A43CF" w:rsidRDefault="006A43CF" w:rsidP="006A43CF">
      <w:pPr>
        <w:numPr>
          <w:ilvl w:val="1"/>
          <w:numId w:val="35"/>
        </w:numPr>
        <w:shd w:val="clear" w:color="auto" w:fill="FFFFFF"/>
        <w:spacing w:after="0" w:line="276" w:lineRule="auto"/>
        <w:ind w:left="709"/>
        <w:jc w:val="both"/>
        <w:rPr>
          <w:rFonts w:ascii="Times New Roman" w:eastAsia="Times New Roman" w:hAnsi="Times New Roman" w:cs="Times New Roman"/>
          <w:kern w:val="0"/>
          <w:sz w:val="26"/>
          <w:szCs w:val="26"/>
          <w:lang w:eastAsia="ru-RU"/>
          <w14:ligatures w14:val="none"/>
        </w:rPr>
      </w:pPr>
      <w:r w:rsidRPr="006A43CF">
        <w:rPr>
          <w:rFonts w:ascii="Times New Roman" w:eastAsia="Times New Roman" w:hAnsi="Times New Roman" w:cs="Times New Roman"/>
          <w:kern w:val="0"/>
          <w:sz w:val="26"/>
          <w:szCs w:val="26"/>
          <w:lang w:eastAsia="ru-RU"/>
          <w14:ligatures w14:val="none"/>
        </w:rPr>
        <w:t>Спірні питання (непорозуміння) між закладом освіти, учнями та їх батьками розглядають гуманітарний відділ Вишнівської сільської ради  та відповідні органи управління.</w:t>
      </w:r>
    </w:p>
    <w:p w14:paraId="47A9611F" w14:textId="77777777" w:rsidR="006A43CF" w:rsidRPr="006A43CF" w:rsidRDefault="006A43CF" w:rsidP="006A43CF">
      <w:pPr>
        <w:shd w:val="clear" w:color="auto" w:fill="FFFFFF"/>
        <w:spacing w:after="0" w:line="276" w:lineRule="auto"/>
        <w:jc w:val="both"/>
        <w:rPr>
          <w:rFonts w:ascii="Times New Roman" w:eastAsia="Times New Roman" w:hAnsi="Times New Roman" w:cs="Times New Roman"/>
          <w:kern w:val="0"/>
          <w:sz w:val="28"/>
          <w:szCs w:val="28"/>
          <w:lang w:eastAsia="ru-RU"/>
          <w14:ligatures w14:val="none"/>
        </w:rPr>
      </w:pPr>
    </w:p>
    <w:p w14:paraId="47FFB80E" w14:textId="77777777" w:rsidR="006A43CF" w:rsidRPr="006A43CF" w:rsidRDefault="006A43CF" w:rsidP="006A43CF">
      <w:pPr>
        <w:spacing w:after="0" w:line="276" w:lineRule="auto"/>
        <w:jc w:val="both"/>
        <w:rPr>
          <w:rFonts w:ascii="Times New Roman" w:eastAsia="Times New Roman" w:hAnsi="Times New Roman" w:cs="Times New Roman"/>
          <w:b/>
          <w:bCs/>
          <w:kern w:val="0"/>
          <w:sz w:val="28"/>
          <w:szCs w:val="28"/>
          <w:lang w:eastAsia="ru-RU"/>
          <w14:ligatures w14:val="none"/>
        </w:rPr>
      </w:pPr>
    </w:p>
    <w:bookmarkEnd w:id="0"/>
    <w:p w14:paraId="2AF81549" w14:textId="77777777" w:rsidR="006A43CF" w:rsidRPr="00226767" w:rsidRDefault="006A43CF" w:rsidP="00743958">
      <w:pPr>
        <w:spacing w:after="0" w:line="240" w:lineRule="auto"/>
        <w:rPr>
          <w:rFonts w:ascii="Times New Roman" w:eastAsia="Times New Roman" w:hAnsi="Times New Roman" w:cs="Times New Roman"/>
          <w:color w:val="000000"/>
          <w:kern w:val="0"/>
          <w:sz w:val="24"/>
          <w:szCs w:val="24"/>
          <w:lang w:eastAsia="ru-RU"/>
          <w14:ligatures w14:val="none"/>
        </w:rPr>
      </w:pPr>
    </w:p>
    <w:sectPr w:rsidR="006A43CF" w:rsidRPr="00226767" w:rsidSect="004A7AA3">
      <w:pgSz w:w="11906" w:h="16838"/>
      <w:pgMar w:top="284"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90E"/>
    <w:multiLevelType w:val="multilevel"/>
    <w:tmpl w:val="1A8489BE"/>
    <w:lvl w:ilvl="0">
      <w:start w:val="9"/>
      <w:numFmt w:val="decimal"/>
      <w:lvlText w:val="%1."/>
      <w:lvlJc w:val="left"/>
      <w:pPr>
        <w:ind w:left="408" w:hanging="408"/>
      </w:pPr>
      <w:rPr>
        <w:rFonts w:hint="default"/>
      </w:rPr>
    </w:lvl>
    <w:lvl w:ilvl="1">
      <w:start w:val="1"/>
      <w:numFmt w:val="decimal"/>
      <w:lvlText w:val="%1.%2."/>
      <w:lvlJc w:val="left"/>
      <w:pPr>
        <w:ind w:left="1155" w:hanging="72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385" w:hanging="108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615" w:hanging="144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845" w:hanging="1800"/>
      </w:pPr>
      <w:rPr>
        <w:rFonts w:hint="default"/>
      </w:rPr>
    </w:lvl>
    <w:lvl w:ilvl="8">
      <w:start w:val="1"/>
      <w:numFmt w:val="decimal"/>
      <w:lvlText w:val="%1.%2.%3.%4.%5.%6.%7.%8.%9."/>
      <w:lvlJc w:val="left"/>
      <w:pPr>
        <w:ind w:left="5280" w:hanging="1800"/>
      </w:pPr>
      <w:rPr>
        <w:rFonts w:hint="default"/>
      </w:rPr>
    </w:lvl>
  </w:abstractNum>
  <w:abstractNum w:abstractNumId="1" w15:restartNumberingAfterBreak="0">
    <w:nsid w:val="087E7292"/>
    <w:multiLevelType w:val="hybridMultilevel"/>
    <w:tmpl w:val="45F64896"/>
    <w:lvl w:ilvl="0" w:tplc="D9F2A236">
      <w:start w:val="1"/>
      <w:numFmt w:val="bullet"/>
      <w:lvlText w:val=""/>
      <w:lvlJc w:val="left"/>
      <w:pPr>
        <w:ind w:left="1418" w:hanging="360"/>
      </w:pPr>
      <w:rPr>
        <w:rFonts w:ascii="Symbol" w:hAnsi="Symbol" w:hint="default"/>
      </w:rPr>
    </w:lvl>
    <w:lvl w:ilvl="1" w:tplc="04220003" w:tentative="1">
      <w:start w:val="1"/>
      <w:numFmt w:val="bullet"/>
      <w:lvlText w:val="o"/>
      <w:lvlJc w:val="left"/>
      <w:pPr>
        <w:ind w:left="2138" w:hanging="360"/>
      </w:pPr>
      <w:rPr>
        <w:rFonts w:ascii="Courier New" w:hAnsi="Courier New" w:cs="Courier New" w:hint="default"/>
      </w:rPr>
    </w:lvl>
    <w:lvl w:ilvl="2" w:tplc="04220005" w:tentative="1">
      <w:start w:val="1"/>
      <w:numFmt w:val="bullet"/>
      <w:lvlText w:val=""/>
      <w:lvlJc w:val="left"/>
      <w:pPr>
        <w:ind w:left="2858" w:hanging="360"/>
      </w:pPr>
      <w:rPr>
        <w:rFonts w:ascii="Wingdings" w:hAnsi="Wingdings" w:hint="default"/>
      </w:rPr>
    </w:lvl>
    <w:lvl w:ilvl="3" w:tplc="04220001" w:tentative="1">
      <w:start w:val="1"/>
      <w:numFmt w:val="bullet"/>
      <w:lvlText w:val=""/>
      <w:lvlJc w:val="left"/>
      <w:pPr>
        <w:ind w:left="3578" w:hanging="360"/>
      </w:pPr>
      <w:rPr>
        <w:rFonts w:ascii="Symbol" w:hAnsi="Symbol" w:hint="default"/>
      </w:rPr>
    </w:lvl>
    <w:lvl w:ilvl="4" w:tplc="04220003" w:tentative="1">
      <w:start w:val="1"/>
      <w:numFmt w:val="bullet"/>
      <w:lvlText w:val="o"/>
      <w:lvlJc w:val="left"/>
      <w:pPr>
        <w:ind w:left="4298" w:hanging="360"/>
      </w:pPr>
      <w:rPr>
        <w:rFonts w:ascii="Courier New" w:hAnsi="Courier New" w:cs="Courier New" w:hint="default"/>
      </w:rPr>
    </w:lvl>
    <w:lvl w:ilvl="5" w:tplc="04220005" w:tentative="1">
      <w:start w:val="1"/>
      <w:numFmt w:val="bullet"/>
      <w:lvlText w:val=""/>
      <w:lvlJc w:val="left"/>
      <w:pPr>
        <w:ind w:left="5018" w:hanging="360"/>
      </w:pPr>
      <w:rPr>
        <w:rFonts w:ascii="Wingdings" w:hAnsi="Wingdings" w:hint="default"/>
      </w:rPr>
    </w:lvl>
    <w:lvl w:ilvl="6" w:tplc="04220001" w:tentative="1">
      <w:start w:val="1"/>
      <w:numFmt w:val="bullet"/>
      <w:lvlText w:val=""/>
      <w:lvlJc w:val="left"/>
      <w:pPr>
        <w:ind w:left="5738" w:hanging="360"/>
      </w:pPr>
      <w:rPr>
        <w:rFonts w:ascii="Symbol" w:hAnsi="Symbol" w:hint="default"/>
      </w:rPr>
    </w:lvl>
    <w:lvl w:ilvl="7" w:tplc="04220003" w:tentative="1">
      <w:start w:val="1"/>
      <w:numFmt w:val="bullet"/>
      <w:lvlText w:val="o"/>
      <w:lvlJc w:val="left"/>
      <w:pPr>
        <w:ind w:left="6458" w:hanging="360"/>
      </w:pPr>
      <w:rPr>
        <w:rFonts w:ascii="Courier New" w:hAnsi="Courier New" w:cs="Courier New" w:hint="default"/>
      </w:rPr>
    </w:lvl>
    <w:lvl w:ilvl="8" w:tplc="04220005" w:tentative="1">
      <w:start w:val="1"/>
      <w:numFmt w:val="bullet"/>
      <w:lvlText w:val=""/>
      <w:lvlJc w:val="left"/>
      <w:pPr>
        <w:ind w:left="7178" w:hanging="360"/>
      </w:pPr>
      <w:rPr>
        <w:rFonts w:ascii="Wingdings" w:hAnsi="Wingdings" w:hint="default"/>
      </w:rPr>
    </w:lvl>
  </w:abstractNum>
  <w:abstractNum w:abstractNumId="2" w15:restartNumberingAfterBreak="0">
    <w:nsid w:val="0B1C6A37"/>
    <w:multiLevelType w:val="hybridMultilevel"/>
    <w:tmpl w:val="2D789CB2"/>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 w15:restartNumberingAfterBreak="0">
    <w:nsid w:val="0FE56DC0"/>
    <w:multiLevelType w:val="hybridMultilevel"/>
    <w:tmpl w:val="44829ABC"/>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15:restartNumberingAfterBreak="0">
    <w:nsid w:val="110B0135"/>
    <w:multiLevelType w:val="multilevel"/>
    <w:tmpl w:val="0F381674"/>
    <w:lvl w:ilvl="0">
      <w:start w:val="8"/>
      <w:numFmt w:val="decimal"/>
      <w:lvlText w:val="%1."/>
      <w:lvlJc w:val="left"/>
      <w:pPr>
        <w:ind w:left="408" w:hanging="408"/>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4855F79"/>
    <w:multiLevelType w:val="hybridMultilevel"/>
    <w:tmpl w:val="D536F834"/>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16934951"/>
    <w:multiLevelType w:val="multilevel"/>
    <w:tmpl w:val="F5F455F4"/>
    <w:lvl w:ilvl="0">
      <w:start w:val="7"/>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013D06"/>
    <w:multiLevelType w:val="hybridMultilevel"/>
    <w:tmpl w:val="7C880DFC"/>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8" w15:restartNumberingAfterBreak="0">
    <w:nsid w:val="1A3A649A"/>
    <w:multiLevelType w:val="hybridMultilevel"/>
    <w:tmpl w:val="5ABA2B8A"/>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15:restartNumberingAfterBreak="0">
    <w:nsid w:val="1FDC6474"/>
    <w:multiLevelType w:val="hybridMultilevel"/>
    <w:tmpl w:val="FC68BD60"/>
    <w:lvl w:ilvl="0" w:tplc="D9F2A236">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10" w15:restartNumberingAfterBreak="0">
    <w:nsid w:val="201460FB"/>
    <w:multiLevelType w:val="hybridMultilevel"/>
    <w:tmpl w:val="7C10E244"/>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1" w15:restartNumberingAfterBreak="0">
    <w:nsid w:val="2B6A479F"/>
    <w:multiLevelType w:val="multilevel"/>
    <w:tmpl w:val="DAC45106"/>
    <w:lvl w:ilvl="0">
      <w:start w:val="1"/>
      <w:numFmt w:val="decimal"/>
      <w:lvlText w:val="%1."/>
      <w:lvlJc w:val="left"/>
      <w:pPr>
        <w:ind w:left="408" w:hanging="40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C98760C"/>
    <w:multiLevelType w:val="multilevel"/>
    <w:tmpl w:val="D58E4246"/>
    <w:lvl w:ilvl="0">
      <w:start w:val="13"/>
      <w:numFmt w:val="decimal"/>
      <w:lvlText w:val="%1."/>
      <w:lvlJc w:val="left"/>
      <w:pPr>
        <w:ind w:left="540" w:hanging="54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12E501B"/>
    <w:multiLevelType w:val="hybridMultilevel"/>
    <w:tmpl w:val="DDBE43B8"/>
    <w:lvl w:ilvl="0" w:tplc="95AEC6B0">
      <w:start w:val="1"/>
      <w:numFmt w:val="bullet"/>
      <w:lvlText w:val=""/>
      <w:lvlJc w:val="left"/>
      <w:pPr>
        <w:ind w:left="720" w:hanging="360"/>
      </w:pPr>
      <w:rPr>
        <w:rFonts w:ascii="Symbol" w:hAnsi="Symbol"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601A6C"/>
    <w:multiLevelType w:val="hybridMultilevel"/>
    <w:tmpl w:val="CC8C8C5C"/>
    <w:lvl w:ilvl="0" w:tplc="D9F2A236">
      <w:start w:val="1"/>
      <w:numFmt w:val="bullet"/>
      <w:lvlText w:val=""/>
      <w:lvlJc w:val="left"/>
      <w:pPr>
        <w:ind w:left="2160" w:hanging="360"/>
      </w:pPr>
      <w:rPr>
        <w:rFonts w:ascii="Symbol" w:hAnsi="Symbol"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5" w15:restartNumberingAfterBreak="0">
    <w:nsid w:val="4869385C"/>
    <w:multiLevelType w:val="multilevel"/>
    <w:tmpl w:val="AE4C3524"/>
    <w:lvl w:ilvl="0">
      <w:start w:val="5"/>
      <w:numFmt w:val="decimal"/>
      <w:lvlText w:val="%1."/>
      <w:lvlJc w:val="left"/>
      <w:pPr>
        <w:ind w:left="408" w:hanging="408"/>
      </w:pPr>
      <w:rPr>
        <w:rFonts w:hint="default"/>
        <w:b w:val="0"/>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6" w15:restartNumberingAfterBreak="0">
    <w:nsid w:val="4C4F4621"/>
    <w:multiLevelType w:val="hybridMultilevel"/>
    <w:tmpl w:val="64DE34CA"/>
    <w:lvl w:ilvl="0" w:tplc="D9F2A2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0970748"/>
    <w:multiLevelType w:val="hybridMultilevel"/>
    <w:tmpl w:val="2EFE4682"/>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8" w15:restartNumberingAfterBreak="0">
    <w:nsid w:val="534005C9"/>
    <w:multiLevelType w:val="hybridMultilevel"/>
    <w:tmpl w:val="39641BFE"/>
    <w:lvl w:ilvl="0" w:tplc="D9F2A236">
      <w:start w:val="1"/>
      <w:numFmt w:val="bullet"/>
      <w:lvlText w:val=""/>
      <w:lvlJc w:val="left"/>
      <w:pPr>
        <w:ind w:left="1418" w:hanging="360"/>
      </w:pPr>
      <w:rPr>
        <w:rFonts w:ascii="Symbol" w:hAnsi="Symbol" w:hint="default"/>
      </w:rPr>
    </w:lvl>
    <w:lvl w:ilvl="1" w:tplc="04220003" w:tentative="1">
      <w:start w:val="1"/>
      <w:numFmt w:val="bullet"/>
      <w:lvlText w:val="o"/>
      <w:lvlJc w:val="left"/>
      <w:pPr>
        <w:ind w:left="2138" w:hanging="360"/>
      </w:pPr>
      <w:rPr>
        <w:rFonts w:ascii="Courier New" w:hAnsi="Courier New" w:cs="Courier New" w:hint="default"/>
      </w:rPr>
    </w:lvl>
    <w:lvl w:ilvl="2" w:tplc="04220005" w:tentative="1">
      <w:start w:val="1"/>
      <w:numFmt w:val="bullet"/>
      <w:lvlText w:val=""/>
      <w:lvlJc w:val="left"/>
      <w:pPr>
        <w:ind w:left="2858" w:hanging="360"/>
      </w:pPr>
      <w:rPr>
        <w:rFonts w:ascii="Wingdings" w:hAnsi="Wingdings" w:hint="default"/>
      </w:rPr>
    </w:lvl>
    <w:lvl w:ilvl="3" w:tplc="04220001" w:tentative="1">
      <w:start w:val="1"/>
      <w:numFmt w:val="bullet"/>
      <w:lvlText w:val=""/>
      <w:lvlJc w:val="left"/>
      <w:pPr>
        <w:ind w:left="3578" w:hanging="360"/>
      </w:pPr>
      <w:rPr>
        <w:rFonts w:ascii="Symbol" w:hAnsi="Symbol" w:hint="default"/>
      </w:rPr>
    </w:lvl>
    <w:lvl w:ilvl="4" w:tplc="04220003" w:tentative="1">
      <w:start w:val="1"/>
      <w:numFmt w:val="bullet"/>
      <w:lvlText w:val="o"/>
      <w:lvlJc w:val="left"/>
      <w:pPr>
        <w:ind w:left="4298" w:hanging="360"/>
      </w:pPr>
      <w:rPr>
        <w:rFonts w:ascii="Courier New" w:hAnsi="Courier New" w:cs="Courier New" w:hint="default"/>
      </w:rPr>
    </w:lvl>
    <w:lvl w:ilvl="5" w:tplc="04220005" w:tentative="1">
      <w:start w:val="1"/>
      <w:numFmt w:val="bullet"/>
      <w:lvlText w:val=""/>
      <w:lvlJc w:val="left"/>
      <w:pPr>
        <w:ind w:left="5018" w:hanging="360"/>
      </w:pPr>
      <w:rPr>
        <w:rFonts w:ascii="Wingdings" w:hAnsi="Wingdings" w:hint="default"/>
      </w:rPr>
    </w:lvl>
    <w:lvl w:ilvl="6" w:tplc="04220001" w:tentative="1">
      <w:start w:val="1"/>
      <w:numFmt w:val="bullet"/>
      <w:lvlText w:val=""/>
      <w:lvlJc w:val="left"/>
      <w:pPr>
        <w:ind w:left="5738" w:hanging="360"/>
      </w:pPr>
      <w:rPr>
        <w:rFonts w:ascii="Symbol" w:hAnsi="Symbol" w:hint="default"/>
      </w:rPr>
    </w:lvl>
    <w:lvl w:ilvl="7" w:tplc="04220003" w:tentative="1">
      <w:start w:val="1"/>
      <w:numFmt w:val="bullet"/>
      <w:lvlText w:val="o"/>
      <w:lvlJc w:val="left"/>
      <w:pPr>
        <w:ind w:left="6458" w:hanging="360"/>
      </w:pPr>
      <w:rPr>
        <w:rFonts w:ascii="Courier New" w:hAnsi="Courier New" w:cs="Courier New" w:hint="default"/>
      </w:rPr>
    </w:lvl>
    <w:lvl w:ilvl="8" w:tplc="04220005" w:tentative="1">
      <w:start w:val="1"/>
      <w:numFmt w:val="bullet"/>
      <w:lvlText w:val=""/>
      <w:lvlJc w:val="left"/>
      <w:pPr>
        <w:ind w:left="7178" w:hanging="360"/>
      </w:pPr>
      <w:rPr>
        <w:rFonts w:ascii="Wingdings" w:hAnsi="Wingdings" w:hint="default"/>
      </w:rPr>
    </w:lvl>
  </w:abstractNum>
  <w:abstractNum w:abstractNumId="19" w15:restartNumberingAfterBreak="0">
    <w:nsid w:val="56B77A56"/>
    <w:multiLevelType w:val="hybridMultilevel"/>
    <w:tmpl w:val="250A3A30"/>
    <w:lvl w:ilvl="0" w:tplc="D9F2A236">
      <w:start w:val="1"/>
      <w:numFmt w:val="bullet"/>
      <w:lvlText w:val=""/>
      <w:lvlJc w:val="left"/>
      <w:pPr>
        <w:ind w:left="1418" w:hanging="360"/>
      </w:pPr>
      <w:rPr>
        <w:rFonts w:ascii="Symbol" w:hAnsi="Symbol" w:hint="default"/>
      </w:rPr>
    </w:lvl>
    <w:lvl w:ilvl="1" w:tplc="04220003" w:tentative="1">
      <w:start w:val="1"/>
      <w:numFmt w:val="bullet"/>
      <w:lvlText w:val="o"/>
      <w:lvlJc w:val="left"/>
      <w:pPr>
        <w:ind w:left="2138" w:hanging="360"/>
      </w:pPr>
      <w:rPr>
        <w:rFonts w:ascii="Courier New" w:hAnsi="Courier New" w:cs="Courier New" w:hint="default"/>
      </w:rPr>
    </w:lvl>
    <w:lvl w:ilvl="2" w:tplc="04220005" w:tentative="1">
      <w:start w:val="1"/>
      <w:numFmt w:val="bullet"/>
      <w:lvlText w:val=""/>
      <w:lvlJc w:val="left"/>
      <w:pPr>
        <w:ind w:left="2858" w:hanging="360"/>
      </w:pPr>
      <w:rPr>
        <w:rFonts w:ascii="Wingdings" w:hAnsi="Wingdings" w:hint="default"/>
      </w:rPr>
    </w:lvl>
    <w:lvl w:ilvl="3" w:tplc="04220001" w:tentative="1">
      <w:start w:val="1"/>
      <w:numFmt w:val="bullet"/>
      <w:lvlText w:val=""/>
      <w:lvlJc w:val="left"/>
      <w:pPr>
        <w:ind w:left="3578" w:hanging="360"/>
      </w:pPr>
      <w:rPr>
        <w:rFonts w:ascii="Symbol" w:hAnsi="Symbol" w:hint="default"/>
      </w:rPr>
    </w:lvl>
    <w:lvl w:ilvl="4" w:tplc="04220003" w:tentative="1">
      <w:start w:val="1"/>
      <w:numFmt w:val="bullet"/>
      <w:lvlText w:val="o"/>
      <w:lvlJc w:val="left"/>
      <w:pPr>
        <w:ind w:left="4298" w:hanging="360"/>
      </w:pPr>
      <w:rPr>
        <w:rFonts w:ascii="Courier New" w:hAnsi="Courier New" w:cs="Courier New" w:hint="default"/>
      </w:rPr>
    </w:lvl>
    <w:lvl w:ilvl="5" w:tplc="04220005" w:tentative="1">
      <w:start w:val="1"/>
      <w:numFmt w:val="bullet"/>
      <w:lvlText w:val=""/>
      <w:lvlJc w:val="left"/>
      <w:pPr>
        <w:ind w:left="5018" w:hanging="360"/>
      </w:pPr>
      <w:rPr>
        <w:rFonts w:ascii="Wingdings" w:hAnsi="Wingdings" w:hint="default"/>
      </w:rPr>
    </w:lvl>
    <w:lvl w:ilvl="6" w:tplc="04220001" w:tentative="1">
      <w:start w:val="1"/>
      <w:numFmt w:val="bullet"/>
      <w:lvlText w:val=""/>
      <w:lvlJc w:val="left"/>
      <w:pPr>
        <w:ind w:left="5738" w:hanging="360"/>
      </w:pPr>
      <w:rPr>
        <w:rFonts w:ascii="Symbol" w:hAnsi="Symbol" w:hint="default"/>
      </w:rPr>
    </w:lvl>
    <w:lvl w:ilvl="7" w:tplc="04220003" w:tentative="1">
      <w:start w:val="1"/>
      <w:numFmt w:val="bullet"/>
      <w:lvlText w:val="o"/>
      <w:lvlJc w:val="left"/>
      <w:pPr>
        <w:ind w:left="6458" w:hanging="360"/>
      </w:pPr>
      <w:rPr>
        <w:rFonts w:ascii="Courier New" w:hAnsi="Courier New" w:cs="Courier New" w:hint="default"/>
      </w:rPr>
    </w:lvl>
    <w:lvl w:ilvl="8" w:tplc="04220005" w:tentative="1">
      <w:start w:val="1"/>
      <w:numFmt w:val="bullet"/>
      <w:lvlText w:val=""/>
      <w:lvlJc w:val="left"/>
      <w:pPr>
        <w:ind w:left="7178" w:hanging="360"/>
      </w:pPr>
      <w:rPr>
        <w:rFonts w:ascii="Wingdings" w:hAnsi="Wingdings" w:hint="default"/>
      </w:rPr>
    </w:lvl>
  </w:abstractNum>
  <w:abstractNum w:abstractNumId="20" w15:restartNumberingAfterBreak="0">
    <w:nsid w:val="5AFD6BBE"/>
    <w:multiLevelType w:val="hybridMultilevel"/>
    <w:tmpl w:val="6B946FF0"/>
    <w:lvl w:ilvl="0" w:tplc="D9F2A236">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1" w15:restartNumberingAfterBreak="0">
    <w:nsid w:val="5C05720F"/>
    <w:multiLevelType w:val="hybridMultilevel"/>
    <w:tmpl w:val="EE9A0C88"/>
    <w:lvl w:ilvl="0" w:tplc="D9F2A23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2" w15:restartNumberingAfterBreak="0">
    <w:nsid w:val="5DAE2B6A"/>
    <w:multiLevelType w:val="multilevel"/>
    <w:tmpl w:val="7F58C41A"/>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21642CC"/>
    <w:multiLevelType w:val="hybridMultilevel"/>
    <w:tmpl w:val="C2D27058"/>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4" w15:restartNumberingAfterBreak="0">
    <w:nsid w:val="63BA2B24"/>
    <w:multiLevelType w:val="multilevel"/>
    <w:tmpl w:val="6DDAAB18"/>
    <w:lvl w:ilvl="0">
      <w:start w:val="12"/>
      <w:numFmt w:val="decimal"/>
      <w:lvlText w:val="%1."/>
      <w:lvlJc w:val="left"/>
      <w:pPr>
        <w:ind w:left="540" w:hanging="54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25" w15:restartNumberingAfterBreak="0">
    <w:nsid w:val="6439219D"/>
    <w:multiLevelType w:val="hybridMultilevel"/>
    <w:tmpl w:val="67E07342"/>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6" w15:restartNumberingAfterBreak="0">
    <w:nsid w:val="64D04BEE"/>
    <w:multiLevelType w:val="hybridMultilevel"/>
    <w:tmpl w:val="5636AD22"/>
    <w:lvl w:ilvl="0" w:tplc="D9F2A2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68F52C5"/>
    <w:multiLevelType w:val="hybridMultilevel"/>
    <w:tmpl w:val="3E8030D6"/>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8" w15:restartNumberingAfterBreak="0">
    <w:nsid w:val="68B70FB0"/>
    <w:multiLevelType w:val="multilevel"/>
    <w:tmpl w:val="EFC4B882"/>
    <w:lvl w:ilvl="0">
      <w:start w:val="10"/>
      <w:numFmt w:val="decimal"/>
      <w:lvlText w:val="%1."/>
      <w:lvlJc w:val="left"/>
      <w:pPr>
        <w:ind w:left="540" w:hanging="54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9" w15:restartNumberingAfterBreak="0">
    <w:nsid w:val="69802D4B"/>
    <w:multiLevelType w:val="hybridMultilevel"/>
    <w:tmpl w:val="C3926A60"/>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0" w15:restartNumberingAfterBreak="0">
    <w:nsid w:val="6D2F6E57"/>
    <w:multiLevelType w:val="hybridMultilevel"/>
    <w:tmpl w:val="B6263E46"/>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1" w15:restartNumberingAfterBreak="0">
    <w:nsid w:val="73B5361C"/>
    <w:multiLevelType w:val="multilevel"/>
    <w:tmpl w:val="FA12494E"/>
    <w:lvl w:ilvl="0">
      <w:start w:val="11"/>
      <w:numFmt w:val="decimal"/>
      <w:lvlText w:val="%1."/>
      <w:lvlJc w:val="left"/>
      <w:pPr>
        <w:ind w:left="540" w:hanging="540"/>
      </w:pPr>
      <w:rPr>
        <w:rFonts w:hint="default"/>
      </w:rPr>
    </w:lvl>
    <w:lvl w:ilvl="1">
      <w:start w:val="1"/>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360" w:hanging="1800"/>
      </w:pPr>
      <w:rPr>
        <w:rFonts w:hint="default"/>
      </w:rPr>
    </w:lvl>
  </w:abstractNum>
  <w:abstractNum w:abstractNumId="32" w15:restartNumberingAfterBreak="0">
    <w:nsid w:val="7445510D"/>
    <w:multiLevelType w:val="hybridMultilevel"/>
    <w:tmpl w:val="49D4B020"/>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33" w15:restartNumberingAfterBreak="0">
    <w:nsid w:val="7A265E71"/>
    <w:multiLevelType w:val="multilevel"/>
    <w:tmpl w:val="C478C422"/>
    <w:lvl w:ilvl="0">
      <w:start w:val="3"/>
      <w:numFmt w:val="decimal"/>
      <w:lvlText w:val="%1."/>
      <w:lvlJc w:val="left"/>
      <w:pPr>
        <w:ind w:left="408" w:hanging="408"/>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A5A34C2"/>
    <w:multiLevelType w:val="hybridMultilevel"/>
    <w:tmpl w:val="8228BFFA"/>
    <w:lvl w:ilvl="0" w:tplc="D9F2A23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16cid:durableId="1247424917">
    <w:abstractNumId w:val="16"/>
  </w:num>
  <w:num w:numId="2" w16cid:durableId="1049766997">
    <w:abstractNumId w:val="26"/>
  </w:num>
  <w:num w:numId="3" w16cid:durableId="1587806869">
    <w:abstractNumId w:val="21"/>
  </w:num>
  <w:num w:numId="4" w16cid:durableId="1920941803">
    <w:abstractNumId w:val="29"/>
  </w:num>
  <w:num w:numId="5" w16cid:durableId="1750224072">
    <w:abstractNumId w:val="13"/>
  </w:num>
  <w:num w:numId="6" w16cid:durableId="67312495">
    <w:abstractNumId w:val="14"/>
  </w:num>
  <w:num w:numId="7" w16cid:durableId="1826239583">
    <w:abstractNumId w:val="2"/>
  </w:num>
  <w:num w:numId="8" w16cid:durableId="711418729">
    <w:abstractNumId w:val="10"/>
  </w:num>
  <w:num w:numId="9" w16cid:durableId="2145074364">
    <w:abstractNumId w:val="25"/>
  </w:num>
  <w:num w:numId="10" w16cid:durableId="929847286">
    <w:abstractNumId w:val="27"/>
  </w:num>
  <w:num w:numId="11" w16cid:durableId="31734375">
    <w:abstractNumId w:val="3"/>
  </w:num>
  <w:num w:numId="12" w16cid:durableId="506137674">
    <w:abstractNumId w:val="7"/>
  </w:num>
  <w:num w:numId="13" w16cid:durableId="154346720">
    <w:abstractNumId w:val="17"/>
  </w:num>
  <w:num w:numId="14" w16cid:durableId="428889282">
    <w:abstractNumId w:val="30"/>
  </w:num>
  <w:num w:numId="15" w16cid:durableId="1986887386">
    <w:abstractNumId w:val="5"/>
  </w:num>
  <w:num w:numId="16" w16cid:durableId="279998409">
    <w:abstractNumId w:val="34"/>
  </w:num>
  <w:num w:numId="17" w16cid:durableId="1744910184">
    <w:abstractNumId w:val="23"/>
  </w:num>
  <w:num w:numId="18" w16cid:durableId="650328533">
    <w:abstractNumId w:val="9"/>
  </w:num>
  <w:num w:numId="19" w16cid:durableId="425423023">
    <w:abstractNumId w:val="32"/>
  </w:num>
  <w:num w:numId="20" w16cid:durableId="1509519500">
    <w:abstractNumId w:val="20"/>
  </w:num>
  <w:num w:numId="21" w16cid:durableId="897276962">
    <w:abstractNumId w:val="8"/>
  </w:num>
  <w:num w:numId="22" w16cid:durableId="1878883097">
    <w:abstractNumId w:val="18"/>
  </w:num>
  <w:num w:numId="23" w16cid:durableId="1482964016">
    <w:abstractNumId w:val="19"/>
  </w:num>
  <w:num w:numId="24" w16cid:durableId="446241501">
    <w:abstractNumId w:val="1"/>
  </w:num>
  <w:num w:numId="25" w16cid:durableId="801268268">
    <w:abstractNumId w:val="11"/>
  </w:num>
  <w:num w:numId="26" w16cid:durableId="1365666558">
    <w:abstractNumId w:val="33"/>
  </w:num>
  <w:num w:numId="27" w16cid:durableId="1029910214">
    <w:abstractNumId w:val="22"/>
  </w:num>
  <w:num w:numId="28" w16cid:durableId="489097784">
    <w:abstractNumId w:val="15"/>
  </w:num>
  <w:num w:numId="29" w16cid:durableId="1964075886">
    <w:abstractNumId w:val="6"/>
  </w:num>
  <w:num w:numId="30" w16cid:durableId="480854923">
    <w:abstractNumId w:val="4"/>
  </w:num>
  <w:num w:numId="31" w16cid:durableId="670059530">
    <w:abstractNumId w:val="0"/>
  </w:num>
  <w:num w:numId="32" w16cid:durableId="2090736995">
    <w:abstractNumId w:val="28"/>
  </w:num>
  <w:num w:numId="33" w16cid:durableId="1776945723">
    <w:abstractNumId w:val="31"/>
  </w:num>
  <w:num w:numId="34" w16cid:durableId="263073849">
    <w:abstractNumId w:val="24"/>
  </w:num>
  <w:num w:numId="35" w16cid:durableId="19521236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1BD"/>
    <w:rsid w:val="000052AA"/>
    <w:rsid w:val="00041E7F"/>
    <w:rsid w:val="000630AB"/>
    <w:rsid w:val="00087D75"/>
    <w:rsid w:val="000937B4"/>
    <w:rsid w:val="000939BD"/>
    <w:rsid w:val="00097D4D"/>
    <w:rsid w:val="000A37F2"/>
    <w:rsid w:val="000F0C9D"/>
    <w:rsid w:val="001667BF"/>
    <w:rsid w:val="00192E93"/>
    <w:rsid w:val="00226767"/>
    <w:rsid w:val="00233083"/>
    <w:rsid w:val="002F0408"/>
    <w:rsid w:val="00384A0E"/>
    <w:rsid w:val="003917C9"/>
    <w:rsid w:val="003E4C23"/>
    <w:rsid w:val="00411506"/>
    <w:rsid w:val="00421789"/>
    <w:rsid w:val="004A6780"/>
    <w:rsid w:val="004A7AA3"/>
    <w:rsid w:val="004D5131"/>
    <w:rsid w:val="004E25B4"/>
    <w:rsid w:val="005B7E83"/>
    <w:rsid w:val="005C0324"/>
    <w:rsid w:val="005D115A"/>
    <w:rsid w:val="005D3A48"/>
    <w:rsid w:val="005F6915"/>
    <w:rsid w:val="00606723"/>
    <w:rsid w:val="0063253E"/>
    <w:rsid w:val="006375B4"/>
    <w:rsid w:val="00684C1C"/>
    <w:rsid w:val="00691971"/>
    <w:rsid w:val="006A43CF"/>
    <w:rsid w:val="006F02C6"/>
    <w:rsid w:val="00743958"/>
    <w:rsid w:val="00762F83"/>
    <w:rsid w:val="0077072D"/>
    <w:rsid w:val="007F3CC7"/>
    <w:rsid w:val="00840DA8"/>
    <w:rsid w:val="008C60A0"/>
    <w:rsid w:val="008D1C58"/>
    <w:rsid w:val="00945CFB"/>
    <w:rsid w:val="00955BD1"/>
    <w:rsid w:val="009565EA"/>
    <w:rsid w:val="009E428B"/>
    <w:rsid w:val="00A6377F"/>
    <w:rsid w:val="00A765C8"/>
    <w:rsid w:val="00A956BF"/>
    <w:rsid w:val="00AA3DE4"/>
    <w:rsid w:val="00BA07AF"/>
    <w:rsid w:val="00BE1278"/>
    <w:rsid w:val="00BF5D6C"/>
    <w:rsid w:val="00C23397"/>
    <w:rsid w:val="00C2360D"/>
    <w:rsid w:val="00C43D39"/>
    <w:rsid w:val="00C57BA2"/>
    <w:rsid w:val="00C94B74"/>
    <w:rsid w:val="00CC4DF3"/>
    <w:rsid w:val="00CD01BD"/>
    <w:rsid w:val="00CD2211"/>
    <w:rsid w:val="00D02BF6"/>
    <w:rsid w:val="00D83E90"/>
    <w:rsid w:val="00DA5739"/>
    <w:rsid w:val="00DC4A65"/>
    <w:rsid w:val="00DE2781"/>
    <w:rsid w:val="00DF4BFF"/>
    <w:rsid w:val="00E07892"/>
    <w:rsid w:val="00E45A0E"/>
    <w:rsid w:val="00EE356A"/>
    <w:rsid w:val="00F1630B"/>
    <w:rsid w:val="00F41B7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A7A9E"/>
  <w15:chartTrackingRefBased/>
  <w15:docId w15:val="{5E6D66EC-2297-4625-A083-6949F9B0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D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CD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D0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D0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D0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D0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D0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D0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D0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0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CD0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D0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D0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D0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D0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D0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CD0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D01BD"/>
    <w:rPr>
      <w:rFonts w:eastAsiaTheme="majorEastAsia" w:cstheme="majorBidi"/>
      <w:color w:val="272727" w:themeColor="text1" w:themeTint="D8"/>
    </w:rPr>
  </w:style>
  <w:style w:type="paragraph" w:styleId="a3">
    <w:name w:val="Title"/>
    <w:basedOn w:val="a"/>
    <w:next w:val="a"/>
    <w:link w:val="a4"/>
    <w:uiPriority w:val="10"/>
    <w:qFormat/>
    <w:rsid w:val="00CD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D0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01B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CD01B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D01BD"/>
    <w:pPr>
      <w:spacing w:before="160"/>
      <w:jc w:val="center"/>
    </w:pPr>
    <w:rPr>
      <w:i/>
      <w:iCs/>
      <w:color w:val="404040" w:themeColor="text1" w:themeTint="BF"/>
    </w:rPr>
  </w:style>
  <w:style w:type="character" w:customStyle="1" w:styleId="a8">
    <w:name w:val="Цитата Знак"/>
    <w:basedOn w:val="a0"/>
    <w:link w:val="a7"/>
    <w:uiPriority w:val="29"/>
    <w:rsid w:val="00CD01BD"/>
    <w:rPr>
      <w:i/>
      <w:iCs/>
      <w:color w:val="404040" w:themeColor="text1" w:themeTint="BF"/>
    </w:rPr>
  </w:style>
  <w:style w:type="paragraph" w:styleId="a9">
    <w:name w:val="List Paragraph"/>
    <w:basedOn w:val="a"/>
    <w:uiPriority w:val="34"/>
    <w:qFormat/>
    <w:rsid w:val="00CD01BD"/>
    <w:pPr>
      <w:ind w:left="720"/>
      <w:contextualSpacing/>
    </w:pPr>
  </w:style>
  <w:style w:type="character" w:styleId="aa">
    <w:name w:val="Intense Emphasis"/>
    <w:basedOn w:val="a0"/>
    <w:uiPriority w:val="21"/>
    <w:qFormat/>
    <w:rsid w:val="00CD01BD"/>
    <w:rPr>
      <w:i/>
      <w:iCs/>
      <w:color w:val="0F4761" w:themeColor="accent1" w:themeShade="BF"/>
    </w:rPr>
  </w:style>
  <w:style w:type="paragraph" w:styleId="ab">
    <w:name w:val="Intense Quote"/>
    <w:basedOn w:val="a"/>
    <w:next w:val="a"/>
    <w:link w:val="ac"/>
    <w:uiPriority w:val="30"/>
    <w:qFormat/>
    <w:rsid w:val="00CD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CD01BD"/>
    <w:rPr>
      <w:i/>
      <w:iCs/>
      <w:color w:val="0F4761" w:themeColor="accent1" w:themeShade="BF"/>
    </w:rPr>
  </w:style>
  <w:style w:type="character" w:styleId="ad">
    <w:name w:val="Intense Reference"/>
    <w:basedOn w:val="a0"/>
    <w:uiPriority w:val="32"/>
    <w:qFormat/>
    <w:rsid w:val="00CD0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778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5.rada.gov.ua/laws/show/254%D0%BA/96-%D0%B2%D1%80" TargetMode="External"/><Relationship Id="rId13" Type="http://schemas.openxmlformats.org/officeDocument/2006/relationships/hyperlink" Target="http://zakon0.rada.gov.ua/laws/show/254%D0%BA/96-%D0%B2%D1%80" TargetMode="External"/><Relationship Id="rId18" Type="http://schemas.openxmlformats.org/officeDocument/2006/relationships/hyperlink" Target="http://zakon0.rada.gov.ua/laws/show/2145-19" TargetMode="External"/><Relationship Id="rId3" Type="http://schemas.openxmlformats.org/officeDocument/2006/relationships/settings" Target="settings.xml"/><Relationship Id="rId7" Type="http://schemas.openxmlformats.org/officeDocument/2006/relationships/hyperlink" Target="http://zakon0.rada.gov.ua/laws/show/z0924-15/paran15" TargetMode="External"/><Relationship Id="rId12" Type="http://schemas.openxmlformats.org/officeDocument/2006/relationships/hyperlink" Target="http://zakon0.rada.gov.ua/laws/show/2145-19" TargetMode="External"/><Relationship Id="rId17" Type="http://schemas.openxmlformats.org/officeDocument/2006/relationships/hyperlink" Target="http://zakon5.rada.gov.ua/laws/show/2768-14" TargetMode="External"/><Relationship Id="rId2" Type="http://schemas.openxmlformats.org/officeDocument/2006/relationships/styles" Target="styles.xml"/><Relationship Id="rId16" Type="http://schemas.openxmlformats.org/officeDocument/2006/relationships/hyperlink" Target="http://zakon5.rada.gov.ua/laws/show/2145-19/prin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zakon0.rada.gov.ua/laws/show/254%D0%BA/96-%D0%B2%D1%80" TargetMode="External"/><Relationship Id="rId11" Type="http://schemas.openxmlformats.org/officeDocument/2006/relationships/hyperlink" Target="http://zakon0.rada.gov.ua/laws/show/280/97-%D0%B2%D1%80" TargetMode="External"/><Relationship Id="rId5" Type="http://schemas.openxmlformats.org/officeDocument/2006/relationships/image" Target="media/image1.png"/><Relationship Id="rId15" Type="http://schemas.openxmlformats.org/officeDocument/2006/relationships/hyperlink" Target="http://zakon0.rada.gov.ua/laws/show/2145-19" TargetMode="External"/><Relationship Id="rId10" Type="http://schemas.openxmlformats.org/officeDocument/2006/relationships/hyperlink" Target="http://zakon0.rada.gov.ua/laws/show/254%D0%BA/96-%D0%B2%D1%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zakon5.rada.gov.ua/laws/show/254%D0%BA/96-%D0%B2%D1%80" TargetMode="External"/><Relationship Id="rId14" Type="http://schemas.openxmlformats.org/officeDocument/2006/relationships/hyperlink" Target="http://zakon0.rada.gov.ua/laws/show/280/97-%D0%B2%D1%8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20</Pages>
  <Words>6285</Words>
  <Characters>44069</Characters>
  <Application>Microsoft Office Word</Application>
  <DocSecurity>0</DocSecurity>
  <Lines>876</Lines>
  <Paragraphs>383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Ірина Богуш</dc:creator>
  <cp:keywords/>
  <dc:description/>
  <cp:lastModifiedBy>Ірина Богуш</cp:lastModifiedBy>
  <cp:revision>20</cp:revision>
  <cp:lastPrinted>2025-11-05T12:32:00Z</cp:lastPrinted>
  <dcterms:created xsi:type="dcterms:W3CDTF">2025-07-28T08:29:00Z</dcterms:created>
  <dcterms:modified xsi:type="dcterms:W3CDTF">2025-11-05T12:45:00Z</dcterms:modified>
</cp:coreProperties>
</file>