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3C20" w14:textId="77777777" w:rsidR="00F63AC5" w:rsidRPr="009007FA" w:rsidRDefault="00F63AC5" w:rsidP="00F63AC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9007FA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C129A9D" wp14:editId="20C261B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4722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9007F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6B09CF8" w14:textId="77777777" w:rsidR="00F63AC5" w:rsidRPr="009007FA" w:rsidRDefault="00F63AC5" w:rsidP="00F63A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9007F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68 СЕСІЯ </w:t>
      </w:r>
      <w:r w:rsidRPr="009007FA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9007F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082CA15" w14:textId="77777777" w:rsidR="00F63AC5" w:rsidRPr="009007FA" w:rsidRDefault="00F63AC5" w:rsidP="00F63AC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48F685D" w14:textId="77777777" w:rsidR="00F63AC5" w:rsidRPr="009007FA" w:rsidRDefault="00F63AC5" w:rsidP="00F63A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9007F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CA37E5E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3733BA09" w14:textId="655F2D9C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9007FA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18</w:t>
      </w:r>
      <w:r w:rsidRPr="009007F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листопада 2025 року                                                                              </w:t>
      </w:r>
      <w:r w:rsidR="009007FA" w:rsidRPr="009007F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Pr="009007F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 68/</w:t>
      </w:r>
      <w:r w:rsidR="009007FA" w:rsidRPr="009007F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62</w:t>
      </w:r>
    </w:p>
    <w:p w14:paraId="5674B599" w14:textId="77777777" w:rsidR="00F63AC5" w:rsidRPr="009007FA" w:rsidRDefault="00F63AC5" w:rsidP="00F63AC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6678F9D" w14:textId="77777777" w:rsidR="00F63AC5" w:rsidRPr="009007FA" w:rsidRDefault="00F63AC5" w:rsidP="00F63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Hlk173226160"/>
      <w:bookmarkStart w:id="1" w:name="_Hlk177479221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детального </w:t>
      </w:r>
    </w:p>
    <w:p w14:paraId="5DFD5C7D" w14:textId="77777777" w:rsidR="00F63AC5" w:rsidRPr="009007FA" w:rsidRDefault="00F63AC5" w:rsidP="00F63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плану території та </w:t>
      </w:r>
      <w:proofErr w:type="spellStart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>Звіту</w:t>
      </w:r>
      <w:proofErr w:type="spellEnd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 </w:t>
      </w:r>
    </w:p>
    <w:p w14:paraId="5BD21B2C" w14:textId="77777777" w:rsidR="00F63AC5" w:rsidRPr="009007FA" w:rsidRDefault="00F63AC5" w:rsidP="00F63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>стратегічну</w:t>
      </w:r>
      <w:proofErr w:type="spellEnd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>екологічну</w:t>
      </w:r>
      <w:proofErr w:type="spellEnd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>оцінку</w:t>
      </w:r>
      <w:proofErr w:type="spellEnd"/>
      <w:r w:rsidRPr="009007FA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проекту </w:t>
      </w:r>
    </w:p>
    <w:bookmarkEnd w:id="0"/>
    <w:bookmarkEnd w:id="1"/>
    <w:p w14:paraId="2669592D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 w:bidi="uk-UA"/>
        </w:rPr>
      </w:pPr>
    </w:p>
    <w:p w14:paraId="328EE64B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2F25A802" w14:textId="46684C28" w:rsidR="00F63AC5" w:rsidRPr="009007FA" w:rsidRDefault="00F63AC5" w:rsidP="00F6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7FA"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“Про місцеве самоврядування в Україні”, статтею 17 Закону України «Про основи містобудування», статтями 19, 20, 21 Закону України «Про регулювання містобудівної діяльності», Закону України «Про стратегічну екологічну оцінку», постановою Кабінету Міністрів України </w:t>
      </w:r>
      <w:r w:rsidRPr="009007FA">
        <w:rPr>
          <w:rFonts w:ascii="Times New Roman" w:hAnsi="Times New Roman" w:cs="Times New Roman"/>
          <w:spacing w:val="15"/>
          <w:sz w:val="28"/>
          <w:szCs w:val="28"/>
          <w:lang w:eastAsia="ru-RU"/>
        </w:rPr>
        <w:t>від 01.09.2021року №</w:t>
      </w:r>
      <w:r w:rsidRPr="009007FA">
        <w:rPr>
          <w:rFonts w:ascii="Times New Roman" w:hAnsi="Times New Roman" w:cs="Times New Roman"/>
          <w:spacing w:val="15"/>
          <w:sz w:val="28"/>
          <w:szCs w:val="28"/>
          <w:lang w:val="ru-RU" w:eastAsia="ru-RU"/>
        </w:rPr>
        <w:t> </w:t>
      </w:r>
      <w:r w:rsidRPr="009007FA">
        <w:rPr>
          <w:rFonts w:ascii="Times New Roman" w:hAnsi="Times New Roman" w:cs="Times New Roman"/>
          <w:spacing w:val="15"/>
          <w:sz w:val="28"/>
          <w:szCs w:val="28"/>
          <w:lang w:eastAsia="ru-RU"/>
        </w:rPr>
        <w:t>926</w:t>
      </w:r>
      <w:r w:rsidRPr="009007FA">
        <w:rPr>
          <w:rFonts w:ascii="Times New Roman" w:hAnsi="Times New Roman" w:cs="Times New Roman"/>
          <w:b/>
          <w:bCs/>
          <w:caps/>
          <w:spacing w:val="30"/>
          <w:sz w:val="28"/>
          <w:szCs w:val="28"/>
          <w:lang w:eastAsia="ru-RU"/>
        </w:rPr>
        <w:t xml:space="preserve"> «</w:t>
      </w:r>
      <w:r w:rsidRPr="009007FA">
        <w:rPr>
          <w:rFonts w:ascii="Times New Roman" w:hAnsi="Times New Roman" w:cs="Times New Roman"/>
          <w:sz w:val="28"/>
          <w:szCs w:val="28"/>
          <w:lang w:eastAsia="ru-RU"/>
        </w:rPr>
        <w:t xml:space="preserve">Про затвердження Порядку розроблення, оновлення, внесення змін та затвердження містобудівної документації» та розглянувши </w:t>
      </w:r>
      <w:r w:rsidRPr="009007FA">
        <w:rPr>
          <w:rFonts w:ascii="Times New Roman" w:hAnsi="Times New Roman" w:cs="Times New Roman"/>
          <w:sz w:val="28"/>
          <w:szCs w:val="28"/>
        </w:rPr>
        <w:t xml:space="preserve">містобудівну документацію </w:t>
      </w:r>
      <w:r w:rsidRPr="009007FA">
        <w:rPr>
          <w:rFonts w:ascii="Times New Roman" w:hAnsi="Times New Roman" w:cs="Times New Roman"/>
          <w:bCs/>
          <w:sz w:val="28"/>
          <w:szCs w:val="28"/>
        </w:rPr>
        <w:t>«</w:t>
      </w:r>
      <w:bookmarkStart w:id="2" w:name="_Hlk168578877"/>
      <w:r w:rsidRPr="009007FA">
        <w:rPr>
          <w:rFonts w:ascii="Times New Roman" w:hAnsi="Times New Roman" w:cs="Times New Roman"/>
          <w:sz w:val="28"/>
          <w:szCs w:val="28"/>
        </w:rPr>
        <w:t>Детальний план території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</w:t>
      </w:r>
      <w:bookmarkEnd w:id="2"/>
      <w:r w:rsidRPr="009007FA">
        <w:rPr>
          <w:rFonts w:ascii="Times New Roman" w:hAnsi="Times New Roman" w:cs="Times New Roman"/>
          <w:bCs/>
          <w:sz w:val="28"/>
          <w:szCs w:val="28"/>
        </w:rPr>
        <w:t>»</w:t>
      </w:r>
      <w:r w:rsidRPr="009007FA">
        <w:rPr>
          <w:rFonts w:ascii="Times New Roman" w:hAnsi="Times New Roman" w:cs="Times New Roman"/>
          <w:sz w:val="28"/>
          <w:szCs w:val="28"/>
        </w:rPr>
        <w:t xml:space="preserve"> та Звіт про стратегічну екологічну оцінку проекту «Детального плану території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</w:t>
      </w:r>
      <w:r w:rsidRPr="009007FA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9007FA">
        <w:rPr>
          <w:rFonts w:ascii="Times New Roman" w:hAnsi="Times New Roman" w:cs="Times New Roman"/>
          <w:sz w:val="28"/>
          <w:szCs w:val="28"/>
        </w:rPr>
        <w:t xml:space="preserve">та враховуючи пропозиції комісії з питань будівництва, земельних відносин, </w:t>
      </w:r>
      <w:r w:rsidRPr="009007FA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Pr="009007FA">
        <w:rPr>
          <w:rFonts w:ascii="Times New Roman" w:hAnsi="Times New Roman" w:cs="Times New Roman"/>
          <w:sz w:val="28"/>
          <w:szCs w:val="28"/>
        </w:rPr>
        <w:t xml:space="preserve"> Вишнівська сільська рада </w:t>
      </w:r>
    </w:p>
    <w:p w14:paraId="14D4EA9D" w14:textId="77777777" w:rsidR="0010199E" w:rsidRPr="009007FA" w:rsidRDefault="0010199E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2AB299F" w14:textId="2D75A202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9007F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B688AE3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4A4DCF0" w14:textId="7F787978" w:rsidR="00F63AC5" w:rsidRPr="009007FA" w:rsidRDefault="00F63AC5" w:rsidP="00F63AC5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9007FA">
        <w:rPr>
          <w:sz w:val="28"/>
          <w:szCs w:val="28"/>
        </w:rPr>
        <w:t xml:space="preserve">       </w:t>
      </w:r>
      <w:r w:rsidRPr="009007FA">
        <w:rPr>
          <w:rFonts w:ascii="Times New Roman" w:hAnsi="Times New Roman" w:cs="Times New Roman"/>
          <w:sz w:val="28"/>
          <w:szCs w:val="28"/>
        </w:rPr>
        <w:t>1.Затвердити містобудівну документацію «</w:t>
      </w:r>
      <w:r w:rsidRPr="009007FA">
        <w:rPr>
          <w:rFonts w:ascii="Times New Roman" w:hAnsi="Times New Roman"/>
          <w:sz w:val="28"/>
          <w:szCs w:val="28"/>
        </w:rPr>
        <w:t>Детальний план території</w:t>
      </w:r>
      <w:r w:rsidRPr="009007FA">
        <w:rPr>
          <w:rFonts w:ascii="Times New Roman" w:hAnsi="Times New Roman" w:cs="Times New Roman"/>
          <w:sz w:val="28"/>
          <w:szCs w:val="28"/>
        </w:rPr>
        <w:t xml:space="preserve">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області».</w:t>
      </w:r>
    </w:p>
    <w:p w14:paraId="03BCBF0E" w14:textId="1FF031CC" w:rsidR="00F63AC5" w:rsidRPr="009007FA" w:rsidRDefault="00F63AC5" w:rsidP="00F63AC5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7FA">
        <w:rPr>
          <w:rFonts w:ascii="Times New Roman" w:hAnsi="Times New Roman" w:cs="Times New Roman"/>
          <w:sz w:val="28"/>
          <w:szCs w:val="28"/>
        </w:rPr>
        <w:t>2. Затвердити Звіт про стратегічну екологічну оцінку проекту «</w:t>
      </w:r>
      <w:r w:rsidRPr="009007FA">
        <w:rPr>
          <w:rFonts w:ascii="Times New Roman" w:hAnsi="Times New Roman"/>
          <w:sz w:val="28"/>
          <w:szCs w:val="28"/>
        </w:rPr>
        <w:t>Детального плану території</w:t>
      </w:r>
      <w:r w:rsidRPr="009007FA">
        <w:rPr>
          <w:rFonts w:ascii="Times New Roman" w:hAnsi="Times New Roman" w:cs="Times New Roman"/>
          <w:sz w:val="28"/>
          <w:szCs w:val="28"/>
        </w:rPr>
        <w:t xml:space="preserve"> громадської забудови, на земельну ділянку комунальної власності, для будівництва і обслуговування будівель торгівлі на території Вишнівської сільської ради Ковельського району Волинської області».</w:t>
      </w:r>
    </w:p>
    <w:p w14:paraId="7AFA23B8" w14:textId="77777777" w:rsidR="00F63AC5" w:rsidRPr="009007FA" w:rsidRDefault="00F63AC5" w:rsidP="00F63AC5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7FA">
        <w:rPr>
          <w:rFonts w:ascii="Times New Roman" w:hAnsi="Times New Roman" w:cs="Times New Roman"/>
          <w:sz w:val="28"/>
          <w:szCs w:val="28"/>
        </w:rPr>
        <w:t xml:space="preserve">3. Передати матеріали затвердженого Звіту про стратегічну екологічну оцінку проекту та Детального плану території на зберігання відділу містобудування,  </w:t>
      </w:r>
      <w:r w:rsidRPr="009007FA">
        <w:rPr>
          <w:rFonts w:ascii="Times New Roman" w:hAnsi="Times New Roman" w:cs="Times New Roman"/>
          <w:sz w:val="28"/>
          <w:szCs w:val="28"/>
        </w:rPr>
        <w:lastRenderedPageBreak/>
        <w:t>архітектури, житлово-комунального господарства та цивільного захисту Вишнівської сільської ради.</w:t>
      </w:r>
    </w:p>
    <w:p w14:paraId="69394D6A" w14:textId="77777777" w:rsidR="00F63AC5" w:rsidRPr="009007FA" w:rsidRDefault="00F63AC5" w:rsidP="00F63AC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7FA">
        <w:rPr>
          <w:rFonts w:ascii="Times New Roman" w:hAnsi="Times New Roman" w:cs="Times New Roman"/>
          <w:sz w:val="28"/>
          <w:szCs w:val="28"/>
        </w:rPr>
        <w:t xml:space="preserve">4. Контроль за виконанням даного рішення покласти на постійну комісію з  питань будівництва,  земельних відносин, </w:t>
      </w:r>
      <w:r w:rsidRPr="009007FA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Pr="009007F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65BDA36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CCF2961" w14:textId="77777777" w:rsidR="00F63AC5" w:rsidRPr="009007FA" w:rsidRDefault="00F63AC5" w:rsidP="00F63AC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527326F5" w14:textId="77777777" w:rsidR="00F63AC5" w:rsidRPr="009007FA" w:rsidRDefault="00F63AC5" w:rsidP="00F63AC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6AA721A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3E814E7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9007F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9007F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              Віктор СУЩИК</w:t>
      </w:r>
    </w:p>
    <w:p w14:paraId="2976CA5F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4D3E5A14" w14:textId="77777777" w:rsidR="00F63AC5" w:rsidRPr="009007FA" w:rsidRDefault="00F63AC5" w:rsidP="00F63A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  <w:r w:rsidRPr="009007FA">
        <w:rPr>
          <w:rFonts w:ascii="Times New Roman" w:eastAsiaTheme="minorHAnsi" w:hAnsi="Times New Roman" w:cs="Times New Roman"/>
          <w:lang w:eastAsia="en-US" w:bidi="uk-UA"/>
        </w:rPr>
        <w:t>Наталія Солодуха, 32342</w:t>
      </w:r>
    </w:p>
    <w:p w14:paraId="49E83206" w14:textId="77777777" w:rsidR="00C72ED9" w:rsidRPr="009007FA" w:rsidRDefault="00C72ED9"/>
    <w:sectPr w:rsidR="00C72ED9" w:rsidRPr="00900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C5"/>
    <w:rsid w:val="0010199E"/>
    <w:rsid w:val="0041336E"/>
    <w:rsid w:val="00473C8B"/>
    <w:rsid w:val="008150A4"/>
    <w:rsid w:val="009007FA"/>
    <w:rsid w:val="00C72ED9"/>
    <w:rsid w:val="00C8379E"/>
    <w:rsid w:val="00F51F01"/>
    <w:rsid w:val="00F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9D68"/>
  <w15:chartTrackingRefBased/>
  <w15:docId w15:val="{382DE1F5-116E-4689-A5D0-6F99EBE0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AC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A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A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A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A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A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A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A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A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A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A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A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6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A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6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AC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63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AC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63A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63A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3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2362</Characters>
  <Application>Microsoft Office Word</Application>
  <DocSecurity>0</DocSecurity>
  <Lines>62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3</cp:revision>
  <cp:lastPrinted>2025-11-26T09:28:00Z</cp:lastPrinted>
  <dcterms:created xsi:type="dcterms:W3CDTF">2025-11-24T07:37:00Z</dcterms:created>
  <dcterms:modified xsi:type="dcterms:W3CDTF">2025-11-26T09:30:00Z</dcterms:modified>
</cp:coreProperties>
</file>