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D0DF" w14:textId="77777777" w:rsidR="00921E6E" w:rsidRPr="002F23AC" w:rsidRDefault="00921E6E" w:rsidP="00921E6E">
      <w:pPr>
        <w:spacing w:after="0" w:line="240" w:lineRule="auto"/>
        <w:jc w:val="center"/>
        <w:rPr>
          <w:rFonts w:ascii="Bookman Old Style" w:eastAsia="Calibri" w:hAnsi="Bookman Old Style" w:cs="Times New Roman"/>
          <w:color w:val="003366"/>
          <w:sz w:val="32"/>
          <w:szCs w:val="32"/>
          <w:lang w:eastAsia="ru-RU"/>
        </w:rPr>
      </w:pPr>
      <w:r w:rsidRPr="002F23AC">
        <w:rPr>
          <w:rFonts w:ascii="Bookman Old Style" w:eastAsia="Calibri" w:hAnsi="Bookman Old Style" w:cs="Times New Roman"/>
          <w:noProof/>
          <w:color w:val="003366"/>
          <w:sz w:val="32"/>
          <w:szCs w:val="32"/>
          <w:lang w:eastAsia="uk-UA"/>
        </w:rPr>
        <w:drawing>
          <wp:inline distT="0" distB="0" distL="0" distR="0" wp14:anchorId="6B28FF4E" wp14:editId="1ED7386B">
            <wp:extent cx="527050" cy="735330"/>
            <wp:effectExtent l="0" t="0" r="6350" b="7620"/>
            <wp:docPr id="2"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735330"/>
                    </a:xfrm>
                    <a:prstGeom prst="rect">
                      <a:avLst/>
                    </a:prstGeom>
                    <a:noFill/>
                    <a:ln>
                      <a:noFill/>
                    </a:ln>
                  </pic:spPr>
                </pic:pic>
              </a:graphicData>
            </a:graphic>
          </wp:inline>
        </w:drawing>
      </w:r>
    </w:p>
    <w:p w14:paraId="1E1C01BC" w14:textId="77777777" w:rsidR="00921E6E" w:rsidRPr="002F23AC" w:rsidRDefault="00921E6E" w:rsidP="00921E6E">
      <w:pPr>
        <w:spacing w:after="0" w:line="240" w:lineRule="auto"/>
        <w:jc w:val="center"/>
        <w:rPr>
          <w:rFonts w:ascii="Times New Roman" w:eastAsia="Calibri" w:hAnsi="Times New Roman" w:cs="Times New Roman"/>
          <w:b/>
          <w:sz w:val="32"/>
          <w:szCs w:val="32"/>
          <w:lang w:eastAsia="ru-RU"/>
        </w:rPr>
      </w:pPr>
      <w:r w:rsidRPr="002F23AC">
        <w:rPr>
          <w:rFonts w:ascii="Times New Roman" w:eastAsia="Calibri" w:hAnsi="Times New Roman" w:cs="Times New Roman"/>
          <w:b/>
          <w:sz w:val="32"/>
          <w:szCs w:val="32"/>
          <w:lang w:eastAsia="ru-RU"/>
        </w:rPr>
        <w:t>ВИШНІВСЬКА СІЛЬСЬКА РАДА</w:t>
      </w:r>
    </w:p>
    <w:p w14:paraId="337B538D" w14:textId="0A847503" w:rsidR="00921E6E" w:rsidRPr="002F23AC" w:rsidRDefault="00921E6E" w:rsidP="00921E6E">
      <w:pPr>
        <w:spacing w:after="0" w:line="24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69</w:t>
      </w:r>
      <w:r w:rsidRPr="002F23AC">
        <w:rPr>
          <w:rFonts w:ascii="Times New Roman" w:eastAsia="Calibri" w:hAnsi="Times New Roman" w:cs="Times New Roman"/>
          <w:b/>
          <w:sz w:val="32"/>
          <w:szCs w:val="32"/>
          <w:lang w:eastAsia="ru-RU"/>
        </w:rPr>
        <w:t xml:space="preserve"> СЕСІЯ </w:t>
      </w:r>
      <w:r w:rsidRPr="002F23AC">
        <w:rPr>
          <w:rFonts w:ascii="Times New Roman" w:eastAsia="Calibri" w:hAnsi="Times New Roman" w:cs="Times New Roman"/>
          <w:b/>
          <w:sz w:val="32"/>
          <w:szCs w:val="32"/>
          <w:lang w:val="en-US" w:eastAsia="ru-RU"/>
        </w:rPr>
        <w:t>V</w:t>
      </w:r>
      <w:r w:rsidRPr="002F23AC">
        <w:rPr>
          <w:rFonts w:ascii="Times New Roman" w:eastAsia="Calibri" w:hAnsi="Times New Roman" w:cs="Times New Roman"/>
          <w:b/>
          <w:sz w:val="32"/>
          <w:szCs w:val="32"/>
          <w:lang w:eastAsia="ru-RU"/>
        </w:rPr>
        <w:t>ІІІ СКЛИКАННЯ</w:t>
      </w:r>
    </w:p>
    <w:p w14:paraId="1D41224A" w14:textId="77777777" w:rsidR="00921E6E" w:rsidRPr="002F23AC" w:rsidRDefault="00921E6E" w:rsidP="00921E6E">
      <w:pPr>
        <w:spacing w:after="0" w:line="240" w:lineRule="auto"/>
        <w:jc w:val="center"/>
        <w:rPr>
          <w:rFonts w:ascii="Times New Roman" w:eastAsia="Calibri" w:hAnsi="Times New Roman" w:cs="Times New Roman"/>
          <w:b/>
          <w:sz w:val="32"/>
          <w:szCs w:val="32"/>
          <w:lang w:eastAsia="ru-RU"/>
        </w:rPr>
      </w:pPr>
      <w:r w:rsidRPr="002F23AC">
        <w:rPr>
          <w:rFonts w:ascii="Times New Roman" w:eastAsia="Calibri" w:hAnsi="Times New Roman" w:cs="Times New Roman"/>
          <w:b/>
          <w:sz w:val="32"/>
          <w:szCs w:val="32"/>
          <w:lang w:eastAsia="ru-RU"/>
        </w:rPr>
        <w:t xml:space="preserve">Р І Ш Е Н </w:t>
      </w:r>
      <w:proofErr w:type="spellStart"/>
      <w:r w:rsidRPr="002F23AC">
        <w:rPr>
          <w:rFonts w:ascii="Times New Roman" w:eastAsia="Calibri" w:hAnsi="Times New Roman" w:cs="Times New Roman"/>
          <w:b/>
          <w:sz w:val="32"/>
          <w:szCs w:val="32"/>
          <w:lang w:eastAsia="ru-RU"/>
        </w:rPr>
        <w:t>Н</w:t>
      </w:r>
      <w:proofErr w:type="spellEnd"/>
      <w:r w:rsidRPr="002F23AC">
        <w:rPr>
          <w:rFonts w:ascii="Times New Roman" w:eastAsia="Calibri" w:hAnsi="Times New Roman" w:cs="Times New Roman"/>
          <w:b/>
          <w:sz w:val="32"/>
          <w:szCs w:val="32"/>
          <w:lang w:eastAsia="ru-RU"/>
        </w:rPr>
        <w:t xml:space="preserve"> Я</w:t>
      </w:r>
    </w:p>
    <w:p w14:paraId="66CD3118" w14:textId="77777777" w:rsidR="00921E6E" w:rsidRPr="002F23AC" w:rsidRDefault="00921E6E" w:rsidP="00921E6E">
      <w:pPr>
        <w:spacing w:after="0" w:line="240" w:lineRule="auto"/>
        <w:jc w:val="center"/>
        <w:rPr>
          <w:rFonts w:ascii="Times New Roman" w:eastAsia="Calibri" w:hAnsi="Times New Roman" w:cs="Times New Roman"/>
          <w:b/>
          <w:sz w:val="28"/>
          <w:szCs w:val="24"/>
          <w:lang w:eastAsia="ru-RU"/>
        </w:rPr>
      </w:pPr>
    </w:p>
    <w:p w14:paraId="68E1591B" w14:textId="3C12B649" w:rsidR="00921E6E" w:rsidRPr="002F23AC" w:rsidRDefault="00BC2574" w:rsidP="00921E6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 грудня</w:t>
      </w:r>
      <w:r w:rsidR="00921E6E">
        <w:rPr>
          <w:rFonts w:ascii="Times New Roman" w:eastAsia="Calibri" w:hAnsi="Times New Roman" w:cs="Times New Roman"/>
          <w:sz w:val="28"/>
          <w:szCs w:val="28"/>
          <w:lang w:eastAsia="ru-RU"/>
        </w:rPr>
        <w:t xml:space="preserve"> </w:t>
      </w:r>
      <w:r w:rsidR="00921E6E" w:rsidRPr="002F23AC">
        <w:rPr>
          <w:rFonts w:ascii="Times New Roman" w:eastAsia="Calibri" w:hAnsi="Times New Roman" w:cs="Times New Roman"/>
          <w:sz w:val="28"/>
          <w:szCs w:val="28"/>
          <w:lang w:eastAsia="ru-RU"/>
        </w:rPr>
        <w:t xml:space="preserve"> 202</w:t>
      </w:r>
      <w:r w:rsidR="00921E6E">
        <w:rPr>
          <w:rFonts w:ascii="Times New Roman" w:eastAsia="Calibri" w:hAnsi="Times New Roman" w:cs="Times New Roman"/>
          <w:sz w:val="28"/>
          <w:szCs w:val="28"/>
          <w:lang w:eastAsia="ru-RU"/>
        </w:rPr>
        <w:t>5</w:t>
      </w:r>
      <w:r w:rsidR="00921E6E" w:rsidRPr="002F23AC">
        <w:rPr>
          <w:rFonts w:ascii="Times New Roman" w:eastAsia="Calibri" w:hAnsi="Times New Roman" w:cs="Times New Roman"/>
          <w:sz w:val="28"/>
          <w:szCs w:val="28"/>
          <w:lang w:eastAsia="ru-RU"/>
        </w:rPr>
        <w:t xml:space="preserve"> року                                                                                     </w:t>
      </w:r>
      <w:r w:rsidR="00921E6E">
        <w:rPr>
          <w:rFonts w:ascii="Times New Roman" w:eastAsia="Calibri" w:hAnsi="Times New Roman" w:cs="Times New Roman"/>
          <w:sz w:val="28"/>
          <w:szCs w:val="28"/>
          <w:lang w:eastAsia="ru-RU"/>
        </w:rPr>
        <w:t xml:space="preserve"> </w:t>
      </w:r>
      <w:r w:rsidR="00921E6E" w:rsidRPr="002F23AC">
        <w:rPr>
          <w:rFonts w:ascii="Times New Roman" w:eastAsia="Calibri" w:hAnsi="Times New Roman" w:cs="Times New Roman"/>
          <w:sz w:val="28"/>
          <w:szCs w:val="28"/>
          <w:lang w:eastAsia="ru-RU"/>
        </w:rPr>
        <w:t xml:space="preserve">   №</w:t>
      </w:r>
      <w:r w:rsidR="00921E6E">
        <w:rPr>
          <w:rFonts w:ascii="Times New Roman" w:eastAsia="Calibri" w:hAnsi="Times New Roman" w:cs="Times New Roman"/>
          <w:sz w:val="28"/>
          <w:szCs w:val="28"/>
          <w:lang w:eastAsia="ru-RU"/>
        </w:rPr>
        <w:t>69</w:t>
      </w:r>
      <w:r w:rsidR="00921E6E" w:rsidRPr="002F23AC">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6</w:t>
      </w:r>
    </w:p>
    <w:p w14:paraId="28245686" w14:textId="77777777" w:rsidR="00921E6E" w:rsidRDefault="00921E6E" w:rsidP="00921E6E">
      <w:pPr>
        <w:shd w:val="clear" w:color="auto" w:fill="FFFFFF"/>
        <w:spacing w:after="0" w:line="240" w:lineRule="auto"/>
        <w:rPr>
          <w:rFonts w:ascii="Times New Roman" w:eastAsia="Times New Roman" w:hAnsi="Times New Roman" w:cs="Times New Roman"/>
          <w:b/>
          <w:bCs/>
          <w:sz w:val="28"/>
          <w:szCs w:val="28"/>
          <w:lang w:eastAsia="uk-UA"/>
        </w:rPr>
      </w:pPr>
    </w:p>
    <w:p w14:paraId="36DE1AC4" w14:textId="0FA34772" w:rsidR="00921E6E" w:rsidRPr="00921E6E" w:rsidRDefault="00921E6E" w:rsidP="00921E6E">
      <w:pPr>
        <w:shd w:val="clear" w:color="auto" w:fill="FFFFFF"/>
        <w:spacing w:after="0" w:line="240" w:lineRule="auto"/>
        <w:rPr>
          <w:rFonts w:ascii="Roboto" w:eastAsia="Times New Roman" w:hAnsi="Roboto" w:cs="Times New Roman"/>
          <w:b/>
          <w:bCs/>
          <w:color w:val="333333"/>
          <w:sz w:val="21"/>
          <w:szCs w:val="21"/>
          <w:lang w:eastAsia="uk-UA"/>
        </w:rPr>
      </w:pPr>
      <w:r>
        <w:rPr>
          <w:rFonts w:ascii="Times New Roman" w:eastAsia="Times New Roman" w:hAnsi="Times New Roman" w:cs="Times New Roman"/>
          <w:b/>
          <w:bCs/>
          <w:sz w:val="28"/>
          <w:szCs w:val="28"/>
          <w:lang w:eastAsia="uk-UA"/>
        </w:rPr>
        <w:t xml:space="preserve">Про затвердження </w:t>
      </w:r>
      <w:r w:rsidRPr="00921E6E">
        <w:rPr>
          <w:rFonts w:ascii="Times New Roman" w:eastAsia="Times New Roman" w:hAnsi="Times New Roman" w:cs="Times New Roman"/>
          <w:b/>
          <w:bCs/>
          <w:color w:val="333333"/>
          <w:sz w:val="28"/>
          <w:szCs w:val="28"/>
          <w:bdr w:val="none" w:sz="0" w:space="0" w:color="auto" w:frame="1"/>
          <w:lang w:eastAsia="uk-UA"/>
        </w:rPr>
        <w:t>програми</w:t>
      </w:r>
    </w:p>
    <w:p w14:paraId="01B597CA" w14:textId="77777777" w:rsidR="00921E6E" w:rsidRPr="00921E6E" w:rsidRDefault="00921E6E" w:rsidP="00921E6E">
      <w:pPr>
        <w:shd w:val="clear" w:color="auto" w:fill="FFFFFF"/>
        <w:spacing w:after="0" w:line="240" w:lineRule="auto"/>
        <w:rPr>
          <w:rFonts w:ascii="Roboto" w:eastAsia="Times New Roman" w:hAnsi="Roboto" w:cs="Times New Roman"/>
          <w:b/>
          <w:bCs/>
          <w:color w:val="333333"/>
          <w:sz w:val="21"/>
          <w:szCs w:val="21"/>
          <w:lang w:eastAsia="uk-UA"/>
        </w:rPr>
      </w:pPr>
      <w:r w:rsidRPr="00921E6E">
        <w:rPr>
          <w:rFonts w:ascii="Times New Roman" w:eastAsia="Times New Roman" w:hAnsi="Times New Roman" w:cs="Times New Roman"/>
          <w:b/>
          <w:bCs/>
          <w:color w:val="333333"/>
          <w:sz w:val="28"/>
          <w:szCs w:val="28"/>
          <w:bdr w:val="none" w:sz="0" w:space="0" w:color="auto" w:frame="1"/>
          <w:lang w:eastAsia="uk-UA"/>
        </w:rPr>
        <w:t>розвитку агропромислового комплексу</w:t>
      </w:r>
    </w:p>
    <w:p w14:paraId="2E8CD7E8" w14:textId="1B876376" w:rsidR="00921E6E" w:rsidRPr="00921E6E" w:rsidRDefault="00921E6E" w:rsidP="00921E6E">
      <w:pPr>
        <w:shd w:val="clear" w:color="auto" w:fill="FFFFFF"/>
        <w:spacing w:after="0" w:line="240" w:lineRule="auto"/>
        <w:rPr>
          <w:rFonts w:ascii="Roboto" w:eastAsia="Times New Roman" w:hAnsi="Roboto" w:cs="Times New Roman"/>
          <w:b/>
          <w:bCs/>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eastAsia="uk-UA"/>
        </w:rPr>
        <w:t>Вишні</w:t>
      </w:r>
      <w:r w:rsidRPr="00921E6E">
        <w:rPr>
          <w:rFonts w:ascii="Times New Roman" w:eastAsia="Times New Roman" w:hAnsi="Times New Roman" w:cs="Times New Roman"/>
          <w:b/>
          <w:bCs/>
          <w:color w:val="333333"/>
          <w:sz w:val="28"/>
          <w:szCs w:val="28"/>
          <w:bdr w:val="none" w:sz="0" w:space="0" w:color="auto" w:frame="1"/>
          <w:lang w:eastAsia="uk-UA"/>
        </w:rPr>
        <w:t>вської с</w:t>
      </w:r>
      <w:r>
        <w:rPr>
          <w:rFonts w:ascii="Times New Roman" w:eastAsia="Times New Roman" w:hAnsi="Times New Roman" w:cs="Times New Roman"/>
          <w:b/>
          <w:bCs/>
          <w:color w:val="333333"/>
          <w:sz w:val="28"/>
          <w:szCs w:val="28"/>
          <w:bdr w:val="none" w:sz="0" w:space="0" w:color="auto" w:frame="1"/>
          <w:lang w:eastAsia="uk-UA"/>
        </w:rPr>
        <w:t>ільськ</w:t>
      </w:r>
      <w:r w:rsidRPr="00921E6E">
        <w:rPr>
          <w:rFonts w:ascii="Times New Roman" w:eastAsia="Times New Roman" w:hAnsi="Times New Roman" w:cs="Times New Roman"/>
          <w:b/>
          <w:bCs/>
          <w:color w:val="333333"/>
          <w:sz w:val="28"/>
          <w:szCs w:val="28"/>
          <w:bdr w:val="none" w:sz="0" w:space="0" w:color="auto" w:frame="1"/>
          <w:lang w:eastAsia="uk-UA"/>
        </w:rPr>
        <w:t>ої ради на 2026-20</w:t>
      </w:r>
      <w:r>
        <w:rPr>
          <w:rFonts w:ascii="Times New Roman" w:eastAsia="Times New Roman" w:hAnsi="Times New Roman" w:cs="Times New Roman"/>
          <w:b/>
          <w:bCs/>
          <w:color w:val="333333"/>
          <w:sz w:val="28"/>
          <w:szCs w:val="28"/>
          <w:bdr w:val="none" w:sz="0" w:space="0" w:color="auto" w:frame="1"/>
          <w:lang w:eastAsia="uk-UA"/>
        </w:rPr>
        <w:t>28</w:t>
      </w:r>
      <w:r w:rsidRPr="00921E6E">
        <w:rPr>
          <w:rFonts w:ascii="Times New Roman" w:eastAsia="Times New Roman" w:hAnsi="Times New Roman" w:cs="Times New Roman"/>
          <w:b/>
          <w:bCs/>
          <w:color w:val="333333"/>
          <w:sz w:val="28"/>
          <w:szCs w:val="28"/>
          <w:bdr w:val="none" w:sz="0" w:space="0" w:color="auto" w:frame="1"/>
          <w:lang w:eastAsia="uk-UA"/>
        </w:rPr>
        <w:t xml:space="preserve"> роки</w:t>
      </w:r>
    </w:p>
    <w:p w14:paraId="566A9C45" w14:textId="6C43A99C" w:rsidR="00921E6E" w:rsidRDefault="00921E6E" w:rsidP="00921E6E">
      <w:pPr>
        <w:shd w:val="clear" w:color="auto" w:fill="FFFFFF"/>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14:paraId="694565D2" w14:textId="77777777" w:rsidR="00921E6E" w:rsidRPr="00004174" w:rsidRDefault="00921E6E" w:rsidP="00921E6E">
      <w:pPr>
        <w:shd w:val="clear" w:color="auto" w:fill="FFFFFF"/>
        <w:spacing w:after="0" w:line="240" w:lineRule="auto"/>
        <w:rPr>
          <w:rFonts w:ascii="Times New Roman" w:eastAsia="Times New Roman" w:hAnsi="Times New Roman" w:cs="Times New Roman"/>
          <w:b/>
          <w:bCs/>
          <w:sz w:val="28"/>
          <w:szCs w:val="28"/>
          <w:lang w:eastAsia="uk-UA"/>
        </w:rPr>
      </w:pPr>
    </w:p>
    <w:p w14:paraId="52F9EF7D" w14:textId="29764FD6" w:rsidR="00921E6E" w:rsidRPr="00315481" w:rsidRDefault="00921E6E" w:rsidP="00315481">
      <w:pPr>
        <w:shd w:val="clear" w:color="auto" w:fill="FFFFFF"/>
        <w:spacing w:after="0" w:line="240" w:lineRule="auto"/>
        <w:jc w:val="both"/>
        <w:rPr>
          <w:rFonts w:ascii="Times New Roman" w:eastAsia="Calibri" w:hAnsi="Times New Roman" w:cs="Times New Roman"/>
          <w:sz w:val="27"/>
          <w:szCs w:val="27"/>
          <w:lang w:eastAsia="ru-RU"/>
        </w:rPr>
      </w:pPr>
      <w:r w:rsidRPr="00315481">
        <w:rPr>
          <w:rFonts w:ascii="Times New Roman" w:eastAsia="Times New Roman" w:hAnsi="Times New Roman" w:cs="Times New Roman"/>
          <w:sz w:val="28"/>
          <w:szCs w:val="28"/>
          <w:bdr w:val="none" w:sz="0" w:space="0" w:color="auto" w:frame="1"/>
          <w:lang w:eastAsia="uk-UA"/>
        </w:rPr>
        <w:t>Відповідно до пункту 22 статті 26 Закону України «Про місцеве самоврядування в Україні»,</w:t>
      </w:r>
      <w:r w:rsidR="00315481" w:rsidRPr="00315481">
        <w:rPr>
          <w:rFonts w:ascii="Times New Roman" w:eastAsia="Times New Roman" w:hAnsi="Times New Roman" w:cs="Times New Roman"/>
          <w:sz w:val="28"/>
          <w:szCs w:val="28"/>
          <w:bdr w:val="none" w:sz="0" w:space="0" w:color="auto" w:frame="1"/>
          <w:lang w:eastAsia="uk-UA"/>
        </w:rPr>
        <w:t xml:space="preserve"> рішення виконавчого комітету від 28.11.2025 №13/2 «Про схвалення проєктів Програм»,</w:t>
      </w:r>
      <w:r w:rsidRPr="00315481">
        <w:rPr>
          <w:rFonts w:ascii="Times New Roman" w:eastAsia="Times New Roman" w:hAnsi="Times New Roman" w:cs="Times New Roman"/>
          <w:sz w:val="28"/>
          <w:szCs w:val="28"/>
          <w:bdr w:val="none" w:sz="0" w:space="0" w:color="auto" w:frame="1"/>
          <w:lang w:eastAsia="uk-UA"/>
        </w:rPr>
        <w:t xml:space="preserve"> </w:t>
      </w:r>
      <w:r w:rsidRPr="00315481">
        <w:rPr>
          <w:rFonts w:ascii="Times New Roman" w:eastAsia="Times New Roman" w:hAnsi="Times New Roman" w:cs="Times New Roman"/>
          <w:bCs/>
          <w:noProof/>
          <w:sz w:val="28"/>
          <w:szCs w:val="28"/>
          <w:shd w:val="clear" w:color="auto" w:fill="FFFFFF"/>
          <w:lang w:val="ru-RU" w:eastAsia="ru-RU"/>
        </w:rPr>
        <w:t>враховуючи рекомендації  постійн</w:t>
      </w:r>
      <w:r w:rsidR="00AB2426">
        <w:rPr>
          <w:rFonts w:ascii="Times New Roman" w:eastAsia="Times New Roman" w:hAnsi="Times New Roman" w:cs="Times New Roman"/>
          <w:bCs/>
          <w:noProof/>
          <w:sz w:val="28"/>
          <w:szCs w:val="28"/>
          <w:shd w:val="clear" w:color="auto" w:fill="FFFFFF"/>
          <w:lang w:val="ru-RU" w:eastAsia="ru-RU"/>
        </w:rPr>
        <w:t>ої</w:t>
      </w:r>
      <w:r w:rsidRPr="00315481">
        <w:rPr>
          <w:rFonts w:ascii="Times New Roman" w:eastAsia="Times New Roman" w:hAnsi="Times New Roman" w:cs="Times New Roman"/>
          <w:bCs/>
          <w:noProof/>
          <w:sz w:val="28"/>
          <w:szCs w:val="28"/>
          <w:shd w:val="clear" w:color="auto" w:fill="FFFFFF"/>
          <w:lang w:val="ru-RU" w:eastAsia="ru-RU"/>
        </w:rPr>
        <w:t xml:space="preserve"> комісі</w:t>
      </w:r>
      <w:r w:rsidR="00AB2426">
        <w:rPr>
          <w:rFonts w:ascii="Times New Roman" w:eastAsia="Times New Roman" w:hAnsi="Times New Roman" w:cs="Times New Roman"/>
          <w:bCs/>
          <w:noProof/>
          <w:sz w:val="28"/>
          <w:szCs w:val="28"/>
          <w:shd w:val="clear" w:color="auto" w:fill="FFFFFF"/>
          <w:lang w:val="ru-RU" w:eastAsia="ru-RU"/>
        </w:rPr>
        <w:t>ї</w:t>
      </w:r>
      <w:r w:rsidRPr="00315481">
        <w:rPr>
          <w:rFonts w:ascii="Times New Roman" w:eastAsia="Times New Roman" w:hAnsi="Times New Roman" w:cs="Times New Roman"/>
          <w:bCs/>
          <w:noProof/>
          <w:sz w:val="28"/>
          <w:szCs w:val="28"/>
          <w:shd w:val="clear" w:color="auto" w:fill="FFFFFF"/>
          <w:lang w:val="ru-RU" w:eastAsia="ru-RU"/>
        </w:rPr>
        <w:t xml:space="preserve"> з питань  </w:t>
      </w:r>
      <w:proofErr w:type="spellStart"/>
      <w:r w:rsidR="00315481" w:rsidRPr="00315481">
        <w:rPr>
          <w:rFonts w:ascii="Times New Roman" w:eastAsia="Times New Roman" w:hAnsi="Times New Roman" w:cs="Times New Roman"/>
          <w:bCs/>
          <w:sz w:val="28"/>
          <w:szCs w:val="28"/>
          <w:lang w:val="ru-RU"/>
        </w:rPr>
        <w:t>планування</w:t>
      </w:r>
      <w:proofErr w:type="spellEnd"/>
      <w:r w:rsidR="00315481" w:rsidRPr="00315481">
        <w:rPr>
          <w:rFonts w:ascii="Times New Roman" w:eastAsia="Times New Roman" w:hAnsi="Times New Roman" w:cs="Times New Roman"/>
          <w:bCs/>
          <w:sz w:val="28"/>
          <w:szCs w:val="28"/>
          <w:lang w:val="ru-RU"/>
        </w:rPr>
        <w:t xml:space="preserve"> </w:t>
      </w:r>
      <w:proofErr w:type="spellStart"/>
      <w:r w:rsidR="00315481" w:rsidRPr="00315481">
        <w:rPr>
          <w:rFonts w:ascii="Times New Roman" w:eastAsia="Times New Roman" w:hAnsi="Times New Roman" w:cs="Times New Roman"/>
          <w:bCs/>
          <w:sz w:val="28"/>
          <w:szCs w:val="28"/>
          <w:lang w:val="ru-RU"/>
        </w:rPr>
        <w:t>фінансів</w:t>
      </w:r>
      <w:proofErr w:type="spellEnd"/>
      <w:r w:rsidR="00315481" w:rsidRPr="00315481">
        <w:rPr>
          <w:rFonts w:ascii="Times New Roman" w:eastAsia="Times New Roman" w:hAnsi="Times New Roman" w:cs="Times New Roman"/>
          <w:bCs/>
          <w:sz w:val="28"/>
          <w:szCs w:val="28"/>
          <w:lang w:val="ru-RU"/>
        </w:rPr>
        <w:t xml:space="preserve">, бюджету та </w:t>
      </w:r>
      <w:proofErr w:type="spellStart"/>
      <w:r w:rsidR="00315481" w:rsidRPr="00315481">
        <w:rPr>
          <w:rFonts w:ascii="Times New Roman" w:eastAsia="Times New Roman" w:hAnsi="Times New Roman" w:cs="Times New Roman"/>
          <w:bCs/>
          <w:sz w:val="28"/>
          <w:szCs w:val="28"/>
          <w:lang w:val="ru-RU"/>
        </w:rPr>
        <w:t>соціально-економічного</w:t>
      </w:r>
      <w:proofErr w:type="spellEnd"/>
      <w:r w:rsidR="00315481" w:rsidRPr="00315481">
        <w:rPr>
          <w:rFonts w:ascii="Times New Roman" w:eastAsia="Times New Roman" w:hAnsi="Times New Roman" w:cs="Times New Roman"/>
          <w:bCs/>
          <w:sz w:val="28"/>
          <w:szCs w:val="28"/>
          <w:lang w:val="ru-RU"/>
        </w:rPr>
        <w:t xml:space="preserve"> </w:t>
      </w:r>
      <w:proofErr w:type="spellStart"/>
      <w:r w:rsidR="00315481" w:rsidRPr="00315481">
        <w:rPr>
          <w:rFonts w:ascii="Times New Roman" w:eastAsia="Times New Roman" w:hAnsi="Times New Roman" w:cs="Times New Roman"/>
          <w:bCs/>
          <w:sz w:val="28"/>
          <w:szCs w:val="28"/>
          <w:lang w:val="ru-RU"/>
        </w:rPr>
        <w:t>розвитку</w:t>
      </w:r>
      <w:proofErr w:type="spellEnd"/>
      <w:r w:rsidR="005D7892">
        <w:rPr>
          <w:rFonts w:ascii="Times New Roman" w:eastAsia="Times New Roman" w:hAnsi="Times New Roman" w:cs="Times New Roman"/>
          <w:bCs/>
          <w:sz w:val="28"/>
          <w:szCs w:val="28"/>
          <w:lang w:val="ru-RU"/>
        </w:rPr>
        <w:t xml:space="preserve">, </w:t>
      </w:r>
      <w:r w:rsidR="00315481" w:rsidRPr="00315481">
        <w:rPr>
          <w:rFonts w:ascii="Times New Roman" w:eastAsia="Times New Roman" w:hAnsi="Times New Roman" w:cs="Times New Roman"/>
          <w:sz w:val="28"/>
          <w:szCs w:val="28"/>
          <w:lang w:eastAsia="uk-UA"/>
        </w:rPr>
        <w:t>з</w:t>
      </w:r>
      <w:r w:rsidRPr="00315481">
        <w:rPr>
          <w:rFonts w:ascii="Times New Roman" w:eastAsia="Times New Roman" w:hAnsi="Times New Roman" w:cs="Times New Roman"/>
          <w:sz w:val="28"/>
          <w:szCs w:val="28"/>
          <w:bdr w:val="none" w:sz="0" w:space="0" w:color="auto" w:frame="1"/>
          <w:lang w:eastAsia="uk-UA"/>
        </w:rPr>
        <w:t xml:space="preserve"> метою підтримки агропромислового комплексу громади, збільшення поголів’я худоби, підвищення урожайності сільськогосподарських культур, впровадження нових економічних підходів та фінансової підтримки,</w:t>
      </w:r>
      <w:r w:rsidR="0077712C" w:rsidRPr="00315481">
        <w:rPr>
          <w:rFonts w:ascii="Times New Roman" w:eastAsia="Times New Roman" w:hAnsi="Times New Roman" w:cs="Times New Roman"/>
          <w:sz w:val="28"/>
          <w:szCs w:val="28"/>
          <w:bdr w:val="none" w:sz="0" w:space="0" w:color="auto" w:frame="1"/>
          <w:lang w:eastAsia="uk-UA"/>
        </w:rPr>
        <w:t xml:space="preserve"> </w:t>
      </w:r>
      <w:r w:rsidR="000E6246" w:rsidRPr="00315481">
        <w:rPr>
          <w:rFonts w:ascii="Times New Roman" w:eastAsia="Times New Roman" w:hAnsi="Times New Roman" w:cs="Times New Roman"/>
          <w:bCs/>
          <w:sz w:val="28"/>
          <w:szCs w:val="28"/>
          <w:lang w:val="ru-RU"/>
        </w:rPr>
        <w:t xml:space="preserve"> </w:t>
      </w:r>
      <w:r w:rsidRPr="00315481">
        <w:rPr>
          <w:rFonts w:ascii="Times New Roman" w:eastAsia="Times New Roman" w:hAnsi="Times New Roman" w:cs="Times New Roman"/>
          <w:sz w:val="28"/>
          <w:szCs w:val="28"/>
          <w:lang w:eastAsia="uk-UA"/>
        </w:rPr>
        <w:t>сільська рада</w:t>
      </w:r>
    </w:p>
    <w:p w14:paraId="72EA6716" w14:textId="77777777" w:rsidR="00921E6E" w:rsidRDefault="00921E6E" w:rsidP="00921E6E">
      <w:pPr>
        <w:shd w:val="clear" w:color="auto" w:fill="FFFFFF"/>
        <w:spacing w:after="0" w:line="240" w:lineRule="auto"/>
        <w:rPr>
          <w:rFonts w:ascii="Times New Roman" w:eastAsia="Times New Roman" w:hAnsi="Times New Roman" w:cs="Times New Roman"/>
          <w:bCs/>
          <w:sz w:val="28"/>
          <w:szCs w:val="28"/>
          <w:lang w:eastAsia="ru-RU"/>
        </w:rPr>
      </w:pPr>
    </w:p>
    <w:p w14:paraId="596561E1" w14:textId="674F93EA" w:rsidR="00921E6E" w:rsidRPr="002A3245" w:rsidRDefault="00921E6E" w:rsidP="00921E6E">
      <w:pPr>
        <w:shd w:val="clear" w:color="auto" w:fill="FFFFFF"/>
        <w:spacing w:after="0" w:line="240" w:lineRule="auto"/>
        <w:rPr>
          <w:rFonts w:ascii="Times New Roman" w:eastAsia="Times New Roman" w:hAnsi="Times New Roman" w:cs="Times New Roman"/>
          <w:bCs/>
          <w:sz w:val="28"/>
          <w:szCs w:val="28"/>
          <w:lang w:eastAsia="ru-RU"/>
        </w:rPr>
      </w:pPr>
      <w:r w:rsidRPr="002A3245">
        <w:rPr>
          <w:rFonts w:ascii="Times New Roman" w:eastAsia="Times New Roman" w:hAnsi="Times New Roman" w:cs="Times New Roman"/>
          <w:bCs/>
          <w:sz w:val="28"/>
          <w:szCs w:val="28"/>
          <w:lang w:eastAsia="ru-RU"/>
        </w:rPr>
        <w:t xml:space="preserve">ВИРІШИЛА:  </w:t>
      </w:r>
    </w:p>
    <w:p w14:paraId="2168DBEB" w14:textId="77777777" w:rsidR="00921E6E" w:rsidRPr="002F23AC" w:rsidRDefault="00921E6E" w:rsidP="00921E6E">
      <w:pPr>
        <w:spacing w:after="0" w:line="240" w:lineRule="auto"/>
        <w:jc w:val="center"/>
        <w:rPr>
          <w:rFonts w:ascii="Times New Roman" w:eastAsia="Times New Roman" w:hAnsi="Times New Roman" w:cs="Times New Roman"/>
          <w:sz w:val="28"/>
          <w:szCs w:val="28"/>
          <w:bdr w:val="none" w:sz="0" w:space="0" w:color="auto" w:frame="1"/>
          <w:shd w:val="clear" w:color="auto" w:fill="FFFFFF"/>
          <w:lang w:eastAsia="uk-UA"/>
        </w:rPr>
      </w:pPr>
    </w:p>
    <w:p w14:paraId="4EC97E6B" w14:textId="61963A2A" w:rsidR="00921E6E" w:rsidRPr="007019FA" w:rsidRDefault="00921E6E" w:rsidP="005D7892">
      <w:pPr>
        <w:shd w:val="clear" w:color="auto" w:fill="FFFFFF"/>
        <w:spacing w:after="0" w:line="240" w:lineRule="auto"/>
        <w:jc w:val="both"/>
        <w:rPr>
          <w:rFonts w:ascii="Roboto" w:eastAsia="Times New Roman" w:hAnsi="Roboto" w:cs="Times New Roman"/>
          <w:sz w:val="21"/>
          <w:szCs w:val="21"/>
          <w:lang w:eastAsia="uk-UA"/>
        </w:rPr>
      </w:pPr>
      <w:r w:rsidRPr="0077712C">
        <w:rPr>
          <w:rFonts w:ascii="Times New Roman" w:eastAsia="Times New Roman" w:hAnsi="Times New Roman" w:cs="Times New Roman"/>
          <w:sz w:val="28"/>
          <w:szCs w:val="28"/>
          <w:bdr w:val="none" w:sz="0" w:space="0" w:color="auto" w:frame="1"/>
          <w:shd w:val="clear" w:color="auto" w:fill="FFFFFF"/>
          <w:lang w:eastAsia="uk-UA"/>
        </w:rPr>
        <w:t>1.Затвердити</w:t>
      </w:r>
      <w:r w:rsidRPr="0077712C">
        <w:rPr>
          <w:rFonts w:ascii="Times New Roman" w:eastAsia="Times New Roman" w:hAnsi="Times New Roman" w:cs="Times New Roman"/>
          <w:sz w:val="28"/>
          <w:szCs w:val="28"/>
          <w:bdr w:val="none" w:sz="0" w:space="0" w:color="auto" w:frame="1"/>
          <w:lang w:eastAsia="uk-UA"/>
        </w:rPr>
        <w:t xml:space="preserve"> програму розвитку агропромислового комплексу</w:t>
      </w:r>
      <w:r w:rsidR="007019FA">
        <w:rPr>
          <w:rFonts w:ascii="Roboto" w:eastAsia="Times New Roman" w:hAnsi="Roboto" w:cs="Times New Roman"/>
          <w:sz w:val="21"/>
          <w:szCs w:val="21"/>
          <w:lang w:eastAsia="uk-UA"/>
        </w:rPr>
        <w:t xml:space="preserve"> </w:t>
      </w:r>
      <w:r w:rsidRPr="0077712C">
        <w:rPr>
          <w:rFonts w:ascii="Times New Roman" w:eastAsia="Times New Roman" w:hAnsi="Times New Roman" w:cs="Times New Roman"/>
          <w:sz w:val="28"/>
          <w:szCs w:val="28"/>
          <w:bdr w:val="none" w:sz="0" w:space="0" w:color="auto" w:frame="1"/>
          <w:lang w:eastAsia="uk-UA"/>
        </w:rPr>
        <w:t>Вишнівської сільської ради на 2026-2028 роки,</w:t>
      </w:r>
      <w:r w:rsidRPr="0077712C">
        <w:rPr>
          <w:rFonts w:ascii="Times New Roman" w:eastAsia="Calibri" w:hAnsi="Times New Roman" w:cs="Times New Roman"/>
          <w:sz w:val="28"/>
          <w:szCs w:val="28"/>
          <w:lang w:eastAsia="ru-RU"/>
        </w:rPr>
        <w:t xml:space="preserve"> </w:t>
      </w:r>
      <w:r w:rsidRPr="0077712C">
        <w:rPr>
          <w:rFonts w:ascii="Times New Roman" w:eastAsia="Calibri" w:hAnsi="Times New Roman" w:cs="Times New Roman"/>
          <w:sz w:val="28"/>
          <w:szCs w:val="28"/>
          <w:lang w:eastAsia="uk-UA"/>
        </w:rPr>
        <w:t>що додається.</w:t>
      </w:r>
    </w:p>
    <w:p w14:paraId="2303A39E" w14:textId="2483C9F8" w:rsidR="00921E6E" w:rsidRPr="0077712C" w:rsidRDefault="00921E6E" w:rsidP="005D7892">
      <w:pPr>
        <w:spacing w:line="240" w:lineRule="auto"/>
        <w:ind w:right="10"/>
        <w:contextualSpacing/>
        <w:jc w:val="both"/>
        <w:rPr>
          <w:rFonts w:ascii="Times New Roman" w:eastAsia="Times New Roman" w:hAnsi="Times New Roman" w:cs="Times New Roman"/>
          <w:sz w:val="28"/>
          <w:szCs w:val="28"/>
          <w:bdr w:val="none" w:sz="0" w:space="0" w:color="auto" w:frame="1"/>
          <w:lang w:eastAsia="ru-RU"/>
        </w:rPr>
      </w:pPr>
      <w:r w:rsidRPr="0077712C">
        <w:rPr>
          <w:rFonts w:ascii="Times New Roman" w:eastAsia="Times New Roman" w:hAnsi="Times New Roman" w:cs="Times New Roman"/>
          <w:sz w:val="28"/>
          <w:szCs w:val="28"/>
          <w:bdr w:val="none" w:sz="0" w:space="0" w:color="auto" w:frame="1"/>
          <w:shd w:val="clear" w:color="auto" w:fill="FFFFFF"/>
          <w:lang w:eastAsia="uk-UA"/>
        </w:rPr>
        <w:t>2.</w:t>
      </w:r>
      <w:r w:rsidR="007019FA">
        <w:rPr>
          <w:rFonts w:ascii="Times New Roman" w:eastAsia="Times New Roman" w:hAnsi="Times New Roman" w:cs="Times New Roman"/>
          <w:sz w:val="28"/>
          <w:szCs w:val="28"/>
          <w:bdr w:val="none" w:sz="0" w:space="0" w:color="auto" w:frame="1"/>
          <w:lang w:eastAsia="ru-RU"/>
        </w:rPr>
        <w:t xml:space="preserve">Фінансовому відділу </w:t>
      </w:r>
      <w:r w:rsidRPr="0077712C">
        <w:rPr>
          <w:rFonts w:ascii="Times New Roman" w:eastAsia="Times New Roman" w:hAnsi="Times New Roman" w:cs="Times New Roman"/>
          <w:sz w:val="28"/>
          <w:szCs w:val="28"/>
          <w:bdr w:val="none" w:sz="0" w:space="0" w:color="auto" w:frame="1"/>
          <w:lang w:eastAsia="ru-RU"/>
        </w:rPr>
        <w:t xml:space="preserve"> Вишнівської сільської ради передбачити кошти на фінансування цієї Програми в межах наявного фінансового ресурсу.</w:t>
      </w:r>
    </w:p>
    <w:p w14:paraId="2A584135" w14:textId="303E2A6E" w:rsidR="00921E6E" w:rsidRPr="0077712C" w:rsidRDefault="00921E6E" w:rsidP="005D7892">
      <w:pPr>
        <w:spacing w:after="0" w:line="240" w:lineRule="auto"/>
        <w:jc w:val="both"/>
        <w:rPr>
          <w:rFonts w:ascii="Times New Roman" w:eastAsia="Calibri" w:hAnsi="Times New Roman" w:cs="Times New Roman"/>
          <w:sz w:val="27"/>
          <w:szCs w:val="27"/>
          <w:lang w:eastAsia="ru-RU"/>
        </w:rPr>
      </w:pPr>
      <w:r w:rsidRPr="0077712C">
        <w:rPr>
          <w:rFonts w:ascii="Times New Roman" w:eastAsia="Calibri" w:hAnsi="Times New Roman" w:cs="Times New Roman"/>
          <w:sz w:val="28"/>
          <w:szCs w:val="28"/>
          <w:lang w:eastAsia="ru-RU"/>
        </w:rPr>
        <w:t>3.</w:t>
      </w:r>
      <w:r w:rsidRPr="0077712C">
        <w:rPr>
          <w:rFonts w:ascii="Times New Roman" w:eastAsia="Times New Roman" w:hAnsi="Times New Roman" w:cs="Times New Roman"/>
          <w:sz w:val="28"/>
          <w:szCs w:val="28"/>
          <w:lang w:bidi="en-US"/>
        </w:rPr>
        <w:t xml:space="preserve">Контроль за виконанням цього рішення покласти на постійну комісію з питань </w:t>
      </w:r>
      <w:r w:rsidR="0077712C" w:rsidRPr="0077712C">
        <w:rPr>
          <w:rFonts w:ascii="Times New Roman" w:eastAsia="Times New Roman" w:hAnsi="Times New Roman" w:cs="Times New Roman"/>
          <w:bCs/>
          <w:sz w:val="28"/>
          <w:szCs w:val="28"/>
          <w:lang w:val="ru-RU"/>
        </w:rPr>
        <w:t xml:space="preserve"> </w:t>
      </w:r>
      <w:proofErr w:type="spellStart"/>
      <w:r w:rsidR="0077712C" w:rsidRPr="0077712C">
        <w:rPr>
          <w:rFonts w:ascii="Times New Roman" w:eastAsia="Times New Roman" w:hAnsi="Times New Roman" w:cs="Times New Roman"/>
          <w:bCs/>
          <w:sz w:val="28"/>
          <w:szCs w:val="28"/>
          <w:lang w:val="ru-RU"/>
        </w:rPr>
        <w:t>планування</w:t>
      </w:r>
      <w:proofErr w:type="spellEnd"/>
      <w:r w:rsidR="0077712C" w:rsidRPr="0077712C">
        <w:rPr>
          <w:rFonts w:ascii="Times New Roman" w:eastAsia="Times New Roman" w:hAnsi="Times New Roman" w:cs="Times New Roman"/>
          <w:bCs/>
          <w:sz w:val="28"/>
          <w:szCs w:val="28"/>
          <w:lang w:val="ru-RU"/>
        </w:rPr>
        <w:t xml:space="preserve"> </w:t>
      </w:r>
      <w:proofErr w:type="spellStart"/>
      <w:r w:rsidR="0077712C" w:rsidRPr="0077712C">
        <w:rPr>
          <w:rFonts w:ascii="Times New Roman" w:eastAsia="Times New Roman" w:hAnsi="Times New Roman" w:cs="Times New Roman"/>
          <w:bCs/>
          <w:sz w:val="28"/>
          <w:szCs w:val="28"/>
          <w:lang w:val="ru-RU"/>
        </w:rPr>
        <w:t>фінансів</w:t>
      </w:r>
      <w:proofErr w:type="spellEnd"/>
      <w:r w:rsidR="0077712C" w:rsidRPr="0077712C">
        <w:rPr>
          <w:rFonts w:ascii="Times New Roman" w:eastAsia="Times New Roman" w:hAnsi="Times New Roman" w:cs="Times New Roman"/>
          <w:bCs/>
          <w:sz w:val="28"/>
          <w:szCs w:val="28"/>
          <w:lang w:val="ru-RU"/>
        </w:rPr>
        <w:t xml:space="preserve">, бюджету та </w:t>
      </w:r>
      <w:proofErr w:type="spellStart"/>
      <w:r w:rsidR="0077712C" w:rsidRPr="0077712C">
        <w:rPr>
          <w:rFonts w:ascii="Times New Roman" w:eastAsia="Times New Roman" w:hAnsi="Times New Roman" w:cs="Times New Roman"/>
          <w:bCs/>
          <w:sz w:val="28"/>
          <w:szCs w:val="28"/>
          <w:lang w:val="ru-RU"/>
        </w:rPr>
        <w:t>соціально-економічного</w:t>
      </w:r>
      <w:proofErr w:type="spellEnd"/>
      <w:r w:rsidR="0077712C" w:rsidRPr="0077712C">
        <w:rPr>
          <w:rFonts w:ascii="Times New Roman" w:eastAsia="Times New Roman" w:hAnsi="Times New Roman" w:cs="Times New Roman"/>
          <w:bCs/>
          <w:sz w:val="28"/>
          <w:szCs w:val="28"/>
          <w:lang w:val="ru-RU"/>
        </w:rPr>
        <w:t xml:space="preserve"> розвитку.</w:t>
      </w:r>
    </w:p>
    <w:p w14:paraId="16CA695F" w14:textId="77777777" w:rsidR="00921E6E" w:rsidRPr="002F23AC" w:rsidRDefault="00921E6E" w:rsidP="00921E6E">
      <w:pPr>
        <w:tabs>
          <w:tab w:val="left" w:pos="0"/>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z w:val="27"/>
          <w:szCs w:val="27"/>
          <w:lang w:eastAsia="ru-RU"/>
        </w:rPr>
      </w:pPr>
    </w:p>
    <w:p w14:paraId="6E391031" w14:textId="77777777" w:rsidR="00921E6E" w:rsidRDefault="00921E6E" w:rsidP="00921E6E">
      <w:pPr>
        <w:shd w:val="clear" w:color="auto" w:fill="FFFFFF"/>
        <w:spacing w:after="0" w:line="240" w:lineRule="auto"/>
        <w:ind w:right="180"/>
        <w:jc w:val="both"/>
        <w:rPr>
          <w:rFonts w:ascii="Times New Roman" w:eastAsia="Times New Roman" w:hAnsi="Times New Roman" w:cs="Times New Roman"/>
          <w:b/>
          <w:color w:val="333333"/>
          <w:sz w:val="28"/>
          <w:szCs w:val="28"/>
          <w:bdr w:val="none" w:sz="0" w:space="0" w:color="auto" w:frame="1"/>
          <w:shd w:val="clear" w:color="auto" w:fill="FFFFFF"/>
          <w:lang w:eastAsia="uk-UA"/>
        </w:rPr>
      </w:pPr>
      <w:r w:rsidRPr="002F23AC">
        <w:rPr>
          <w:rFonts w:ascii="Times New Roman" w:eastAsia="Times New Roman" w:hAnsi="Times New Roman" w:cs="Times New Roman"/>
          <w:b/>
          <w:color w:val="333333"/>
          <w:sz w:val="28"/>
          <w:szCs w:val="28"/>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8"/>
          <w:szCs w:val="28"/>
          <w:bdr w:val="none" w:sz="0" w:space="0" w:color="auto" w:frame="1"/>
          <w:shd w:val="clear" w:color="auto" w:fill="FFFFFF"/>
          <w:lang w:eastAsia="uk-UA"/>
        </w:rPr>
        <w:t xml:space="preserve">Сільський голова                                                                   </w:t>
      </w:r>
      <w:r>
        <w:rPr>
          <w:rFonts w:ascii="Times New Roman" w:eastAsia="Times New Roman" w:hAnsi="Times New Roman" w:cs="Times New Roman"/>
          <w:bCs/>
          <w:color w:val="333333"/>
          <w:sz w:val="28"/>
          <w:szCs w:val="28"/>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8"/>
          <w:szCs w:val="28"/>
          <w:bdr w:val="none" w:sz="0" w:space="0" w:color="auto" w:frame="1"/>
          <w:shd w:val="clear" w:color="auto" w:fill="FFFFFF"/>
          <w:lang w:eastAsia="uk-UA"/>
        </w:rPr>
        <w:t xml:space="preserve">  </w:t>
      </w:r>
      <w:r w:rsidRPr="002F23AC">
        <w:rPr>
          <w:rFonts w:ascii="Times New Roman" w:eastAsia="Times New Roman" w:hAnsi="Times New Roman" w:cs="Times New Roman"/>
          <w:b/>
          <w:color w:val="333333"/>
          <w:sz w:val="28"/>
          <w:szCs w:val="28"/>
          <w:bdr w:val="none" w:sz="0" w:space="0" w:color="auto" w:frame="1"/>
          <w:shd w:val="clear" w:color="auto" w:fill="FFFFFF"/>
          <w:lang w:eastAsia="uk-UA"/>
        </w:rPr>
        <w:t>Віктор СУЩИК</w:t>
      </w:r>
    </w:p>
    <w:p w14:paraId="1E2F07DC" w14:textId="77777777" w:rsidR="00921E6E" w:rsidRDefault="00921E6E" w:rsidP="00921E6E">
      <w:pPr>
        <w:shd w:val="clear" w:color="auto" w:fill="FFFFFF"/>
        <w:spacing w:after="0" w:line="240" w:lineRule="auto"/>
        <w:ind w:right="180"/>
        <w:jc w:val="both"/>
        <w:rPr>
          <w:rFonts w:ascii="Times New Roman" w:eastAsia="Times New Roman" w:hAnsi="Times New Roman" w:cs="Times New Roman"/>
          <w:b/>
          <w:color w:val="333333"/>
          <w:sz w:val="28"/>
          <w:szCs w:val="28"/>
          <w:bdr w:val="none" w:sz="0" w:space="0" w:color="auto" w:frame="1"/>
          <w:shd w:val="clear" w:color="auto" w:fill="FFFFFF"/>
          <w:lang w:eastAsia="uk-UA"/>
        </w:rPr>
      </w:pPr>
    </w:p>
    <w:p w14:paraId="0D4D57AB" w14:textId="77777777" w:rsidR="00921E6E" w:rsidRPr="006D5167" w:rsidRDefault="00921E6E" w:rsidP="00921E6E">
      <w:pPr>
        <w:shd w:val="clear" w:color="auto" w:fill="FFFFFF"/>
        <w:spacing w:after="0" w:line="240" w:lineRule="auto"/>
        <w:ind w:right="180"/>
        <w:jc w:val="both"/>
        <w:rPr>
          <w:rFonts w:ascii="Times New Roman" w:eastAsia="Times New Roman" w:hAnsi="Times New Roman" w:cs="Times New Roman"/>
          <w:bCs/>
          <w:color w:val="333333"/>
          <w:sz w:val="24"/>
          <w:szCs w:val="24"/>
          <w:bdr w:val="none" w:sz="0" w:space="0" w:color="auto" w:frame="1"/>
          <w:shd w:val="clear" w:color="auto" w:fill="FFFFFF"/>
          <w:lang w:eastAsia="uk-UA"/>
        </w:rPr>
      </w:pPr>
      <w:r>
        <w:rPr>
          <w:rFonts w:ascii="Times New Roman" w:eastAsia="Times New Roman" w:hAnsi="Times New Roman" w:cs="Times New Roman"/>
          <w:bCs/>
          <w:color w:val="333333"/>
          <w:sz w:val="24"/>
          <w:szCs w:val="24"/>
          <w:bdr w:val="none" w:sz="0" w:space="0" w:color="auto" w:frame="1"/>
          <w:shd w:val="clear" w:color="auto" w:fill="FFFFFF"/>
          <w:lang w:eastAsia="uk-UA"/>
        </w:rPr>
        <w:t xml:space="preserve"> </w:t>
      </w:r>
      <w:r w:rsidRPr="006D5167">
        <w:rPr>
          <w:rFonts w:ascii="Times New Roman" w:eastAsia="Times New Roman" w:hAnsi="Times New Roman" w:cs="Times New Roman"/>
          <w:bCs/>
          <w:color w:val="333333"/>
          <w:sz w:val="24"/>
          <w:szCs w:val="24"/>
          <w:bdr w:val="none" w:sz="0" w:space="0" w:color="auto" w:frame="1"/>
          <w:shd w:val="clear" w:color="auto" w:fill="FFFFFF"/>
          <w:lang w:eastAsia="uk-UA"/>
        </w:rPr>
        <w:t>Ірина Богуш 32342</w:t>
      </w:r>
    </w:p>
    <w:p w14:paraId="0E053CDA" w14:textId="77777777" w:rsidR="005C0406" w:rsidRPr="005C0406" w:rsidRDefault="005C0406" w:rsidP="005C0406">
      <w:pPr>
        <w:shd w:val="clear" w:color="auto" w:fill="FFFFFF"/>
        <w:spacing w:before="225" w:after="225" w:line="240" w:lineRule="auto"/>
        <w:ind w:left="360"/>
        <w:jc w:val="center"/>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3F298878" w14:textId="4FF1E0B2" w:rsidR="005C0406" w:rsidRPr="005C0406" w:rsidRDefault="005C0406" w:rsidP="00921E6E">
      <w:pPr>
        <w:shd w:val="clear" w:color="auto" w:fill="FFFFFF"/>
        <w:spacing w:after="0" w:line="240" w:lineRule="auto"/>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    </w:t>
      </w:r>
    </w:p>
    <w:p w14:paraId="37653DE2" w14:textId="77777777" w:rsidR="005C0406" w:rsidRPr="005C0406" w:rsidRDefault="005C0406" w:rsidP="005C0406">
      <w:pPr>
        <w:shd w:val="clear" w:color="auto" w:fill="FFFFFF"/>
        <w:spacing w:before="225" w:after="225" w:line="240" w:lineRule="auto"/>
        <w:ind w:right="-180"/>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4203DC38" w14:textId="77777777" w:rsidR="005C0406" w:rsidRPr="005C0406" w:rsidRDefault="005C0406" w:rsidP="005C0406">
      <w:pPr>
        <w:shd w:val="clear" w:color="auto" w:fill="FFFFFF"/>
        <w:spacing w:before="225" w:after="225" w:line="240" w:lineRule="auto"/>
        <w:ind w:right="-180"/>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2924375F" w14:textId="77777777" w:rsidR="005C0406" w:rsidRPr="005C0406" w:rsidRDefault="005C0406" w:rsidP="005C0406">
      <w:pPr>
        <w:shd w:val="clear" w:color="auto" w:fill="FFFFFF"/>
        <w:spacing w:before="225" w:after="225" w:line="240" w:lineRule="auto"/>
        <w:ind w:right="-180"/>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34FC334F" w14:textId="5F6B247D" w:rsidR="005C0406" w:rsidRPr="005C0406" w:rsidRDefault="005C0406" w:rsidP="005C0406">
      <w:pPr>
        <w:shd w:val="clear" w:color="auto" w:fill="FFFFFF"/>
        <w:spacing w:before="225" w:after="225" w:line="240" w:lineRule="auto"/>
        <w:ind w:right="-180"/>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4FB23B40" w14:textId="1E7AB579" w:rsidR="005C0406" w:rsidRPr="005C0406" w:rsidRDefault="005C0406" w:rsidP="003C7D61">
      <w:pPr>
        <w:shd w:val="clear" w:color="auto" w:fill="FFFFFF"/>
        <w:spacing w:before="225" w:after="225" w:line="240" w:lineRule="auto"/>
        <w:ind w:right="-180"/>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394E5D25" w14:textId="77777777" w:rsidR="0078737B" w:rsidRDefault="0078737B" w:rsidP="005C0406">
      <w:pPr>
        <w:shd w:val="clear" w:color="auto" w:fill="FFFFFF"/>
        <w:spacing w:after="0" w:line="240" w:lineRule="auto"/>
        <w:ind w:left="6375"/>
        <w:jc w:val="both"/>
        <w:rPr>
          <w:rFonts w:ascii="Times New Roman" w:eastAsia="Times New Roman" w:hAnsi="Times New Roman" w:cs="Times New Roman"/>
          <w:color w:val="333333"/>
          <w:sz w:val="24"/>
          <w:szCs w:val="24"/>
          <w:bdr w:val="none" w:sz="0" w:space="0" w:color="auto" w:frame="1"/>
          <w:lang w:eastAsia="uk-UA"/>
        </w:rPr>
      </w:pPr>
    </w:p>
    <w:p w14:paraId="0397E2DE" w14:textId="1CEC88F2" w:rsidR="005C0406" w:rsidRPr="00921E6E" w:rsidRDefault="005C0406" w:rsidP="005C0406">
      <w:pPr>
        <w:shd w:val="clear" w:color="auto" w:fill="FFFFFF"/>
        <w:spacing w:after="0" w:line="240" w:lineRule="auto"/>
        <w:ind w:left="6375"/>
        <w:jc w:val="both"/>
        <w:rPr>
          <w:rFonts w:ascii="Roboto" w:eastAsia="Times New Roman" w:hAnsi="Roboto" w:cs="Times New Roman"/>
          <w:color w:val="333333"/>
          <w:sz w:val="24"/>
          <w:szCs w:val="24"/>
          <w:lang w:eastAsia="uk-UA"/>
        </w:rPr>
      </w:pPr>
      <w:r w:rsidRPr="00921E6E">
        <w:rPr>
          <w:rFonts w:ascii="Times New Roman" w:eastAsia="Times New Roman" w:hAnsi="Times New Roman" w:cs="Times New Roman"/>
          <w:color w:val="333333"/>
          <w:sz w:val="24"/>
          <w:szCs w:val="24"/>
          <w:bdr w:val="none" w:sz="0" w:space="0" w:color="auto" w:frame="1"/>
          <w:lang w:eastAsia="uk-UA"/>
        </w:rPr>
        <w:t>ЗАТВЕРДЖЕНО</w:t>
      </w:r>
    </w:p>
    <w:p w14:paraId="74E6FF3D" w14:textId="4E53143B" w:rsidR="005C0406" w:rsidRPr="00921E6E" w:rsidRDefault="005C0406" w:rsidP="005C0406">
      <w:pPr>
        <w:shd w:val="clear" w:color="auto" w:fill="FFFFFF"/>
        <w:spacing w:after="0" w:line="240" w:lineRule="auto"/>
        <w:ind w:left="6375"/>
        <w:jc w:val="both"/>
        <w:rPr>
          <w:rFonts w:ascii="Roboto" w:eastAsia="Times New Roman" w:hAnsi="Roboto" w:cs="Times New Roman"/>
          <w:color w:val="333333"/>
          <w:sz w:val="24"/>
          <w:szCs w:val="24"/>
          <w:lang w:eastAsia="uk-UA"/>
        </w:rPr>
      </w:pPr>
      <w:r w:rsidRPr="00921E6E">
        <w:rPr>
          <w:rFonts w:ascii="Times New Roman" w:eastAsia="Times New Roman" w:hAnsi="Times New Roman" w:cs="Times New Roman"/>
          <w:color w:val="333333"/>
          <w:sz w:val="24"/>
          <w:szCs w:val="24"/>
          <w:bdr w:val="none" w:sz="0" w:space="0" w:color="auto" w:frame="1"/>
          <w:lang w:eastAsia="uk-UA"/>
        </w:rPr>
        <w:t>рішення с</w:t>
      </w:r>
      <w:r w:rsidR="00921E6E">
        <w:rPr>
          <w:rFonts w:ascii="Times New Roman" w:eastAsia="Times New Roman" w:hAnsi="Times New Roman" w:cs="Times New Roman"/>
          <w:color w:val="333333"/>
          <w:sz w:val="24"/>
          <w:szCs w:val="24"/>
          <w:bdr w:val="none" w:sz="0" w:space="0" w:color="auto" w:frame="1"/>
          <w:lang w:eastAsia="uk-UA"/>
        </w:rPr>
        <w:t>ільськ</w:t>
      </w:r>
      <w:r w:rsidRPr="00921E6E">
        <w:rPr>
          <w:rFonts w:ascii="Times New Roman" w:eastAsia="Times New Roman" w:hAnsi="Times New Roman" w:cs="Times New Roman"/>
          <w:color w:val="333333"/>
          <w:sz w:val="24"/>
          <w:szCs w:val="24"/>
          <w:bdr w:val="none" w:sz="0" w:space="0" w:color="auto" w:frame="1"/>
          <w:lang w:eastAsia="uk-UA"/>
        </w:rPr>
        <w:t>ої ради</w:t>
      </w:r>
    </w:p>
    <w:p w14:paraId="50332BB3" w14:textId="0EEDA84B" w:rsidR="005C0406" w:rsidRPr="005C0406" w:rsidRDefault="005C0406" w:rsidP="005C0406">
      <w:pPr>
        <w:shd w:val="clear" w:color="auto" w:fill="FFFFFF"/>
        <w:spacing w:after="0" w:line="240" w:lineRule="auto"/>
        <w:ind w:left="4950" w:firstLine="708"/>
        <w:rPr>
          <w:rFonts w:ascii="Roboto" w:eastAsia="Times New Roman" w:hAnsi="Roboto" w:cs="Times New Roman"/>
          <w:color w:val="333333"/>
          <w:sz w:val="21"/>
          <w:szCs w:val="21"/>
          <w:lang w:eastAsia="uk-UA"/>
        </w:rPr>
      </w:pPr>
      <w:r w:rsidRPr="005C0406">
        <w:rPr>
          <w:rFonts w:ascii="Calibri" w:eastAsia="Times New Roman" w:hAnsi="Calibri" w:cs="Calibri"/>
          <w:color w:val="333333"/>
          <w:bdr w:val="none" w:sz="0" w:space="0" w:color="auto" w:frame="1"/>
          <w:lang w:eastAsia="uk-UA"/>
        </w:rPr>
        <w:t> </w:t>
      </w:r>
      <w:r w:rsidR="0078737B">
        <w:rPr>
          <w:rFonts w:ascii="Calibri" w:eastAsia="Times New Roman" w:hAnsi="Calibri" w:cs="Calibri"/>
          <w:color w:val="333333"/>
          <w:bdr w:val="none" w:sz="0" w:space="0" w:color="auto" w:frame="1"/>
          <w:lang w:eastAsia="uk-UA"/>
        </w:rPr>
        <w:t xml:space="preserve">              від 05.12.2025 №69/6</w:t>
      </w:r>
    </w:p>
    <w:p w14:paraId="063B4176" w14:textId="77777777" w:rsidR="0078737B" w:rsidRDefault="0078737B" w:rsidP="005C0406">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p>
    <w:p w14:paraId="562062DE" w14:textId="4E5DF98C" w:rsidR="005C0406" w:rsidRPr="005C0406" w:rsidRDefault="005C0406" w:rsidP="005C040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Times New Roman" w:eastAsia="Times New Roman" w:hAnsi="Times New Roman" w:cs="Times New Roman"/>
          <w:b/>
          <w:bCs/>
          <w:color w:val="333333"/>
          <w:sz w:val="28"/>
          <w:szCs w:val="28"/>
          <w:bdr w:val="none" w:sz="0" w:space="0" w:color="auto" w:frame="1"/>
          <w:lang w:eastAsia="uk-UA"/>
        </w:rPr>
        <w:t>КОМПЛЕКСНА ПРОГРАМА</w:t>
      </w:r>
    </w:p>
    <w:p w14:paraId="337DCD9E" w14:textId="77777777" w:rsidR="005C0406" w:rsidRPr="005C0406" w:rsidRDefault="005C0406" w:rsidP="005C040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Times New Roman" w:eastAsia="Times New Roman" w:hAnsi="Times New Roman" w:cs="Times New Roman"/>
          <w:b/>
          <w:bCs/>
          <w:color w:val="333333"/>
          <w:sz w:val="28"/>
          <w:szCs w:val="28"/>
          <w:bdr w:val="none" w:sz="0" w:space="0" w:color="auto" w:frame="1"/>
          <w:lang w:eastAsia="uk-UA"/>
        </w:rPr>
        <w:t>розвитку агропромислового комплексу</w:t>
      </w:r>
    </w:p>
    <w:p w14:paraId="7C46009C" w14:textId="56FF92F2" w:rsidR="005C0406" w:rsidRPr="005C0406" w:rsidRDefault="00921E6E" w:rsidP="005C0406">
      <w:pPr>
        <w:shd w:val="clear" w:color="auto" w:fill="FFFFFF"/>
        <w:spacing w:after="0" w:line="240" w:lineRule="auto"/>
        <w:jc w:val="center"/>
        <w:rPr>
          <w:rFonts w:ascii="Roboto" w:eastAsia="Times New Roman" w:hAnsi="Roboto" w:cs="Times New Roman"/>
          <w:color w:val="333333"/>
          <w:sz w:val="21"/>
          <w:szCs w:val="21"/>
          <w:lang w:eastAsia="uk-UA"/>
        </w:rPr>
      </w:pPr>
      <w:r>
        <w:rPr>
          <w:rFonts w:ascii="Times New Roman" w:eastAsia="Times New Roman" w:hAnsi="Times New Roman" w:cs="Times New Roman"/>
          <w:b/>
          <w:bCs/>
          <w:color w:val="333333"/>
          <w:sz w:val="28"/>
          <w:szCs w:val="28"/>
          <w:bdr w:val="none" w:sz="0" w:space="0" w:color="auto" w:frame="1"/>
          <w:lang w:eastAsia="uk-UA"/>
        </w:rPr>
        <w:t xml:space="preserve">Вишнівської сільської </w:t>
      </w:r>
      <w:r w:rsidR="005C0406" w:rsidRPr="005C0406">
        <w:rPr>
          <w:rFonts w:ascii="Times New Roman" w:eastAsia="Times New Roman" w:hAnsi="Times New Roman" w:cs="Times New Roman"/>
          <w:b/>
          <w:bCs/>
          <w:color w:val="333333"/>
          <w:sz w:val="28"/>
          <w:szCs w:val="28"/>
          <w:bdr w:val="none" w:sz="0" w:space="0" w:color="auto" w:frame="1"/>
          <w:lang w:eastAsia="uk-UA"/>
        </w:rPr>
        <w:t>ради  на 2026-20</w:t>
      </w:r>
      <w:r>
        <w:rPr>
          <w:rFonts w:ascii="Times New Roman" w:eastAsia="Times New Roman" w:hAnsi="Times New Roman" w:cs="Times New Roman"/>
          <w:b/>
          <w:bCs/>
          <w:color w:val="333333"/>
          <w:sz w:val="28"/>
          <w:szCs w:val="28"/>
          <w:bdr w:val="none" w:sz="0" w:space="0" w:color="auto" w:frame="1"/>
          <w:lang w:eastAsia="uk-UA"/>
        </w:rPr>
        <w:t>28</w:t>
      </w:r>
      <w:r w:rsidR="005C0406" w:rsidRPr="005C0406">
        <w:rPr>
          <w:rFonts w:ascii="Times New Roman" w:eastAsia="Times New Roman" w:hAnsi="Times New Roman" w:cs="Times New Roman"/>
          <w:b/>
          <w:bCs/>
          <w:color w:val="333333"/>
          <w:sz w:val="28"/>
          <w:szCs w:val="28"/>
          <w:bdr w:val="none" w:sz="0" w:space="0" w:color="auto" w:frame="1"/>
          <w:lang w:eastAsia="uk-UA"/>
        </w:rPr>
        <w:t xml:space="preserve"> роки</w:t>
      </w:r>
    </w:p>
    <w:p w14:paraId="24925530" w14:textId="77777777" w:rsidR="005C0406" w:rsidRPr="005C0406" w:rsidRDefault="005C0406" w:rsidP="005C0406">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1CDAD74D" w14:textId="77777777" w:rsidR="005C0406" w:rsidRPr="005C0406" w:rsidRDefault="005C0406" w:rsidP="005C040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Times New Roman" w:eastAsia="Times New Roman" w:hAnsi="Times New Roman" w:cs="Times New Roman"/>
          <w:b/>
          <w:bCs/>
          <w:color w:val="333333"/>
          <w:sz w:val="28"/>
          <w:szCs w:val="28"/>
          <w:bdr w:val="none" w:sz="0" w:space="0" w:color="auto" w:frame="1"/>
          <w:lang w:eastAsia="uk-UA"/>
        </w:rPr>
        <w:t>1. Паспорт програми</w:t>
      </w:r>
    </w:p>
    <w:p w14:paraId="128255AE" w14:textId="75F76DF5" w:rsidR="005C0406" w:rsidRPr="005C0406" w:rsidRDefault="00711301" w:rsidP="00711301">
      <w:pPr>
        <w:shd w:val="clear" w:color="auto" w:fill="FFFFFF"/>
        <w:tabs>
          <w:tab w:val="center" w:pos="4819"/>
          <w:tab w:val="right" w:pos="9639"/>
        </w:tabs>
        <w:spacing w:before="225" w:after="225" w:line="240" w:lineRule="auto"/>
        <w:rPr>
          <w:rFonts w:ascii="Roboto" w:eastAsia="Times New Roman" w:hAnsi="Roboto" w:cs="Times New Roman"/>
          <w:color w:val="333333"/>
          <w:sz w:val="21"/>
          <w:szCs w:val="21"/>
          <w:lang w:eastAsia="uk-UA"/>
        </w:rPr>
      </w:pPr>
      <w:r>
        <w:rPr>
          <w:rFonts w:ascii="Roboto" w:eastAsia="Times New Roman" w:hAnsi="Roboto" w:cs="Times New Roman"/>
          <w:color w:val="333333"/>
          <w:sz w:val="21"/>
          <w:szCs w:val="21"/>
          <w:lang w:eastAsia="uk-UA"/>
        </w:rPr>
        <w:tab/>
      </w:r>
      <w:r w:rsidR="005C0406" w:rsidRPr="005C0406">
        <w:rPr>
          <w:rFonts w:ascii="Roboto" w:eastAsia="Times New Roman" w:hAnsi="Roboto" w:cs="Times New Roman"/>
          <w:color w:val="333333"/>
          <w:sz w:val="21"/>
          <w:szCs w:val="21"/>
          <w:lang w:eastAsia="uk-UA"/>
        </w:rPr>
        <w:t> </w:t>
      </w:r>
      <w:r>
        <w:rPr>
          <w:rFonts w:ascii="Roboto" w:eastAsia="Times New Roman" w:hAnsi="Roboto" w:cs="Times New Roman"/>
          <w:color w:val="333333"/>
          <w:sz w:val="21"/>
          <w:szCs w:val="21"/>
          <w:lang w:eastAsia="uk-UA"/>
        </w:rPr>
        <w:tab/>
      </w:r>
    </w:p>
    <w:tbl>
      <w:tblPr>
        <w:tblW w:w="10198" w:type="dxa"/>
        <w:tblCellMar>
          <w:left w:w="0" w:type="dxa"/>
          <w:right w:w="0" w:type="dxa"/>
        </w:tblCellMar>
        <w:tblLook w:val="04A0" w:firstRow="1" w:lastRow="0" w:firstColumn="1" w:lastColumn="0" w:noHBand="0" w:noVBand="1"/>
      </w:tblPr>
      <w:tblGrid>
        <w:gridCol w:w="1086"/>
        <w:gridCol w:w="3726"/>
        <w:gridCol w:w="5386"/>
      </w:tblGrid>
      <w:tr w:rsidR="005C0406" w:rsidRPr="005C0406" w14:paraId="48F5A8EE" w14:textId="77777777" w:rsidTr="00413A10">
        <w:tc>
          <w:tcPr>
            <w:tcW w:w="108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D1DAA3C"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1.</w:t>
            </w:r>
          </w:p>
        </w:tc>
        <w:tc>
          <w:tcPr>
            <w:tcW w:w="372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6189836"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Ініціатор розроблення програми</w:t>
            </w:r>
          </w:p>
        </w:tc>
        <w:tc>
          <w:tcPr>
            <w:tcW w:w="5386"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8943658" w14:textId="3D2D5E31" w:rsidR="005C0406" w:rsidRPr="00921E6E" w:rsidRDefault="00921E6E"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Вишнів</w:t>
            </w:r>
            <w:r w:rsidR="005C0406" w:rsidRPr="00921E6E">
              <w:rPr>
                <w:rFonts w:ascii="Times New Roman" w:eastAsia="Times New Roman" w:hAnsi="Times New Roman" w:cs="Times New Roman"/>
                <w:sz w:val="28"/>
                <w:szCs w:val="28"/>
                <w:bdr w:val="none" w:sz="0" w:space="0" w:color="auto" w:frame="1"/>
                <w:lang w:eastAsia="uk-UA"/>
              </w:rPr>
              <w:t>ськ</w:t>
            </w:r>
            <w:r w:rsidRPr="00921E6E">
              <w:rPr>
                <w:rFonts w:ascii="Times New Roman" w:eastAsia="Times New Roman" w:hAnsi="Times New Roman" w:cs="Times New Roman"/>
                <w:sz w:val="28"/>
                <w:szCs w:val="28"/>
                <w:bdr w:val="none" w:sz="0" w:space="0" w:color="auto" w:frame="1"/>
                <w:lang w:eastAsia="uk-UA"/>
              </w:rPr>
              <w:t>а</w:t>
            </w:r>
            <w:r w:rsidR="005C0406" w:rsidRPr="00921E6E">
              <w:rPr>
                <w:rFonts w:ascii="Times New Roman" w:eastAsia="Times New Roman" w:hAnsi="Times New Roman" w:cs="Times New Roman"/>
                <w:sz w:val="28"/>
                <w:szCs w:val="28"/>
                <w:bdr w:val="none" w:sz="0" w:space="0" w:color="auto" w:frame="1"/>
                <w:lang w:eastAsia="uk-UA"/>
              </w:rPr>
              <w:t xml:space="preserve"> с</w:t>
            </w:r>
            <w:r w:rsidRPr="00921E6E">
              <w:rPr>
                <w:rFonts w:ascii="Times New Roman" w:eastAsia="Times New Roman" w:hAnsi="Times New Roman" w:cs="Times New Roman"/>
                <w:sz w:val="28"/>
                <w:szCs w:val="28"/>
                <w:bdr w:val="none" w:sz="0" w:space="0" w:color="auto" w:frame="1"/>
                <w:lang w:eastAsia="uk-UA"/>
              </w:rPr>
              <w:t>ільська</w:t>
            </w:r>
            <w:r w:rsidR="005C0406" w:rsidRPr="00921E6E">
              <w:rPr>
                <w:rFonts w:ascii="Times New Roman" w:eastAsia="Times New Roman" w:hAnsi="Times New Roman" w:cs="Times New Roman"/>
                <w:sz w:val="28"/>
                <w:szCs w:val="28"/>
                <w:bdr w:val="none" w:sz="0" w:space="0" w:color="auto" w:frame="1"/>
                <w:lang w:eastAsia="uk-UA"/>
              </w:rPr>
              <w:t xml:space="preserve"> рад</w:t>
            </w:r>
            <w:r w:rsidRPr="00921E6E">
              <w:rPr>
                <w:rFonts w:ascii="Times New Roman" w:eastAsia="Times New Roman" w:hAnsi="Times New Roman" w:cs="Times New Roman"/>
                <w:sz w:val="28"/>
                <w:szCs w:val="28"/>
                <w:bdr w:val="none" w:sz="0" w:space="0" w:color="auto" w:frame="1"/>
                <w:lang w:eastAsia="uk-UA"/>
              </w:rPr>
              <w:t>а</w:t>
            </w:r>
          </w:p>
        </w:tc>
      </w:tr>
      <w:tr w:rsidR="005C0406" w:rsidRPr="005C0406" w14:paraId="3433363B" w14:textId="77777777" w:rsidTr="00413A10">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35E9FEF"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2.</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302A55C3"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Підстава для розробки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6328EDAF" w14:textId="77777777" w:rsidR="005C0406" w:rsidRPr="00921E6E" w:rsidRDefault="005C0406" w:rsidP="003C7D61">
            <w:pPr>
              <w:spacing w:after="0" w:line="240" w:lineRule="auto"/>
              <w:ind w:right="-105"/>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Закон України «Про місцеве самоврядування в Україні; Закон України «Про державні цільові програми»</w:t>
            </w:r>
          </w:p>
        </w:tc>
      </w:tr>
      <w:tr w:rsidR="005C0406" w:rsidRPr="005C0406" w14:paraId="6B886C93" w14:textId="77777777" w:rsidTr="00413A10">
        <w:trPr>
          <w:trHeight w:val="840"/>
        </w:trPr>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BB43F3D"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3.</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3CEADDC7"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Розробник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1CD5775B" w14:textId="77777777" w:rsidR="000E6246" w:rsidRDefault="0020287C" w:rsidP="000E6246">
            <w:pPr>
              <w:spacing w:after="0" w:line="240" w:lineRule="auto"/>
              <w:jc w:val="both"/>
              <w:rPr>
                <w:rFonts w:ascii="Times New Roman" w:hAnsi="Times New Roman" w:cs="Times New Roman"/>
                <w:sz w:val="28"/>
                <w:szCs w:val="28"/>
                <w:lang w:eastAsia="ar-SA"/>
              </w:rPr>
            </w:pPr>
            <w:r w:rsidRPr="00921E6E">
              <w:rPr>
                <w:rFonts w:ascii="Times New Roman" w:hAnsi="Times New Roman" w:cs="Times New Roman"/>
                <w:sz w:val="28"/>
                <w:szCs w:val="28"/>
                <w:lang w:eastAsia="ar-SA"/>
              </w:rPr>
              <w:t xml:space="preserve">відділ з питань земельних ресурсів,        кадастру та екологічної безпеки, </w:t>
            </w:r>
          </w:p>
          <w:p w14:paraId="649B0788" w14:textId="77777777" w:rsidR="000E6246" w:rsidRDefault="000E6246" w:rsidP="000E6246">
            <w:pPr>
              <w:spacing w:after="0" w:line="240" w:lineRule="auto"/>
              <w:jc w:val="both"/>
              <w:rPr>
                <w:rFonts w:ascii="Times New Roman" w:hAnsi="Times New Roman" w:cs="Times New Roman"/>
                <w:sz w:val="28"/>
                <w:szCs w:val="28"/>
                <w:lang w:eastAsia="ar-SA"/>
              </w:rPr>
            </w:pPr>
          </w:p>
          <w:p w14:paraId="194AF43C" w14:textId="4450A371" w:rsidR="0020287C" w:rsidRPr="00921E6E" w:rsidRDefault="0020287C" w:rsidP="000E6246">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ar-SA"/>
              </w:rPr>
              <w:t xml:space="preserve">відділ з питань юридичного забезпечення ради, діловодства та </w:t>
            </w:r>
            <w:proofErr w:type="spellStart"/>
            <w:r>
              <w:rPr>
                <w:rFonts w:ascii="Times New Roman" w:eastAsia="Times New Roman" w:hAnsi="Times New Roman" w:cs="Times New Roman"/>
                <w:sz w:val="28"/>
                <w:szCs w:val="28"/>
                <w:lang w:eastAsia="ar-SA"/>
              </w:rPr>
              <w:t>проектно</w:t>
            </w:r>
            <w:proofErr w:type="spellEnd"/>
            <w:r>
              <w:rPr>
                <w:rFonts w:ascii="Times New Roman" w:eastAsia="Times New Roman" w:hAnsi="Times New Roman" w:cs="Times New Roman"/>
                <w:sz w:val="28"/>
                <w:szCs w:val="28"/>
                <w:lang w:eastAsia="ar-SA"/>
              </w:rPr>
              <w:t xml:space="preserve">-інвестиційної діяльності </w:t>
            </w:r>
          </w:p>
        </w:tc>
      </w:tr>
      <w:tr w:rsidR="005C0406" w:rsidRPr="005C0406" w14:paraId="1C60045E" w14:textId="77777777" w:rsidTr="00413A10">
        <w:trPr>
          <w:trHeight w:val="405"/>
        </w:trPr>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BBA27E1"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4.</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5F98D2E8"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учасники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04DFE4FA" w14:textId="6E858665" w:rsidR="005C0406" w:rsidRPr="00921E6E" w:rsidRDefault="00921E6E"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 xml:space="preserve">Вишнівська сільська рада, </w:t>
            </w:r>
            <w:proofErr w:type="spellStart"/>
            <w:r w:rsidR="005C0406" w:rsidRPr="00921E6E">
              <w:rPr>
                <w:rFonts w:ascii="Times New Roman" w:eastAsia="Times New Roman" w:hAnsi="Times New Roman" w:cs="Times New Roman"/>
                <w:sz w:val="28"/>
                <w:szCs w:val="28"/>
                <w:bdr w:val="none" w:sz="0" w:space="0" w:color="auto" w:frame="1"/>
                <w:lang w:eastAsia="uk-UA"/>
              </w:rPr>
              <w:t>сільськогос</w:t>
            </w:r>
            <w:r w:rsidRPr="00921E6E">
              <w:rPr>
                <w:rFonts w:ascii="Times New Roman" w:eastAsia="Times New Roman" w:hAnsi="Times New Roman" w:cs="Times New Roman"/>
                <w:sz w:val="28"/>
                <w:szCs w:val="28"/>
                <w:bdr w:val="none" w:sz="0" w:space="0" w:color="auto" w:frame="1"/>
                <w:lang w:eastAsia="uk-UA"/>
              </w:rPr>
              <w:t>-</w:t>
            </w:r>
            <w:r w:rsidR="005C0406" w:rsidRPr="00921E6E">
              <w:rPr>
                <w:rFonts w:ascii="Times New Roman" w:eastAsia="Times New Roman" w:hAnsi="Times New Roman" w:cs="Times New Roman"/>
                <w:sz w:val="28"/>
                <w:szCs w:val="28"/>
                <w:bdr w:val="none" w:sz="0" w:space="0" w:color="auto" w:frame="1"/>
                <w:lang w:eastAsia="uk-UA"/>
              </w:rPr>
              <w:t>подарські</w:t>
            </w:r>
            <w:proofErr w:type="spellEnd"/>
            <w:r w:rsidR="005C0406" w:rsidRPr="00921E6E">
              <w:rPr>
                <w:rFonts w:ascii="Times New Roman" w:eastAsia="Times New Roman" w:hAnsi="Times New Roman" w:cs="Times New Roman"/>
                <w:sz w:val="28"/>
                <w:szCs w:val="28"/>
                <w:bdr w:val="none" w:sz="0" w:space="0" w:color="auto" w:frame="1"/>
                <w:lang w:eastAsia="uk-UA"/>
              </w:rPr>
              <w:t xml:space="preserve"> товаровиробники, фермерські господарства, власники особистих селянських господарств</w:t>
            </w:r>
          </w:p>
        </w:tc>
      </w:tr>
      <w:tr w:rsidR="005C0406" w:rsidRPr="005C0406" w14:paraId="1267A3A3" w14:textId="77777777" w:rsidTr="00413A10">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A9450CF"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5.</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16ECD3B1"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Відповідальний виконавець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5DE1AFFF" w14:textId="0A02921E" w:rsidR="00413A10" w:rsidRDefault="00413A10" w:rsidP="005C0406">
            <w:pPr>
              <w:spacing w:after="0" w:line="240" w:lineRule="auto"/>
              <w:jc w:val="both"/>
              <w:rPr>
                <w:rFonts w:ascii="Times New Roman" w:eastAsia="Calibri" w:hAnsi="Times New Roman" w:cs="Times New Roman"/>
                <w:bCs/>
                <w:sz w:val="28"/>
                <w:szCs w:val="28"/>
                <w:lang w:eastAsia="ar-SA"/>
              </w:rPr>
            </w:pPr>
            <w:r w:rsidRPr="00921E6E">
              <w:rPr>
                <w:rFonts w:ascii="Times New Roman" w:hAnsi="Times New Roman" w:cs="Times New Roman"/>
                <w:sz w:val="28"/>
                <w:szCs w:val="28"/>
                <w:lang w:eastAsia="ar-SA"/>
              </w:rPr>
              <w:t>відділ з питань земельних ресурсів,        кадастру та екологічної безпеки</w:t>
            </w:r>
          </w:p>
          <w:p w14:paraId="75C7B89F" w14:textId="77777777" w:rsidR="00413A10" w:rsidRDefault="00413A10" w:rsidP="005C0406">
            <w:pPr>
              <w:spacing w:after="0" w:line="240" w:lineRule="auto"/>
              <w:jc w:val="both"/>
              <w:rPr>
                <w:rFonts w:ascii="Times New Roman" w:eastAsia="Calibri" w:hAnsi="Times New Roman" w:cs="Times New Roman"/>
                <w:bCs/>
                <w:sz w:val="28"/>
                <w:szCs w:val="28"/>
                <w:lang w:eastAsia="ar-SA"/>
              </w:rPr>
            </w:pPr>
          </w:p>
          <w:p w14:paraId="1681F383" w14:textId="36299F0E" w:rsidR="005C0406" w:rsidRPr="00921E6E" w:rsidRDefault="00921E6E"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Calibri" w:hAnsi="Times New Roman" w:cs="Times New Roman"/>
                <w:bCs/>
                <w:sz w:val="28"/>
                <w:szCs w:val="28"/>
                <w:lang w:eastAsia="ar-SA"/>
              </w:rPr>
              <w:t>відділ бухгалтерського обліку та звітності</w:t>
            </w:r>
          </w:p>
        </w:tc>
      </w:tr>
      <w:tr w:rsidR="005C0406" w:rsidRPr="005C0406" w14:paraId="16CA87D9" w14:textId="77777777" w:rsidTr="00413A10">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CFD5CCA"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6</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0EDD6A2F"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Термін реалізації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5F3F3469" w14:textId="75B5A24A"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2026-20</w:t>
            </w:r>
            <w:r w:rsidR="00014D0A">
              <w:rPr>
                <w:rFonts w:ascii="Times New Roman" w:eastAsia="Times New Roman" w:hAnsi="Times New Roman" w:cs="Times New Roman"/>
                <w:sz w:val="28"/>
                <w:szCs w:val="28"/>
                <w:bdr w:val="none" w:sz="0" w:space="0" w:color="auto" w:frame="1"/>
                <w:lang w:eastAsia="uk-UA"/>
              </w:rPr>
              <w:t>28</w:t>
            </w:r>
            <w:r w:rsidRPr="00921E6E">
              <w:rPr>
                <w:rFonts w:ascii="Times New Roman" w:eastAsia="Times New Roman" w:hAnsi="Times New Roman" w:cs="Times New Roman"/>
                <w:sz w:val="28"/>
                <w:szCs w:val="28"/>
                <w:bdr w:val="none" w:sz="0" w:space="0" w:color="auto" w:frame="1"/>
                <w:lang w:eastAsia="uk-UA"/>
              </w:rPr>
              <w:t xml:space="preserve"> роки</w:t>
            </w:r>
          </w:p>
        </w:tc>
      </w:tr>
      <w:tr w:rsidR="005C0406" w:rsidRPr="005C0406" w14:paraId="11392ED7" w14:textId="77777777" w:rsidTr="00413A10">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CA524A"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7.</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56C3E581"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Перелік місцевих бюджетів, які беруть участь у виконанні комплексної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3448732F"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lang w:eastAsia="uk-UA"/>
              </w:rPr>
              <w:t> </w:t>
            </w:r>
          </w:p>
          <w:p w14:paraId="5A77AC70" w14:textId="3B7E077B"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С</w:t>
            </w:r>
            <w:r w:rsidR="00014D0A">
              <w:rPr>
                <w:rFonts w:ascii="Times New Roman" w:eastAsia="Times New Roman" w:hAnsi="Times New Roman" w:cs="Times New Roman"/>
                <w:sz w:val="28"/>
                <w:szCs w:val="28"/>
                <w:bdr w:val="none" w:sz="0" w:space="0" w:color="auto" w:frame="1"/>
                <w:lang w:eastAsia="uk-UA"/>
              </w:rPr>
              <w:t>ільський</w:t>
            </w:r>
            <w:r w:rsidRPr="00921E6E">
              <w:rPr>
                <w:rFonts w:ascii="Times New Roman" w:eastAsia="Times New Roman" w:hAnsi="Times New Roman" w:cs="Times New Roman"/>
                <w:sz w:val="28"/>
                <w:szCs w:val="28"/>
                <w:bdr w:val="none" w:sz="0" w:space="0" w:color="auto" w:frame="1"/>
                <w:lang w:eastAsia="uk-UA"/>
              </w:rPr>
              <w:t>  бюджет, обласний бюджет</w:t>
            </w:r>
          </w:p>
          <w:p w14:paraId="3C1F20C6" w14:textId="77777777" w:rsidR="005C0406" w:rsidRPr="00921E6E" w:rsidRDefault="005C0406" w:rsidP="005C0406">
            <w:pPr>
              <w:spacing w:before="150"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lang w:eastAsia="uk-UA"/>
              </w:rPr>
              <w:t> </w:t>
            </w:r>
          </w:p>
        </w:tc>
      </w:tr>
      <w:tr w:rsidR="005C0406" w:rsidRPr="005C0406" w14:paraId="6354332D" w14:textId="77777777" w:rsidTr="00413A10">
        <w:tc>
          <w:tcPr>
            <w:tcW w:w="1086"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9C69897" w14:textId="77777777" w:rsidR="005C0406" w:rsidRPr="00921E6E" w:rsidRDefault="005C0406" w:rsidP="005C0406">
            <w:pPr>
              <w:spacing w:after="0" w:line="240" w:lineRule="auto"/>
              <w:jc w:val="center"/>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8.</w:t>
            </w:r>
          </w:p>
        </w:tc>
        <w:tc>
          <w:tcPr>
            <w:tcW w:w="3726" w:type="dxa"/>
            <w:tcBorders>
              <w:top w:val="nil"/>
              <w:left w:val="nil"/>
              <w:bottom w:val="single" w:sz="6" w:space="0" w:color="000000"/>
              <w:right w:val="single" w:sz="6" w:space="0" w:color="000000"/>
            </w:tcBorders>
            <w:tcMar>
              <w:top w:w="0" w:type="dxa"/>
              <w:left w:w="105" w:type="dxa"/>
              <w:bottom w:w="0" w:type="dxa"/>
              <w:right w:w="105" w:type="dxa"/>
            </w:tcMar>
            <w:hideMark/>
          </w:tcPr>
          <w:p w14:paraId="32D8B252"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Загальний обсяг фінансових ресурсів, необхідних для реалізації програми</w:t>
            </w:r>
          </w:p>
        </w:tc>
        <w:tc>
          <w:tcPr>
            <w:tcW w:w="5386" w:type="dxa"/>
            <w:tcBorders>
              <w:top w:val="nil"/>
              <w:left w:val="nil"/>
              <w:bottom w:val="single" w:sz="6" w:space="0" w:color="000000"/>
              <w:right w:val="single" w:sz="6" w:space="0" w:color="000000"/>
            </w:tcBorders>
            <w:tcMar>
              <w:top w:w="0" w:type="dxa"/>
              <w:left w:w="105" w:type="dxa"/>
              <w:bottom w:w="0" w:type="dxa"/>
              <w:right w:w="105" w:type="dxa"/>
            </w:tcMar>
            <w:hideMark/>
          </w:tcPr>
          <w:p w14:paraId="3E3DC8FC" w14:textId="77777777" w:rsidR="005C0406" w:rsidRPr="00921E6E" w:rsidRDefault="005C0406" w:rsidP="005C0406">
            <w:pPr>
              <w:spacing w:after="0" w:line="240" w:lineRule="auto"/>
              <w:jc w:val="both"/>
              <w:rPr>
                <w:rFonts w:ascii="Times New Roman" w:eastAsia="Times New Roman" w:hAnsi="Times New Roman" w:cs="Times New Roman"/>
                <w:sz w:val="28"/>
                <w:szCs w:val="28"/>
                <w:lang w:eastAsia="uk-UA"/>
              </w:rPr>
            </w:pPr>
            <w:r w:rsidRPr="00921E6E">
              <w:rPr>
                <w:rFonts w:ascii="Times New Roman" w:eastAsia="Times New Roman" w:hAnsi="Times New Roman" w:cs="Times New Roman"/>
                <w:sz w:val="28"/>
                <w:szCs w:val="28"/>
                <w:bdr w:val="none" w:sz="0" w:space="0" w:color="auto" w:frame="1"/>
                <w:lang w:eastAsia="uk-UA"/>
              </w:rPr>
              <w:t>Зазначається при бюджеті та змінах до бюджету  на відповідний рік виконання даної програми</w:t>
            </w:r>
          </w:p>
        </w:tc>
      </w:tr>
    </w:tbl>
    <w:p w14:paraId="303C3810" w14:textId="77777777" w:rsidR="005C0406" w:rsidRPr="005C0406" w:rsidRDefault="005C0406" w:rsidP="005C0406">
      <w:pPr>
        <w:shd w:val="clear" w:color="auto" w:fill="FFFFFF"/>
        <w:spacing w:before="225" w:after="225" w:line="240" w:lineRule="auto"/>
        <w:jc w:val="center"/>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113F9B2D" w14:textId="77777777" w:rsidR="005C0406" w:rsidRPr="005C0406" w:rsidRDefault="005C0406" w:rsidP="005C040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Times New Roman" w:eastAsia="Times New Roman" w:hAnsi="Times New Roman" w:cs="Times New Roman"/>
          <w:b/>
          <w:bCs/>
          <w:color w:val="333333"/>
          <w:sz w:val="28"/>
          <w:szCs w:val="28"/>
          <w:bdr w:val="none" w:sz="0" w:space="0" w:color="auto" w:frame="1"/>
          <w:lang w:eastAsia="uk-UA"/>
        </w:rPr>
        <w:t>2. Визначення проблеми, на розв’язання якої спрямована програма</w:t>
      </w:r>
    </w:p>
    <w:p w14:paraId="5030CD43" w14:textId="0B9F55FE"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Комплексна програма розвитку агропромислового комплексу селища  на                  2026 - 20</w:t>
      </w:r>
      <w:r w:rsidR="00014D0A">
        <w:rPr>
          <w:rFonts w:ascii="Times New Roman" w:eastAsia="Times New Roman" w:hAnsi="Times New Roman" w:cs="Times New Roman"/>
          <w:color w:val="333333"/>
          <w:sz w:val="28"/>
          <w:szCs w:val="28"/>
          <w:bdr w:val="none" w:sz="0" w:space="0" w:color="auto" w:frame="1"/>
          <w:lang w:eastAsia="uk-UA"/>
        </w:rPr>
        <w:t>28</w:t>
      </w:r>
      <w:r w:rsidRPr="005C0406">
        <w:rPr>
          <w:rFonts w:ascii="Times New Roman" w:eastAsia="Times New Roman" w:hAnsi="Times New Roman" w:cs="Times New Roman"/>
          <w:color w:val="333333"/>
          <w:sz w:val="28"/>
          <w:szCs w:val="28"/>
          <w:bdr w:val="none" w:sz="0" w:space="0" w:color="auto" w:frame="1"/>
          <w:lang w:eastAsia="uk-UA"/>
        </w:rPr>
        <w:t xml:space="preserve"> роки (далі – Програма) спрямована на всебічну підтримку агропромислових формувань з метою підвищення ефективності сільськогосподарського виробництва.</w:t>
      </w:r>
    </w:p>
    <w:p w14:paraId="7B3F5ADA" w14:textId="5EFB240C" w:rsidR="005C0406" w:rsidRPr="005C0406" w:rsidRDefault="005C0406" w:rsidP="00014D0A">
      <w:pPr>
        <w:shd w:val="clear" w:color="auto" w:fill="FFFFFF"/>
        <w:spacing w:after="0" w:line="240" w:lineRule="auto"/>
        <w:ind w:right="-142"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lastRenderedPageBreak/>
        <w:t>З</w:t>
      </w:r>
      <w:r w:rsidR="00014D0A">
        <w:rPr>
          <w:rFonts w:ascii="Times New Roman" w:eastAsia="Times New Roman" w:hAnsi="Times New Roman" w:cs="Times New Roman"/>
          <w:color w:val="333333"/>
          <w:sz w:val="28"/>
          <w:szCs w:val="28"/>
          <w:bdr w:val="none" w:sz="0" w:space="0" w:color="auto" w:frame="1"/>
          <w:lang w:eastAsia="uk-UA"/>
        </w:rPr>
        <w:t xml:space="preserve"> </w:t>
      </w:r>
      <w:r w:rsidRPr="005C0406">
        <w:rPr>
          <w:rFonts w:ascii="Times New Roman" w:eastAsia="Times New Roman" w:hAnsi="Times New Roman" w:cs="Times New Roman"/>
          <w:color w:val="333333"/>
          <w:sz w:val="28"/>
          <w:szCs w:val="28"/>
          <w:bdr w:val="none" w:sz="0" w:space="0" w:color="auto" w:frame="1"/>
          <w:lang w:eastAsia="uk-UA"/>
        </w:rPr>
        <w:t>метою подолання кризових явищ в окремих напрямках агропромис</w:t>
      </w:r>
      <w:r w:rsidR="00014D0A">
        <w:rPr>
          <w:rFonts w:ascii="Times New Roman" w:eastAsia="Times New Roman" w:hAnsi="Times New Roman" w:cs="Times New Roman"/>
          <w:color w:val="333333"/>
          <w:sz w:val="28"/>
          <w:szCs w:val="28"/>
          <w:bdr w:val="none" w:sz="0" w:space="0" w:color="auto" w:frame="1"/>
          <w:lang w:eastAsia="uk-UA"/>
        </w:rPr>
        <w:t>лового</w:t>
      </w:r>
      <w:r w:rsidRPr="005C0406">
        <w:rPr>
          <w:rFonts w:ascii="Times New Roman" w:eastAsia="Times New Roman" w:hAnsi="Times New Roman" w:cs="Times New Roman"/>
          <w:color w:val="333333"/>
          <w:sz w:val="28"/>
          <w:szCs w:val="28"/>
          <w:bdr w:val="none" w:sz="0" w:space="0" w:color="auto" w:frame="1"/>
          <w:lang w:eastAsia="uk-UA"/>
        </w:rPr>
        <w:t xml:space="preserve"> комплексу </w:t>
      </w:r>
      <w:r w:rsidR="00014D0A">
        <w:rPr>
          <w:rFonts w:ascii="Times New Roman" w:eastAsia="Times New Roman" w:hAnsi="Times New Roman" w:cs="Times New Roman"/>
          <w:color w:val="333333"/>
          <w:sz w:val="28"/>
          <w:szCs w:val="28"/>
          <w:bdr w:val="none" w:sz="0" w:space="0" w:color="auto" w:frame="1"/>
          <w:lang w:eastAsia="uk-UA"/>
        </w:rPr>
        <w:t xml:space="preserve">Вишнівської сільської </w:t>
      </w:r>
      <w:r w:rsidRPr="005C0406">
        <w:rPr>
          <w:rFonts w:ascii="Times New Roman" w:eastAsia="Times New Roman" w:hAnsi="Times New Roman" w:cs="Times New Roman"/>
          <w:color w:val="333333"/>
          <w:sz w:val="28"/>
          <w:szCs w:val="28"/>
          <w:bdr w:val="none" w:sz="0" w:space="0" w:color="auto" w:frame="1"/>
          <w:lang w:eastAsia="uk-UA"/>
        </w:rPr>
        <w:t>територіальної громади, забезпечення стабільності розвитку та враховуючи те, що сільськогосподарська галузь є пріоритетною, вона вимагає фінансової підтримки.</w:t>
      </w:r>
    </w:p>
    <w:p w14:paraId="488D6364"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На сьогодні важливою проблемою у галузі рослинництва є відсутність у сільськогосподарських підприємствах громади високоврожайних сортів насіння. Вирішення цієї проблеми дасть можливість проводити посів зернових насінням не нижче другої репродукції, що у свою чергу дасть можливість щорічно підвищувати валовий збір зернових.</w:t>
      </w:r>
    </w:p>
    <w:p w14:paraId="732AD974"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Тваринництво - одна з найважливіших галузей сільського господарства, в якій з року в рік скорочується поголів’я сільськогосподарських тварин, зокрема ВРХ та корів. Це досить важлива проблема, яка потребує фінансової підтримки.</w:t>
      </w:r>
    </w:p>
    <w:p w14:paraId="4DE52715" w14:textId="77777777" w:rsidR="005C0406" w:rsidRPr="005C0406" w:rsidRDefault="005C0406" w:rsidP="005C0406">
      <w:pPr>
        <w:shd w:val="clear" w:color="auto" w:fill="FFFFFF"/>
        <w:spacing w:after="0" w:line="240" w:lineRule="auto"/>
        <w:ind w:firstLine="72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Молочне скотарство, як основна галузь з виробництва молока і м’яса, відіграє провідну роль у забезпеченні потреб населення висококалорійними та дієтичними продуктами харчування.</w:t>
      </w:r>
    </w:p>
    <w:p w14:paraId="6B1938DA" w14:textId="77777777" w:rsidR="005C0406" w:rsidRPr="005C0406" w:rsidRDefault="005C0406" w:rsidP="005C0406">
      <w:pPr>
        <w:shd w:val="clear" w:color="auto" w:fill="FFFFFF"/>
        <w:spacing w:after="0" w:line="240" w:lineRule="auto"/>
        <w:ind w:firstLine="72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Основою ведення тваринницької галузі – є відтворення високопродуктивного поголів’я. Парування корів і телиць доморощеними бичками призводить до зникнення високопродуктивних  тварин. Виділення коштів на часткове здешевлення штучного осіменіння сільськогосподарських тварин дасть можливість щороку додатково одержувати приплід молодняка високої племінної якості із високим селекційним індексом, що в свою чергу призведе до збільшення виробництва тваринницької продукції.</w:t>
      </w:r>
    </w:p>
    <w:p w14:paraId="2E90305A" w14:textId="2DF02A6E" w:rsidR="001B021C" w:rsidRPr="00014D0A" w:rsidRDefault="00014D0A" w:rsidP="001B02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021C" w:rsidRPr="00014D0A">
        <w:rPr>
          <w:rFonts w:ascii="Times New Roman" w:eastAsia="Times New Roman" w:hAnsi="Times New Roman" w:cs="Times New Roman"/>
          <w:sz w:val="28"/>
          <w:szCs w:val="28"/>
          <w:lang w:eastAsia="ru-RU"/>
        </w:rPr>
        <w:t>В агропромисловому комплексі залишаються проблеми, які потребують посиленої уваги та вирішення у 2023-2027 роках:</w:t>
      </w:r>
    </w:p>
    <w:p w14:paraId="6C9BA963"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низька якість сільськогосподарської продукції, її не конкурентоспроможність на зовнішніх ринках, не адаптованість до європейських вимог;</w:t>
      </w:r>
    </w:p>
    <w:p w14:paraId="2ABE19C0"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проблеми збуту сільськогосподарської продукції;</w:t>
      </w:r>
    </w:p>
    <w:p w14:paraId="59EEAC0C"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низький рівень селекційно-племінної роботи;</w:t>
      </w:r>
    </w:p>
    <w:p w14:paraId="344B2546"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недостатня мотивація до кооперації та укрупнення дрібних сільськогосподарських товаровиробників, низький рівень матеріально-технічного забезпечення , відсутність лідерів для їх створення;</w:t>
      </w:r>
    </w:p>
    <w:p w14:paraId="41E1AAE6"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низький рівень матеріально-технічної бази окремих сільськогосподарських підприємств, застосування застарілих технологій сільськогосподарського виробництва;</w:t>
      </w:r>
    </w:p>
    <w:p w14:paraId="09660370"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дефіцит фінансових ресурсів та обігових коштів у суб’єктів аграрного бізнесу;</w:t>
      </w:r>
    </w:p>
    <w:p w14:paraId="299E96E9"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несприятливі інвестиційні умови для розвитку міні-переробки продукції;</w:t>
      </w:r>
    </w:p>
    <w:p w14:paraId="44103D77" w14:textId="77777777" w:rsidR="001B021C" w:rsidRPr="00014D0A" w:rsidRDefault="001B021C" w:rsidP="001B021C">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непоінформованість значної частини сільськогосподарських товаровиробників про кон’юнктуру ринку, умови ведення бізнесу, прогресивні технології ведення аграрного виробництва.</w:t>
      </w:r>
    </w:p>
    <w:p w14:paraId="3E12C962" w14:textId="698315DA" w:rsidR="001B021C" w:rsidRPr="00014D0A" w:rsidRDefault="00014D0A" w:rsidP="001B02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021C" w:rsidRPr="00014D0A">
        <w:rPr>
          <w:rFonts w:ascii="Times New Roman" w:eastAsia="Times New Roman" w:hAnsi="Times New Roman" w:cs="Times New Roman"/>
          <w:sz w:val="28"/>
          <w:szCs w:val="28"/>
          <w:lang w:eastAsia="ru-RU"/>
        </w:rPr>
        <w:t xml:space="preserve">Є гостра потреба у впровадженні інфраструктурних </w:t>
      </w:r>
      <w:proofErr w:type="spellStart"/>
      <w:r w:rsidR="001B021C" w:rsidRPr="00014D0A">
        <w:rPr>
          <w:rFonts w:ascii="Times New Roman" w:eastAsia="Times New Roman" w:hAnsi="Times New Roman" w:cs="Times New Roman"/>
          <w:sz w:val="28"/>
          <w:szCs w:val="28"/>
          <w:lang w:eastAsia="ru-RU"/>
        </w:rPr>
        <w:t>проектів</w:t>
      </w:r>
      <w:proofErr w:type="spellEnd"/>
      <w:r w:rsidR="001B021C" w:rsidRPr="00014D0A">
        <w:rPr>
          <w:rFonts w:ascii="Times New Roman" w:eastAsia="Times New Roman" w:hAnsi="Times New Roman" w:cs="Times New Roman"/>
          <w:sz w:val="28"/>
          <w:szCs w:val="28"/>
          <w:lang w:eastAsia="ru-RU"/>
        </w:rPr>
        <w:t xml:space="preserve"> галузевого значення.</w:t>
      </w:r>
    </w:p>
    <w:p w14:paraId="3D48E840" w14:textId="56F67406" w:rsidR="005C0406" w:rsidRPr="005C0406" w:rsidRDefault="005C0406" w:rsidP="0094371F">
      <w:pPr>
        <w:shd w:val="clear" w:color="auto" w:fill="FFFFFF"/>
        <w:spacing w:before="225" w:after="225" w:line="240" w:lineRule="auto"/>
        <w:ind w:firstLine="720"/>
        <w:jc w:val="both"/>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r w:rsidRPr="005C0406">
        <w:rPr>
          <w:rFonts w:ascii="Times New Roman" w:eastAsia="Times New Roman" w:hAnsi="Times New Roman" w:cs="Times New Roman"/>
          <w:b/>
          <w:bCs/>
          <w:color w:val="333333"/>
          <w:sz w:val="28"/>
          <w:szCs w:val="28"/>
          <w:bdr w:val="none" w:sz="0" w:space="0" w:color="auto" w:frame="1"/>
          <w:lang w:eastAsia="uk-UA"/>
        </w:rPr>
        <w:t>3. Визначення мети програми</w:t>
      </w:r>
    </w:p>
    <w:p w14:paraId="3102B69E"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Метою програми є:</w:t>
      </w:r>
    </w:p>
    <w:p w14:paraId="50249D4B" w14:textId="77777777" w:rsidR="005C0406" w:rsidRPr="005C0406" w:rsidRDefault="005C0406" w:rsidP="0009182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розвиток  агропромислового комплексу громади на основі застосування нових економічних підходів та фінансової підтримки;</w:t>
      </w:r>
    </w:p>
    <w:p w14:paraId="27B3348B" w14:textId="77777777" w:rsidR="005C0406" w:rsidRPr="005C0406" w:rsidRDefault="005C0406" w:rsidP="0009182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lastRenderedPageBreak/>
        <w:t xml:space="preserve">- щорічне підвищення урожайності сільськогосподарських культур та стійкості рослин проти </w:t>
      </w:r>
      <w:proofErr w:type="spellStart"/>
      <w:r w:rsidRPr="005C0406">
        <w:rPr>
          <w:rFonts w:ascii="Times New Roman" w:eastAsia="Times New Roman" w:hAnsi="Times New Roman" w:cs="Times New Roman"/>
          <w:color w:val="333333"/>
          <w:sz w:val="28"/>
          <w:szCs w:val="28"/>
          <w:bdr w:val="none" w:sz="0" w:space="0" w:color="auto" w:frame="1"/>
          <w:lang w:eastAsia="uk-UA"/>
        </w:rPr>
        <w:t>хвороб</w:t>
      </w:r>
      <w:proofErr w:type="spellEnd"/>
      <w:r w:rsidRPr="005C0406">
        <w:rPr>
          <w:rFonts w:ascii="Times New Roman" w:eastAsia="Times New Roman" w:hAnsi="Times New Roman" w:cs="Times New Roman"/>
          <w:color w:val="333333"/>
          <w:sz w:val="28"/>
          <w:szCs w:val="28"/>
          <w:bdr w:val="none" w:sz="0" w:space="0" w:color="auto" w:frame="1"/>
          <w:lang w:eastAsia="uk-UA"/>
        </w:rPr>
        <w:t>;</w:t>
      </w:r>
    </w:p>
    <w:p w14:paraId="20F37A5C" w14:textId="77777777" w:rsidR="005C0406" w:rsidRPr="005C0406" w:rsidRDefault="005C0406" w:rsidP="00091821">
      <w:pPr>
        <w:numPr>
          <w:ilvl w:val="0"/>
          <w:numId w:val="2"/>
        </w:numPr>
        <w:shd w:val="clear" w:color="auto" w:fill="FFFFFF"/>
        <w:tabs>
          <w:tab w:val="clear" w:pos="720"/>
          <w:tab w:val="num" w:pos="284"/>
        </w:tabs>
        <w:spacing w:after="0" w:line="240" w:lineRule="auto"/>
        <w:ind w:left="0" w:right="225" w:firstLine="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стабілізація і подальше збільшення виробництва плодів і ягід;</w:t>
      </w:r>
    </w:p>
    <w:p w14:paraId="37A9E84D" w14:textId="77777777" w:rsidR="005C0406" w:rsidRPr="005C0406" w:rsidRDefault="005C0406" w:rsidP="00091821">
      <w:pPr>
        <w:numPr>
          <w:ilvl w:val="0"/>
          <w:numId w:val="2"/>
        </w:numPr>
        <w:shd w:val="clear" w:color="auto" w:fill="FFFFFF"/>
        <w:tabs>
          <w:tab w:val="clear" w:pos="720"/>
          <w:tab w:val="left" w:pos="0"/>
          <w:tab w:val="num" w:pos="284"/>
        </w:tabs>
        <w:spacing w:after="0" w:line="240" w:lineRule="auto"/>
        <w:ind w:left="0" w:right="225" w:firstLine="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створення сприятливих умов для збільшення виробництва і переробки плодів та ягід, впровадження у виробництво нових високоврожайних сортів плодових та ягідних культур для отримання подальшого підвищення врожайності і стимулювання залучення інвестицій у виробництво;</w:t>
      </w:r>
    </w:p>
    <w:p w14:paraId="0C419363" w14:textId="77777777" w:rsidR="005C0406" w:rsidRPr="005C0406" w:rsidRDefault="005C0406" w:rsidP="00091821">
      <w:pPr>
        <w:shd w:val="clear" w:color="auto" w:fill="FFFFFF"/>
        <w:tabs>
          <w:tab w:val="left" w:pos="0"/>
        </w:tabs>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поліпшення племінних та порідних якостей поголів’я сільськогосподарських тварин у всіх категоріях господарств громади;</w:t>
      </w:r>
    </w:p>
    <w:p w14:paraId="4AC00665" w14:textId="769A3F48" w:rsidR="005C0406" w:rsidRPr="005C0406" w:rsidRDefault="005C0406" w:rsidP="00091821">
      <w:pPr>
        <w:shd w:val="clear" w:color="auto" w:fill="FFFFFF"/>
        <w:tabs>
          <w:tab w:val="left" w:pos="0"/>
        </w:tabs>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 збільшення кількості штучно </w:t>
      </w:r>
      <w:proofErr w:type="spellStart"/>
      <w:r w:rsidRPr="005C0406">
        <w:rPr>
          <w:rFonts w:ascii="Times New Roman" w:eastAsia="Times New Roman" w:hAnsi="Times New Roman" w:cs="Times New Roman"/>
          <w:color w:val="333333"/>
          <w:sz w:val="28"/>
          <w:szCs w:val="28"/>
          <w:bdr w:val="none" w:sz="0" w:space="0" w:color="auto" w:frame="1"/>
          <w:lang w:eastAsia="uk-UA"/>
        </w:rPr>
        <w:t>осім</w:t>
      </w:r>
      <w:r w:rsidR="00692FF9">
        <w:rPr>
          <w:rFonts w:ascii="Times New Roman" w:eastAsia="Times New Roman" w:hAnsi="Times New Roman" w:cs="Times New Roman"/>
          <w:color w:val="333333"/>
          <w:sz w:val="28"/>
          <w:szCs w:val="28"/>
          <w:bdr w:val="none" w:sz="0" w:space="0" w:color="auto" w:frame="1"/>
          <w:lang w:eastAsia="uk-UA"/>
        </w:rPr>
        <w:t>ененого</w:t>
      </w:r>
      <w:proofErr w:type="spellEnd"/>
      <w:r w:rsidR="00692FF9">
        <w:rPr>
          <w:rFonts w:ascii="Times New Roman" w:eastAsia="Times New Roman" w:hAnsi="Times New Roman" w:cs="Times New Roman"/>
          <w:color w:val="333333"/>
          <w:sz w:val="28"/>
          <w:szCs w:val="28"/>
          <w:bdr w:val="none" w:sz="0" w:space="0" w:color="auto" w:frame="1"/>
          <w:lang w:eastAsia="uk-UA"/>
        </w:rPr>
        <w:t xml:space="preserve"> </w:t>
      </w:r>
      <w:r w:rsidRPr="005C0406">
        <w:rPr>
          <w:rFonts w:ascii="Times New Roman" w:eastAsia="Times New Roman" w:hAnsi="Times New Roman" w:cs="Times New Roman"/>
          <w:color w:val="333333"/>
          <w:sz w:val="28"/>
          <w:szCs w:val="28"/>
          <w:bdr w:val="none" w:sz="0" w:space="0" w:color="auto" w:frame="1"/>
          <w:lang w:eastAsia="uk-UA"/>
        </w:rPr>
        <w:t>поголів’я;</w:t>
      </w:r>
    </w:p>
    <w:p w14:paraId="43C22AD5" w14:textId="77777777" w:rsidR="005C0406" w:rsidRPr="005C0406" w:rsidRDefault="005C0406" w:rsidP="00091821">
      <w:pPr>
        <w:shd w:val="clear" w:color="auto" w:fill="FFFFFF"/>
        <w:tabs>
          <w:tab w:val="left" w:pos="0"/>
        </w:tabs>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збір інформації про напрямки фінансування агропромислового комплексу потенційними інвесторами, запровадження постійного моніторингу залучення іноземних інвестицій в аграрний сектор економіки;</w:t>
      </w:r>
    </w:p>
    <w:p w14:paraId="0AF1F490" w14:textId="77777777" w:rsidR="005C0406" w:rsidRPr="005C0406" w:rsidRDefault="005C0406" w:rsidP="00091821">
      <w:pPr>
        <w:shd w:val="clear" w:color="auto" w:fill="FFFFFF"/>
        <w:tabs>
          <w:tab w:val="left" w:pos="0"/>
        </w:tabs>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проведення моніторингу організаційних заходів щодо реформування аграрного сектора економіки громади;</w:t>
      </w:r>
    </w:p>
    <w:p w14:paraId="7F400137" w14:textId="77777777" w:rsidR="005C0406" w:rsidRDefault="005C0406" w:rsidP="00091821">
      <w:pPr>
        <w:shd w:val="clear" w:color="auto" w:fill="FFFFFF"/>
        <w:tabs>
          <w:tab w:val="left" w:pos="0"/>
        </w:tabs>
        <w:spacing w:after="0" w:line="240" w:lineRule="auto"/>
        <w:jc w:val="both"/>
        <w:rPr>
          <w:rFonts w:ascii="Times New Roman" w:eastAsia="Times New Roman" w:hAnsi="Times New Roman" w:cs="Times New Roman"/>
          <w:color w:val="2D1614"/>
          <w:sz w:val="28"/>
          <w:szCs w:val="28"/>
          <w:bdr w:val="none" w:sz="0" w:space="0" w:color="auto" w:frame="1"/>
          <w:lang w:eastAsia="uk-UA"/>
        </w:rPr>
      </w:pPr>
      <w:r w:rsidRPr="005C0406">
        <w:rPr>
          <w:rFonts w:ascii="Times New Roman" w:eastAsia="Times New Roman" w:hAnsi="Times New Roman" w:cs="Times New Roman"/>
          <w:color w:val="333333"/>
          <w:sz w:val="28"/>
          <w:szCs w:val="28"/>
          <w:bdr w:val="none" w:sz="0" w:space="0" w:color="auto" w:frame="1"/>
          <w:lang w:eastAsia="uk-UA"/>
        </w:rPr>
        <w:t>- </w:t>
      </w:r>
      <w:r w:rsidRPr="005C0406">
        <w:rPr>
          <w:rFonts w:ascii="Times New Roman" w:eastAsia="Times New Roman" w:hAnsi="Times New Roman" w:cs="Times New Roman"/>
          <w:color w:val="2D1614"/>
          <w:sz w:val="28"/>
          <w:szCs w:val="28"/>
          <w:bdr w:val="none" w:sz="0" w:space="0" w:color="auto" w:frame="1"/>
          <w:lang w:eastAsia="uk-UA"/>
        </w:rPr>
        <w:t>розвиток сільськогосподарських обслуговуючих кооперативів.</w:t>
      </w:r>
    </w:p>
    <w:p w14:paraId="2C8B1CAA" w14:textId="77777777" w:rsidR="00C04586" w:rsidRPr="005C0406" w:rsidRDefault="00C0458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p>
    <w:p w14:paraId="557B9111" w14:textId="77777777" w:rsidR="005C0406" w:rsidRPr="005C0406" w:rsidRDefault="005C0406" w:rsidP="005C040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Times New Roman" w:eastAsia="Times New Roman" w:hAnsi="Times New Roman" w:cs="Times New Roman"/>
          <w:b/>
          <w:bCs/>
          <w:color w:val="333333"/>
          <w:sz w:val="28"/>
          <w:szCs w:val="28"/>
          <w:bdr w:val="none" w:sz="0" w:space="0" w:color="auto" w:frame="1"/>
          <w:lang w:eastAsia="uk-UA"/>
        </w:rPr>
        <w:t>4. Обґрунтування шляхів і засобів  розв'язання проблеми,</w:t>
      </w:r>
    </w:p>
    <w:p w14:paraId="00791D36"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Основні шляхи досягнення розвитку усіх галузей сільського господарства це створення умов для підвищення рівня роботи агропромислового комплексу громади  на основі нових економічних підходів та фінансової підтримки, сукупність дій та заходів, спрямованих на задоволення потреб сільськогосподарських товаровиробників і сільського населення у підвищенні рівня знань та удосконалення практичних навичок прибуткового господарювання,  поліпшення добробуту та розвитку соціальної сфери села.</w:t>
      </w:r>
    </w:p>
    <w:p w14:paraId="41624089"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Передбачається сформувати систему обслуговування галузей рослинництва та тваринництва на селі, що дасть можливість більш раціонально та ефективно використовувати землі сільськогосподарського призначення, нарощувати поголів’я сільськогосподарських тварин, підвищувати їх продуктивність, сформувати </w:t>
      </w:r>
      <w:proofErr w:type="spellStart"/>
      <w:r w:rsidRPr="005C0406">
        <w:rPr>
          <w:rFonts w:ascii="Times New Roman" w:eastAsia="Times New Roman" w:hAnsi="Times New Roman" w:cs="Times New Roman"/>
          <w:color w:val="333333"/>
          <w:sz w:val="28"/>
          <w:szCs w:val="28"/>
          <w:bdr w:val="none" w:sz="0" w:space="0" w:color="auto" w:frame="1"/>
          <w:lang w:eastAsia="uk-UA"/>
        </w:rPr>
        <w:t>конкурентно</w:t>
      </w:r>
      <w:proofErr w:type="spellEnd"/>
      <w:r w:rsidRPr="005C0406">
        <w:rPr>
          <w:rFonts w:ascii="Times New Roman" w:eastAsia="Times New Roman" w:hAnsi="Times New Roman" w:cs="Times New Roman"/>
          <w:color w:val="333333"/>
          <w:sz w:val="28"/>
          <w:szCs w:val="28"/>
          <w:bdr w:val="none" w:sz="0" w:space="0" w:color="auto" w:frame="1"/>
          <w:lang w:eastAsia="uk-UA"/>
        </w:rPr>
        <w:t xml:space="preserve"> спроможний аграрний сектор.</w:t>
      </w:r>
    </w:p>
    <w:p w14:paraId="7152B025" w14:textId="77777777" w:rsidR="005C0406" w:rsidRPr="005C0406" w:rsidRDefault="005C0406" w:rsidP="005C0406">
      <w:pPr>
        <w:shd w:val="clear" w:color="auto" w:fill="FFFFFF"/>
        <w:spacing w:after="0" w:line="240" w:lineRule="auto"/>
        <w:ind w:firstLine="708"/>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З цією метою надаватиметься допомога агроформуванням всіх форм власності у вирощуванні та використанні сортового насіння, придбання якісного посадкового матеріалу плодово-ягідних культур, закупівлі устаткування для підтримки галузі тваринництва.</w:t>
      </w:r>
    </w:p>
    <w:p w14:paraId="0C3C61B9" w14:textId="77777777" w:rsidR="005C0406" w:rsidRPr="005C0406" w:rsidRDefault="005C0406" w:rsidP="005C0406">
      <w:pPr>
        <w:shd w:val="clear" w:color="auto" w:fill="FFFFFF"/>
        <w:spacing w:before="225" w:after="225" w:line="240" w:lineRule="auto"/>
        <w:ind w:firstLine="708"/>
        <w:jc w:val="both"/>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037DA770" w14:textId="77777777" w:rsidR="005C0406" w:rsidRDefault="005C0406" w:rsidP="005C0406">
      <w:pPr>
        <w:shd w:val="clear" w:color="auto" w:fill="FFFFFF"/>
        <w:spacing w:after="0" w:line="240" w:lineRule="auto"/>
        <w:jc w:val="center"/>
        <w:rPr>
          <w:rFonts w:ascii="Times New Roman" w:eastAsia="Times New Roman" w:hAnsi="Times New Roman" w:cs="Times New Roman"/>
          <w:b/>
          <w:bCs/>
          <w:color w:val="333333"/>
          <w:sz w:val="28"/>
          <w:szCs w:val="28"/>
          <w:bdr w:val="none" w:sz="0" w:space="0" w:color="auto" w:frame="1"/>
          <w:lang w:eastAsia="uk-UA"/>
        </w:rPr>
      </w:pPr>
      <w:r w:rsidRPr="005C0406">
        <w:rPr>
          <w:rFonts w:ascii="Times New Roman" w:eastAsia="Times New Roman" w:hAnsi="Times New Roman" w:cs="Times New Roman"/>
          <w:b/>
          <w:bCs/>
          <w:color w:val="333333"/>
          <w:sz w:val="28"/>
          <w:szCs w:val="28"/>
          <w:bdr w:val="none" w:sz="0" w:space="0" w:color="auto" w:frame="1"/>
          <w:lang w:eastAsia="uk-UA"/>
        </w:rPr>
        <w:t>5. Перелік завдань і заходів програми та результативні показники</w:t>
      </w:r>
    </w:p>
    <w:p w14:paraId="3894AA46" w14:textId="77777777" w:rsidR="00C04586" w:rsidRPr="005C0406" w:rsidRDefault="00C04586" w:rsidP="005C0406">
      <w:pPr>
        <w:shd w:val="clear" w:color="auto" w:fill="FFFFFF"/>
        <w:spacing w:after="0" w:line="240" w:lineRule="auto"/>
        <w:jc w:val="center"/>
        <w:rPr>
          <w:rFonts w:ascii="Roboto" w:eastAsia="Times New Roman" w:hAnsi="Roboto" w:cs="Times New Roman"/>
          <w:color w:val="333333"/>
          <w:sz w:val="21"/>
          <w:szCs w:val="21"/>
          <w:lang w:eastAsia="uk-UA"/>
        </w:rPr>
      </w:pPr>
    </w:p>
    <w:p w14:paraId="1A110F8A"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Вирішення проблем аграрної галузі передбачається шляхом:</w:t>
      </w:r>
    </w:p>
    <w:p w14:paraId="1B8DDFDA"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збереження, відтворення та підвищення родючості ґрунтів;</w:t>
      </w:r>
    </w:p>
    <w:p w14:paraId="2CD162F2" w14:textId="412DFD16"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знищення та запобігання поширенню  амброзії</w:t>
      </w:r>
      <w:r w:rsidR="00014D0A" w:rsidRPr="00014D0A">
        <w:rPr>
          <w:rFonts w:ascii="Times New Roman" w:eastAsia="Times New Roman" w:hAnsi="Times New Roman" w:cs="Times New Roman"/>
          <w:sz w:val="28"/>
          <w:szCs w:val="28"/>
          <w:lang w:eastAsia="ru-RU"/>
        </w:rPr>
        <w:t>, борщівника Сосновського;</w:t>
      </w:r>
    </w:p>
    <w:p w14:paraId="77CDB2F4"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розвитку напрямку виробництва органічної сільськогосподарської продукції;</w:t>
      </w:r>
    </w:p>
    <w:p w14:paraId="29574110"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підтримки розвитку галузі тваринництва, нарощування поголів’я ВРХ;</w:t>
      </w:r>
    </w:p>
    <w:p w14:paraId="11C54D23"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стимулювання створення міні-виробництв з глибокої переробки сільськогосподарської  продукції;</w:t>
      </w:r>
    </w:p>
    <w:p w14:paraId="592CF66E"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розвитку інфраструктури аграрного ринку, обслуговуючої кооперації;</w:t>
      </w:r>
    </w:p>
    <w:p w14:paraId="2CF6B513"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lastRenderedPageBreak/>
        <w:t>- підтримка та розвиток особистих селянських господарств, які утримують три і більше корів – сімейних (родинних) ферм;</w:t>
      </w:r>
    </w:p>
    <w:p w14:paraId="0F8D6EF3"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створення належних умов з трансформації особистих селянських господарств в інші організаційно-правові форми господарювання;</w:t>
      </w:r>
    </w:p>
    <w:p w14:paraId="3FE619F9"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проведення інформаційно-роз’яснювальної роботи, поширення серед суб'єктів господарювання всіх форм власності, широких верств населення інформації, відомостей з основних питань агропромислового комплексу;</w:t>
      </w:r>
    </w:p>
    <w:p w14:paraId="20E2E156" w14:textId="77777777" w:rsidR="00F83105" w:rsidRPr="00014D0A" w:rsidRDefault="00F83105" w:rsidP="00F83105">
      <w:pPr>
        <w:spacing w:after="0" w:line="240" w:lineRule="auto"/>
        <w:jc w:val="both"/>
        <w:rPr>
          <w:rFonts w:ascii="Times New Roman" w:eastAsia="Times New Roman" w:hAnsi="Times New Roman" w:cs="Times New Roman"/>
          <w:sz w:val="28"/>
          <w:szCs w:val="28"/>
          <w:lang w:eastAsia="ru-RU"/>
        </w:rPr>
      </w:pPr>
      <w:r w:rsidRPr="00014D0A">
        <w:rPr>
          <w:rFonts w:ascii="Times New Roman" w:eastAsia="Times New Roman" w:hAnsi="Times New Roman" w:cs="Times New Roman"/>
          <w:sz w:val="28"/>
          <w:szCs w:val="28"/>
          <w:lang w:eastAsia="ru-RU"/>
        </w:rPr>
        <w:t>- проведення семінарів-навчань з питань прогресивних технологій ведення галузі агропромислового комплексу.</w:t>
      </w:r>
    </w:p>
    <w:p w14:paraId="068D3421" w14:textId="1340E548" w:rsidR="005C0406" w:rsidRPr="005C0406" w:rsidRDefault="005C0406" w:rsidP="005C0406">
      <w:pPr>
        <w:shd w:val="clear" w:color="auto" w:fill="FFFFFF"/>
        <w:spacing w:after="0" w:line="240" w:lineRule="auto"/>
        <w:ind w:firstLine="68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Програма є узагальнюючим документом, що визначає можливість розв’язання однієї з найважливіших і найголовніших проблем - розвиток агропромислового комплексу </w:t>
      </w:r>
      <w:r w:rsidR="00014D0A">
        <w:rPr>
          <w:rFonts w:ascii="Times New Roman" w:eastAsia="Times New Roman" w:hAnsi="Times New Roman" w:cs="Times New Roman"/>
          <w:color w:val="333333"/>
          <w:sz w:val="28"/>
          <w:szCs w:val="28"/>
          <w:bdr w:val="none" w:sz="0" w:space="0" w:color="auto" w:frame="1"/>
          <w:lang w:eastAsia="uk-UA"/>
        </w:rPr>
        <w:t xml:space="preserve">Вишнівської сільської </w:t>
      </w:r>
      <w:r w:rsidRPr="005C0406">
        <w:rPr>
          <w:rFonts w:ascii="Times New Roman" w:eastAsia="Times New Roman" w:hAnsi="Times New Roman" w:cs="Times New Roman"/>
          <w:color w:val="333333"/>
          <w:sz w:val="28"/>
          <w:szCs w:val="28"/>
          <w:bdr w:val="none" w:sz="0" w:space="0" w:color="auto" w:frame="1"/>
          <w:lang w:eastAsia="uk-UA"/>
        </w:rPr>
        <w:t>територіальної громади.</w:t>
      </w:r>
    </w:p>
    <w:p w14:paraId="7215918E"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Основним завданням Програми є:</w:t>
      </w:r>
    </w:p>
    <w:p w14:paraId="407DDDEF"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сприяння реалізації державної політики в агропромисловому комплексі;</w:t>
      </w:r>
    </w:p>
    <w:p w14:paraId="37B802A6"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2D1614"/>
          <w:sz w:val="28"/>
          <w:szCs w:val="28"/>
          <w:bdr w:val="none" w:sz="0" w:space="0" w:color="auto" w:frame="1"/>
          <w:lang w:eastAsia="uk-UA"/>
        </w:rPr>
        <w:t>-  розвиток сільськогосподарської кооперації;</w:t>
      </w:r>
    </w:p>
    <w:p w14:paraId="294A7891"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підтримка розвитку насінництва;</w:t>
      </w:r>
    </w:p>
    <w:p w14:paraId="2900197C"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збільшення виробництва продукції рослинного походження;</w:t>
      </w:r>
    </w:p>
    <w:p w14:paraId="03DE767A"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підтримка розвитку садівництва;</w:t>
      </w:r>
    </w:p>
    <w:p w14:paraId="0873E44A"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000000"/>
          <w:sz w:val="29"/>
          <w:szCs w:val="29"/>
          <w:bdr w:val="none" w:sz="0" w:space="0" w:color="auto" w:frame="1"/>
          <w:lang w:eastAsia="uk-UA"/>
        </w:rPr>
        <w:t>- збільшення виробництва  продукції тваринного походження;</w:t>
      </w:r>
    </w:p>
    <w:p w14:paraId="6109A6AD"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000000"/>
          <w:sz w:val="29"/>
          <w:szCs w:val="29"/>
          <w:bdr w:val="none" w:sz="0" w:space="0" w:color="auto" w:frame="1"/>
          <w:lang w:eastAsia="uk-UA"/>
        </w:rPr>
        <w:t>- розвиток молочної галузі;</w:t>
      </w:r>
    </w:p>
    <w:p w14:paraId="4A4C12BD"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000000"/>
          <w:sz w:val="29"/>
          <w:szCs w:val="29"/>
          <w:bdr w:val="none" w:sz="0" w:space="0" w:color="auto" w:frame="1"/>
          <w:lang w:eastAsia="uk-UA"/>
        </w:rPr>
        <w:t>- участь сільськогосподарських товаровиробників у проведенні виставкових та ярмаркових заходів з метою просування  товарів, які виробляються підприємствами громади на внутрішні і зовнішні ринки;</w:t>
      </w:r>
    </w:p>
    <w:p w14:paraId="6377B8F8"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фінансове забезпечення агропромислового комплексу;</w:t>
      </w:r>
    </w:p>
    <w:p w14:paraId="02FFF9E8"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 розробка </w:t>
      </w:r>
      <w:proofErr w:type="spellStart"/>
      <w:r w:rsidRPr="005C0406">
        <w:rPr>
          <w:rFonts w:ascii="Times New Roman" w:eastAsia="Times New Roman" w:hAnsi="Times New Roman" w:cs="Times New Roman"/>
          <w:color w:val="333333"/>
          <w:sz w:val="28"/>
          <w:szCs w:val="28"/>
          <w:bdr w:val="none" w:sz="0" w:space="0" w:color="auto" w:frame="1"/>
          <w:lang w:eastAsia="uk-UA"/>
        </w:rPr>
        <w:t>проектно</w:t>
      </w:r>
      <w:proofErr w:type="spellEnd"/>
      <w:r w:rsidRPr="005C0406">
        <w:rPr>
          <w:rFonts w:ascii="Times New Roman" w:eastAsia="Times New Roman" w:hAnsi="Times New Roman" w:cs="Times New Roman"/>
          <w:color w:val="333333"/>
          <w:sz w:val="28"/>
          <w:szCs w:val="28"/>
          <w:bdr w:val="none" w:sz="0" w:space="0" w:color="auto" w:frame="1"/>
          <w:lang w:eastAsia="uk-UA"/>
        </w:rPr>
        <w:t>-кошторисної документації на пасовище;</w:t>
      </w:r>
    </w:p>
    <w:p w14:paraId="3122FDC4" w14:textId="77777777" w:rsidR="005C0406" w:rsidRDefault="005C0406" w:rsidP="00B64601">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lang w:eastAsia="uk-UA"/>
        </w:rPr>
      </w:pPr>
      <w:r w:rsidRPr="005C0406">
        <w:rPr>
          <w:rFonts w:ascii="Times New Roman" w:eastAsia="Times New Roman" w:hAnsi="Times New Roman" w:cs="Times New Roman"/>
          <w:color w:val="333333"/>
          <w:sz w:val="28"/>
          <w:szCs w:val="28"/>
          <w:bdr w:val="none" w:sz="0" w:space="0" w:color="auto" w:frame="1"/>
          <w:lang w:eastAsia="uk-UA"/>
        </w:rPr>
        <w:t>- проведення заходів із вапнування кислих ґрунтів та корінного поліпшення пасовищ;</w:t>
      </w:r>
    </w:p>
    <w:p w14:paraId="54AA2735" w14:textId="625DCCE7" w:rsidR="00014D0A" w:rsidRPr="005C0406" w:rsidRDefault="00014D0A" w:rsidP="00B64601">
      <w:pPr>
        <w:shd w:val="clear" w:color="auto" w:fill="FFFFFF"/>
        <w:spacing w:after="0" w:line="240" w:lineRule="auto"/>
        <w:jc w:val="both"/>
        <w:rPr>
          <w:rFonts w:ascii="Roboto" w:eastAsia="Times New Roman" w:hAnsi="Roboto" w:cs="Times New Roman"/>
          <w:color w:val="333333"/>
          <w:sz w:val="21"/>
          <w:szCs w:val="21"/>
          <w:lang w:eastAsia="uk-UA"/>
        </w:rPr>
      </w:pPr>
      <w:r>
        <w:rPr>
          <w:rFonts w:ascii="Times New Roman" w:eastAsia="Times New Roman" w:hAnsi="Times New Roman" w:cs="Times New Roman"/>
          <w:color w:val="333333"/>
          <w:sz w:val="28"/>
          <w:szCs w:val="28"/>
          <w:bdr w:val="none" w:sz="0" w:space="0" w:color="auto" w:frame="1"/>
          <w:lang w:eastAsia="uk-UA"/>
        </w:rPr>
        <w:t>- заходів з рекультивації порушених земель;</w:t>
      </w:r>
    </w:p>
    <w:p w14:paraId="266E22CC"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виплата дотації фермерським та іншим сільськогосподарським господарствам з посіву жита</w:t>
      </w:r>
    </w:p>
    <w:p w14:paraId="6A39A760" w14:textId="77777777"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на дотацію власникам особистих селянських господарств, які утримують три і більше корів, утримують молодняк до 15 місяців.</w:t>
      </w:r>
    </w:p>
    <w:p w14:paraId="40D701B7" w14:textId="67959C3A" w:rsidR="005C0406" w:rsidRPr="005C0406" w:rsidRDefault="005C0406" w:rsidP="00B64601">
      <w:pPr>
        <w:shd w:val="clear" w:color="auto" w:fill="FFFFFF"/>
        <w:spacing w:after="0" w:line="240" w:lineRule="auto"/>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         Напрямки виконання програми можуть змінюватись за рішенням сесії </w:t>
      </w:r>
      <w:r w:rsidR="000775A2">
        <w:rPr>
          <w:rFonts w:ascii="Times New Roman" w:eastAsia="Times New Roman" w:hAnsi="Times New Roman" w:cs="Times New Roman"/>
          <w:color w:val="333333"/>
          <w:sz w:val="28"/>
          <w:szCs w:val="28"/>
          <w:bdr w:val="none" w:sz="0" w:space="0" w:color="auto" w:frame="1"/>
          <w:lang w:eastAsia="uk-UA"/>
        </w:rPr>
        <w:t xml:space="preserve">Вишнівської сільської </w:t>
      </w:r>
      <w:r w:rsidRPr="005C0406">
        <w:rPr>
          <w:rFonts w:ascii="Times New Roman" w:eastAsia="Times New Roman" w:hAnsi="Times New Roman" w:cs="Times New Roman"/>
          <w:color w:val="333333"/>
          <w:sz w:val="28"/>
          <w:szCs w:val="28"/>
          <w:bdr w:val="none" w:sz="0" w:space="0" w:color="auto" w:frame="1"/>
          <w:lang w:eastAsia="uk-UA"/>
        </w:rPr>
        <w:t>ради.</w:t>
      </w:r>
    </w:p>
    <w:p w14:paraId="13699C47" w14:textId="77777777" w:rsidR="005C0406" w:rsidRPr="005C0406" w:rsidRDefault="005C0406" w:rsidP="00B64601">
      <w:pPr>
        <w:shd w:val="clear" w:color="auto" w:fill="FFFFFF"/>
        <w:spacing w:after="0" w:line="240" w:lineRule="auto"/>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Виконання Програми здійснюватиметься за такими напрямками:</w:t>
      </w:r>
    </w:p>
    <w:p w14:paraId="559D1E9E" w14:textId="6C794A1E" w:rsidR="005C0406" w:rsidRPr="005C0406" w:rsidRDefault="005C0406" w:rsidP="00B64601">
      <w:pPr>
        <w:shd w:val="clear" w:color="auto" w:fill="FFFFFF"/>
        <w:spacing w:after="0" w:line="240" w:lineRule="auto"/>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 підтримка галузі рослинництва;</w:t>
      </w:r>
    </w:p>
    <w:p w14:paraId="07AC708A" w14:textId="1278F115" w:rsidR="005C0406" w:rsidRPr="005C0406" w:rsidRDefault="005C0406" w:rsidP="00B64601">
      <w:pPr>
        <w:shd w:val="clear" w:color="auto" w:fill="FFFFFF"/>
        <w:spacing w:after="0" w:line="240" w:lineRule="auto"/>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 підтримка галузі тваринництва.</w:t>
      </w:r>
    </w:p>
    <w:p w14:paraId="1356D4BD" w14:textId="77777777" w:rsidR="00820D80" w:rsidRDefault="00820D80" w:rsidP="00820D80">
      <w:pPr>
        <w:jc w:val="center"/>
        <w:rPr>
          <w:rFonts w:ascii="Roboto" w:eastAsia="Times New Roman" w:hAnsi="Roboto" w:cs="Times New Roman"/>
          <w:color w:val="333333"/>
          <w:sz w:val="21"/>
          <w:szCs w:val="21"/>
          <w:lang w:eastAsia="uk-UA"/>
        </w:rPr>
      </w:pPr>
    </w:p>
    <w:p w14:paraId="213036BE" w14:textId="15F19785" w:rsidR="00820D80" w:rsidRPr="00820D80" w:rsidRDefault="005C0406" w:rsidP="00B64601">
      <w:pPr>
        <w:jc w:val="center"/>
        <w:rPr>
          <w:rFonts w:ascii="Times New Roman" w:eastAsia="Times New Roman" w:hAnsi="Times New Roman" w:cs="Times New Roman"/>
          <w:sz w:val="28"/>
          <w:szCs w:val="28"/>
          <w:lang w:eastAsia="ru-RU"/>
        </w:rPr>
      </w:pPr>
      <w:r w:rsidRPr="005C0406">
        <w:rPr>
          <w:rFonts w:ascii="Roboto" w:eastAsia="Times New Roman" w:hAnsi="Roboto" w:cs="Times New Roman"/>
          <w:color w:val="333333"/>
          <w:sz w:val="21"/>
          <w:szCs w:val="21"/>
          <w:lang w:eastAsia="uk-UA"/>
        </w:rPr>
        <w:t> </w:t>
      </w:r>
      <w:r w:rsidR="00820D80" w:rsidRPr="00110044">
        <w:rPr>
          <w:rFonts w:ascii="Times New Roman" w:eastAsia="Times New Roman" w:hAnsi="Times New Roman" w:cs="Times New Roman"/>
          <w:b/>
          <w:bCs/>
          <w:color w:val="333333"/>
          <w:sz w:val="28"/>
          <w:szCs w:val="28"/>
          <w:lang w:eastAsia="uk-UA"/>
        </w:rPr>
        <w:t>6</w:t>
      </w:r>
      <w:r w:rsidR="00820D80" w:rsidRPr="00110044">
        <w:rPr>
          <w:rFonts w:ascii="Times New Roman" w:eastAsia="Times New Roman" w:hAnsi="Times New Roman" w:cs="Times New Roman"/>
          <w:b/>
          <w:bCs/>
          <w:sz w:val="28"/>
          <w:szCs w:val="28"/>
          <w:lang w:eastAsia="ru-RU"/>
        </w:rPr>
        <w:t>.</w:t>
      </w:r>
      <w:r w:rsidR="00B64601">
        <w:rPr>
          <w:rFonts w:ascii="Times New Roman" w:eastAsia="Times New Roman" w:hAnsi="Times New Roman" w:cs="Times New Roman"/>
          <w:b/>
          <w:bCs/>
          <w:sz w:val="28"/>
          <w:szCs w:val="28"/>
          <w:lang w:eastAsia="ru-RU"/>
        </w:rPr>
        <w:t xml:space="preserve"> </w:t>
      </w:r>
      <w:r w:rsidR="00820D80" w:rsidRPr="00820D80">
        <w:rPr>
          <w:rFonts w:ascii="Times New Roman" w:eastAsia="Times New Roman" w:hAnsi="Times New Roman" w:cs="Times New Roman"/>
          <w:b/>
          <w:bCs/>
          <w:sz w:val="28"/>
          <w:szCs w:val="28"/>
          <w:lang w:eastAsia="ru-RU"/>
        </w:rPr>
        <w:t>О</w:t>
      </w:r>
      <w:r w:rsidR="00B64601">
        <w:rPr>
          <w:rFonts w:ascii="Times New Roman" w:eastAsia="Times New Roman" w:hAnsi="Times New Roman" w:cs="Times New Roman"/>
          <w:b/>
          <w:bCs/>
          <w:sz w:val="28"/>
          <w:szCs w:val="28"/>
          <w:lang w:eastAsia="ru-RU"/>
        </w:rPr>
        <w:t>чікувані результати виконання Програми</w:t>
      </w:r>
      <w:r w:rsidR="00820D80" w:rsidRPr="00820D80">
        <w:rPr>
          <w:rFonts w:ascii="Times New Roman" w:eastAsia="Times New Roman" w:hAnsi="Times New Roman" w:cs="Times New Roman"/>
          <w:b/>
          <w:bCs/>
          <w:sz w:val="28"/>
          <w:szCs w:val="28"/>
          <w:lang w:eastAsia="ru-RU"/>
        </w:rPr>
        <w:t xml:space="preserve">   </w:t>
      </w:r>
    </w:p>
    <w:p w14:paraId="51B0C986" w14:textId="07E68867" w:rsidR="00820D80" w:rsidRPr="00820D80" w:rsidRDefault="00820D80" w:rsidP="00820D80">
      <w:pPr>
        <w:spacing w:after="0" w:line="240" w:lineRule="auto"/>
        <w:jc w:val="both"/>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Виконання Комплексної програми забезпечить сталий розвиток агропромислового комплексу селищної  ради,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громади.</w:t>
      </w:r>
    </w:p>
    <w:p w14:paraId="063003DB" w14:textId="77777777" w:rsidR="00820D80" w:rsidRPr="00820D80" w:rsidRDefault="00820D80" w:rsidP="00820D80">
      <w:pPr>
        <w:spacing w:after="0" w:line="240" w:lineRule="auto"/>
        <w:jc w:val="both"/>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lastRenderedPageBreak/>
        <w:t>У результаті виконання Комплексної програми та реалізації запропонованих заходів очікується:</w:t>
      </w:r>
    </w:p>
    <w:p w14:paraId="7B10AACB" w14:textId="77777777" w:rsid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насичення товарних ринків   конкурентоспроможною   вітчизняною продукцією   протягом   року;</w:t>
      </w:r>
    </w:p>
    <w:p w14:paraId="3E90D608" w14:textId="79A05E56" w:rsidR="00187334" w:rsidRPr="00187334" w:rsidRDefault="00187334" w:rsidP="00187334">
      <w:pPr>
        <w:spacing w:after="0" w:line="240" w:lineRule="auto"/>
        <w:ind w:left="426" w:hanging="426"/>
        <w:contextualSpacing/>
        <w:rPr>
          <w:rFonts w:ascii="Times New Roman" w:eastAsia="Aptos" w:hAnsi="Times New Roman" w:cs="Calibri"/>
          <w:color w:val="000000"/>
          <w:spacing w:val="-6"/>
          <w:sz w:val="28"/>
          <w:szCs w:val="28"/>
          <w:lang w:eastAsia="ru-RU"/>
        </w:rPr>
      </w:pPr>
      <w:r>
        <w:rPr>
          <w:rFonts w:ascii="Times New Roman" w:eastAsia="Aptos" w:hAnsi="Times New Roman" w:cs="Calibri"/>
          <w:color w:val="000000"/>
          <w:spacing w:val="-6"/>
          <w:sz w:val="28"/>
          <w:szCs w:val="28"/>
          <w:lang w:eastAsia="ru-RU"/>
        </w:rPr>
        <w:t xml:space="preserve">- </w:t>
      </w:r>
      <w:r w:rsidRPr="00187334">
        <w:rPr>
          <w:rFonts w:ascii="Times New Roman" w:eastAsia="Aptos" w:hAnsi="Times New Roman" w:cs="Calibri"/>
          <w:color w:val="000000"/>
          <w:spacing w:val="-6"/>
          <w:sz w:val="28"/>
          <w:szCs w:val="28"/>
          <w:lang w:eastAsia="ru-RU"/>
        </w:rPr>
        <w:t>створенню нових робочих місць, зайнятості сільських жителів;</w:t>
      </w:r>
    </w:p>
    <w:p w14:paraId="6B7909B8" w14:textId="69827347" w:rsidR="00187334" w:rsidRPr="00820D80" w:rsidRDefault="00187334" w:rsidP="00187334">
      <w:pPr>
        <w:spacing w:after="0" w:line="240" w:lineRule="auto"/>
        <w:rPr>
          <w:rFonts w:ascii="Times New Roman" w:eastAsia="Times New Roman" w:hAnsi="Times New Roman" w:cs="Times New Roman"/>
          <w:sz w:val="28"/>
          <w:szCs w:val="28"/>
          <w:lang w:eastAsia="ru-RU"/>
        </w:rPr>
      </w:pPr>
      <w:r>
        <w:rPr>
          <w:rFonts w:ascii="Times New Roman" w:eastAsia="Aptos" w:hAnsi="Times New Roman" w:cs="Times New Roman"/>
          <w:color w:val="000000"/>
          <w:spacing w:val="-6"/>
          <w:sz w:val="28"/>
          <w:szCs w:val="28"/>
        </w:rPr>
        <w:t xml:space="preserve">- </w:t>
      </w:r>
      <w:r w:rsidRPr="00187334">
        <w:rPr>
          <w:rFonts w:ascii="Times New Roman" w:eastAsia="Aptos" w:hAnsi="Times New Roman" w:cs="Times New Roman"/>
          <w:color w:val="000000"/>
          <w:spacing w:val="-6"/>
          <w:sz w:val="28"/>
          <w:szCs w:val="28"/>
        </w:rPr>
        <w:t>розвитку фермерських господарств, в т. ч. сімейних</w:t>
      </w:r>
      <w:r>
        <w:rPr>
          <w:rFonts w:ascii="Times New Roman" w:eastAsia="Aptos" w:hAnsi="Times New Roman" w:cs="Times New Roman"/>
          <w:color w:val="000000"/>
          <w:spacing w:val="-6"/>
          <w:sz w:val="28"/>
          <w:szCs w:val="28"/>
        </w:rPr>
        <w:t>;</w:t>
      </w:r>
    </w:p>
    <w:p w14:paraId="49751D77"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збереження та підвищення родючості ґрунтів, поліпшення  агроекологічного стану ґрунтового покриву земель сільськогосподарського призначення;</w:t>
      </w:r>
    </w:p>
    <w:p w14:paraId="2CF8317A"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збільшення кількості реалізації товарного молока та підвищення його якості;</w:t>
      </w:r>
    </w:p>
    <w:p w14:paraId="488EE797"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покращення селекційно-племінної роботи, нарощування обсягів виробництва продукції тваринництва та чисельності поголів’я сільськогосподарських тварин;</w:t>
      </w:r>
    </w:p>
    <w:p w14:paraId="2D5776A1" w14:textId="110E2C98" w:rsidR="00820D80" w:rsidRPr="00820D80" w:rsidRDefault="00820D80" w:rsidP="000775A2">
      <w:pPr>
        <w:spacing w:after="0" w:line="240" w:lineRule="auto"/>
        <w:ind w:right="-142"/>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xml:space="preserve">- поліпшення матеріально-технічної бази сільськогосподарських </w:t>
      </w:r>
      <w:r w:rsidR="00372CE9">
        <w:rPr>
          <w:rFonts w:ascii="Times New Roman" w:eastAsia="Times New Roman" w:hAnsi="Times New Roman" w:cs="Times New Roman"/>
          <w:sz w:val="28"/>
          <w:szCs w:val="28"/>
          <w:lang w:eastAsia="ru-RU"/>
        </w:rPr>
        <w:t>о</w:t>
      </w:r>
      <w:r w:rsidRPr="00820D80">
        <w:rPr>
          <w:rFonts w:ascii="Times New Roman" w:eastAsia="Times New Roman" w:hAnsi="Times New Roman" w:cs="Times New Roman"/>
          <w:sz w:val="28"/>
          <w:szCs w:val="28"/>
          <w:lang w:eastAsia="ru-RU"/>
        </w:rPr>
        <w:t>бслуговую</w:t>
      </w:r>
      <w:r w:rsidR="000775A2">
        <w:rPr>
          <w:rFonts w:ascii="Times New Roman" w:eastAsia="Times New Roman" w:hAnsi="Times New Roman" w:cs="Times New Roman"/>
          <w:sz w:val="28"/>
          <w:szCs w:val="28"/>
          <w:lang w:eastAsia="ru-RU"/>
        </w:rPr>
        <w:t>чих</w:t>
      </w:r>
      <w:r w:rsidRPr="00820D80">
        <w:rPr>
          <w:rFonts w:ascii="Times New Roman" w:eastAsia="Times New Roman" w:hAnsi="Times New Roman" w:cs="Times New Roman"/>
          <w:sz w:val="28"/>
          <w:szCs w:val="28"/>
          <w:lang w:eastAsia="ru-RU"/>
        </w:rPr>
        <w:t xml:space="preserve"> кооперативів, що забезпечить просування сільськогосподарської продукції особистих селянських, фермерських господарств та фізичних осіб – сільськогосподарських товаровиробників – на організований аграрний ринок за стабільними цінами;</w:t>
      </w:r>
    </w:p>
    <w:p w14:paraId="0F6ED21D"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зростання доходів власників особистих селянських господарств;</w:t>
      </w:r>
    </w:p>
    <w:p w14:paraId="297F4AEC"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виробництво органічної продукції;</w:t>
      </w:r>
    </w:p>
    <w:p w14:paraId="136A15E8" w14:textId="77777777" w:rsidR="00820D80" w:rsidRPr="00820D80" w:rsidRDefault="00820D80" w:rsidP="00187334">
      <w:pPr>
        <w:spacing w:after="0" w:line="240" w:lineRule="auto"/>
        <w:rPr>
          <w:rFonts w:ascii="Times New Roman" w:eastAsia="Times New Roman" w:hAnsi="Times New Roman" w:cs="Times New Roman"/>
          <w:sz w:val="28"/>
          <w:szCs w:val="28"/>
          <w:lang w:eastAsia="ru-RU"/>
        </w:rPr>
      </w:pPr>
      <w:r w:rsidRPr="00820D80">
        <w:rPr>
          <w:rFonts w:ascii="Times New Roman" w:eastAsia="Times New Roman" w:hAnsi="Times New Roman" w:cs="Times New Roman"/>
          <w:sz w:val="28"/>
          <w:szCs w:val="28"/>
          <w:lang w:eastAsia="ru-RU"/>
        </w:rPr>
        <w:t>- стимулювання сільської молоді до започаткування ведення агровиробництва у сільській місцевості.</w:t>
      </w:r>
    </w:p>
    <w:p w14:paraId="09B6D1C1" w14:textId="3C6C350C" w:rsidR="00187334" w:rsidRPr="00187334" w:rsidRDefault="00187334" w:rsidP="00187334">
      <w:pPr>
        <w:shd w:val="clear" w:color="auto" w:fill="FFFFFF"/>
        <w:tabs>
          <w:tab w:val="left" w:pos="1134"/>
        </w:tabs>
        <w:spacing w:after="0" w:line="240" w:lineRule="auto"/>
        <w:ind w:left="426" w:hanging="426"/>
        <w:contextualSpacing/>
        <w:rPr>
          <w:rFonts w:ascii="Times New Roman" w:eastAsia="Aptos" w:hAnsi="Times New Roman" w:cs="Calibri"/>
          <w:color w:val="000000"/>
          <w:spacing w:val="-6"/>
          <w:sz w:val="28"/>
          <w:szCs w:val="28"/>
          <w:lang w:eastAsia="ru-RU"/>
        </w:rPr>
      </w:pPr>
      <w:r>
        <w:rPr>
          <w:rFonts w:ascii="Times New Roman" w:eastAsia="Aptos" w:hAnsi="Times New Roman" w:cs="Calibri"/>
          <w:color w:val="000000"/>
          <w:spacing w:val="-6"/>
          <w:sz w:val="28"/>
          <w:szCs w:val="28"/>
          <w:lang w:eastAsia="ru-RU"/>
        </w:rPr>
        <w:t xml:space="preserve">- </w:t>
      </w:r>
      <w:r w:rsidRPr="00187334">
        <w:rPr>
          <w:rFonts w:ascii="Times New Roman" w:eastAsia="Aptos" w:hAnsi="Times New Roman" w:cs="Calibri"/>
          <w:color w:val="000000"/>
          <w:spacing w:val="-6"/>
          <w:sz w:val="28"/>
          <w:szCs w:val="28"/>
          <w:lang w:eastAsia="ru-RU"/>
        </w:rPr>
        <w:t xml:space="preserve">популяризації сільськогосподарського виробництва; </w:t>
      </w:r>
    </w:p>
    <w:p w14:paraId="459984F2" w14:textId="42DD1765" w:rsidR="00187334" w:rsidRPr="00187334" w:rsidRDefault="00187334" w:rsidP="00187334">
      <w:pPr>
        <w:shd w:val="clear" w:color="auto" w:fill="FFFFFF"/>
        <w:tabs>
          <w:tab w:val="left" w:pos="1134"/>
        </w:tabs>
        <w:spacing w:after="0" w:line="240" w:lineRule="auto"/>
        <w:contextualSpacing/>
        <w:rPr>
          <w:rFonts w:ascii="Times New Roman" w:eastAsia="Aptos" w:hAnsi="Times New Roman" w:cs="Calibri"/>
          <w:color w:val="000000"/>
          <w:spacing w:val="-6"/>
          <w:sz w:val="28"/>
          <w:szCs w:val="28"/>
          <w:lang w:eastAsia="ru-RU"/>
        </w:rPr>
      </w:pPr>
      <w:r>
        <w:rPr>
          <w:rFonts w:ascii="Times New Roman" w:eastAsia="Aptos" w:hAnsi="Times New Roman" w:cs="Calibri"/>
          <w:color w:val="000000"/>
          <w:spacing w:val="-6"/>
          <w:sz w:val="28"/>
          <w:szCs w:val="28"/>
          <w:lang w:eastAsia="ru-RU"/>
        </w:rPr>
        <w:t xml:space="preserve">- </w:t>
      </w:r>
      <w:r w:rsidRPr="00187334">
        <w:rPr>
          <w:rFonts w:ascii="Times New Roman" w:eastAsia="Aptos" w:hAnsi="Times New Roman" w:cs="Calibri"/>
          <w:color w:val="000000"/>
          <w:spacing w:val="-6"/>
          <w:sz w:val="28"/>
          <w:szCs w:val="28"/>
          <w:lang w:eastAsia="ru-RU"/>
        </w:rPr>
        <w:t>вивченню та впровадженню кращого вітчизняного і міжнародного досвіду у сферах агропромислового розвитку;</w:t>
      </w:r>
    </w:p>
    <w:p w14:paraId="2D8E1BB8" w14:textId="28C12F01" w:rsidR="00187334" w:rsidRPr="00187334" w:rsidRDefault="00187334" w:rsidP="00187334">
      <w:pPr>
        <w:shd w:val="clear" w:color="auto" w:fill="FFFFFF"/>
        <w:tabs>
          <w:tab w:val="left" w:pos="1134"/>
        </w:tabs>
        <w:spacing w:after="0" w:line="240" w:lineRule="auto"/>
        <w:ind w:left="426" w:hanging="426"/>
        <w:contextualSpacing/>
        <w:rPr>
          <w:rFonts w:ascii="Times New Roman" w:eastAsia="Aptos" w:hAnsi="Times New Roman" w:cs="Calibri"/>
          <w:color w:val="000000"/>
          <w:spacing w:val="-6"/>
          <w:sz w:val="28"/>
          <w:szCs w:val="28"/>
          <w:lang w:eastAsia="ru-RU"/>
        </w:rPr>
      </w:pPr>
      <w:r>
        <w:rPr>
          <w:rFonts w:ascii="Times New Roman" w:eastAsia="Aptos" w:hAnsi="Times New Roman" w:cs="Calibri"/>
          <w:color w:val="000000"/>
          <w:spacing w:val="-6"/>
          <w:sz w:val="28"/>
          <w:szCs w:val="28"/>
          <w:lang w:eastAsia="ru-RU"/>
        </w:rPr>
        <w:t xml:space="preserve">- </w:t>
      </w:r>
      <w:r w:rsidRPr="00187334">
        <w:rPr>
          <w:rFonts w:ascii="Times New Roman" w:eastAsia="Aptos" w:hAnsi="Times New Roman" w:cs="Calibri"/>
          <w:color w:val="000000"/>
          <w:spacing w:val="-6"/>
          <w:sz w:val="28"/>
          <w:szCs w:val="28"/>
          <w:lang w:eastAsia="ru-RU"/>
        </w:rPr>
        <w:t>організованому проведенню виставкових та ярмаркових заходів;</w:t>
      </w:r>
    </w:p>
    <w:p w14:paraId="3FCA3996" w14:textId="4BE54DF9" w:rsidR="00187334" w:rsidRPr="00187334" w:rsidRDefault="00187334" w:rsidP="00187334">
      <w:pPr>
        <w:spacing w:after="0" w:line="240" w:lineRule="auto"/>
        <w:rPr>
          <w:rFonts w:ascii="Times New Roman" w:eastAsia="Times New Roman" w:hAnsi="Times New Roman" w:cs="Times New Roman"/>
          <w:color w:val="000000"/>
          <w:spacing w:val="-6"/>
          <w:sz w:val="28"/>
          <w:szCs w:val="28"/>
          <w:lang w:eastAsia="x-none"/>
        </w:rPr>
      </w:pPr>
      <w:r>
        <w:rPr>
          <w:rFonts w:ascii="Times New Roman" w:eastAsia="Times New Roman" w:hAnsi="Times New Roman" w:cs="Times New Roman"/>
          <w:color w:val="000000"/>
          <w:spacing w:val="-6"/>
          <w:sz w:val="28"/>
          <w:szCs w:val="28"/>
          <w:lang w:eastAsia="x-none"/>
        </w:rPr>
        <w:t xml:space="preserve">- </w:t>
      </w:r>
      <w:r w:rsidRPr="00187334">
        <w:rPr>
          <w:rFonts w:ascii="Times New Roman" w:eastAsia="Times New Roman" w:hAnsi="Times New Roman" w:cs="Times New Roman"/>
          <w:color w:val="000000"/>
          <w:spacing w:val="-6"/>
          <w:sz w:val="28"/>
          <w:szCs w:val="28"/>
          <w:lang w:eastAsia="x-none"/>
        </w:rPr>
        <w:t>збереженню та підвищенню родючості ґрунтів, поліпшенню агроекологічного стану ґрунтового покриву земель сільськогосподарського призначення;</w:t>
      </w:r>
    </w:p>
    <w:p w14:paraId="4C0FFDDE" w14:textId="1479214E" w:rsidR="00187334" w:rsidRPr="00187334" w:rsidRDefault="00187334" w:rsidP="00187334">
      <w:pPr>
        <w:spacing w:after="0" w:line="240" w:lineRule="auto"/>
        <w:ind w:left="426" w:hanging="426"/>
        <w:rPr>
          <w:rFonts w:ascii="Times New Roman" w:eastAsia="Times New Roman" w:hAnsi="Times New Roman" w:cs="Times New Roman"/>
          <w:color w:val="000000"/>
          <w:spacing w:val="-6"/>
          <w:sz w:val="28"/>
          <w:szCs w:val="28"/>
          <w:lang w:eastAsia="x-none"/>
        </w:rPr>
      </w:pPr>
      <w:r>
        <w:rPr>
          <w:rFonts w:ascii="Times New Roman" w:eastAsia="Times New Roman" w:hAnsi="Times New Roman" w:cs="Times New Roman"/>
          <w:color w:val="000000"/>
          <w:spacing w:val="-6"/>
          <w:sz w:val="28"/>
          <w:szCs w:val="28"/>
          <w:lang w:eastAsia="x-none"/>
        </w:rPr>
        <w:t xml:space="preserve">- </w:t>
      </w:r>
      <w:r w:rsidRPr="00187334">
        <w:rPr>
          <w:rFonts w:ascii="Times New Roman" w:eastAsia="Times New Roman" w:hAnsi="Times New Roman" w:cs="Times New Roman"/>
          <w:color w:val="000000"/>
          <w:spacing w:val="-6"/>
          <w:sz w:val="28"/>
          <w:szCs w:val="28"/>
          <w:lang w:eastAsia="x-none"/>
        </w:rPr>
        <w:t xml:space="preserve"> обізнаності </w:t>
      </w:r>
      <w:proofErr w:type="spellStart"/>
      <w:r w:rsidRPr="00187334">
        <w:rPr>
          <w:rFonts w:ascii="Times New Roman" w:eastAsia="Times New Roman" w:hAnsi="Times New Roman" w:cs="Times New Roman"/>
          <w:color w:val="000000"/>
          <w:spacing w:val="-6"/>
          <w:sz w:val="28"/>
          <w:szCs w:val="28"/>
          <w:lang w:eastAsia="x-none"/>
        </w:rPr>
        <w:t>агровиробників</w:t>
      </w:r>
      <w:proofErr w:type="spellEnd"/>
      <w:r w:rsidRPr="00187334">
        <w:rPr>
          <w:rFonts w:ascii="Times New Roman" w:eastAsia="Times New Roman" w:hAnsi="Times New Roman" w:cs="Times New Roman"/>
          <w:color w:val="000000"/>
          <w:spacing w:val="-6"/>
          <w:sz w:val="28"/>
          <w:szCs w:val="28"/>
          <w:lang w:eastAsia="x-none"/>
        </w:rPr>
        <w:t xml:space="preserve"> і власників ОСГ у новаціях законодавства.</w:t>
      </w:r>
    </w:p>
    <w:p w14:paraId="67D71469" w14:textId="77777777" w:rsidR="00820D80" w:rsidRPr="00820D80" w:rsidRDefault="00820D80" w:rsidP="00820D80">
      <w:pPr>
        <w:spacing w:after="0" w:line="240" w:lineRule="auto"/>
        <w:rPr>
          <w:rFonts w:ascii="Times New Roman" w:eastAsia="Times New Roman" w:hAnsi="Times New Roman" w:cs="Times New Roman"/>
          <w:b/>
          <w:bCs/>
          <w:sz w:val="28"/>
          <w:szCs w:val="28"/>
          <w:lang w:eastAsia="ru-RU"/>
        </w:rPr>
      </w:pPr>
    </w:p>
    <w:p w14:paraId="7C736884" w14:textId="77777777" w:rsidR="001E6F76" w:rsidRDefault="005C0406" w:rsidP="001E6F76">
      <w:pPr>
        <w:shd w:val="clear" w:color="auto" w:fill="FFFFFF"/>
        <w:spacing w:after="0" w:line="240" w:lineRule="auto"/>
        <w:jc w:val="center"/>
        <w:rPr>
          <w:rFonts w:ascii="Roboto" w:eastAsia="Times New Roman" w:hAnsi="Roboto" w:cs="Times New Roman"/>
          <w:color w:val="333333"/>
          <w:sz w:val="21"/>
          <w:szCs w:val="21"/>
          <w:lang w:val="en-US" w:eastAsia="uk-UA"/>
        </w:rPr>
      </w:pPr>
      <w:r w:rsidRPr="005C0406">
        <w:rPr>
          <w:rFonts w:ascii="Times New Roman" w:eastAsia="Times New Roman" w:hAnsi="Times New Roman" w:cs="Times New Roman"/>
          <w:color w:val="333333"/>
          <w:sz w:val="28"/>
          <w:szCs w:val="28"/>
          <w:bdr w:val="none" w:sz="0" w:space="0" w:color="auto" w:frame="1"/>
          <w:lang w:eastAsia="uk-UA"/>
        </w:rPr>
        <w:t>         </w:t>
      </w:r>
      <w:r w:rsidR="003C7D61">
        <w:rPr>
          <w:rFonts w:ascii="Times New Roman" w:eastAsia="Times New Roman" w:hAnsi="Times New Roman" w:cs="Times New Roman"/>
          <w:color w:val="333333"/>
          <w:sz w:val="28"/>
          <w:szCs w:val="28"/>
          <w:bdr w:val="none" w:sz="0" w:space="0" w:color="auto" w:frame="1"/>
          <w:lang w:eastAsia="uk-UA"/>
        </w:rPr>
        <w:t>7</w:t>
      </w:r>
      <w:r w:rsidRPr="005C0406">
        <w:rPr>
          <w:rFonts w:ascii="Times New Roman" w:eastAsia="Times New Roman" w:hAnsi="Times New Roman" w:cs="Times New Roman"/>
          <w:b/>
          <w:bCs/>
          <w:color w:val="333333"/>
          <w:sz w:val="28"/>
          <w:szCs w:val="28"/>
          <w:bdr w:val="none" w:sz="0" w:space="0" w:color="auto" w:frame="1"/>
          <w:lang w:eastAsia="uk-UA"/>
        </w:rPr>
        <w:t>. Координація та контроль за ходом виконання програми</w:t>
      </w:r>
    </w:p>
    <w:p w14:paraId="2847CECA" w14:textId="5BBCFE44" w:rsidR="005C0406" w:rsidRPr="005C0406" w:rsidRDefault="005C0406" w:rsidP="001E6F76">
      <w:pPr>
        <w:shd w:val="clear" w:color="auto" w:fill="FFFFFF"/>
        <w:spacing w:after="0" w:line="240" w:lineRule="auto"/>
        <w:jc w:val="center"/>
        <w:rPr>
          <w:rFonts w:ascii="Roboto" w:eastAsia="Times New Roman" w:hAnsi="Roboto" w:cs="Times New Roman"/>
          <w:color w:val="333333"/>
          <w:sz w:val="21"/>
          <w:szCs w:val="21"/>
          <w:lang w:eastAsia="uk-UA"/>
        </w:rPr>
      </w:pPr>
      <w:r w:rsidRPr="005C0406">
        <w:rPr>
          <w:rFonts w:ascii="Roboto" w:eastAsia="Times New Roman" w:hAnsi="Roboto" w:cs="Times New Roman"/>
          <w:color w:val="333333"/>
          <w:sz w:val="21"/>
          <w:szCs w:val="21"/>
          <w:lang w:eastAsia="uk-UA"/>
        </w:rPr>
        <w:t> </w:t>
      </w:r>
    </w:p>
    <w:p w14:paraId="65D4EC9A" w14:textId="301595E8" w:rsidR="005C0406" w:rsidRPr="005C0406" w:rsidRDefault="005C0406" w:rsidP="005C0406">
      <w:pPr>
        <w:shd w:val="clear" w:color="auto" w:fill="FFFFFF"/>
        <w:spacing w:after="0" w:line="240" w:lineRule="auto"/>
        <w:ind w:firstLine="720"/>
        <w:jc w:val="both"/>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Координація виконання заходів Комплексної програми розвитку агропромислового комплексу </w:t>
      </w:r>
      <w:r w:rsidR="000775A2">
        <w:rPr>
          <w:rFonts w:ascii="Times New Roman" w:eastAsia="Times New Roman" w:hAnsi="Times New Roman" w:cs="Times New Roman"/>
          <w:color w:val="333333"/>
          <w:sz w:val="28"/>
          <w:szCs w:val="28"/>
          <w:bdr w:val="none" w:sz="0" w:space="0" w:color="auto" w:frame="1"/>
          <w:lang w:eastAsia="uk-UA"/>
        </w:rPr>
        <w:t xml:space="preserve">Вишнівської сільської </w:t>
      </w:r>
      <w:r w:rsidRPr="005C0406">
        <w:rPr>
          <w:rFonts w:ascii="Times New Roman" w:eastAsia="Times New Roman" w:hAnsi="Times New Roman" w:cs="Times New Roman"/>
          <w:color w:val="333333"/>
          <w:sz w:val="28"/>
          <w:szCs w:val="28"/>
          <w:bdr w:val="none" w:sz="0" w:space="0" w:color="auto" w:frame="1"/>
          <w:lang w:eastAsia="uk-UA"/>
        </w:rPr>
        <w:t>ради  на 2026 - 20</w:t>
      </w:r>
      <w:r w:rsidR="000775A2">
        <w:rPr>
          <w:rFonts w:ascii="Times New Roman" w:eastAsia="Times New Roman" w:hAnsi="Times New Roman" w:cs="Times New Roman"/>
          <w:color w:val="333333"/>
          <w:sz w:val="28"/>
          <w:szCs w:val="28"/>
          <w:bdr w:val="none" w:sz="0" w:space="0" w:color="auto" w:frame="1"/>
          <w:lang w:eastAsia="uk-UA"/>
        </w:rPr>
        <w:t>28</w:t>
      </w:r>
      <w:r w:rsidRPr="005C0406">
        <w:rPr>
          <w:rFonts w:ascii="Times New Roman" w:eastAsia="Times New Roman" w:hAnsi="Times New Roman" w:cs="Times New Roman"/>
          <w:color w:val="333333"/>
          <w:sz w:val="28"/>
          <w:szCs w:val="28"/>
          <w:bdr w:val="none" w:sz="0" w:space="0" w:color="auto" w:frame="1"/>
          <w:lang w:eastAsia="uk-UA"/>
        </w:rPr>
        <w:t xml:space="preserve"> роки та освоєння коштів, виділених із с</w:t>
      </w:r>
      <w:r w:rsidR="000775A2">
        <w:rPr>
          <w:rFonts w:ascii="Times New Roman" w:eastAsia="Times New Roman" w:hAnsi="Times New Roman" w:cs="Times New Roman"/>
          <w:color w:val="333333"/>
          <w:sz w:val="28"/>
          <w:szCs w:val="28"/>
          <w:bdr w:val="none" w:sz="0" w:space="0" w:color="auto" w:frame="1"/>
          <w:lang w:eastAsia="uk-UA"/>
        </w:rPr>
        <w:t>ільськ</w:t>
      </w:r>
      <w:r w:rsidRPr="005C0406">
        <w:rPr>
          <w:rFonts w:ascii="Times New Roman" w:eastAsia="Times New Roman" w:hAnsi="Times New Roman" w:cs="Times New Roman"/>
          <w:color w:val="333333"/>
          <w:sz w:val="28"/>
          <w:szCs w:val="28"/>
          <w:bdr w:val="none" w:sz="0" w:space="0" w:color="auto" w:frame="1"/>
          <w:lang w:eastAsia="uk-UA"/>
        </w:rPr>
        <w:t>ого бюджету на її фінансування, покладається на фінансовий відділ та постійну комісію з питань</w:t>
      </w:r>
      <w:r w:rsidR="000775A2" w:rsidRPr="000775A2">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будівництва</w:t>
      </w:r>
      <w:proofErr w:type="spellEnd"/>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земельних</w:t>
      </w:r>
      <w:proofErr w:type="spellEnd"/>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відносин</w:t>
      </w:r>
      <w:proofErr w:type="spellEnd"/>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охорони</w:t>
      </w:r>
      <w:proofErr w:type="spellEnd"/>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навколишньог</w:t>
      </w:r>
      <w:proofErr w:type="spellEnd"/>
      <w:r w:rsidR="000775A2" w:rsidRPr="00E72DA9">
        <w:rPr>
          <w:rFonts w:ascii="Times New Roman" w:eastAsia="Times New Roman" w:hAnsi="Times New Roman" w:cs="Times New Roman"/>
          <w:bCs/>
          <w:color w:val="000000"/>
          <w:sz w:val="28"/>
          <w:szCs w:val="28"/>
        </w:rPr>
        <w:t>о</w:t>
      </w:r>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середовища</w:t>
      </w:r>
      <w:proofErr w:type="spellEnd"/>
      <w:r w:rsidR="000775A2" w:rsidRPr="00E72DA9">
        <w:rPr>
          <w:rFonts w:ascii="Times New Roman" w:eastAsia="Times New Roman" w:hAnsi="Times New Roman" w:cs="Times New Roman"/>
          <w:bCs/>
          <w:color w:val="000000"/>
          <w:sz w:val="28"/>
          <w:szCs w:val="28"/>
          <w:lang w:val="ru-RU"/>
        </w:rPr>
        <w:t xml:space="preserve">, </w:t>
      </w:r>
      <w:proofErr w:type="spellStart"/>
      <w:r w:rsidR="000775A2" w:rsidRPr="00E72DA9">
        <w:rPr>
          <w:rFonts w:ascii="Times New Roman" w:eastAsia="Times New Roman" w:hAnsi="Times New Roman" w:cs="Times New Roman"/>
          <w:bCs/>
          <w:color w:val="000000"/>
          <w:sz w:val="28"/>
          <w:szCs w:val="28"/>
          <w:lang w:val="ru-RU"/>
        </w:rPr>
        <w:t>інфраструктури</w:t>
      </w:r>
      <w:proofErr w:type="spellEnd"/>
      <w:r w:rsidR="000775A2" w:rsidRPr="00E72DA9">
        <w:rPr>
          <w:rFonts w:ascii="Times New Roman" w:eastAsia="Times New Roman" w:hAnsi="Times New Roman" w:cs="Times New Roman"/>
          <w:sz w:val="28"/>
          <w:szCs w:val="28"/>
          <w:lang w:val="ru-RU"/>
        </w:rPr>
        <w:t xml:space="preserve"> та </w:t>
      </w:r>
      <w:proofErr w:type="spellStart"/>
      <w:r w:rsidR="000775A2" w:rsidRPr="00E72DA9">
        <w:rPr>
          <w:rFonts w:ascii="Times New Roman" w:eastAsia="Times New Roman" w:hAnsi="Times New Roman" w:cs="Times New Roman"/>
          <w:sz w:val="28"/>
          <w:szCs w:val="28"/>
          <w:lang w:val="ru-RU"/>
        </w:rPr>
        <w:t>комунальної</w:t>
      </w:r>
      <w:proofErr w:type="spellEnd"/>
      <w:r w:rsidR="000775A2" w:rsidRPr="00E72DA9">
        <w:rPr>
          <w:rFonts w:ascii="Times New Roman" w:eastAsia="Times New Roman" w:hAnsi="Times New Roman" w:cs="Times New Roman"/>
          <w:sz w:val="28"/>
          <w:szCs w:val="28"/>
          <w:lang w:val="ru-RU"/>
        </w:rPr>
        <w:t xml:space="preserve"> </w:t>
      </w:r>
      <w:proofErr w:type="spellStart"/>
      <w:r w:rsidR="000775A2" w:rsidRPr="00E72DA9">
        <w:rPr>
          <w:rFonts w:ascii="Times New Roman" w:eastAsia="Times New Roman" w:hAnsi="Times New Roman" w:cs="Times New Roman"/>
          <w:sz w:val="28"/>
          <w:szCs w:val="28"/>
          <w:lang w:val="ru-RU"/>
        </w:rPr>
        <w:t>власності</w:t>
      </w:r>
      <w:proofErr w:type="spellEnd"/>
      <w:r w:rsidR="000775A2">
        <w:rPr>
          <w:rFonts w:ascii="Times New Roman" w:eastAsia="Times New Roman" w:hAnsi="Times New Roman" w:cs="Times New Roman"/>
          <w:color w:val="333333"/>
          <w:sz w:val="28"/>
          <w:szCs w:val="28"/>
          <w:bdr w:val="none" w:sz="0" w:space="0" w:color="auto" w:frame="1"/>
          <w:lang w:eastAsia="uk-UA"/>
        </w:rPr>
        <w:t xml:space="preserve"> </w:t>
      </w:r>
      <w:r w:rsidRPr="005C0406">
        <w:rPr>
          <w:rFonts w:ascii="Times New Roman" w:eastAsia="Times New Roman" w:hAnsi="Times New Roman" w:cs="Times New Roman"/>
          <w:color w:val="333333"/>
          <w:sz w:val="28"/>
          <w:szCs w:val="28"/>
          <w:bdr w:val="none" w:sz="0" w:space="0" w:color="auto" w:frame="1"/>
          <w:lang w:eastAsia="uk-UA"/>
        </w:rPr>
        <w:t>.</w:t>
      </w:r>
    </w:p>
    <w:p w14:paraId="07779E10" w14:textId="484EDA60" w:rsidR="00820D80" w:rsidRPr="00820D80" w:rsidRDefault="005C0406" w:rsidP="002E7595">
      <w:pPr>
        <w:spacing w:after="0" w:line="240" w:lineRule="auto"/>
        <w:jc w:val="both"/>
        <w:rPr>
          <w:rFonts w:ascii="Times New Roman" w:eastAsia="Times New Roman" w:hAnsi="Times New Roman" w:cs="Times New Roman"/>
          <w:sz w:val="28"/>
          <w:szCs w:val="28"/>
          <w:lang w:eastAsia="ru-RU"/>
        </w:rPr>
      </w:pPr>
      <w:r w:rsidRPr="005C0406">
        <w:rPr>
          <w:rFonts w:ascii="Times New Roman" w:eastAsia="Times New Roman" w:hAnsi="Times New Roman" w:cs="Times New Roman"/>
          <w:color w:val="333333"/>
          <w:sz w:val="28"/>
          <w:szCs w:val="28"/>
          <w:bdr w:val="none" w:sz="0" w:space="0" w:color="auto" w:frame="1"/>
          <w:lang w:eastAsia="uk-UA"/>
        </w:rPr>
        <w:t>       </w:t>
      </w:r>
      <w:r w:rsidR="00820D80" w:rsidRPr="00820D80">
        <w:rPr>
          <w:rFonts w:ascii="Times New Roman" w:eastAsia="Times New Roman" w:hAnsi="Times New Roman" w:cs="Times New Roman"/>
          <w:sz w:val="28"/>
          <w:szCs w:val="28"/>
          <w:lang w:eastAsia="ru-RU"/>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сесії с</w:t>
      </w:r>
      <w:r w:rsidR="000775A2">
        <w:rPr>
          <w:rFonts w:ascii="Times New Roman" w:eastAsia="Times New Roman" w:hAnsi="Times New Roman" w:cs="Times New Roman"/>
          <w:sz w:val="28"/>
          <w:szCs w:val="28"/>
          <w:lang w:eastAsia="ru-RU"/>
        </w:rPr>
        <w:t>ільськ</w:t>
      </w:r>
      <w:r w:rsidR="00820D80" w:rsidRPr="00820D80">
        <w:rPr>
          <w:rFonts w:ascii="Times New Roman" w:eastAsia="Times New Roman" w:hAnsi="Times New Roman" w:cs="Times New Roman"/>
          <w:sz w:val="28"/>
          <w:szCs w:val="28"/>
          <w:lang w:eastAsia="ru-RU"/>
        </w:rPr>
        <w:t>ої ради.</w:t>
      </w:r>
    </w:p>
    <w:p w14:paraId="3485CC41" w14:textId="57E50A8B" w:rsidR="005C0406" w:rsidRPr="005C0406" w:rsidRDefault="005C0406" w:rsidP="002E7595">
      <w:pPr>
        <w:shd w:val="clear" w:color="auto" w:fill="FFFFFF"/>
        <w:spacing w:after="0" w:line="240" w:lineRule="auto"/>
        <w:ind w:right="-284"/>
        <w:rPr>
          <w:rFonts w:ascii="Roboto" w:eastAsia="Times New Roman" w:hAnsi="Roboto" w:cs="Times New Roman"/>
          <w:color w:val="333333"/>
          <w:sz w:val="21"/>
          <w:szCs w:val="21"/>
          <w:lang w:eastAsia="uk-UA"/>
        </w:rPr>
      </w:pPr>
      <w:r w:rsidRPr="005C0406">
        <w:rPr>
          <w:rFonts w:ascii="Times New Roman" w:eastAsia="Times New Roman" w:hAnsi="Times New Roman" w:cs="Times New Roman"/>
          <w:color w:val="333333"/>
          <w:sz w:val="28"/>
          <w:szCs w:val="28"/>
          <w:bdr w:val="none" w:sz="0" w:space="0" w:color="auto" w:frame="1"/>
          <w:lang w:eastAsia="uk-UA"/>
        </w:rPr>
        <w:t xml:space="preserve">  Фінансування програми здійснюватиметься в межах коштів, </w:t>
      </w:r>
      <w:r w:rsidR="002E7595">
        <w:rPr>
          <w:rFonts w:ascii="Times New Roman" w:eastAsia="Times New Roman" w:hAnsi="Times New Roman" w:cs="Times New Roman"/>
          <w:color w:val="333333"/>
          <w:sz w:val="28"/>
          <w:szCs w:val="28"/>
          <w:bdr w:val="none" w:sz="0" w:space="0" w:color="auto" w:frame="1"/>
          <w:lang w:eastAsia="uk-UA"/>
        </w:rPr>
        <w:t>щ</w:t>
      </w:r>
      <w:r w:rsidRPr="005C0406">
        <w:rPr>
          <w:rFonts w:ascii="Times New Roman" w:eastAsia="Times New Roman" w:hAnsi="Times New Roman" w:cs="Times New Roman"/>
          <w:color w:val="333333"/>
          <w:sz w:val="28"/>
          <w:szCs w:val="28"/>
          <w:bdr w:val="none" w:sz="0" w:space="0" w:color="auto" w:frame="1"/>
          <w:lang w:eastAsia="uk-UA"/>
        </w:rPr>
        <w:t xml:space="preserve">орічно  виділених на фінансовий рік та змін до бюджету </w:t>
      </w:r>
      <w:r w:rsidR="000775A2">
        <w:rPr>
          <w:rFonts w:ascii="Times New Roman" w:eastAsia="Times New Roman" w:hAnsi="Times New Roman" w:cs="Times New Roman"/>
          <w:color w:val="333333"/>
          <w:sz w:val="28"/>
          <w:szCs w:val="28"/>
          <w:bdr w:val="none" w:sz="0" w:space="0" w:color="auto" w:frame="1"/>
          <w:lang w:eastAsia="uk-UA"/>
        </w:rPr>
        <w:t xml:space="preserve">Вишнівської </w:t>
      </w:r>
      <w:r w:rsidRPr="005C0406">
        <w:rPr>
          <w:rFonts w:ascii="Times New Roman" w:eastAsia="Times New Roman" w:hAnsi="Times New Roman" w:cs="Times New Roman"/>
          <w:color w:val="333333"/>
          <w:sz w:val="28"/>
          <w:szCs w:val="28"/>
          <w:bdr w:val="none" w:sz="0" w:space="0" w:color="auto" w:frame="1"/>
          <w:lang w:eastAsia="uk-UA"/>
        </w:rPr>
        <w:t>територіальної громади.</w:t>
      </w:r>
    </w:p>
    <w:p w14:paraId="70DEEC0B" w14:textId="77777777" w:rsidR="004F7931" w:rsidRDefault="004F7931" w:rsidP="002E7595">
      <w:pPr>
        <w:spacing w:after="0" w:line="240" w:lineRule="auto"/>
      </w:pPr>
    </w:p>
    <w:sectPr w:rsidR="004F79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034"/>
    <w:multiLevelType w:val="multilevel"/>
    <w:tmpl w:val="F0F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C4118"/>
    <w:multiLevelType w:val="multilevel"/>
    <w:tmpl w:val="F86A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CD5A28"/>
    <w:multiLevelType w:val="hybridMultilevel"/>
    <w:tmpl w:val="B576FFCE"/>
    <w:lvl w:ilvl="0" w:tplc="3C5020EE">
      <w:start w:val="1"/>
      <w:numFmt w:val="bullet"/>
      <w:suff w:val="space"/>
      <w:lvlText w:val=""/>
      <w:lvlJc w:val="left"/>
      <w:pPr>
        <w:ind w:left="786" w:hanging="360"/>
      </w:pPr>
      <w:rPr>
        <w:rFonts w:ascii="Symbol" w:hAnsi="Symbol" w:hint="default"/>
      </w:rPr>
    </w:lvl>
    <w:lvl w:ilvl="1" w:tplc="04190003">
      <w:start w:val="1"/>
      <w:numFmt w:val="bullet"/>
      <w:lvlText w:val="o"/>
      <w:lvlJc w:val="left"/>
      <w:pPr>
        <w:ind w:left="939" w:hanging="360"/>
      </w:pPr>
      <w:rPr>
        <w:rFonts w:ascii="Courier New" w:hAnsi="Courier New" w:cs="Times New Roman" w:hint="default"/>
      </w:rPr>
    </w:lvl>
    <w:lvl w:ilvl="2" w:tplc="04190005">
      <w:start w:val="1"/>
      <w:numFmt w:val="bullet"/>
      <w:lvlText w:val=""/>
      <w:lvlJc w:val="left"/>
      <w:pPr>
        <w:ind w:left="1659" w:hanging="360"/>
      </w:pPr>
      <w:rPr>
        <w:rFonts w:ascii="Wingdings" w:hAnsi="Wingdings" w:hint="default"/>
      </w:rPr>
    </w:lvl>
    <w:lvl w:ilvl="3" w:tplc="04190001">
      <w:start w:val="1"/>
      <w:numFmt w:val="bullet"/>
      <w:lvlText w:val=""/>
      <w:lvlJc w:val="left"/>
      <w:pPr>
        <w:ind w:left="2379" w:hanging="360"/>
      </w:pPr>
      <w:rPr>
        <w:rFonts w:ascii="Symbol" w:hAnsi="Symbol" w:hint="default"/>
      </w:rPr>
    </w:lvl>
    <w:lvl w:ilvl="4" w:tplc="04190003">
      <w:start w:val="1"/>
      <w:numFmt w:val="bullet"/>
      <w:lvlText w:val="o"/>
      <w:lvlJc w:val="left"/>
      <w:pPr>
        <w:ind w:left="3099" w:hanging="360"/>
      </w:pPr>
      <w:rPr>
        <w:rFonts w:ascii="Courier New" w:hAnsi="Courier New" w:cs="Times New Roman" w:hint="default"/>
      </w:rPr>
    </w:lvl>
    <w:lvl w:ilvl="5" w:tplc="04190005">
      <w:start w:val="1"/>
      <w:numFmt w:val="bullet"/>
      <w:lvlText w:val=""/>
      <w:lvlJc w:val="left"/>
      <w:pPr>
        <w:ind w:left="3819" w:hanging="360"/>
      </w:pPr>
      <w:rPr>
        <w:rFonts w:ascii="Wingdings" w:hAnsi="Wingdings" w:hint="default"/>
      </w:rPr>
    </w:lvl>
    <w:lvl w:ilvl="6" w:tplc="04190001">
      <w:start w:val="1"/>
      <w:numFmt w:val="bullet"/>
      <w:lvlText w:val=""/>
      <w:lvlJc w:val="left"/>
      <w:pPr>
        <w:ind w:left="4539" w:hanging="360"/>
      </w:pPr>
      <w:rPr>
        <w:rFonts w:ascii="Symbol" w:hAnsi="Symbol" w:hint="default"/>
      </w:rPr>
    </w:lvl>
    <w:lvl w:ilvl="7" w:tplc="04190003">
      <w:start w:val="1"/>
      <w:numFmt w:val="bullet"/>
      <w:lvlText w:val="o"/>
      <w:lvlJc w:val="left"/>
      <w:pPr>
        <w:ind w:left="5259" w:hanging="360"/>
      </w:pPr>
      <w:rPr>
        <w:rFonts w:ascii="Courier New" w:hAnsi="Courier New" w:cs="Times New Roman" w:hint="default"/>
      </w:rPr>
    </w:lvl>
    <w:lvl w:ilvl="8" w:tplc="04190005">
      <w:start w:val="1"/>
      <w:numFmt w:val="bullet"/>
      <w:lvlText w:val=""/>
      <w:lvlJc w:val="left"/>
      <w:pPr>
        <w:ind w:left="5979" w:hanging="360"/>
      </w:pPr>
      <w:rPr>
        <w:rFonts w:ascii="Wingdings" w:hAnsi="Wingdings" w:hint="default"/>
      </w:rPr>
    </w:lvl>
  </w:abstractNum>
  <w:num w:numId="1" w16cid:durableId="203449033">
    <w:abstractNumId w:val="1"/>
  </w:num>
  <w:num w:numId="2" w16cid:durableId="980885309">
    <w:abstractNumId w:val="0"/>
  </w:num>
  <w:num w:numId="3" w16cid:durableId="653680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6D"/>
    <w:rsid w:val="00014D0A"/>
    <w:rsid w:val="000775A2"/>
    <w:rsid w:val="00091821"/>
    <w:rsid w:val="000E40EA"/>
    <w:rsid w:val="000E6246"/>
    <w:rsid w:val="00110044"/>
    <w:rsid w:val="0011616D"/>
    <w:rsid w:val="00187334"/>
    <w:rsid w:val="001B021C"/>
    <w:rsid w:val="001E6F76"/>
    <w:rsid w:val="0020287C"/>
    <w:rsid w:val="00205F3B"/>
    <w:rsid w:val="002E7595"/>
    <w:rsid w:val="00315481"/>
    <w:rsid w:val="0032118A"/>
    <w:rsid w:val="00372CE9"/>
    <w:rsid w:val="003A4A4B"/>
    <w:rsid w:val="003C7D61"/>
    <w:rsid w:val="00413A10"/>
    <w:rsid w:val="00460E6F"/>
    <w:rsid w:val="004F7931"/>
    <w:rsid w:val="00567E88"/>
    <w:rsid w:val="00596366"/>
    <w:rsid w:val="005C0406"/>
    <w:rsid w:val="005D7892"/>
    <w:rsid w:val="0061573D"/>
    <w:rsid w:val="00654A37"/>
    <w:rsid w:val="00692FF9"/>
    <w:rsid w:val="007019FA"/>
    <w:rsid w:val="00711301"/>
    <w:rsid w:val="0077712C"/>
    <w:rsid w:val="0078737B"/>
    <w:rsid w:val="007B758A"/>
    <w:rsid w:val="00820D80"/>
    <w:rsid w:val="008225E1"/>
    <w:rsid w:val="00875B26"/>
    <w:rsid w:val="008F74DC"/>
    <w:rsid w:val="00921E6E"/>
    <w:rsid w:val="0094371F"/>
    <w:rsid w:val="00994984"/>
    <w:rsid w:val="00A24C4F"/>
    <w:rsid w:val="00AB2426"/>
    <w:rsid w:val="00B3406A"/>
    <w:rsid w:val="00B64601"/>
    <w:rsid w:val="00BA6365"/>
    <w:rsid w:val="00BC2574"/>
    <w:rsid w:val="00BD786F"/>
    <w:rsid w:val="00C04586"/>
    <w:rsid w:val="00CE561F"/>
    <w:rsid w:val="00E32126"/>
    <w:rsid w:val="00E44CC6"/>
    <w:rsid w:val="00F831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1CCD"/>
  <w15:chartTrackingRefBased/>
  <w15:docId w15:val="{14FE8C36-CB4D-4307-8CB3-C7258D9A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73D"/>
  </w:style>
  <w:style w:type="paragraph" w:styleId="1">
    <w:name w:val="heading 1"/>
    <w:basedOn w:val="a"/>
    <w:next w:val="a"/>
    <w:link w:val="10"/>
    <w:uiPriority w:val="9"/>
    <w:qFormat/>
    <w:rsid w:val="001161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1161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1616D"/>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11616D"/>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11616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1161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61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61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61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11616D"/>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11616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11616D"/>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11616D"/>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11616D"/>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1161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616D"/>
    <w:rPr>
      <w:rFonts w:eastAsiaTheme="majorEastAsia" w:cstheme="majorBidi"/>
      <w:color w:val="595959" w:themeColor="text1" w:themeTint="A6"/>
    </w:rPr>
  </w:style>
  <w:style w:type="character" w:customStyle="1" w:styleId="80">
    <w:name w:val="Заголовок 8 Знак"/>
    <w:basedOn w:val="a0"/>
    <w:link w:val="8"/>
    <w:uiPriority w:val="9"/>
    <w:semiHidden/>
    <w:rsid w:val="001161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616D"/>
    <w:rPr>
      <w:rFonts w:eastAsiaTheme="majorEastAsia" w:cstheme="majorBidi"/>
      <w:color w:val="272727" w:themeColor="text1" w:themeTint="D8"/>
    </w:rPr>
  </w:style>
  <w:style w:type="paragraph" w:styleId="a6">
    <w:name w:val="Title"/>
    <w:basedOn w:val="a"/>
    <w:next w:val="a"/>
    <w:link w:val="a7"/>
    <w:uiPriority w:val="10"/>
    <w:qFormat/>
    <w:rsid w:val="0011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11616D"/>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11616D"/>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11616D"/>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11616D"/>
    <w:pPr>
      <w:spacing w:before="160" w:after="160"/>
      <w:jc w:val="center"/>
    </w:pPr>
    <w:rPr>
      <w:i/>
      <w:iCs/>
      <w:color w:val="404040" w:themeColor="text1" w:themeTint="BF"/>
    </w:rPr>
  </w:style>
  <w:style w:type="character" w:customStyle="1" w:styleId="ab">
    <w:name w:val="Цитата Знак"/>
    <w:basedOn w:val="a0"/>
    <w:link w:val="aa"/>
    <w:uiPriority w:val="29"/>
    <w:rsid w:val="0011616D"/>
    <w:rPr>
      <w:i/>
      <w:iCs/>
      <w:color w:val="404040" w:themeColor="text1" w:themeTint="BF"/>
    </w:rPr>
  </w:style>
  <w:style w:type="character" w:styleId="ac">
    <w:name w:val="Intense Emphasis"/>
    <w:basedOn w:val="a0"/>
    <w:uiPriority w:val="21"/>
    <w:qFormat/>
    <w:rsid w:val="0011616D"/>
    <w:rPr>
      <w:i/>
      <w:iCs/>
      <w:color w:val="365F91" w:themeColor="accent1" w:themeShade="BF"/>
    </w:rPr>
  </w:style>
  <w:style w:type="paragraph" w:styleId="ad">
    <w:name w:val="Intense Quote"/>
    <w:basedOn w:val="a"/>
    <w:next w:val="a"/>
    <w:link w:val="ae"/>
    <w:uiPriority w:val="30"/>
    <w:qFormat/>
    <w:rsid w:val="001161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11616D"/>
    <w:rPr>
      <w:i/>
      <w:iCs/>
      <w:color w:val="365F91" w:themeColor="accent1" w:themeShade="BF"/>
    </w:rPr>
  </w:style>
  <w:style w:type="character" w:styleId="af">
    <w:name w:val="Intense Reference"/>
    <w:basedOn w:val="a0"/>
    <w:uiPriority w:val="32"/>
    <w:qFormat/>
    <w:rsid w:val="0011616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1492</Words>
  <Characters>11539</Characters>
  <Application>Microsoft Office Word</Application>
  <DocSecurity>0</DocSecurity>
  <Lines>288</Lines>
  <Paragraphs>153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Ірина Богуш</cp:lastModifiedBy>
  <cp:revision>28</cp:revision>
  <cp:lastPrinted>2025-12-15T07:54:00Z</cp:lastPrinted>
  <dcterms:created xsi:type="dcterms:W3CDTF">2025-11-24T13:40:00Z</dcterms:created>
  <dcterms:modified xsi:type="dcterms:W3CDTF">2025-12-15T09:04:00Z</dcterms:modified>
</cp:coreProperties>
</file>