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A8FE3" w14:textId="77777777" w:rsidR="001932E4" w:rsidRDefault="001932E4" w:rsidP="001932E4">
      <w:pPr>
        <w:spacing w:after="0" w:line="240" w:lineRule="auto"/>
        <w:jc w:val="center"/>
        <w:rPr>
          <w:rFonts w:ascii="Bookman Old Style" w:eastAsia="Calibri" w:hAnsi="Bookman Old Style" w:cs="Times New Roman"/>
          <w:color w:val="003366"/>
          <w:sz w:val="32"/>
          <w:szCs w:val="32"/>
          <w:lang w:eastAsia="ru-RU"/>
        </w:rPr>
      </w:pPr>
      <w:r>
        <w:rPr>
          <w:rFonts w:ascii="Bookman Old Style" w:eastAsia="Calibri" w:hAnsi="Bookman Old Style" w:cs="Times New Roman"/>
          <w:noProof/>
          <w:color w:val="003366"/>
          <w:sz w:val="32"/>
          <w:szCs w:val="32"/>
        </w:rPr>
        <w:drawing>
          <wp:inline distT="0" distB="0" distL="0" distR="0" wp14:anchorId="696F3B51" wp14:editId="6B438896">
            <wp:extent cx="523875" cy="733425"/>
            <wp:effectExtent l="0" t="0" r="9525" b="9525"/>
            <wp:docPr id="1510436829" name="Рисунок 1" descr="Зображення, що містить символ,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аження, що містить символ, логотип&#10;&#10;Автоматично згенерований опи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733425"/>
                    </a:xfrm>
                    <a:prstGeom prst="rect">
                      <a:avLst/>
                    </a:prstGeom>
                    <a:noFill/>
                    <a:ln>
                      <a:noFill/>
                    </a:ln>
                  </pic:spPr>
                </pic:pic>
              </a:graphicData>
            </a:graphic>
          </wp:inline>
        </w:drawing>
      </w:r>
    </w:p>
    <w:p w14:paraId="760EE096" w14:textId="77777777" w:rsidR="001932E4" w:rsidRDefault="001932E4" w:rsidP="001932E4">
      <w:pPr>
        <w:spacing w:after="0" w:line="240" w:lineRule="auto"/>
        <w:jc w:val="center"/>
        <w:rPr>
          <w:rFonts w:ascii="Times New Roman" w:eastAsia="Calibri" w:hAnsi="Times New Roman" w:cs="Times New Roman"/>
          <w:b/>
          <w:sz w:val="32"/>
          <w:szCs w:val="32"/>
          <w:lang w:eastAsia="ru-RU"/>
        </w:rPr>
      </w:pPr>
      <w:r>
        <w:rPr>
          <w:rFonts w:ascii="Times New Roman" w:eastAsia="Calibri" w:hAnsi="Times New Roman" w:cs="Times New Roman"/>
          <w:b/>
          <w:sz w:val="32"/>
          <w:szCs w:val="32"/>
          <w:lang w:eastAsia="ru-RU"/>
        </w:rPr>
        <w:t>ВИШНІВСЬКА СІЛЬСЬКА РАДА</w:t>
      </w:r>
    </w:p>
    <w:p w14:paraId="33CAD4A0" w14:textId="77777777" w:rsidR="001932E4" w:rsidRDefault="001932E4" w:rsidP="001932E4">
      <w:pPr>
        <w:spacing w:after="0" w:line="240" w:lineRule="auto"/>
        <w:jc w:val="center"/>
        <w:rPr>
          <w:rFonts w:ascii="Times New Roman" w:eastAsia="Calibri" w:hAnsi="Times New Roman" w:cs="Times New Roman"/>
          <w:b/>
          <w:sz w:val="32"/>
          <w:szCs w:val="32"/>
          <w:lang w:eastAsia="ru-RU"/>
        </w:rPr>
      </w:pPr>
      <w:r>
        <w:rPr>
          <w:rFonts w:ascii="Times New Roman" w:eastAsia="Calibri" w:hAnsi="Times New Roman" w:cs="Times New Roman"/>
          <w:b/>
          <w:sz w:val="32"/>
          <w:szCs w:val="32"/>
          <w:lang w:eastAsia="ru-RU"/>
        </w:rPr>
        <w:t xml:space="preserve">69 СЕСІЯ </w:t>
      </w:r>
      <w:r>
        <w:rPr>
          <w:rFonts w:ascii="Times New Roman" w:eastAsia="Calibri" w:hAnsi="Times New Roman" w:cs="Times New Roman"/>
          <w:b/>
          <w:sz w:val="32"/>
          <w:szCs w:val="32"/>
          <w:lang w:val="en-US" w:eastAsia="ru-RU"/>
        </w:rPr>
        <w:t>V</w:t>
      </w:r>
      <w:r>
        <w:rPr>
          <w:rFonts w:ascii="Times New Roman" w:eastAsia="Calibri" w:hAnsi="Times New Roman" w:cs="Times New Roman"/>
          <w:b/>
          <w:sz w:val="32"/>
          <w:szCs w:val="32"/>
          <w:lang w:eastAsia="ru-RU"/>
        </w:rPr>
        <w:t>ІІІ СКЛИКАННЯ</w:t>
      </w:r>
    </w:p>
    <w:p w14:paraId="074BDAF7" w14:textId="77777777" w:rsidR="001932E4" w:rsidRDefault="001932E4" w:rsidP="001932E4">
      <w:pPr>
        <w:spacing w:after="0" w:line="240" w:lineRule="auto"/>
        <w:jc w:val="center"/>
        <w:rPr>
          <w:rFonts w:ascii="Times New Roman" w:eastAsia="Calibri" w:hAnsi="Times New Roman" w:cs="Times New Roman"/>
          <w:b/>
          <w:sz w:val="32"/>
          <w:szCs w:val="32"/>
          <w:lang w:eastAsia="ru-RU"/>
        </w:rPr>
      </w:pPr>
      <w:r>
        <w:rPr>
          <w:rFonts w:ascii="Times New Roman" w:eastAsia="Calibri" w:hAnsi="Times New Roman" w:cs="Times New Roman"/>
          <w:b/>
          <w:sz w:val="32"/>
          <w:szCs w:val="32"/>
          <w:lang w:eastAsia="ru-RU"/>
        </w:rPr>
        <w:t xml:space="preserve">Р І Ш Е Н </w:t>
      </w:r>
      <w:proofErr w:type="spellStart"/>
      <w:r>
        <w:rPr>
          <w:rFonts w:ascii="Times New Roman" w:eastAsia="Calibri" w:hAnsi="Times New Roman" w:cs="Times New Roman"/>
          <w:b/>
          <w:sz w:val="32"/>
          <w:szCs w:val="32"/>
          <w:lang w:eastAsia="ru-RU"/>
        </w:rPr>
        <w:t>Н</w:t>
      </w:r>
      <w:proofErr w:type="spellEnd"/>
      <w:r>
        <w:rPr>
          <w:rFonts w:ascii="Times New Roman" w:eastAsia="Calibri" w:hAnsi="Times New Roman" w:cs="Times New Roman"/>
          <w:b/>
          <w:sz w:val="32"/>
          <w:szCs w:val="32"/>
          <w:lang w:eastAsia="ru-RU"/>
        </w:rPr>
        <w:t xml:space="preserve"> Я</w:t>
      </w:r>
    </w:p>
    <w:p w14:paraId="041BEB3C" w14:textId="77777777" w:rsidR="001932E4" w:rsidRDefault="001932E4" w:rsidP="001932E4">
      <w:pPr>
        <w:spacing w:after="0" w:line="240" w:lineRule="auto"/>
        <w:jc w:val="center"/>
        <w:rPr>
          <w:rFonts w:ascii="Times New Roman" w:eastAsia="Calibri" w:hAnsi="Times New Roman" w:cs="Times New Roman"/>
          <w:b/>
          <w:sz w:val="28"/>
          <w:lang w:eastAsia="ru-RU"/>
        </w:rPr>
      </w:pPr>
    </w:p>
    <w:p w14:paraId="3E1C046F" w14:textId="6994B46F" w:rsidR="001932E4" w:rsidRPr="007E7EEE" w:rsidRDefault="007E7EEE" w:rsidP="001932E4">
      <w:pPr>
        <w:spacing w:after="0" w:line="24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5 грудня</w:t>
      </w:r>
      <w:r w:rsidR="001932E4">
        <w:rPr>
          <w:rFonts w:ascii="Times New Roman" w:eastAsia="Calibri" w:hAnsi="Times New Roman" w:cs="Times New Roman"/>
          <w:sz w:val="28"/>
          <w:szCs w:val="28"/>
          <w:lang w:eastAsia="ru-RU"/>
        </w:rPr>
        <w:t xml:space="preserve"> 2025 року                                                                                         №69/</w:t>
      </w:r>
      <w:r>
        <w:rPr>
          <w:rFonts w:ascii="Times New Roman" w:eastAsia="Calibri" w:hAnsi="Times New Roman" w:cs="Times New Roman"/>
          <w:sz w:val="28"/>
          <w:szCs w:val="28"/>
          <w:lang w:val="uk-UA" w:eastAsia="ru-RU"/>
        </w:rPr>
        <w:t>15</w:t>
      </w:r>
    </w:p>
    <w:p w14:paraId="53E2F389" w14:textId="77777777" w:rsidR="001932E4" w:rsidRDefault="001932E4" w:rsidP="001932E4">
      <w:pPr>
        <w:spacing w:after="0" w:line="240" w:lineRule="auto"/>
        <w:jc w:val="both"/>
        <w:rPr>
          <w:rFonts w:ascii="Times New Roman" w:eastAsia="Calibri" w:hAnsi="Times New Roman" w:cs="Times New Roman"/>
          <w:sz w:val="28"/>
          <w:szCs w:val="28"/>
          <w:lang w:eastAsia="ru-RU"/>
        </w:rPr>
      </w:pPr>
    </w:p>
    <w:p w14:paraId="1FC12298" w14:textId="0F1A1DFA" w:rsidR="001932E4" w:rsidRDefault="001932E4" w:rsidP="008D43D2">
      <w:pPr>
        <w:pStyle w:val="western"/>
        <w:shd w:val="clear" w:color="auto" w:fill="FFFFFF"/>
        <w:spacing w:before="0" w:beforeAutospacing="0" w:after="0" w:afterAutospacing="0"/>
        <w:rPr>
          <w:rFonts w:ascii="Arial" w:hAnsi="Arial" w:cs="Arial"/>
          <w:color w:val="1D1D1B"/>
          <w:sz w:val="26"/>
          <w:szCs w:val="26"/>
        </w:rPr>
      </w:pPr>
      <w:r>
        <w:rPr>
          <w:b/>
          <w:bCs/>
          <w:color w:val="00000A"/>
          <w:sz w:val="28"/>
          <w:szCs w:val="28"/>
          <w:bdr w:val="none" w:sz="0" w:space="0" w:color="auto" w:frame="1"/>
        </w:rPr>
        <w:t>Про затвердження Програми</w:t>
      </w:r>
      <w:r w:rsidR="006548AF">
        <w:rPr>
          <w:b/>
          <w:bCs/>
          <w:color w:val="00000A"/>
          <w:sz w:val="28"/>
          <w:szCs w:val="28"/>
          <w:bdr w:val="none" w:sz="0" w:space="0" w:color="auto" w:frame="1"/>
        </w:rPr>
        <w:t xml:space="preserve"> </w:t>
      </w:r>
      <w:r>
        <w:rPr>
          <w:b/>
          <w:bCs/>
          <w:color w:val="00000A"/>
          <w:sz w:val="28"/>
          <w:szCs w:val="28"/>
          <w:bdr w:val="none" w:sz="0" w:space="0" w:color="auto" w:frame="1"/>
        </w:rPr>
        <w:t xml:space="preserve">інформатизації </w:t>
      </w:r>
      <w:bookmarkStart w:id="0" w:name="_Hlk215216825"/>
      <w:r>
        <w:rPr>
          <w:b/>
          <w:bCs/>
          <w:color w:val="00000A"/>
          <w:sz w:val="28"/>
          <w:szCs w:val="28"/>
          <w:bdr w:val="none" w:sz="0" w:space="0" w:color="auto" w:frame="1"/>
        </w:rPr>
        <w:t>Вишнівської</w:t>
      </w:r>
      <w:r w:rsidR="006548AF">
        <w:rPr>
          <w:b/>
          <w:bCs/>
          <w:color w:val="00000A"/>
          <w:sz w:val="28"/>
          <w:szCs w:val="28"/>
          <w:bdr w:val="none" w:sz="0" w:space="0" w:color="auto" w:frame="1"/>
        </w:rPr>
        <w:t xml:space="preserve"> </w:t>
      </w:r>
      <w:r>
        <w:rPr>
          <w:b/>
          <w:bCs/>
          <w:color w:val="00000A"/>
          <w:sz w:val="28"/>
          <w:szCs w:val="28"/>
          <w:bdr w:val="none" w:sz="0" w:space="0" w:color="auto" w:frame="1"/>
        </w:rPr>
        <w:t>сільської територіальної громади</w:t>
      </w:r>
      <w:r w:rsidR="006548AF">
        <w:rPr>
          <w:b/>
          <w:bCs/>
          <w:color w:val="00000A"/>
          <w:sz w:val="28"/>
          <w:szCs w:val="28"/>
          <w:bdr w:val="none" w:sz="0" w:space="0" w:color="auto" w:frame="1"/>
        </w:rPr>
        <w:t xml:space="preserve"> </w:t>
      </w:r>
      <w:r>
        <w:rPr>
          <w:b/>
          <w:bCs/>
          <w:color w:val="00000A"/>
          <w:sz w:val="28"/>
          <w:szCs w:val="28"/>
          <w:bdr w:val="none" w:sz="0" w:space="0" w:color="auto" w:frame="1"/>
        </w:rPr>
        <w:t>на 2026-2028роки</w:t>
      </w:r>
      <w:bookmarkEnd w:id="0"/>
    </w:p>
    <w:p w14:paraId="4F58E6AD" w14:textId="77777777" w:rsidR="001932E4" w:rsidRDefault="001932E4" w:rsidP="008D43D2">
      <w:pPr>
        <w:pStyle w:val="western"/>
        <w:shd w:val="clear" w:color="auto" w:fill="FFFFFF"/>
        <w:spacing w:before="0" w:beforeAutospacing="0" w:after="0" w:afterAutospacing="0"/>
        <w:rPr>
          <w:rFonts w:ascii="Arial" w:hAnsi="Arial" w:cs="Arial"/>
          <w:color w:val="1D1D1B"/>
          <w:sz w:val="26"/>
          <w:szCs w:val="26"/>
        </w:rPr>
      </w:pPr>
    </w:p>
    <w:p w14:paraId="2096634D" w14:textId="018588CD" w:rsidR="001932E4" w:rsidRPr="006548AF" w:rsidRDefault="00C45D66" w:rsidP="00C45D66">
      <w:pPr>
        <w:pStyle w:val="western"/>
        <w:shd w:val="clear" w:color="auto" w:fill="FFFFFF"/>
        <w:spacing w:before="0" w:beforeAutospacing="0" w:after="0" w:afterAutospacing="0"/>
        <w:ind w:right="-30"/>
        <w:jc w:val="both"/>
        <w:rPr>
          <w:rFonts w:ascii="Arial" w:hAnsi="Arial" w:cs="Arial"/>
          <w:sz w:val="26"/>
          <w:szCs w:val="26"/>
        </w:rPr>
      </w:pPr>
      <w:r w:rsidRPr="006548AF">
        <w:rPr>
          <w:sz w:val="28"/>
          <w:szCs w:val="28"/>
          <w:bdr w:val="none" w:sz="0" w:space="0" w:color="auto" w:frame="1"/>
        </w:rPr>
        <w:t>В</w:t>
      </w:r>
      <w:r w:rsidR="001932E4" w:rsidRPr="006548AF">
        <w:rPr>
          <w:sz w:val="28"/>
          <w:szCs w:val="28"/>
          <w:bdr w:val="none" w:sz="0" w:space="0" w:color="auto" w:frame="1"/>
        </w:rPr>
        <w:t>ідповідно до ст.143 Конституції України,</w:t>
      </w:r>
      <w:bookmarkStart w:id="1" w:name="_Hlk203043828"/>
      <w:r w:rsidR="001932E4" w:rsidRPr="006548AF">
        <w:rPr>
          <w:sz w:val="28"/>
          <w:szCs w:val="28"/>
          <w:bdr w:val="none" w:sz="0" w:space="0" w:color="auto" w:frame="1"/>
          <w:shd w:val="clear" w:color="auto" w:fill="FFFFFF"/>
        </w:rPr>
        <w:t xml:space="preserve"> статті 91 Бюджетного кодексу України</w:t>
      </w:r>
      <w:bookmarkEnd w:id="1"/>
      <w:r w:rsidR="001932E4" w:rsidRPr="006548AF">
        <w:rPr>
          <w:sz w:val="28"/>
          <w:szCs w:val="28"/>
          <w:bdr w:val="none" w:sz="0" w:space="0" w:color="auto" w:frame="1"/>
          <w:shd w:val="clear" w:color="auto" w:fill="FFFFFF"/>
        </w:rPr>
        <w:t>,</w:t>
      </w:r>
      <w:r w:rsidR="001932E4" w:rsidRPr="006548AF">
        <w:rPr>
          <w:sz w:val="28"/>
          <w:szCs w:val="28"/>
          <w:bdr w:val="none" w:sz="0" w:space="0" w:color="auto" w:frame="1"/>
        </w:rPr>
        <w:t xml:space="preserve"> </w:t>
      </w:r>
      <w:r w:rsidR="001932E4" w:rsidRPr="006548AF">
        <w:rPr>
          <w:sz w:val="28"/>
          <w:szCs w:val="28"/>
          <w:bdr w:val="none" w:sz="0" w:space="0" w:color="auto" w:frame="1"/>
          <w:shd w:val="clear" w:color="auto" w:fill="FFFFFF"/>
        </w:rPr>
        <w:t>статей 11-12</w:t>
      </w:r>
      <w:r w:rsidR="001932E4" w:rsidRPr="006548AF">
        <w:rPr>
          <w:shd w:val="clear" w:color="auto" w:fill="FFFFFF"/>
        </w:rPr>
        <w:t> </w:t>
      </w:r>
      <w:r w:rsidR="001932E4" w:rsidRPr="006548AF">
        <w:rPr>
          <w:sz w:val="28"/>
          <w:szCs w:val="28"/>
          <w:bdr w:val="none" w:sz="0" w:space="0" w:color="auto" w:frame="1"/>
        </w:rPr>
        <w:t xml:space="preserve"> Закону України «Про Національну програму інформатизації» від 01.12.2022р., № 2807-IX, постанови Кабінету Міністрів України від 05.08.2020 №695 «Про затвердження Державної стратегії регіонального розвитку на 2021–2027 роки» (зі змінами), Наказу Міністерства цифрової трансформації України від 28.10.2024р. № 160 «Про затвердження Типового </w:t>
      </w:r>
      <w:proofErr w:type="spellStart"/>
      <w:r w:rsidR="001932E4" w:rsidRPr="006548AF">
        <w:rPr>
          <w:sz w:val="28"/>
          <w:szCs w:val="28"/>
          <w:bdr w:val="none" w:sz="0" w:space="0" w:color="auto" w:frame="1"/>
        </w:rPr>
        <w:t>проекту</w:t>
      </w:r>
      <w:proofErr w:type="spellEnd"/>
      <w:r w:rsidR="001932E4" w:rsidRPr="006548AF">
        <w:rPr>
          <w:sz w:val="28"/>
          <w:szCs w:val="28"/>
          <w:bdr w:val="none" w:sz="0" w:space="0" w:color="auto" w:frame="1"/>
        </w:rPr>
        <w:t xml:space="preserve"> регіональної програми, </w:t>
      </w:r>
      <w:proofErr w:type="spellStart"/>
      <w:r w:rsidR="001932E4" w:rsidRPr="006548AF">
        <w:rPr>
          <w:sz w:val="28"/>
          <w:szCs w:val="28"/>
          <w:bdr w:val="none" w:sz="0" w:space="0" w:color="auto" w:frame="1"/>
        </w:rPr>
        <w:t>проекту</w:t>
      </w:r>
      <w:proofErr w:type="spellEnd"/>
      <w:r w:rsidR="001932E4" w:rsidRPr="006548AF">
        <w:rPr>
          <w:sz w:val="28"/>
          <w:szCs w:val="28"/>
          <w:bdr w:val="none" w:sz="0" w:space="0" w:color="auto" w:frame="1"/>
        </w:rPr>
        <w:t xml:space="preserve">, робіт з інформатизації та Типового </w:t>
      </w:r>
      <w:proofErr w:type="spellStart"/>
      <w:r w:rsidR="001932E4" w:rsidRPr="006548AF">
        <w:rPr>
          <w:sz w:val="28"/>
          <w:szCs w:val="28"/>
          <w:bdr w:val="none" w:sz="0" w:space="0" w:color="auto" w:frame="1"/>
        </w:rPr>
        <w:t>проекту</w:t>
      </w:r>
      <w:proofErr w:type="spellEnd"/>
      <w:r w:rsidR="001932E4" w:rsidRPr="006548AF">
        <w:rPr>
          <w:sz w:val="28"/>
          <w:szCs w:val="28"/>
          <w:bdr w:val="none" w:sz="0" w:space="0" w:color="auto" w:frame="1"/>
        </w:rPr>
        <w:t xml:space="preserve"> програми, </w:t>
      </w:r>
      <w:proofErr w:type="spellStart"/>
      <w:r w:rsidR="001932E4" w:rsidRPr="006548AF">
        <w:rPr>
          <w:sz w:val="28"/>
          <w:szCs w:val="28"/>
          <w:bdr w:val="none" w:sz="0" w:space="0" w:color="auto" w:frame="1"/>
        </w:rPr>
        <w:t>проекту</w:t>
      </w:r>
      <w:proofErr w:type="spellEnd"/>
      <w:r w:rsidR="001932E4" w:rsidRPr="006548AF">
        <w:rPr>
          <w:sz w:val="28"/>
          <w:szCs w:val="28"/>
          <w:bdr w:val="none" w:sz="0" w:space="0" w:color="auto" w:frame="1"/>
        </w:rPr>
        <w:t>, робіт з інформатизації органу місцевого самоврядування»,</w:t>
      </w:r>
      <w:r w:rsidR="001932E4" w:rsidRPr="006548AF">
        <w:rPr>
          <w:sz w:val="28"/>
          <w:szCs w:val="28"/>
          <w:bdr w:val="none" w:sz="0" w:space="0" w:color="auto" w:frame="1"/>
          <w:shd w:val="clear" w:color="auto" w:fill="FFFFFF"/>
        </w:rPr>
        <w:t xml:space="preserve"> Положення про формування та виконання Національної програми інформатизації, затвердженого постановою Кабінету Міністрів України «Про затвердження Порядку формування та виконання регіональної програми і </w:t>
      </w:r>
      <w:proofErr w:type="spellStart"/>
      <w:r w:rsidR="001932E4" w:rsidRPr="006548AF">
        <w:rPr>
          <w:sz w:val="28"/>
          <w:szCs w:val="28"/>
          <w:bdr w:val="none" w:sz="0" w:space="0" w:color="auto" w:frame="1"/>
          <w:shd w:val="clear" w:color="auto" w:fill="FFFFFF"/>
        </w:rPr>
        <w:t>проекту</w:t>
      </w:r>
      <w:proofErr w:type="spellEnd"/>
      <w:r w:rsidR="001932E4" w:rsidRPr="006548AF">
        <w:rPr>
          <w:sz w:val="28"/>
          <w:szCs w:val="28"/>
          <w:bdr w:val="none" w:sz="0" w:space="0" w:color="auto" w:frame="1"/>
          <w:shd w:val="clear" w:color="auto" w:fill="FFFFFF"/>
        </w:rPr>
        <w:t xml:space="preserve"> інформатизації» від 02.02.2024 № 119,</w:t>
      </w:r>
      <w:r w:rsidR="001932E4" w:rsidRPr="006548AF">
        <w:rPr>
          <w:sz w:val="28"/>
          <w:szCs w:val="28"/>
          <w:bdr w:val="none" w:sz="0" w:space="0" w:color="auto" w:frame="1"/>
        </w:rPr>
        <w:t xml:space="preserve"> керуючись п.22 ч.1 ст. 26 Закону України «Про місцеве самоврядування в Україні»,</w:t>
      </w:r>
      <w:r w:rsidR="0067699B" w:rsidRPr="0067699B">
        <w:rPr>
          <w:sz w:val="28"/>
          <w:szCs w:val="28"/>
          <w:bdr w:val="none" w:sz="0" w:space="0" w:color="auto" w:frame="1"/>
        </w:rPr>
        <w:t xml:space="preserve"> рішення виконавчого комітету від 28.11.2025 №13/2 «Про схвалення проєктів Програм»,</w:t>
      </w:r>
      <w:r w:rsidRPr="006548AF">
        <w:rPr>
          <w:sz w:val="28"/>
          <w:szCs w:val="28"/>
          <w:bdr w:val="none" w:sz="0" w:space="0" w:color="auto" w:frame="1"/>
        </w:rPr>
        <w:t xml:space="preserve">  </w:t>
      </w:r>
      <w:r w:rsidR="001932E4" w:rsidRPr="006548AF">
        <w:rPr>
          <w:sz w:val="28"/>
          <w:szCs w:val="28"/>
          <w:shd w:val="clear" w:color="auto" w:fill="FFFFFF"/>
        </w:rPr>
        <w:t xml:space="preserve">враховуючи при цьому рекомендації постійної комісії </w:t>
      </w:r>
      <w:r w:rsidR="001932E4" w:rsidRPr="006548AF">
        <w:rPr>
          <w:sz w:val="28"/>
          <w:szCs w:val="28"/>
          <w:bdr w:val="none" w:sz="0" w:space="0" w:color="auto" w:frame="1"/>
        </w:rPr>
        <w:t xml:space="preserve">з питань </w:t>
      </w:r>
      <w:proofErr w:type="spellStart"/>
      <w:r w:rsidR="001932E4" w:rsidRPr="006548AF">
        <w:rPr>
          <w:bCs/>
          <w:sz w:val="28"/>
          <w:szCs w:val="28"/>
          <w:lang w:val="ru-RU"/>
        </w:rPr>
        <w:t>планування</w:t>
      </w:r>
      <w:proofErr w:type="spellEnd"/>
      <w:r w:rsidR="001932E4" w:rsidRPr="006548AF">
        <w:rPr>
          <w:bCs/>
          <w:sz w:val="28"/>
          <w:szCs w:val="28"/>
          <w:lang w:val="ru-RU"/>
        </w:rPr>
        <w:t xml:space="preserve"> </w:t>
      </w:r>
      <w:proofErr w:type="spellStart"/>
      <w:r w:rsidR="001932E4" w:rsidRPr="006548AF">
        <w:rPr>
          <w:bCs/>
          <w:sz w:val="28"/>
          <w:szCs w:val="28"/>
          <w:lang w:val="ru-RU"/>
        </w:rPr>
        <w:t>фінансів</w:t>
      </w:r>
      <w:proofErr w:type="spellEnd"/>
      <w:r w:rsidR="001932E4" w:rsidRPr="006548AF">
        <w:rPr>
          <w:bCs/>
          <w:sz w:val="28"/>
          <w:szCs w:val="28"/>
          <w:lang w:val="ru-RU"/>
        </w:rPr>
        <w:t xml:space="preserve">, бюджету та </w:t>
      </w:r>
      <w:proofErr w:type="spellStart"/>
      <w:r w:rsidR="001932E4" w:rsidRPr="006548AF">
        <w:rPr>
          <w:bCs/>
          <w:sz w:val="28"/>
          <w:szCs w:val="28"/>
          <w:lang w:val="ru-RU"/>
        </w:rPr>
        <w:t>соціально-економічного</w:t>
      </w:r>
      <w:proofErr w:type="spellEnd"/>
      <w:r w:rsidR="001932E4" w:rsidRPr="006548AF">
        <w:rPr>
          <w:bCs/>
          <w:sz w:val="28"/>
          <w:szCs w:val="28"/>
          <w:lang w:val="ru-RU"/>
        </w:rPr>
        <w:t xml:space="preserve"> </w:t>
      </w:r>
      <w:proofErr w:type="spellStart"/>
      <w:r w:rsidR="001932E4" w:rsidRPr="006548AF">
        <w:rPr>
          <w:bCs/>
          <w:sz w:val="28"/>
          <w:szCs w:val="28"/>
          <w:lang w:val="ru-RU"/>
        </w:rPr>
        <w:t>розвитку</w:t>
      </w:r>
      <w:proofErr w:type="spellEnd"/>
      <w:r w:rsidRPr="006548AF">
        <w:rPr>
          <w:bCs/>
          <w:sz w:val="28"/>
          <w:szCs w:val="28"/>
          <w:lang w:val="ru-RU"/>
        </w:rPr>
        <w:t>,</w:t>
      </w:r>
      <w:r w:rsidR="001932E4" w:rsidRPr="006548AF">
        <w:rPr>
          <w:sz w:val="28"/>
          <w:szCs w:val="28"/>
          <w:bdr w:val="none" w:sz="0" w:space="0" w:color="auto" w:frame="1"/>
          <w:shd w:val="clear" w:color="auto" w:fill="FFFFFF"/>
        </w:rPr>
        <w:t xml:space="preserve"> сільська </w:t>
      </w:r>
      <w:r w:rsidR="001932E4" w:rsidRPr="006548AF">
        <w:rPr>
          <w:sz w:val="28"/>
          <w:szCs w:val="28"/>
          <w:bdr w:val="none" w:sz="0" w:space="0" w:color="auto" w:frame="1"/>
        </w:rPr>
        <w:t>рада</w:t>
      </w:r>
      <w:r w:rsidR="001932E4" w:rsidRPr="006548AF">
        <w:rPr>
          <w:rFonts w:ascii="Arial" w:hAnsi="Arial" w:cs="Arial"/>
          <w:sz w:val="26"/>
          <w:szCs w:val="26"/>
        </w:rPr>
        <w:t> </w:t>
      </w:r>
    </w:p>
    <w:p w14:paraId="446C3C64" w14:textId="77777777" w:rsidR="001932E4" w:rsidRDefault="001932E4" w:rsidP="001932E4">
      <w:pPr>
        <w:pStyle w:val="western"/>
        <w:shd w:val="clear" w:color="auto" w:fill="FFFFFF"/>
        <w:spacing w:before="0" w:beforeAutospacing="0" w:after="0" w:afterAutospacing="0"/>
        <w:ind w:right="-30" w:firstLine="709"/>
        <w:jc w:val="both"/>
        <w:rPr>
          <w:rFonts w:ascii="Arial" w:hAnsi="Arial" w:cs="Arial"/>
          <w:color w:val="1D1D1B"/>
          <w:sz w:val="26"/>
          <w:szCs w:val="26"/>
        </w:rPr>
      </w:pPr>
    </w:p>
    <w:p w14:paraId="0755A3BF" w14:textId="77777777" w:rsidR="001932E4" w:rsidRDefault="001932E4" w:rsidP="00C45D66">
      <w:pPr>
        <w:pStyle w:val="western"/>
        <w:shd w:val="clear" w:color="auto" w:fill="FFFFFF"/>
        <w:spacing w:before="0" w:beforeAutospacing="0" w:after="0" w:afterAutospacing="0"/>
        <w:rPr>
          <w:color w:val="00000A"/>
          <w:sz w:val="28"/>
          <w:szCs w:val="28"/>
          <w:bdr w:val="none" w:sz="0" w:space="0" w:color="auto" w:frame="1"/>
        </w:rPr>
      </w:pPr>
      <w:r w:rsidRPr="00C45D66">
        <w:rPr>
          <w:color w:val="00000A"/>
          <w:sz w:val="28"/>
          <w:szCs w:val="28"/>
          <w:bdr w:val="none" w:sz="0" w:space="0" w:color="auto" w:frame="1"/>
        </w:rPr>
        <w:t>ВИРІШИЛА:</w:t>
      </w:r>
    </w:p>
    <w:p w14:paraId="3B188265" w14:textId="77777777" w:rsidR="00C45D66" w:rsidRPr="00C45D66" w:rsidRDefault="00C45D66" w:rsidP="00C45D66">
      <w:pPr>
        <w:pStyle w:val="western"/>
        <w:shd w:val="clear" w:color="auto" w:fill="FFFFFF"/>
        <w:spacing w:before="0" w:beforeAutospacing="0" w:after="0" w:afterAutospacing="0"/>
        <w:rPr>
          <w:rFonts w:ascii="Arial" w:hAnsi="Arial" w:cs="Arial"/>
          <w:color w:val="1D1D1B"/>
          <w:sz w:val="26"/>
          <w:szCs w:val="26"/>
        </w:rPr>
      </w:pPr>
    </w:p>
    <w:p w14:paraId="7B777A93" w14:textId="73C5CD53" w:rsidR="001932E4" w:rsidRDefault="001932E4" w:rsidP="00C45D66">
      <w:pPr>
        <w:pStyle w:val="western"/>
        <w:shd w:val="clear" w:color="auto" w:fill="FFFFFF"/>
        <w:spacing w:before="0" w:beforeAutospacing="0" w:after="0" w:afterAutospacing="0"/>
        <w:jc w:val="both"/>
        <w:rPr>
          <w:color w:val="00000A"/>
          <w:sz w:val="28"/>
          <w:szCs w:val="28"/>
          <w:bdr w:val="none" w:sz="0" w:space="0" w:color="auto" w:frame="1"/>
        </w:rPr>
      </w:pPr>
      <w:r>
        <w:rPr>
          <w:color w:val="00000A"/>
          <w:sz w:val="28"/>
          <w:szCs w:val="28"/>
          <w:bdr w:val="none" w:sz="0" w:space="0" w:color="auto" w:frame="1"/>
        </w:rPr>
        <w:t xml:space="preserve">1.Затвердити Програму інформатизації </w:t>
      </w:r>
      <w:r w:rsidRPr="00291E13">
        <w:rPr>
          <w:color w:val="00000A"/>
          <w:sz w:val="28"/>
          <w:szCs w:val="28"/>
          <w:bdr w:val="none" w:sz="0" w:space="0" w:color="auto" w:frame="1"/>
        </w:rPr>
        <w:t>Вишнівської</w:t>
      </w:r>
      <w:r>
        <w:rPr>
          <w:color w:val="00000A"/>
          <w:sz w:val="28"/>
          <w:szCs w:val="28"/>
          <w:bdr w:val="none" w:sz="0" w:space="0" w:color="auto" w:frame="1"/>
        </w:rPr>
        <w:t xml:space="preserve"> </w:t>
      </w:r>
      <w:r w:rsidRPr="00291E13">
        <w:rPr>
          <w:color w:val="00000A"/>
          <w:sz w:val="28"/>
          <w:szCs w:val="28"/>
          <w:bdr w:val="none" w:sz="0" w:space="0" w:color="auto" w:frame="1"/>
        </w:rPr>
        <w:t>сільської територіальної громади</w:t>
      </w:r>
      <w:r>
        <w:rPr>
          <w:color w:val="00000A"/>
          <w:sz w:val="28"/>
          <w:szCs w:val="28"/>
          <w:bdr w:val="none" w:sz="0" w:space="0" w:color="auto" w:frame="1"/>
        </w:rPr>
        <w:t xml:space="preserve"> </w:t>
      </w:r>
      <w:r w:rsidRPr="00291E13">
        <w:rPr>
          <w:color w:val="00000A"/>
          <w:sz w:val="28"/>
          <w:szCs w:val="28"/>
          <w:bdr w:val="none" w:sz="0" w:space="0" w:color="auto" w:frame="1"/>
        </w:rPr>
        <w:t xml:space="preserve">на 2026-2028роки </w:t>
      </w:r>
      <w:r>
        <w:rPr>
          <w:color w:val="00000A"/>
          <w:sz w:val="28"/>
          <w:szCs w:val="28"/>
          <w:bdr w:val="none" w:sz="0" w:space="0" w:color="auto" w:frame="1"/>
        </w:rPr>
        <w:t>(надалі — Програма), що додається.</w:t>
      </w:r>
      <w:r>
        <w:rPr>
          <w:rFonts w:ascii="Arial" w:hAnsi="Arial" w:cs="Arial"/>
          <w:color w:val="1D1D1B"/>
          <w:sz w:val="26"/>
          <w:szCs w:val="26"/>
        </w:rPr>
        <w:t> </w:t>
      </w:r>
    </w:p>
    <w:p w14:paraId="31A64F57" w14:textId="0662D760" w:rsidR="001932E4" w:rsidRDefault="001932E4" w:rsidP="00C45D66">
      <w:pPr>
        <w:pStyle w:val="western"/>
        <w:shd w:val="clear" w:color="auto" w:fill="FFFFFF"/>
        <w:spacing w:before="0" w:beforeAutospacing="0" w:after="0" w:afterAutospacing="0"/>
        <w:jc w:val="both"/>
        <w:rPr>
          <w:color w:val="00000A"/>
          <w:sz w:val="28"/>
          <w:szCs w:val="28"/>
          <w:bdr w:val="none" w:sz="0" w:space="0" w:color="auto" w:frame="1"/>
        </w:rPr>
      </w:pPr>
      <w:r>
        <w:rPr>
          <w:color w:val="00000A"/>
          <w:sz w:val="28"/>
          <w:szCs w:val="28"/>
          <w:bdr w:val="none" w:sz="0" w:space="0" w:color="auto" w:frame="1"/>
        </w:rPr>
        <w:t xml:space="preserve">2.Фінансовому відділу щороку при формуванні бюджету територіальної громади </w:t>
      </w:r>
      <w:r>
        <w:rPr>
          <w:color w:val="1D1D1B"/>
          <w:sz w:val="28"/>
          <w:szCs w:val="28"/>
          <w:shd w:val="clear" w:color="auto" w:fill="FFFFFF"/>
        </w:rPr>
        <w:t>передбачити, за поданням головних розпорядників коштів, потребу в асигнуваннях на реалізацію заходів Програми, виходячи з реальних можливостей бюджету та його пріоритетів.</w:t>
      </w:r>
      <w:r>
        <w:rPr>
          <w:color w:val="00000A"/>
          <w:sz w:val="28"/>
          <w:szCs w:val="28"/>
          <w:bdr w:val="none" w:sz="0" w:space="0" w:color="auto" w:frame="1"/>
        </w:rPr>
        <w:t xml:space="preserve"> </w:t>
      </w:r>
    </w:p>
    <w:p w14:paraId="543E92D9" w14:textId="18ED38D9" w:rsidR="001932E4" w:rsidRPr="001E414C" w:rsidRDefault="001932E4" w:rsidP="00C45D66">
      <w:pPr>
        <w:pStyle w:val="western"/>
        <w:shd w:val="clear" w:color="auto" w:fill="FFFFFF"/>
        <w:spacing w:before="0" w:beforeAutospacing="0" w:after="0" w:afterAutospacing="0"/>
        <w:jc w:val="both"/>
        <w:rPr>
          <w:color w:val="00000A"/>
          <w:sz w:val="28"/>
          <w:szCs w:val="28"/>
          <w:bdr w:val="none" w:sz="0" w:space="0" w:color="auto" w:frame="1"/>
        </w:rPr>
      </w:pPr>
      <w:r>
        <w:rPr>
          <w:color w:val="00000A"/>
          <w:sz w:val="28"/>
          <w:szCs w:val="28"/>
          <w:bdr w:val="none" w:sz="0" w:space="0" w:color="auto" w:frame="1"/>
        </w:rPr>
        <w:t>3. Делегувати виконавчому комітету Вишнівської сільської ради повноваження щодо внесення змін до Заходів Програми та обсягів видатків в межах затвердженого бюджету.</w:t>
      </w:r>
    </w:p>
    <w:p w14:paraId="7F946B4A" w14:textId="46F5971E" w:rsidR="001932E4" w:rsidRDefault="001932E4" w:rsidP="00C45D66">
      <w:pPr>
        <w:spacing w:after="0" w:line="240" w:lineRule="auto"/>
        <w:jc w:val="both"/>
        <w:rPr>
          <w:rFonts w:ascii="Times New Roman" w:eastAsia="Times New Roman" w:hAnsi="Times New Roman" w:cs="Times New Roman"/>
          <w:bCs/>
          <w:sz w:val="28"/>
          <w:szCs w:val="28"/>
          <w:lang w:val="ru-RU"/>
        </w:rPr>
      </w:pPr>
      <w:r>
        <w:rPr>
          <w:color w:val="00000A"/>
          <w:sz w:val="28"/>
          <w:szCs w:val="28"/>
          <w:bdr w:val="none" w:sz="0" w:space="0" w:color="auto" w:frame="1"/>
        </w:rPr>
        <w:t>4.</w:t>
      </w:r>
      <w:r w:rsidRPr="00291E13">
        <w:rPr>
          <w:rFonts w:ascii="Times New Roman" w:hAnsi="Times New Roman" w:cs="Times New Roman"/>
          <w:color w:val="00000A"/>
          <w:sz w:val="28"/>
          <w:szCs w:val="28"/>
          <w:bdr w:val="none" w:sz="0" w:space="0" w:color="auto" w:frame="1"/>
        </w:rPr>
        <w:t xml:space="preserve">Контроль за виконанням Програми покласти на постійну комісію </w:t>
      </w:r>
      <w:bookmarkStart w:id="2" w:name="_Hlk215219263"/>
      <w:r w:rsidRPr="00291E13">
        <w:rPr>
          <w:rFonts w:ascii="Times New Roman" w:hAnsi="Times New Roman" w:cs="Times New Roman"/>
          <w:color w:val="00000A"/>
          <w:sz w:val="28"/>
          <w:szCs w:val="28"/>
          <w:bdr w:val="none" w:sz="0" w:space="0" w:color="auto" w:frame="1"/>
        </w:rPr>
        <w:t xml:space="preserve">з питань </w:t>
      </w:r>
      <w:proofErr w:type="spellStart"/>
      <w:r w:rsidRPr="00291E13">
        <w:rPr>
          <w:rFonts w:ascii="Times New Roman" w:eastAsia="Times New Roman" w:hAnsi="Times New Roman" w:cs="Times New Roman"/>
          <w:bCs/>
          <w:sz w:val="28"/>
          <w:szCs w:val="28"/>
          <w:lang w:val="ru-RU"/>
        </w:rPr>
        <w:t>планування</w:t>
      </w:r>
      <w:proofErr w:type="spellEnd"/>
      <w:r w:rsidRPr="00291E13">
        <w:rPr>
          <w:rFonts w:ascii="Times New Roman" w:eastAsia="Times New Roman" w:hAnsi="Times New Roman" w:cs="Times New Roman"/>
          <w:bCs/>
          <w:sz w:val="28"/>
          <w:szCs w:val="28"/>
          <w:lang w:val="ru-RU"/>
        </w:rPr>
        <w:t xml:space="preserve"> </w:t>
      </w:r>
      <w:proofErr w:type="spellStart"/>
      <w:r w:rsidRPr="00291E13">
        <w:rPr>
          <w:rFonts w:ascii="Times New Roman" w:eastAsia="Times New Roman" w:hAnsi="Times New Roman" w:cs="Times New Roman"/>
          <w:bCs/>
          <w:sz w:val="28"/>
          <w:szCs w:val="28"/>
          <w:lang w:val="ru-RU"/>
        </w:rPr>
        <w:t>фінансів</w:t>
      </w:r>
      <w:proofErr w:type="spellEnd"/>
      <w:r w:rsidRPr="00291E13">
        <w:rPr>
          <w:rFonts w:ascii="Times New Roman" w:eastAsia="Times New Roman" w:hAnsi="Times New Roman" w:cs="Times New Roman"/>
          <w:bCs/>
          <w:sz w:val="28"/>
          <w:szCs w:val="28"/>
          <w:lang w:val="ru-RU"/>
        </w:rPr>
        <w:t xml:space="preserve">, бюджету та </w:t>
      </w:r>
      <w:proofErr w:type="spellStart"/>
      <w:r w:rsidRPr="00291E13">
        <w:rPr>
          <w:rFonts w:ascii="Times New Roman" w:eastAsia="Times New Roman" w:hAnsi="Times New Roman" w:cs="Times New Roman"/>
          <w:bCs/>
          <w:sz w:val="28"/>
          <w:szCs w:val="28"/>
          <w:lang w:val="ru-RU"/>
        </w:rPr>
        <w:t>соціально-економічного</w:t>
      </w:r>
      <w:proofErr w:type="spellEnd"/>
      <w:r w:rsidRPr="00291E13">
        <w:rPr>
          <w:rFonts w:ascii="Times New Roman" w:eastAsia="Times New Roman" w:hAnsi="Times New Roman" w:cs="Times New Roman"/>
          <w:bCs/>
          <w:sz w:val="28"/>
          <w:szCs w:val="28"/>
          <w:lang w:val="ru-RU"/>
        </w:rPr>
        <w:t xml:space="preserve"> розвитку</w:t>
      </w:r>
      <w:bookmarkEnd w:id="2"/>
      <w:r w:rsidR="008D43D2">
        <w:rPr>
          <w:rFonts w:ascii="Times New Roman" w:eastAsia="Times New Roman" w:hAnsi="Times New Roman" w:cs="Times New Roman"/>
          <w:bCs/>
          <w:sz w:val="28"/>
          <w:szCs w:val="28"/>
          <w:lang w:val="ru-RU"/>
        </w:rPr>
        <w:t>.</w:t>
      </w:r>
    </w:p>
    <w:p w14:paraId="7BE4FBA0" w14:textId="77777777" w:rsidR="001932E4" w:rsidRDefault="001932E4" w:rsidP="001932E4">
      <w:pPr>
        <w:spacing w:after="0" w:line="240" w:lineRule="auto"/>
        <w:jc w:val="both"/>
        <w:rPr>
          <w:rFonts w:ascii="Times New Roman" w:eastAsia="Times New Roman" w:hAnsi="Times New Roman" w:cs="Times New Roman"/>
          <w:bCs/>
          <w:sz w:val="28"/>
          <w:szCs w:val="28"/>
          <w:lang w:val="ru-RU"/>
        </w:rPr>
      </w:pPr>
    </w:p>
    <w:p w14:paraId="0BB7B1D1" w14:textId="77777777" w:rsidR="00370E93" w:rsidRDefault="00370E93" w:rsidP="001932E4">
      <w:pPr>
        <w:spacing w:after="0" w:line="240" w:lineRule="auto"/>
        <w:jc w:val="both"/>
        <w:rPr>
          <w:rFonts w:ascii="Times New Roman" w:eastAsia="Times New Roman" w:hAnsi="Times New Roman" w:cs="Times New Roman"/>
          <w:bCs/>
          <w:color w:val="333333"/>
          <w:sz w:val="28"/>
          <w:szCs w:val="28"/>
          <w:bdr w:val="none" w:sz="0" w:space="0" w:color="auto" w:frame="1"/>
          <w:shd w:val="clear" w:color="auto" w:fill="FFFFFF"/>
          <w:lang w:val="uk-UA"/>
        </w:rPr>
      </w:pPr>
    </w:p>
    <w:p w14:paraId="0F0F7E01" w14:textId="71DB78D7" w:rsidR="001932E4" w:rsidRPr="00B2044C" w:rsidRDefault="001932E4" w:rsidP="001932E4">
      <w:pPr>
        <w:spacing w:after="0" w:line="240" w:lineRule="auto"/>
        <w:jc w:val="both"/>
        <w:rPr>
          <w:rFonts w:ascii="Times New Roman" w:eastAsia="Calibri" w:hAnsi="Times New Roman" w:cs="Times New Roman"/>
          <w:sz w:val="27"/>
          <w:szCs w:val="27"/>
          <w:lang w:eastAsia="ru-RU"/>
        </w:rPr>
      </w:pPr>
      <w:r>
        <w:rPr>
          <w:rFonts w:ascii="Times New Roman" w:eastAsia="Times New Roman" w:hAnsi="Times New Roman" w:cs="Times New Roman"/>
          <w:bCs/>
          <w:color w:val="333333"/>
          <w:sz w:val="28"/>
          <w:szCs w:val="28"/>
          <w:bdr w:val="none" w:sz="0" w:space="0" w:color="auto" w:frame="1"/>
          <w:shd w:val="clear" w:color="auto" w:fill="FFFFFF"/>
        </w:rPr>
        <w:t xml:space="preserve">Сільський голова                                                                          </w:t>
      </w:r>
      <w:r>
        <w:rPr>
          <w:rFonts w:ascii="Times New Roman" w:eastAsia="Times New Roman" w:hAnsi="Times New Roman" w:cs="Times New Roman"/>
          <w:b/>
          <w:color w:val="333333"/>
          <w:sz w:val="28"/>
          <w:szCs w:val="28"/>
          <w:bdr w:val="none" w:sz="0" w:space="0" w:color="auto" w:frame="1"/>
          <w:shd w:val="clear" w:color="auto" w:fill="FFFFFF"/>
        </w:rPr>
        <w:t>Віктор СУЩИК</w:t>
      </w:r>
    </w:p>
    <w:p w14:paraId="6061B2CB" w14:textId="77777777" w:rsidR="001932E4" w:rsidRDefault="001932E4" w:rsidP="001932E4">
      <w:pPr>
        <w:shd w:val="clear" w:color="auto" w:fill="FFFFFF"/>
        <w:spacing w:after="0" w:line="240" w:lineRule="auto"/>
        <w:ind w:right="180"/>
        <w:jc w:val="both"/>
        <w:rPr>
          <w:rFonts w:ascii="Times New Roman" w:eastAsia="Times New Roman" w:hAnsi="Times New Roman" w:cs="Times New Roman"/>
          <w:bCs/>
          <w:color w:val="333333"/>
          <w:bdr w:val="none" w:sz="0" w:space="0" w:color="auto" w:frame="1"/>
          <w:shd w:val="clear" w:color="auto" w:fill="FFFFFF"/>
        </w:rPr>
      </w:pPr>
      <w:r>
        <w:rPr>
          <w:rFonts w:ascii="Times New Roman" w:eastAsia="Times New Roman" w:hAnsi="Times New Roman" w:cs="Times New Roman"/>
          <w:bCs/>
          <w:color w:val="333333"/>
          <w:bdr w:val="none" w:sz="0" w:space="0" w:color="auto" w:frame="1"/>
          <w:shd w:val="clear" w:color="auto" w:fill="FFFFFF"/>
        </w:rPr>
        <w:t>Галина Федончук32342</w:t>
      </w:r>
    </w:p>
    <w:p w14:paraId="00000001" w14:textId="243C9F57" w:rsidR="00D43176" w:rsidRPr="00FF43CA" w:rsidRDefault="001932E4" w:rsidP="001009A3">
      <w:pPr>
        <w:shd w:val="clear" w:color="auto" w:fill="FFFFFF"/>
        <w:spacing w:before="225" w:after="225" w:line="240" w:lineRule="auto"/>
        <w:ind w:left="360"/>
        <w:jc w:val="center"/>
        <w:rPr>
          <w:rFonts w:ascii="Times New Roman" w:eastAsia="Times New Roman" w:hAnsi="Times New Roman" w:cs="Times New Roman"/>
          <w:noProof/>
          <w:lang w:val="uk-UA"/>
        </w:rPr>
      </w:pPr>
      <w:r>
        <w:rPr>
          <w:rFonts w:ascii="Roboto" w:eastAsia="Times New Roman" w:hAnsi="Roboto" w:cs="Times New Roman"/>
          <w:color w:val="333333"/>
          <w:sz w:val="21"/>
          <w:szCs w:val="21"/>
        </w:rPr>
        <w:lastRenderedPageBreak/>
        <w:t> </w:t>
      </w:r>
      <w:r w:rsidR="001009A3">
        <w:rPr>
          <w:rFonts w:ascii="Roboto" w:eastAsia="Times New Roman" w:hAnsi="Roboto" w:cs="Times New Roman"/>
          <w:color w:val="333333"/>
          <w:sz w:val="21"/>
          <w:szCs w:val="21"/>
          <w:lang w:val="uk-UA"/>
        </w:rPr>
        <w:t xml:space="preserve">                                                                                                           </w:t>
      </w:r>
      <w:r w:rsidR="006B713D" w:rsidRPr="00FF43CA">
        <w:rPr>
          <w:rFonts w:ascii="Times New Roman" w:eastAsia="Times New Roman" w:hAnsi="Times New Roman" w:cs="Times New Roman"/>
          <w:noProof/>
          <w:lang w:val="uk-UA"/>
        </w:rPr>
        <w:t>ЗАТВЕРДЖЕНО:</w:t>
      </w:r>
    </w:p>
    <w:p w14:paraId="00000002" w14:textId="01F1A2BB" w:rsidR="00D43176" w:rsidRPr="00FF43CA" w:rsidRDefault="007F79D5" w:rsidP="001009A3">
      <w:pPr>
        <w:spacing w:after="0" w:line="240" w:lineRule="auto"/>
        <w:ind w:left="6379"/>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 xml:space="preserve">рішенням </w:t>
      </w:r>
      <w:r w:rsidR="001009A3">
        <w:rPr>
          <w:rFonts w:ascii="Times New Roman" w:eastAsia="Times New Roman" w:hAnsi="Times New Roman" w:cs="Times New Roman"/>
          <w:noProof/>
          <w:lang w:val="uk-UA"/>
        </w:rPr>
        <w:t xml:space="preserve"> сільської </w:t>
      </w:r>
      <w:r w:rsidRPr="00FF43CA">
        <w:rPr>
          <w:rFonts w:ascii="Times New Roman" w:eastAsia="Times New Roman" w:hAnsi="Times New Roman" w:cs="Times New Roman"/>
          <w:noProof/>
          <w:lang w:val="uk-UA"/>
        </w:rPr>
        <w:t>ради</w:t>
      </w:r>
    </w:p>
    <w:p w14:paraId="00000004" w14:textId="0BD6054A" w:rsidR="00D43176" w:rsidRPr="00FF43CA" w:rsidRDefault="007F79D5" w:rsidP="001009A3">
      <w:pPr>
        <w:spacing w:after="0" w:line="240" w:lineRule="auto"/>
        <w:ind w:left="6379"/>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 xml:space="preserve">від </w:t>
      </w:r>
      <w:r w:rsidR="001009A3">
        <w:rPr>
          <w:rFonts w:ascii="Times New Roman" w:eastAsia="Times New Roman" w:hAnsi="Times New Roman" w:cs="Times New Roman"/>
          <w:noProof/>
          <w:lang w:val="uk-UA"/>
        </w:rPr>
        <w:t xml:space="preserve">05.12.2025 </w:t>
      </w:r>
      <w:r w:rsidRPr="00FF43CA">
        <w:rPr>
          <w:rFonts w:ascii="Times New Roman" w:eastAsia="Times New Roman" w:hAnsi="Times New Roman" w:cs="Times New Roman"/>
          <w:noProof/>
          <w:lang w:val="uk-UA"/>
        </w:rPr>
        <w:t xml:space="preserve">№ </w:t>
      </w:r>
      <w:r w:rsidR="001009A3">
        <w:rPr>
          <w:rFonts w:ascii="Times New Roman" w:eastAsia="Times New Roman" w:hAnsi="Times New Roman" w:cs="Times New Roman"/>
          <w:noProof/>
          <w:lang w:val="uk-UA"/>
        </w:rPr>
        <w:t>69/15</w:t>
      </w:r>
    </w:p>
    <w:p w14:paraId="00000005" w14:textId="77777777" w:rsidR="00D43176" w:rsidRPr="00FF43CA" w:rsidRDefault="00D43176">
      <w:pPr>
        <w:spacing w:after="0" w:line="240" w:lineRule="auto"/>
        <w:rPr>
          <w:rFonts w:ascii="Times New Roman" w:eastAsia="Times New Roman" w:hAnsi="Times New Roman" w:cs="Times New Roman"/>
          <w:noProof/>
          <w:lang w:val="uk-UA"/>
        </w:rPr>
      </w:pPr>
    </w:p>
    <w:p w14:paraId="00000006" w14:textId="77777777" w:rsidR="00D43176" w:rsidRPr="00FF43CA" w:rsidRDefault="00D43176">
      <w:pPr>
        <w:spacing w:after="0" w:line="240" w:lineRule="auto"/>
        <w:rPr>
          <w:rFonts w:ascii="Times New Roman" w:eastAsia="Times New Roman" w:hAnsi="Times New Roman" w:cs="Times New Roman"/>
          <w:noProof/>
          <w:lang w:val="uk-UA"/>
        </w:rPr>
      </w:pPr>
    </w:p>
    <w:p w14:paraId="00000007"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09"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0A"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0B"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0C"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0D"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0E"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0F"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10" w14:textId="77777777" w:rsidR="00D43176" w:rsidRPr="00FF43CA" w:rsidRDefault="00D43176">
      <w:pPr>
        <w:spacing w:after="280" w:line="240" w:lineRule="auto"/>
        <w:rPr>
          <w:rFonts w:ascii="Times New Roman" w:eastAsia="Times New Roman" w:hAnsi="Times New Roman" w:cs="Times New Roman"/>
          <w:noProof/>
          <w:sz w:val="28"/>
          <w:szCs w:val="28"/>
          <w:lang w:val="uk-UA"/>
        </w:rPr>
      </w:pPr>
    </w:p>
    <w:p w14:paraId="00000011" w14:textId="77777777" w:rsidR="00D43176" w:rsidRPr="00FF43CA" w:rsidRDefault="00D43176">
      <w:pPr>
        <w:spacing w:after="280" w:line="240" w:lineRule="auto"/>
        <w:rPr>
          <w:rFonts w:ascii="Times New Roman" w:eastAsia="Times New Roman" w:hAnsi="Times New Roman" w:cs="Times New Roman"/>
          <w:noProof/>
          <w:sz w:val="28"/>
          <w:szCs w:val="28"/>
          <w:lang w:val="uk-UA"/>
        </w:rPr>
      </w:pPr>
    </w:p>
    <w:p w14:paraId="00000012" w14:textId="77777777" w:rsidR="00D43176" w:rsidRPr="00FF43CA" w:rsidRDefault="00D43176">
      <w:pPr>
        <w:spacing w:after="280" w:line="240" w:lineRule="auto"/>
        <w:rPr>
          <w:rFonts w:ascii="Times New Roman" w:eastAsia="Times New Roman" w:hAnsi="Times New Roman" w:cs="Times New Roman"/>
          <w:noProof/>
          <w:sz w:val="28"/>
          <w:szCs w:val="28"/>
          <w:lang w:val="uk-UA"/>
        </w:rPr>
      </w:pPr>
    </w:p>
    <w:p w14:paraId="0686937D" w14:textId="73D4E146" w:rsidR="001009A3" w:rsidRPr="001009A3" w:rsidRDefault="007F79D5" w:rsidP="001009A3">
      <w:pPr>
        <w:spacing w:after="0" w:line="240" w:lineRule="auto"/>
        <w:jc w:val="center"/>
        <w:rPr>
          <w:rFonts w:ascii="Times New Roman" w:eastAsia="Times New Roman" w:hAnsi="Times New Roman" w:cs="Times New Roman"/>
          <w:b/>
          <w:noProof/>
          <w:sz w:val="48"/>
          <w:szCs w:val="48"/>
          <w:lang w:val="uk-UA"/>
        </w:rPr>
      </w:pPr>
      <w:r w:rsidRPr="001009A3">
        <w:rPr>
          <w:rFonts w:ascii="Times New Roman" w:eastAsia="Times New Roman" w:hAnsi="Times New Roman" w:cs="Times New Roman"/>
          <w:b/>
          <w:noProof/>
          <w:sz w:val="48"/>
          <w:szCs w:val="48"/>
          <w:lang w:val="uk-UA"/>
        </w:rPr>
        <w:t>Програма</w:t>
      </w:r>
      <w:bookmarkStart w:id="3" w:name="_Hlk210136645"/>
    </w:p>
    <w:p w14:paraId="00000013" w14:textId="7389BF8E" w:rsidR="00D43176" w:rsidRPr="001009A3" w:rsidRDefault="007F79D5" w:rsidP="001009A3">
      <w:pPr>
        <w:spacing w:after="0" w:line="240" w:lineRule="auto"/>
        <w:jc w:val="center"/>
        <w:rPr>
          <w:rFonts w:ascii="Times New Roman" w:eastAsia="Times New Roman" w:hAnsi="Times New Roman" w:cs="Times New Roman"/>
          <w:b/>
          <w:noProof/>
          <w:sz w:val="48"/>
          <w:szCs w:val="48"/>
          <w:lang w:val="uk-UA"/>
        </w:rPr>
      </w:pPr>
      <w:r w:rsidRPr="001009A3">
        <w:rPr>
          <w:rFonts w:ascii="Times New Roman" w:eastAsia="Times New Roman" w:hAnsi="Times New Roman" w:cs="Times New Roman"/>
          <w:b/>
          <w:noProof/>
          <w:sz w:val="48"/>
          <w:szCs w:val="48"/>
          <w:lang w:val="uk-UA"/>
        </w:rPr>
        <w:t>інформатизації Вишнівської сільської територіальної громади</w:t>
      </w:r>
    </w:p>
    <w:p w14:paraId="00000014" w14:textId="48D3237B" w:rsidR="00D43176" w:rsidRPr="001009A3" w:rsidRDefault="00C67779" w:rsidP="001009A3">
      <w:pPr>
        <w:spacing w:after="0" w:line="240" w:lineRule="auto"/>
        <w:jc w:val="center"/>
        <w:rPr>
          <w:rFonts w:ascii="Times New Roman" w:eastAsia="Times New Roman" w:hAnsi="Times New Roman" w:cs="Times New Roman"/>
          <w:b/>
          <w:noProof/>
          <w:sz w:val="48"/>
          <w:szCs w:val="48"/>
          <w:lang w:val="uk-UA"/>
        </w:rPr>
      </w:pPr>
      <w:r w:rsidRPr="001009A3">
        <w:rPr>
          <w:rFonts w:ascii="Times New Roman" w:eastAsia="Times New Roman" w:hAnsi="Times New Roman" w:cs="Times New Roman"/>
          <w:b/>
          <w:noProof/>
          <w:sz w:val="48"/>
          <w:szCs w:val="48"/>
          <w:lang w:val="uk-UA"/>
        </w:rPr>
        <w:t>на 2026-2028 роки</w:t>
      </w:r>
    </w:p>
    <w:bookmarkEnd w:id="3"/>
    <w:p w14:paraId="00000015" w14:textId="77777777" w:rsidR="00D43176" w:rsidRPr="00FF43CA" w:rsidRDefault="007F79D5">
      <w:pPr>
        <w:rPr>
          <w:rFonts w:ascii="Times New Roman" w:eastAsia="Times New Roman" w:hAnsi="Times New Roman" w:cs="Times New Roman"/>
          <w:b/>
          <w:noProof/>
          <w:sz w:val="28"/>
          <w:szCs w:val="28"/>
          <w:lang w:val="uk-UA"/>
        </w:rPr>
      </w:pPr>
      <w:r w:rsidRPr="00FF43CA">
        <w:rPr>
          <w:noProof/>
          <w:lang w:val="uk-UA"/>
        </w:rPr>
        <w:br w:type="page"/>
      </w:r>
    </w:p>
    <w:p w14:paraId="00000016" w14:textId="19B73EF1" w:rsidR="00D43176" w:rsidRPr="00FF43CA" w:rsidRDefault="007F79D5">
      <w:pPr>
        <w:spacing w:after="280" w:line="240" w:lineRule="auto"/>
        <w:jc w:val="center"/>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lastRenderedPageBreak/>
        <w:t>ЗМІСТ</w:t>
      </w:r>
    </w:p>
    <w:p w14:paraId="133FEB7C" w14:textId="77551057" w:rsidR="00F10643" w:rsidRPr="00FF43CA" w:rsidRDefault="00F10643" w:rsidP="00F10643">
      <w:pPr>
        <w:tabs>
          <w:tab w:val="left" w:pos="5245"/>
        </w:tabs>
        <w:spacing w:after="280" w:line="240" w:lineRule="auto"/>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І. Паспорт програми</w:t>
      </w:r>
    </w:p>
    <w:p w14:paraId="1639B6BC" w14:textId="77777777" w:rsidR="00F10643" w:rsidRPr="00FF43CA" w:rsidRDefault="00F10643" w:rsidP="00F10643">
      <w:pPr>
        <w:tabs>
          <w:tab w:val="left" w:pos="5245"/>
        </w:tabs>
        <w:spacing w:after="280" w:line="240" w:lineRule="auto"/>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ІІ. Загальні положення</w:t>
      </w:r>
    </w:p>
    <w:p w14:paraId="3F241719" w14:textId="77777777" w:rsidR="00F10643" w:rsidRPr="00FF43CA" w:rsidRDefault="00F10643" w:rsidP="00F10643">
      <w:pPr>
        <w:tabs>
          <w:tab w:val="left" w:pos="5245"/>
        </w:tabs>
        <w:spacing w:after="280" w:line="240" w:lineRule="auto"/>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ІІІ</w:t>
      </w:r>
      <w:r w:rsidRPr="009752BA">
        <w:rPr>
          <w:rFonts w:ascii="Times New Roman" w:eastAsia="Times New Roman" w:hAnsi="Times New Roman" w:cs="Times New Roman"/>
          <w:noProof/>
          <w:sz w:val="28"/>
          <w:szCs w:val="28"/>
          <w:lang w:val="uk-UA"/>
        </w:rPr>
        <w:t xml:space="preserve">. Аналіз стану інформатизації та </w:t>
      </w:r>
      <w:r w:rsidRPr="009752BA">
        <w:rPr>
          <w:rFonts w:ascii="Times New Roman" w:eastAsia="Times New Roman" w:hAnsi="Times New Roman" w:cs="Times New Roman"/>
          <w:noProof/>
          <w:sz w:val="28"/>
          <w:szCs w:val="28"/>
        </w:rPr>
        <w:t>основних тенденцій цифрової трансформації території територіальної громади за попередній період;</w:t>
      </w:r>
      <w:r w:rsidRPr="009752BA">
        <w:rPr>
          <w:rFonts w:ascii="Times New Roman" w:eastAsia="Times New Roman" w:hAnsi="Times New Roman" w:cs="Times New Roman"/>
          <w:noProof/>
          <w:sz w:val="28"/>
          <w:szCs w:val="28"/>
          <w:lang w:val="uk-UA"/>
        </w:rPr>
        <w:t xml:space="preserve"> визначення проблем, </w:t>
      </w:r>
      <w:r w:rsidRPr="009752BA">
        <w:rPr>
          <w:rFonts w:ascii="Times New Roman" w:eastAsia="Times New Roman" w:hAnsi="Times New Roman" w:cs="Times New Roman"/>
          <w:noProof/>
          <w:sz w:val="28"/>
          <w:szCs w:val="28"/>
        </w:rPr>
        <w:t>що потребують розвʼязання</w:t>
      </w:r>
      <w:r w:rsidRPr="009752BA">
        <w:rPr>
          <w:rFonts w:ascii="Times New Roman" w:eastAsia="Times New Roman" w:hAnsi="Times New Roman" w:cs="Times New Roman"/>
          <w:noProof/>
          <w:sz w:val="28"/>
          <w:szCs w:val="28"/>
          <w:lang w:val="uk-UA"/>
        </w:rPr>
        <w:t xml:space="preserve"> </w:t>
      </w:r>
    </w:p>
    <w:p w14:paraId="6696FAE3" w14:textId="77777777" w:rsidR="00F10643" w:rsidRPr="009752BA" w:rsidRDefault="00F10643" w:rsidP="00F10643">
      <w:pPr>
        <w:tabs>
          <w:tab w:val="left" w:pos="5245"/>
        </w:tabs>
        <w:spacing w:after="280" w:line="240" w:lineRule="auto"/>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noProof/>
          <w:sz w:val="28"/>
          <w:szCs w:val="28"/>
          <w:lang w:val="uk-UA"/>
        </w:rPr>
        <w:t xml:space="preserve">ІV. </w:t>
      </w:r>
      <w:r w:rsidRPr="009752BA">
        <w:rPr>
          <w:rFonts w:ascii="Times New Roman" w:eastAsia="Times New Roman" w:hAnsi="Times New Roman" w:cs="Times New Roman"/>
          <w:bCs/>
          <w:noProof/>
          <w:sz w:val="28"/>
          <w:szCs w:val="28"/>
          <w:lang w:val="uk-UA"/>
        </w:rPr>
        <w:t xml:space="preserve">Мета, пріоритетні напрями та завдання інформатизації </w:t>
      </w:r>
      <w:r w:rsidRPr="009752BA">
        <w:rPr>
          <w:rFonts w:ascii="Times New Roman" w:eastAsia="Times New Roman" w:hAnsi="Times New Roman" w:cs="Times New Roman"/>
          <w:bCs/>
          <w:noProof/>
          <w:sz w:val="28"/>
          <w:szCs w:val="28"/>
        </w:rPr>
        <w:t>території територіальної громади</w:t>
      </w:r>
    </w:p>
    <w:p w14:paraId="4923CA61" w14:textId="77777777" w:rsidR="00F10643" w:rsidRPr="00FF43CA" w:rsidRDefault="00F10643" w:rsidP="00F10643">
      <w:pPr>
        <w:tabs>
          <w:tab w:val="left" w:pos="5245"/>
        </w:tabs>
        <w:spacing w:after="280" w:line="240" w:lineRule="auto"/>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V. Очікувані результати інформатизації та цифровізації територіальної громади</w:t>
      </w:r>
    </w:p>
    <w:p w14:paraId="7D17C500" w14:textId="77777777" w:rsidR="00F10643" w:rsidRPr="009752BA" w:rsidRDefault="00F10643" w:rsidP="00F10643">
      <w:pPr>
        <w:tabs>
          <w:tab w:val="left" w:pos="5245"/>
        </w:tabs>
        <w:spacing w:after="280" w:line="240" w:lineRule="auto"/>
        <w:rPr>
          <w:rFonts w:ascii="Times New Roman" w:eastAsia="Times New Roman" w:hAnsi="Times New Roman" w:cs="Times New Roman"/>
          <w:bCs/>
          <w:noProof/>
          <w:sz w:val="28"/>
          <w:szCs w:val="28"/>
          <w:lang w:val="uk-UA"/>
        </w:rPr>
      </w:pPr>
      <w:r w:rsidRPr="00FF43CA">
        <w:rPr>
          <w:rFonts w:ascii="Times New Roman" w:eastAsia="Times New Roman" w:hAnsi="Times New Roman" w:cs="Times New Roman"/>
          <w:noProof/>
          <w:sz w:val="28"/>
          <w:szCs w:val="28"/>
          <w:lang w:val="uk-UA"/>
        </w:rPr>
        <w:t>VI</w:t>
      </w:r>
      <w:r>
        <w:rPr>
          <w:rFonts w:ascii="Times New Roman" w:eastAsia="Times New Roman" w:hAnsi="Times New Roman" w:cs="Times New Roman"/>
          <w:noProof/>
          <w:sz w:val="28"/>
          <w:szCs w:val="28"/>
          <w:lang w:val="uk-UA"/>
        </w:rPr>
        <w:t xml:space="preserve">. </w:t>
      </w:r>
      <w:r w:rsidRPr="009752BA">
        <w:rPr>
          <w:rFonts w:ascii="Times New Roman" w:eastAsia="Times New Roman" w:hAnsi="Times New Roman" w:cs="Times New Roman"/>
          <w:bCs/>
          <w:noProof/>
          <w:sz w:val="28"/>
          <w:szCs w:val="28"/>
          <w:lang w:val="uk-UA"/>
        </w:rPr>
        <w:t>Моніторинг та оцінка результативності виконання програми</w:t>
      </w:r>
    </w:p>
    <w:p w14:paraId="13ED8212" w14:textId="77777777" w:rsidR="00F10643" w:rsidRPr="00FF43CA" w:rsidRDefault="00F10643" w:rsidP="00F10643">
      <w:pPr>
        <w:spacing w:after="0" w:line="240" w:lineRule="auto"/>
        <w:ind w:firstLine="709"/>
        <w:jc w:val="both"/>
        <w:rPr>
          <w:rFonts w:ascii="Times New Roman" w:eastAsia="Times New Roman" w:hAnsi="Times New Roman" w:cs="Times New Roman"/>
          <w:b/>
          <w:noProof/>
          <w:sz w:val="28"/>
          <w:szCs w:val="28"/>
          <w:lang w:val="uk-UA"/>
        </w:rPr>
      </w:pPr>
    </w:p>
    <w:p w14:paraId="19A3A3C4" w14:textId="77777777" w:rsidR="00F10643" w:rsidRPr="00FF43CA" w:rsidRDefault="00F10643" w:rsidP="00F10643">
      <w:pPr>
        <w:spacing w:after="0" w:line="240" w:lineRule="auto"/>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Додаток 1. Перелік завдань, проєктів, робіт Програми цифрового розвитку на 2026-2028 роки</w:t>
      </w:r>
    </w:p>
    <w:p w14:paraId="35CE44A9" w14:textId="77777777" w:rsidR="00F10643" w:rsidRPr="00FF43CA" w:rsidRDefault="00F10643" w:rsidP="00F10643">
      <w:pPr>
        <w:tabs>
          <w:tab w:val="left" w:pos="5245"/>
        </w:tabs>
        <w:spacing w:after="280" w:line="240" w:lineRule="auto"/>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Додаток 2.</w:t>
      </w:r>
      <w:r>
        <w:rPr>
          <w:rFonts w:ascii="Times New Roman" w:eastAsia="Times New Roman" w:hAnsi="Times New Roman" w:cs="Times New Roman"/>
          <w:noProof/>
          <w:sz w:val="28"/>
          <w:szCs w:val="28"/>
          <w:lang w:val="uk-UA"/>
        </w:rPr>
        <w:t xml:space="preserve"> Перелік і</w:t>
      </w:r>
      <w:r w:rsidRPr="00FF43CA">
        <w:rPr>
          <w:rFonts w:ascii="Times New Roman" w:eastAsia="Times New Roman" w:hAnsi="Times New Roman" w:cs="Times New Roman"/>
          <w:noProof/>
          <w:sz w:val="28"/>
          <w:szCs w:val="28"/>
          <w:lang w:val="uk-UA"/>
        </w:rPr>
        <w:t>ндикатор</w:t>
      </w:r>
      <w:r>
        <w:rPr>
          <w:rFonts w:ascii="Times New Roman" w:eastAsia="Times New Roman" w:hAnsi="Times New Roman" w:cs="Times New Roman"/>
          <w:noProof/>
          <w:sz w:val="28"/>
          <w:szCs w:val="28"/>
          <w:lang w:val="uk-UA"/>
        </w:rPr>
        <w:t>ів</w:t>
      </w:r>
      <w:r w:rsidRPr="00FF43CA">
        <w:rPr>
          <w:rFonts w:ascii="Times New Roman" w:eastAsia="Times New Roman" w:hAnsi="Times New Roman" w:cs="Times New Roman"/>
          <w:noProof/>
          <w:sz w:val="28"/>
          <w:szCs w:val="28"/>
          <w:lang w:val="uk-UA"/>
        </w:rPr>
        <w:t xml:space="preserve"> </w:t>
      </w:r>
      <w:r>
        <w:rPr>
          <w:rFonts w:ascii="Times New Roman" w:eastAsia="Times New Roman" w:hAnsi="Times New Roman" w:cs="Times New Roman"/>
          <w:noProof/>
          <w:sz w:val="28"/>
          <w:szCs w:val="28"/>
          <w:lang w:val="uk-UA"/>
        </w:rPr>
        <w:t>виконання програми, робіт з інформатизації</w:t>
      </w:r>
    </w:p>
    <w:p w14:paraId="452CD28C" w14:textId="77777777" w:rsidR="00F10643" w:rsidRPr="00FF43CA" w:rsidRDefault="00F10643" w:rsidP="00F10643">
      <w:pPr>
        <w:spacing w:after="280" w:line="240" w:lineRule="auto"/>
        <w:rPr>
          <w:rFonts w:ascii="Times New Roman" w:eastAsia="Times New Roman" w:hAnsi="Times New Roman" w:cs="Times New Roman"/>
          <w:noProof/>
          <w:sz w:val="28"/>
          <w:szCs w:val="28"/>
          <w:lang w:val="uk-UA"/>
        </w:rPr>
      </w:pPr>
    </w:p>
    <w:p w14:paraId="00000021" w14:textId="77777777" w:rsidR="00D43176" w:rsidRPr="00FF43CA" w:rsidRDefault="00D43176">
      <w:pPr>
        <w:spacing w:after="280" w:line="240" w:lineRule="auto"/>
        <w:rPr>
          <w:rFonts w:ascii="Times New Roman" w:eastAsia="Times New Roman" w:hAnsi="Times New Roman" w:cs="Times New Roman"/>
          <w:noProof/>
          <w:sz w:val="28"/>
          <w:szCs w:val="28"/>
          <w:lang w:val="uk-UA"/>
        </w:rPr>
      </w:pPr>
    </w:p>
    <w:p w14:paraId="00000022" w14:textId="77777777" w:rsidR="00D43176" w:rsidRPr="00FF43CA" w:rsidRDefault="00D43176">
      <w:pPr>
        <w:spacing w:after="280" w:line="240" w:lineRule="auto"/>
        <w:rPr>
          <w:rFonts w:ascii="Times New Roman" w:eastAsia="Times New Roman" w:hAnsi="Times New Roman" w:cs="Times New Roman"/>
          <w:noProof/>
          <w:sz w:val="28"/>
          <w:szCs w:val="28"/>
          <w:lang w:val="uk-UA"/>
        </w:rPr>
      </w:pPr>
    </w:p>
    <w:p w14:paraId="00000023" w14:textId="77777777" w:rsidR="00D43176" w:rsidRPr="00FF43CA" w:rsidRDefault="00D43176">
      <w:pPr>
        <w:spacing w:after="280" w:line="240" w:lineRule="auto"/>
        <w:rPr>
          <w:rFonts w:ascii="Times New Roman" w:eastAsia="Times New Roman" w:hAnsi="Times New Roman" w:cs="Times New Roman"/>
          <w:noProof/>
          <w:sz w:val="28"/>
          <w:szCs w:val="28"/>
          <w:lang w:val="uk-UA"/>
        </w:rPr>
      </w:pPr>
    </w:p>
    <w:p w14:paraId="00000024" w14:textId="77777777" w:rsidR="00D43176" w:rsidRPr="00FF43CA" w:rsidRDefault="007F79D5">
      <w:pPr>
        <w:spacing w:after="280" w:line="240" w:lineRule="auto"/>
        <w:rPr>
          <w:rFonts w:ascii="Times New Roman" w:eastAsia="Times New Roman" w:hAnsi="Times New Roman" w:cs="Times New Roman"/>
          <w:noProof/>
          <w:sz w:val="28"/>
          <w:szCs w:val="28"/>
          <w:lang w:val="uk-UA"/>
        </w:rPr>
      </w:pPr>
      <w:r w:rsidRPr="00FF43CA">
        <w:rPr>
          <w:noProof/>
          <w:lang w:val="uk-UA"/>
        </w:rPr>
        <w:br w:type="page"/>
      </w:r>
    </w:p>
    <w:p w14:paraId="6E2AC197" w14:textId="77777777" w:rsidR="00D47DB3" w:rsidRPr="00FF43CA" w:rsidRDefault="00D47DB3" w:rsidP="00D47DB3">
      <w:pPr>
        <w:rPr>
          <w:rFonts w:ascii="Times New Roman" w:eastAsia="Times New Roman" w:hAnsi="Times New Roman" w:cs="Times New Roman"/>
          <w:b/>
          <w:noProof/>
          <w:color w:val="000000"/>
          <w:sz w:val="6"/>
          <w:szCs w:val="6"/>
          <w:lang w:val="uk-UA"/>
        </w:rPr>
      </w:pPr>
    </w:p>
    <w:p w14:paraId="7951AD6C" w14:textId="77777777" w:rsidR="00D47DB3" w:rsidRPr="00FF43CA" w:rsidRDefault="00D47DB3" w:rsidP="00D47DB3">
      <w:pPr>
        <w:pStyle w:val="1"/>
        <w:spacing w:before="0"/>
        <w:jc w:val="center"/>
        <w:rPr>
          <w:rFonts w:ascii="Times New Roman" w:eastAsia="Times New Roman" w:hAnsi="Times New Roman" w:cs="Times New Roman"/>
          <w:b/>
          <w:bCs/>
          <w:noProof/>
          <w:color w:val="000000"/>
          <w:sz w:val="28"/>
          <w:szCs w:val="28"/>
          <w:lang w:val="uk-UA"/>
        </w:rPr>
      </w:pPr>
      <w:r w:rsidRPr="00FF43CA">
        <w:rPr>
          <w:rFonts w:ascii="Times New Roman" w:eastAsia="Times New Roman" w:hAnsi="Times New Roman" w:cs="Times New Roman"/>
          <w:b/>
          <w:bCs/>
          <w:noProof/>
          <w:color w:val="000000"/>
          <w:sz w:val="28"/>
          <w:szCs w:val="28"/>
          <w:lang w:val="uk-UA"/>
        </w:rPr>
        <w:t>І. Паспорт</w:t>
      </w:r>
    </w:p>
    <w:p w14:paraId="662418A1" w14:textId="65EB9966" w:rsidR="00A42BFC" w:rsidRPr="00FF43CA" w:rsidRDefault="00D47DB3" w:rsidP="009C20F0">
      <w:pPr>
        <w:spacing w:after="0" w:line="240" w:lineRule="auto"/>
        <w:jc w:val="center"/>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bCs/>
          <w:noProof/>
          <w:color w:val="000000"/>
          <w:sz w:val="28"/>
          <w:szCs w:val="28"/>
          <w:lang w:val="uk-UA"/>
        </w:rPr>
        <w:t>програми</w:t>
      </w:r>
      <w:r w:rsidR="00A42BFC" w:rsidRPr="00FF43CA">
        <w:rPr>
          <w:rFonts w:ascii="Times New Roman" w:eastAsia="Times New Roman" w:hAnsi="Times New Roman" w:cs="Times New Roman"/>
          <w:b/>
          <w:noProof/>
          <w:sz w:val="28"/>
          <w:szCs w:val="28"/>
          <w:lang w:val="uk-UA"/>
        </w:rPr>
        <w:t xml:space="preserve"> інформатизації Вишнівської сільської територіальної громади</w:t>
      </w:r>
    </w:p>
    <w:p w14:paraId="11D1CA9B" w14:textId="77777777" w:rsidR="00A42BFC" w:rsidRPr="00FF43CA" w:rsidRDefault="00A42BFC" w:rsidP="009C20F0">
      <w:pPr>
        <w:spacing w:after="0" w:line="240" w:lineRule="auto"/>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 xml:space="preserve">                                               на 2026-2028 роки</w:t>
      </w:r>
    </w:p>
    <w:tbl>
      <w:tblPr>
        <w:tblW w:w="1000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670"/>
        <w:gridCol w:w="1294"/>
        <w:gridCol w:w="1188"/>
        <w:gridCol w:w="1130"/>
        <w:gridCol w:w="1156"/>
        <w:gridCol w:w="6"/>
      </w:tblGrid>
      <w:tr w:rsidR="00D47DB3" w:rsidRPr="00FF43CA" w14:paraId="7300781E" w14:textId="77777777" w:rsidTr="00D47DB3">
        <w:trPr>
          <w:gridAfter w:val="1"/>
          <w:wAfter w:w="6" w:type="dxa"/>
          <w:trHeight w:val="267"/>
        </w:trPr>
        <w:tc>
          <w:tcPr>
            <w:tcW w:w="9999" w:type="dxa"/>
            <w:gridSpan w:val="6"/>
            <w:tcBorders>
              <w:top w:val="nil"/>
              <w:left w:val="nil"/>
              <w:bottom w:val="single" w:sz="4" w:space="0" w:color="000000"/>
              <w:right w:val="nil"/>
            </w:tcBorders>
          </w:tcPr>
          <w:p w14:paraId="7DBA66A3" w14:textId="77777777" w:rsidR="00D47DB3" w:rsidRPr="00FF43CA" w:rsidRDefault="00D47DB3">
            <w:pPr>
              <w:jc w:val="right"/>
              <w:rPr>
                <w:rFonts w:ascii="Times New Roman" w:eastAsia="Times New Roman" w:hAnsi="Times New Roman" w:cs="Times New Roman"/>
                <w:noProof/>
                <w:color w:val="000000"/>
                <w:lang w:val="uk-UA"/>
              </w:rPr>
            </w:pPr>
          </w:p>
        </w:tc>
      </w:tr>
      <w:tr w:rsidR="00D47DB3" w:rsidRPr="00FF43CA" w14:paraId="34111FA5" w14:textId="77777777" w:rsidTr="00D47DB3">
        <w:trPr>
          <w:gridAfter w:val="1"/>
          <w:wAfter w:w="6" w:type="dxa"/>
          <w:trHeight w:val="342"/>
        </w:trPr>
        <w:tc>
          <w:tcPr>
            <w:tcW w:w="9999" w:type="dxa"/>
            <w:gridSpan w:val="6"/>
            <w:tcBorders>
              <w:top w:val="single" w:sz="4" w:space="0" w:color="000000"/>
              <w:left w:val="nil"/>
              <w:bottom w:val="nil"/>
              <w:right w:val="nil"/>
            </w:tcBorders>
            <w:hideMark/>
          </w:tcPr>
          <w:p w14:paraId="740D0F4E" w14:textId="77777777" w:rsidR="00D47DB3" w:rsidRPr="00FF43CA" w:rsidRDefault="00D47DB3">
            <w:pPr>
              <w:spacing w:after="120"/>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(найменування програми, проекту, робіт з інформатизації органу місцевого самоврядування (далі – Програма))</w:t>
            </w:r>
          </w:p>
        </w:tc>
      </w:tr>
      <w:tr w:rsidR="00D47DB3" w:rsidRPr="00FF43CA" w14:paraId="587F6960" w14:textId="77777777" w:rsidTr="00D47DB3">
        <w:trPr>
          <w:gridAfter w:val="1"/>
          <w:wAfter w:w="6" w:type="dxa"/>
          <w:trHeight w:val="401"/>
        </w:trPr>
        <w:tc>
          <w:tcPr>
            <w:tcW w:w="561" w:type="dxa"/>
            <w:tcBorders>
              <w:top w:val="nil"/>
              <w:left w:val="nil"/>
              <w:bottom w:val="nil"/>
              <w:right w:val="nil"/>
            </w:tcBorders>
            <w:hideMark/>
          </w:tcPr>
          <w:p w14:paraId="0FF7BD9C"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w:t>
            </w:r>
          </w:p>
        </w:tc>
        <w:tc>
          <w:tcPr>
            <w:tcW w:w="4670" w:type="dxa"/>
            <w:tcBorders>
              <w:top w:val="nil"/>
              <w:left w:val="nil"/>
              <w:bottom w:val="nil"/>
              <w:right w:val="nil"/>
            </w:tcBorders>
            <w:hideMark/>
          </w:tcPr>
          <w:p w14:paraId="2E31B3C8" w14:textId="77777777" w:rsidR="00D47DB3" w:rsidRPr="00FF43CA" w:rsidRDefault="00D47DB3">
            <w:pPr>
              <w:spacing w:after="120"/>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Найменування територіальної громади</w:t>
            </w:r>
          </w:p>
        </w:tc>
        <w:tc>
          <w:tcPr>
            <w:tcW w:w="4768" w:type="dxa"/>
            <w:gridSpan w:val="4"/>
            <w:tcBorders>
              <w:top w:val="nil"/>
              <w:left w:val="nil"/>
              <w:bottom w:val="single" w:sz="4" w:space="0" w:color="000000"/>
              <w:right w:val="nil"/>
            </w:tcBorders>
          </w:tcPr>
          <w:p w14:paraId="43CADCA4" w14:textId="6D1A0395" w:rsidR="00D47DB3" w:rsidRPr="00FF43CA" w:rsidRDefault="00D47DB3">
            <w:pPr>
              <w:jc w:val="center"/>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Вишнівська сільська рада</w:t>
            </w:r>
          </w:p>
        </w:tc>
      </w:tr>
      <w:tr w:rsidR="00D47DB3" w:rsidRPr="00FF43CA" w14:paraId="0BF98DA7" w14:textId="77777777" w:rsidTr="00D47DB3">
        <w:trPr>
          <w:gridAfter w:val="1"/>
          <w:wAfter w:w="6" w:type="dxa"/>
          <w:trHeight w:val="401"/>
        </w:trPr>
        <w:tc>
          <w:tcPr>
            <w:tcW w:w="561" w:type="dxa"/>
            <w:tcBorders>
              <w:top w:val="nil"/>
              <w:left w:val="nil"/>
              <w:bottom w:val="nil"/>
              <w:right w:val="nil"/>
            </w:tcBorders>
            <w:hideMark/>
          </w:tcPr>
          <w:p w14:paraId="2AFA7400"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w:t>
            </w:r>
          </w:p>
        </w:tc>
        <w:tc>
          <w:tcPr>
            <w:tcW w:w="4670" w:type="dxa"/>
            <w:tcBorders>
              <w:top w:val="nil"/>
              <w:left w:val="nil"/>
              <w:bottom w:val="nil"/>
              <w:right w:val="nil"/>
            </w:tcBorders>
            <w:hideMark/>
          </w:tcPr>
          <w:p w14:paraId="6540DB98" w14:textId="77777777" w:rsidR="00D47DB3" w:rsidRPr="00FF43CA" w:rsidRDefault="00D47DB3">
            <w:pPr>
              <w:spacing w:after="120"/>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Код за Кодифікатором адміністративно-територіальних одиниць та територій територіальних громад</w:t>
            </w:r>
          </w:p>
        </w:tc>
        <w:tc>
          <w:tcPr>
            <w:tcW w:w="4768" w:type="dxa"/>
            <w:gridSpan w:val="4"/>
            <w:tcBorders>
              <w:top w:val="nil"/>
              <w:left w:val="nil"/>
              <w:bottom w:val="single" w:sz="4" w:space="0" w:color="000000"/>
              <w:right w:val="nil"/>
            </w:tcBorders>
          </w:tcPr>
          <w:p w14:paraId="04354DE2" w14:textId="66EA51B8" w:rsidR="00D47DB3" w:rsidRPr="00FF43CA" w:rsidRDefault="006313A1">
            <w:pPr>
              <w:jc w:val="center"/>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UA07060050000091514</w:t>
            </w:r>
          </w:p>
        </w:tc>
      </w:tr>
      <w:tr w:rsidR="00D47DB3" w:rsidRPr="00FF43CA" w14:paraId="5A183B65" w14:textId="77777777" w:rsidTr="00D47DB3">
        <w:trPr>
          <w:gridAfter w:val="1"/>
          <w:wAfter w:w="6" w:type="dxa"/>
          <w:trHeight w:val="401"/>
        </w:trPr>
        <w:tc>
          <w:tcPr>
            <w:tcW w:w="561" w:type="dxa"/>
            <w:tcBorders>
              <w:top w:val="nil"/>
              <w:left w:val="nil"/>
              <w:bottom w:val="nil"/>
              <w:right w:val="nil"/>
            </w:tcBorders>
            <w:hideMark/>
          </w:tcPr>
          <w:p w14:paraId="7FBBFC22"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3.</w:t>
            </w:r>
          </w:p>
        </w:tc>
        <w:tc>
          <w:tcPr>
            <w:tcW w:w="4670" w:type="dxa"/>
            <w:tcBorders>
              <w:top w:val="nil"/>
              <w:left w:val="nil"/>
              <w:bottom w:val="nil"/>
              <w:right w:val="nil"/>
            </w:tcBorders>
            <w:hideMark/>
          </w:tcPr>
          <w:p w14:paraId="69C49498" w14:textId="77777777" w:rsidR="00D47DB3" w:rsidRPr="00FF43CA" w:rsidRDefault="00D47DB3">
            <w:pPr>
              <w:spacing w:after="120"/>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Заголовок, дата, номер розпорядчого документа про розроблення проекту Програми</w:t>
            </w:r>
          </w:p>
        </w:tc>
        <w:tc>
          <w:tcPr>
            <w:tcW w:w="4768" w:type="dxa"/>
            <w:gridSpan w:val="4"/>
            <w:tcBorders>
              <w:top w:val="nil"/>
              <w:left w:val="nil"/>
              <w:bottom w:val="single" w:sz="4" w:space="0" w:color="000000"/>
              <w:right w:val="nil"/>
            </w:tcBorders>
          </w:tcPr>
          <w:p w14:paraId="358568F4" w14:textId="3B98417B" w:rsidR="00D47DB3" w:rsidRPr="00FF43CA" w:rsidRDefault="00D47DB3">
            <w:pPr>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lang w:val="uk-UA"/>
              </w:rPr>
              <w:t>розпорядження Вишнівського сільського голови від 04.07.2025 року №204/01-03 «Про створення робочої групи з оновлення Стратегії розвитку Вишнівської громади ( в частині цифровізації) та розроблення Програми інформатизації (цифровізації) Вишнівської громади на 2026-2028роки»</w:t>
            </w:r>
          </w:p>
        </w:tc>
      </w:tr>
      <w:tr w:rsidR="00D47DB3" w:rsidRPr="00FF43CA" w14:paraId="3CF81EBE" w14:textId="77777777" w:rsidTr="00D47DB3">
        <w:trPr>
          <w:gridAfter w:val="1"/>
          <w:wAfter w:w="6" w:type="dxa"/>
          <w:trHeight w:val="930"/>
        </w:trPr>
        <w:tc>
          <w:tcPr>
            <w:tcW w:w="561" w:type="dxa"/>
            <w:tcBorders>
              <w:top w:val="nil"/>
              <w:left w:val="nil"/>
              <w:bottom w:val="nil"/>
              <w:right w:val="nil"/>
            </w:tcBorders>
            <w:hideMark/>
          </w:tcPr>
          <w:p w14:paraId="6EAB7AF7"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4.</w:t>
            </w:r>
          </w:p>
        </w:tc>
        <w:tc>
          <w:tcPr>
            <w:tcW w:w="4670" w:type="dxa"/>
            <w:tcBorders>
              <w:top w:val="nil"/>
              <w:left w:val="nil"/>
              <w:bottom w:val="nil"/>
              <w:right w:val="nil"/>
            </w:tcBorders>
            <w:hideMark/>
          </w:tcPr>
          <w:p w14:paraId="43993770"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Дата погодження проекту Програми Генеральним державним замовником</w:t>
            </w:r>
          </w:p>
          <w:p w14:paraId="67F09821"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Національної програми інформатизації</w:t>
            </w:r>
          </w:p>
        </w:tc>
        <w:tc>
          <w:tcPr>
            <w:tcW w:w="4768" w:type="dxa"/>
            <w:gridSpan w:val="4"/>
            <w:tcBorders>
              <w:top w:val="nil"/>
              <w:left w:val="nil"/>
              <w:bottom w:val="single" w:sz="4" w:space="0" w:color="000000"/>
              <w:right w:val="nil"/>
            </w:tcBorders>
          </w:tcPr>
          <w:p w14:paraId="14091F07" w14:textId="77777777" w:rsidR="00D47DB3" w:rsidRPr="00FF43CA" w:rsidRDefault="00D47DB3">
            <w:pPr>
              <w:jc w:val="center"/>
              <w:rPr>
                <w:rFonts w:ascii="Times New Roman" w:eastAsia="Times New Roman" w:hAnsi="Times New Roman" w:cs="Times New Roman"/>
                <w:noProof/>
                <w:color w:val="000000"/>
                <w:sz w:val="28"/>
                <w:szCs w:val="28"/>
                <w:lang w:val="uk-UA"/>
              </w:rPr>
            </w:pPr>
          </w:p>
        </w:tc>
      </w:tr>
      <w:tr w:rsidR="00D47DB3" w:rsidRPr="00FF43CA" w14:paraId="1F9D0F50" w14:textId="77777777" w:rsidTr="00D47DB3">
        <w:trPr>
          <w:gridAfter w:val="1"/>
          <w:wAfter w:w="6" w:type="dxa"/>
          <w:trHeight w:val="347"/>
        </w:trPr>
        <w:tc>
          <w:tcPr>
            <w:tcW w:w="561" w:type="dxa"/>
            <w:tcBorders>
              <w:top w:val="nil"/>
              <w:left w:val="nil"/>
              <w:bottom w:val="nil"/>
              <w:right w:val="nil"/>
            </w:tcBorders>
            <w:hideMark/>
          </w:tcPr>
          <w:p w14:paraId="15C038A4"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5.</w:t>
            </w:r>
          </w:p>
        </w:tc>
        <w:tc>
          <w:tcPr>
            <w:tcW w:w="4670" w:type="dxa"/>
            <w:tcBorders>
              <w:top w:val="nil"/>
              <w:left w:val="nil"/>
              <w:bottom w:val="nil"/>
              <w:right w:val="nil"/>
            </w:tcBorders>
            <w:hideMark/>
          </w:tcPr>
          <w:p w14:paraId="0A49A859" w14:textId="77777777" w:rsidR="00D47DB3" w:rsidRPr="00FF43CA" w:rsidRDefault="00D47DB3">
            <w:pPr>
              <w:spacing w:after="120"/>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Мета Програми</w:t>
            </w:r>
          </w:p>
        </w:tc>
        <w:tc>
          <w:tcPr>
            <w:tcW w:w="4768" w:type="dxa"/>
            <w:gridSpan w:val="4"/>
            <w:tcBorders>
              <w:top w:val="nil"/>
              <w:left w:val="nil"/>
              <w:bottom w:val="single" w:sz="4" w:space="0" w:color="000000"/>
              <w:right w:val="nil"/>
            </w:tcBorders>
          </w:tcPr>
          <w:p w14:paraId="46CC1DB9" w14:textId="7251B862" w:rsidR="00D47DB3" w:rsidRPr="00FF43CA" w:rsidRDefault="009C20F0" w:rsidP="009C20F0">
            <w:pPr>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lang w:val="uk-UA"/>
              </w:rPr>
              <w:t>створення і підтримка повноцінного комфортного життєвого середовища для громадян, надання високоякісних та доступних публічних послуг, становлення інститутів прямого народовладдя, створення умов для інноваційного розвитку економіки та соціальної сфери, задоволення інформаційних потреб у реалізації прав громадян шляхом впровадження інформаційних технологій та цифрових рішень</w:t>
            </w:r>
          </w:p>
        </w:tc>
      </w:tr>
      <w:tr w:rsidR="00D47DB3" w:rsidRPr="00FF43CA" w14:paraId="669203C3" w14:textId="77777777" w:rsidTr="00D47DB3">
        <w:trPr>
          <w:gridAfter w:val="1"/>
          <w:wAfter w:w="6" w:type="dxa"/>
          <w:trHeight w:val="312"/>
        </w:trPr>
        <w:tc>
          <w:tcPr>
            <w:tcW w:w="561" w:type="dxa"/>
            <w:vMerge w:val="restart"/>
            <w:tcBorders>
              <w:top w:val="nil"/>
              <w:left w:val="nil"/>
              <w:bottom w:val="nil"/>
              <w:right w:val="nil"/>
            </w:tcBorders>
            <w:hideMark/>
          </w:tcPr>
          <w:p w14:paraId="67612004"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6.</w:t>
            </w:r>
          </w:p>
        </w:tc>
        <w:tc>
          <w:tcPr>
            <w:tcW w:w="4670" w:type="dxa"/>
            <w:tcBorders>
              <w:top w:val="nil"/>
              <w:left w:val="nil"/>
              <w:bottom w:val="nil"/>
              <w:right w:val="nil"/>
            </w:tcBorders>
            <w:hideMark/>
          </w:tcPr>
          <w:p w14:paraId="14161CE3" w14:textId="77777777" w:rsidR="00D47DB3" w:rsidRPr="00FF43CA" w:rsidRDefault="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Розробник Програми</w:t>
            </w:r>
          </w:p>
        </w:tc>
        <w:tc>
          <w:tcPr>
            <w:tcW w:w="4768" w:type="dxa"/>
            <w:gridSpan w:val="4"/>
            <w:tcBorders>
              <w:top w:val="nil"/>
              <w:left w:val="nil"/>
              <w:bottom w:val="single" w:sz="4" w:space="0" w:color="000000"/>
              <w:right w:val="nil"/>
            </w:tcBorders>
          </w:tcPr>
          <w:p w14:paraId="4C839BAE" w14:textId="77777777" w:rsidR="00D47DB3" w:rsidRPr="00FF43CA" w:rsidRDefault="00D47DB3" w:rsidP="00D47DB3">
            <w:pPr>
              <w:spacing w:after="0"/>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 xml:space="preserve">Перший заступник сільського голови Галина Карпівна Федончук , робоча група </w:t>
            </w:r>
          </w:p>
          <w:p w14:paraId="2F5EE55E" w14:textId="4249A83A" w:rsidR="00D47DB3" w:rsidRPr="00FF43CA" w:rsidRDefault="00D47DB3" w:rsidP="00D47DB3">
            <w:pPr>
              <w:spacing w:after="0"/>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lang w:val="uk-UA"/>
              </w:rPr>
              <w:t>з розроблення Програми інформатизації</w:t>
            </w:r>
            <w:r w:rsidRPr="00FF43CA">
              <w:rPr>
                <w:rFonts w:ascii="Times New Roman" w:eastAsia="Times New Roman" w:hAnsi="Times New Roman" w:cs="Times New Roman"/>
                <w:noProof/>
                <w:color w:val="000000"/>
                <w:lang w:val="uk-UA"/>
              </w:rPr>
              <w:t xml:space="preserve">            </w:t>
            </w:r>
          </w:p>
        </w:tc>
      </w:tr>
      <w:tr w:rsidR="00D47DB3" w:rsidRPr="00FF43CA" w14:paraId="65FEEE57" w14:textId="77777777" w:rsidTr="00D47DB3">
        <w:trPr>
          <w:gridAfter w:val="1"/>
          <w:wAfter w:w="6" w:type="dxa"/>
          <w:trHeight w:val="312"/>
        </w:trPr>
        <w:tc>
          <w:tcPr>
            <w:tcW w:w="561" w:type="dxa"/>
            <w:vMerge/>
            <w:tcBorders>
              <w:top w:val="nil"/>
              <w:left w:val="nil"/>
              <w:bottom w:val="nil"/>
              <w:right w:val="nil"/>
            </w:tcBorders>
            <w:vAlign w:val="center"/>
            <w:hideMark/>
          </w:tcPr>
          <w:p w14:paraId="0AA74E06" w14:textId="77777777" w:rsidR="00D47DB3" w:rsidRPr="00FF43CA" w:rsidRDefault="00D47DB3">
            <w:pPr>
              <w:rPr>
                <w:rFonts w:ascii="Times New Roman" w:eastAsia="Times New Roman" w:hAnsi="Times New Roman" w:cs="Times New Roman"/>
                <w:noProof/>
                <w:color w:val="000000"/>
                <w:lang w:val="uk-UA" w:eastAsia="en-GB"/>
              </w:rPr>
            </w:pPr>
          </w:p>
        </w:tc>
        <w:tc>
          <w:tcPr>
            <w:tcW w:w="4670" w:type="dxa"/>
            <w:tcBorders>
              <w:top w:val="nil"/>
              <w:left w:val="nil"/>
              <w:bottom w:val="nil"/>
              <w:right w:val="nil"/>
            </w:tcBorders>
          </w:tcPr>
          <w:p w14:paraId="4F68EB29" w14:textId="77777777" w:rsidR="00D47DB3" w:rsidRPr="00FF43CA" w:rsidRDefault="00D47DB3">
            <w:pPr>
              <w:rPr>
                <w:rFonts w:ascii="Times New Roman" w:eastAsia="Times New Roman" w:hAnsi="Times New Roman" w:cs="Times New Roman"/>
                <w:b/>
                <w:noProof/>
                <w:color w:val="000000"/>
                <w:lang w:val="uk-UA"/>
              </w:rPr>
            </w:pPr>
          </w:p>
        </w:tc>
        <w:tc>
          <w:tcPr>
            <w:tcW w:w="4768" w:type="dxa"/>
            <w:gridSpan w:val="4"/>
            <w:tcBorders>
              <w:top w:val="single" w:sz="4" w:space="0" w:color="000000"/>
              <w:left w:val="nil"/>
              <w:bottom w:val="nil"/>
              <w:right w:val="nil"/>
            </w:tcBorders>
            <w:hideMark/>
          </w:tcPr>
          <w:p w14:paraId="07125977" w14:textId="77777777" w:rsidR="00D47DB3" w:rsidRPr="00FF43CA" w:rsidRDefault="00D47DB3">
            <w:pPr>
              <w:jc w:val="center"/>
              <w:rPr>
                <w:rFonts w:ascii="Times New Roman" w:eastAsia="Times New Roman" w:hAnsi="Times New Roman" w:cs="Times New Roman"/>
                <w:b/>
                <w:noProof/>
                <w:color w:val="000000"/>
                <w:sz w:val="18"/>
                <w:szCs w:val="18"/>
                <w:lang w:val="uk-UA"/>
              </w:rPr>
            </w:pPr>
            <w:r w:rsidRPr="00FF43CA">
              <w:rPr>
                <w:rFonts w:ascii="Times New Roman" w:eastAsia="Times New Roman" w:hAnsi="Times New Roman" w:cs="Times New Roman"/>
                <w:noProof/>
                <w:color w:val="000000"/>
                <w:sz w:val="18"/>
                <w:szCs w:val="18"/>
                <w:lang w:val="uk-UA"/>
              </w:rPr>
              <w:t>(назва структурного підрозділу органу місцевого самоврядування)</w:t>
            </w:r>
          </w:p>
        </w:tc>
      </w:tr>
      <w:tr w:rsidR="00D47DB3" w:rsidRPr="00FF43CA" w14:paraId="65DF4F43" w14:textId="77777777" w:rsidTr="009C20F0">
        <w:trPr>
          <w:gridAfter w:val="1"/>
          <w:wAfter w:w="6" w:type="dxa"/>
          <w:trHeight w:val="651"/>
        </w:trPr>
        <w:tc>
          <w:tcPr>
            <w:tcW w:w="561" w:type="dxa"/>
            <w:vMerge w:val="restart"/>
            <w:tcBorders>
              <w:top w:val="nil"/>
              <w:left w:val="nil"/>
              <w:bottom w:val="nil"/>
              <w:right w:val="nil"/>
            </w:tcBorders>
            <w:hideMark/>
          </w:tcPr>
          <w:p w14:paraId="000A5DB8" w14:textId="77777777" w:rsidR="00D47DB3" w:rsidRPr="00FF43CA" w:rsidRDefault="00D47DB3" w:rsidP="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7.</w:t>
            </w:r>
          </w:p>
        </w:tc>
        <w:tc>
          <w:tcPr>
            <w:tcW w:w="4670" w:type="dxa"/>
            <w:vMerge w:val="restart"/>
            <w:tcBorders>
              <w:top w:val="nil"/>
              <w:left w:val="nil"/>
              <w:bottom w:val="nil"/>
              <w:right w:val="nil"/>
            </w:tcBorders>
          </w:tcPr>
          <w:p w14:paraId="28BA14B7" w14:textId="77777777" w:rsidR="00D47DB3" w:rsidRPr="00FF43CA" w:rsidRDefault="00D47DB3" w:rsidP="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 xml:space="preserve">Керівник Програми </w:t>
            </w:r>
          </w:p>
          <w:p w14:paraId="05B98528" w14:textId="77777777" w:rsidR="00D47DB3" w:rsidRPr="00FF43CA" w:rsidRDefault="00D47DB3" w:rsidP="00D47DB3">
            <w:pPr>
              <w:rPr>
                <w:rFonts w:ascii="Times New Roman" w:eastAsia="Times New Roman" w:hAnsi="Times New Roman" w:cs="Times New Roman"/>
                <w:noProof/>
                <w:color w:val="000000"/>
                <w:lang w:val="uk-UA"/>
              </w:rPr>
            </w:pPr>
          </w:p>
        </w:tc>
        <w:tc>
          <w:tcPr>
            <w:tcW w:w="4768" w:type="dxa"/>
            <w:gridSpan w:val="4"/>
            <w:tcBorders>
              <w:top w:val="nil"/>
              <w:left w:val="nil"/>
              <w:bottom w:val="single" w:sz="4" w:space="0" w:color="000000"/>
              <w:right w:val="nil"/>
            </w:tcBorders>
          </w:tcPr>
          <w:p w14:paraId="3935F406" w14:textId="5384D69F" w:rsidR="00D47DB3" w:rsidRPr="00FF43CA" w:rsidRDefault="00D47DB3" w:rsidP="00D47DB3">
            <w:pPr>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 xml:space="preserve">Перший заступник сільського голови Галина Карпівна Федончук              </w:t>
            </w:r>
          </w:p>
        </w:tc>
      </w:tr>
      <w:tr w:rsidR="00D47DB3" w:rsidRPr="00FF43CA" w14:paraId="7C09F091" w14:textId="77777777" w:rsidTr="00D47DB3">
        <w:trPr>
          <w:gridAfter w:val="1"/>
          <w:wAfter w:w="6" w:type="dxa"/>
          <w:trHeight w:val="327"/>
        </w:trPr>
        <w:tc>
          <w:tcPr>
            <w:tcW w:w="561" w:type="dxa"/>
            <w:vMerge/>
            <w:tcBorders>
              <w:top w:val="nil"/>
              <w:left w:val="nil"/>
              <w:bottom w:val="nil"/>
              <w:right w:val="nil"/>
            </w:tcBorders>
            <w:vAlign w:val="center"/>
            <w:hideMark/>
          </w:tcPr>
          <w:p w14:paraId="42F0A950" w14:textId="77777777" w:rsidR="00D47DB3" w:rsidRPr="00FF43CA" w:rsidRDefault="00D47DB3" w:rsidP="00D47DB3">
            <w:pPr>
              <w:rPr>
                <w:rFonts w:ascii="Times New Roman" w:eastAsia="Times New Roman" w:hAnsi="Times New Roman" w:cs="Times New Roman"/>
                <w:noProof/>
                <w:color w:val="000000"/>
                <w:lang w:val="uk-UA" w:eastAsia="en-GB"/>
              </w:rPr>
            </w:pPr>
          </w:p>
        </w:tc>
        <w:tc>
          <w:tcPr>
            <w:tcW w:w="4670" w:type="dxa"/>
            <w:vMerge/>
            <w:tcBorders>
              <w:top w:val="nil"/>
              <w:left w:val="nil"/>
              <w:bottom w:val="nil"/>
              <w:right w:val="nil"/>
            </w:tcBorders>
            <w:vAlign w:val="center"/>
            <w:hideMark/>
          </w:tcPr>
          <w:p w14:paraId="259C3216" w14:textId="77777777" w:rsidR="00D47DB3" w:rsidRPr="00FF43CA" w:rsidRDefault="00D47DB3" w:rsidP="00D47DB3">
            <w:pPr>
              <w:rPr>
                <w:rFonts w:ascii="Times New Roman" w:eastAsia="Times New Roman" w:hAnsi="Times New Roman" w:cs="Times New Roman"/>
                <w:noProof/>
                <w:color w:val="000000"/>
                <w:lang w:val="uk-UA" w:eastAsia="en-GB"/>
              </w:rPr>
            </w:pPr>
          </w:p>
        </w:tc>
        <w:tc>
          <w:tcPr>
            <w:tcW w:w="4768" w:type="dxa"/>
            <w:gridSpan w:val="4"/>
            <w:tcBorders>
              <w:top w:val="single" w:sz="4" w:space="0" w:color="000000"/>
              <w:left w:val="nil"/>
              <w:bottom w:val="nil"/>
              <w:right w:val="nil"/>
            </w:tcBorders>
            <w:hideMark/>
          </w:tcPr>
          <w:p w14:paraId="743A4F87" w14:textId="77777777" w:rsidR="00D47DB3" w:rsidRPr="00FF43CA" w:rsidRDefault="00D47DB3" w:rsidP="00D47DB3">
            <w:pPr>
              <w:jc w:val="center"/>
              <w:rPr>
                <w:rFonts w:ascii="Times New Roman" w:eastAsia="Times New Roman" w:hAnsi="Times New Roman" w:cs="Times New Roman"/>
                <w:b/>
                <w:noProof/>
                <w:color w:val="000000"/>
                <w:sz w:val="18"/>
                <w:szCs w:val="18"/>
                <w:lang w:val="uk-UA"/>
              </w:rPr>
            </w:pPr>
            <w:r w:rsidRPr="00FF43CA">
              <w:rPr>
                <w:rFonts w:ascii="Times New Roman" w:eastAsia="Times New Roman" w:hAnsi="Times New Roman" w:cs="Times New Roman"/>
                <w:noProof/>
                <w:color w:val="000000"/>
                <w:sz w:val="18"/>
                <w:szCs w:val="18"/>
                <w:lang w:val="uk-UA"/>
              </w:rPr>
              <w:t>(посада, власне імʼя та прізвище)</w:t>
            </w:r>
          </w:p>
        </w:tc>
      </w:tr>
      <w:tr w:rsidR="00D47DB3" w:rsidRPr="00FF43CA" w14:paraId="750447DD" w14:textId="77777777" w:rsidTr="00D47DB3">
        <w:trPr>
          <w:gridAfter w:val="1"/>
          <w:wAfter w:w="6" w:type="dxa"/>
          <w:trHeight w:val="312"/>
        </w:trPr>
        <w:tc>
          <w:tcPr>
            <w:tcW w:w="561" w:type="dxa"/>
            <w:vMerge w:val="restart"/>
            <w:tcBorders>
              <w:top w:val="nil"/>
              <w:left w:val="nil"/>
              <w:bottom w:val="nil"/>
              <w:right w:val="nil"/>
            </w:tcBorders>
            <w:hideMark/>
          </w:tcPr>
          <w:p w14:paraId="245ED4B4" w14:textId="77777777" w:rsidR="00D47DB3" w:rsidRPr="00FF43CA" w:rsidRDefault="00D47DB3" w:rsidP="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 xml:space="preserve">8. </w:t>
            </w:r>
          </w:p>
        </w:tc>
        <w:tc>
          <w:tcPr>
            <w:tcW w:w="4670" w:type="dxa"/>
            <w:vMerge w:val="restart"/>
            <w:tcBorders>
              <w:top w:val="nil"/>
              <w:left w:val="nil"/>
              <w:bottom w:val="nil"/>
              <w:right w:val="nil"/>
            </w:tcBorders>
            <w:hideMark/>
          </w:tcPr>
          <w:p w14:paraId="6512B1C3" w14:textId="77777777" w:rsidR="00D47DB3" w:rsidRPr="00FF43CA" w:rsidRDefault="00D47DB3" w:rsidP="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Відповідальні за виконання заходів Програми</w:t>
            </w:r>
          </w:p>
        </w:tc>
        <w:tc>
          <w:tcPr>
            <w:tcW w:w="4768" w:type="dxa"/>
            <w:gridSpan w:val="4"/>
            <w:tcBorders>
              <w:top w:val="nil"/>
              <w:left w:val="nil"/>
              <w:bottom w:val="single" w:sz="4" w:space="0" w:color="000000"/>
              <w:right w:val="nil"/>
            </w:tcBorders>
          </w:tcPr>
          <w:p w14:paraId="193A84C5" w14:textId="66DDBE90" w:rsidR="00D47DB3" w:rsidRPr="00FF43CA" w:rsidRDefault="00D47DB3" w:rsidP="00D47DB3">
            <w:pPr>
              <w:rPr>
                <w:rFonts w:ascii="Times New Roman" w:eastAsia="Times New Roman" w:hAnsi="Times New Roman" w:cs="Times New Roman"/>
                <w:b/>
                <w:noProof/>
                <w:color w:val="000000"/>
                <w:sz w:val="20"/>
                <w:szCs w:val="20"/>
                <w:lang w:val="uk-UA"/>
              </w:rPr>
            </w:pPr>
            <w:r w:rsidRPr="00FF43CA">
              <w:rPr>
                <w:rFonts w:ascii="Times New Roman" w:eastAsia="Times New Roman" w:hAnsi="Times New Roman" w:cs="Times New Roman"/>
                <w:noProof/>
                <w:color w:val="000000"/>
                <w:sz w:val="20"/>
                <w:szCs w:val="20"/>
                <w:lang w:val="uk-UA"/>
              </w:rPr>
              <w:t>Структурні підрозділи Вишнівської сільської ради; установи, підприємства підпорядковані Вишнівській сільській раді</w:t>
            </w:r>
          </w:p>
        </w:tc>
      </w:tr>
      <w:tr w:rsidR="00D47DB3" w:rsidRPr="00FF43CA" w14:paraId="4AA9AFC7" w14:textId="77777777" w:rsidTr="00D47DB3">
        <w:trPr>
          <w:gridAfter w:val="1"/>
          <w:wAfter w:w="6" w:type="dxa"/>
          <w:trHeight w:val="312"/>
        </w:trPr>
        <w:tc>
          <w:tcPr>
            <w:tcW w:w="561" w:type="dxa"/>
            <w:vMerge/>
            <w:tcBorders>
              <w:top w:val="nil"/>
              <w:left w:val="nil"/>
              <w:bottom w:val="nil"/>
              <w:right w:val="nil"/>
            </w:tcBorders>
            <w:vAlign w:val="center"/>
            <w:hideMark/>
          </w:tcPr>
          <w:p w14:paraId="4045E25F" w14:textId="77777777" w:rsidR="00D47DB3" w:rsidRPr="00FF43CA" w:rsidRDefault="00D47DB3" w:rsidP="00D47DB3">
            <w:pPr>
              <w:rPr>
                <w:rFonts w:ascii="Times New Roman" w:eastAsia="Times New Roman" w:hAnsi="Times New Roman" w:cs="Times New Roman"/>
                <w:noProof/>
                <w:color w:val="000000"/>
                <w:lang w:val="uk-UA" w:eastAsia="en-GB"/>
              </w:rPr>
            </w:pPr>
          </w:p>
        </w:tc>
        <w:tc>
          <w:tcPr>
            <w:tcW w:w="4670" w:type="dxa"/>
            <w:vMerge/>
            <w:tcBorders>
              <w:top w:val="nil"/>
              <w:left w:val="nil"/>
              <w:bottom w:val="nil"/>
              <w:right w:val="nil"/>
            </w:tcBorders>
            <w:vAlign w:val="center"/>
            <w:hideMark/>
          </w:tcPr>
          <w:p w14:paraId="540A1E5E" w14:textId="77777777" w:rsidR="00D47DB3" w:rsidRPr="00FF43CA" w:rsidRDefault="00D47DB3" w:rsidP="00D47DB3">
            <w:pPr>
              <w:rPr>
                <w:rFonts w:ascii="Times New Roman" w:eastAsia="Times New Roman" w:hAnsi="Times New Roman" w:cs="Times New Roman"/>
                <w:noProof/>
                <w:color w:val="000000"/>
                <w:lang w:val="uk-UA" w:eastAsia="en-GB"/>
              </w:rPr>
            </w:pPr>
          </w:p>
        </w:tc>
        <w:tc>
          <w:tcPr>
            <w:tcW w:w="4768" w:type="dxa"/>
            <w:gridSpan w:val="4"/>
            <w:tcBorders>
              <w:top w:val="single" w:sz="4" w:space="0" w:color="000000"/>
              <w:left w:val="nil"/>
              <w:bottom w:val="nil"/>
              <w:right w:val="nil"/>
            </w:tcBorders>
            <w:hideMark/>
          </w:tcPr>
          <w:p w14:paraId="233BDD68" w14:textId="77777777" w:rsidR="00D47DB3" w:rsidRPr="00FF43CA" w:rsidRDefault="00D47DB3" w:rsidP="00D47DB3">
            <w:pPr>
              <w:jc w:val="center"/>
              <w:rPr>
                <w:rFonts w:ascii="Times New Roman" w:eastAsia="Times New Roman" w:hAnsi="Times New Roman" w:cs="Times New Roman"/>
                <w:b/>
                <w:noProof/>
                <w:color w:val="000000"/>
                <w:sz w:val="28"/>
                <w:szCs w:val="28"/>
                <w:lang w:val="uk-UA"/>
              </w:rPr>
            </w:pPr>
            <w:r w:rsidRPr="00FF43CA">
              <w:rPr>
                <w:rFonts w:ascii="Times New Roman" w:eastAsia="Times New Roman" w:hAnsi="Times New Roman" w:cs="Times New Roman"/>
                <w:noProof/>
                <w:color w:val="000000"/>
                <w:sz w:val="18"/>
                <w:szCs w:val="18"/>
                <w:lang w:val="uk-UA"/>
              </w:rPr>
              <w:t>(структурні підрозділи органу місцевого самоврядування, підприємства, установи та організації)</w:t>
            </w:r>
          </w:p>
        </w:tc>
      </w:tr>
      <w:tr w:rsidR="00D47DB3" w:rsidRPr="00FF43CA" w14:paraId="1B6B9BD7" w14:textId="77777777" w:rsidTr="00D47DB3">
        <w:trPr>
          <w:gridAfter w:val="1"/>
          <w:wAfter w:w="6" w:type="dxa"/>
          <w:trHeight w:val="80"/>
        </w:trPr>
        <w:tc>
          <w:tcPr>
            <w:tcW w:w="561" w:type="dxa"/>
            <w:tcBorders>
              <w:top w:val="nil"/>
              <w:left w:val="nil"/>
              <w:bottom w:val="nil"/>
              <w:right w:val="nil"/>
            </w:tcBorders>
            <w:hideMark/>
          </w:tcPr>
          <w:p w14:paraId="6AC94CB1" w14:textId="77777777" w:rsidR="00D47DB3" w:rsidRPr="00FF43CA" w:rsidRDefault="00D47DB3" w:rsidP="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 xml:space="preserve">9. </w:t>
            </w:r>
          </w:p>
        </w:tc>
        <w:tc>
          <w:tcPr>
            <w:tcW w:w="4670" w:type="dxa"/>
            <w:tcBorders>
              <w:top w:val="nil"/>
              <w:left w:val="nil"/>
              <w:bottom w:val="nil"/>
              <w:right w:val="nil"/>
            </w:tcBorders>
            <w:hideMark/>
          </w:tcPr>
          <w:p w14:paraId="4790159E" w14:textId="77777777" w:rsidR="00D47DB3" w:rsidRPr="00FF43CA" w:rsidRDefault="00D47DB3" w:rsidP="00D47DB3">
            <w:pPr>
              <w:spacing w:after="120"/>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Строк виконання Програми</w:t>
            </w:r>
          </w:p>
        </w:tc>
        <w:tc>
          <w:tcPr>
            <w:tcW w:w="4768" w:type="dxa"/>
            <w:gridSpan w:val="4"/>
            <w:tcBorders>
              <w:top w:val="nil"/>
              <w:left w:val="nil"/>
              <w:bottom w:val="single" w:sz="4" w:space="0" w:color="000000"/>
              <w:right w:val="nil"/>
            </w:tcBorders>
          </w:tcPr>
          <w:p w14:paraId="7D9A16DA" w14:textId="609C6932" w:rsidR="00D47DB3" w:rsidRPr="00FF43CA" w:rsidRDefault="00E17B47" w:rsidP="00D47DB3">
            <w:pPr>
              <w:jc w:val="center"/>
              <w:rPr>
                <w:rFonts w:ascii="Times New Roman" w:eastAsia="Times New Roman" w:hAnsi="Times New Roman" w:cs="Times New Roman"/>
                <w:noProof/>
                <w:color w:val="000000"/>
                <w:sz w:val="18"/>
                <w:szCs w:val="18"/>
                <w:lang w:val="uk-UA"/>
              </w:rPr>
            </w:pPr>
            <w:r>
              <w:rPr>
                <w:rFonts w:ascii="Times New Roman" w:eastAsia="Times New Roman" w:hAnsi="Times New Roman" w:cs="Times New Roman"/>
                <w:noProof/>
                <w:color w:val="000000"/>
                <w:sz w:val="18"/>
                <w:szCs w:val="18"/>
                <w:lang w:val="uk-UA"/>
              </w:rPr>
              <w:t>2026-2028</w:t>
            </w:r>
          </w:p>
        </w:tc>
      </w:tr>
      <w:tr w:rsidR="00D47DB3" w:rsidRPr="00FF43CA" w14:paraId="401FCA00" w14:textId="77777777" w:rsidTr="00173C28">
        <w:trPr>
          <w:trHeight w:val="349"/>
        </w:trPr>
        <w:tc>
          <w:tcPr>
            <w:tcW w:w="561" w:type="dxa"/>
            <w:tcBorders>
              <w:top w:val="nil"/>
              <w:left w:val="nil"/>
              <w:bottom w:val="nil"/>
              <w:right w:val="nil"/>
            </w:tcBorders>
            <w:hideMark/>
          </w:tcPr>
          <w:p w14:paraId="0A46374A" w14:textId="77777777" w:rsidR="00D47DB3" w:rsidRPr="00FF43CA" w:rsidRDefault="00D47DB3" w:rsidP="00D47DB3">
            <w:pP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 xml:space="preserve">10. </w:t>
            </w:r>
          </w:p>
        </w:tc>
        <w:tc>
          <w:tcPr>
            <w:tcW w:w="4670" w:type="dxa"/>
            <w:tcBorders>
              <w:top w:val="nil"/>
              <w:left w:val="nil"/>
              <w:bottom w:val="nil"/>
              <w:right w:val="single" w:sz="4" w:space="0" w:color="auto"/>
            </w:tcBorders>
            <w:hideMark/>
          </w:tcPr>
          <w:p w14:paraId="42C3BD7E" w14:textId="77777777" w:rsidR="00D47DB3" w:rsidRPr="00FF43CA" w:rsidRDefault="00D47DB3" w:rsidP="00D47DB3">
            <w:pPr>
              <w:rPr>
                <w:rFonts w:ascii="Times New Roman" w:eastAsia="Times New Roman" w:hAnsi="Times New Roman" w:cs="Times New Roman"/>
                <w:b/>
                <w:noProof/>
                <w:color w:val="000000"/>
                <w:lang w:val="uk-UA"/>
              </w:rPr>
            </w:pPr>
            <w:r w:rsidRPr="00FF43CA">
              <w:rPr>
                <w:rFonts w:ascii="Times New Roman" w:eastAsia="Times New Roman" w:hAnsi="Times New Roman" w:cs="Times New Roman"/>
                <w:noProof/>
                <w:color w:val="000000"/>
                <w:lang w:val="uk-UA"/>
              </w:rPr>
              <w:t>Джерела та обсяги фінансування</w:t>
            </w:r>
          </w:p>
        </w:tc>
        <w:tc>
          <w:tcPr>
            <w:tcW w:w="1294" w:type="dxa"/>
            <w:tcBorders>
              <w:top w:val="single" w:sz="4" w:space="0" w:color="auto"/>
              <w:left w:val="single" w:sz="4" w:space="0" w:color="auto"/>
              <w:bottom w:val="single" w:sz="4" w:space="0" w:color="auto"/>
              <w:right w:val="single" w:sz="4" w:space="0" w:color="auto"/>
            </w:tcBorders>
            <w:hideMark/>
          </w:tcPr>
          <w:p w14:paraId="6A4959AC" w14:textId="77777777" w:rsidR="00D47DB3" w:rsidRPr="00FF43CA" w:rsidRDefault="00D47DB3" w:rsidP="00D47DB3">
            <w:pPr>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Всього</w:t>
            </w:r>
          </w:p>
        </w:tc>
        <w:tc>
          <w:tcPr>
            <w:tcW w:w="1188" w:type="dxa"/>
            <w:tcBorders>
              <w:top w:val="single" w:sz="4" w:space="0" w:color="auto"/>
              <w:left w:val="single" w:sz="4" w:space="0" w:color="auto"/>
              <w:bottom w:val="single" w:sz="4" w:space="0" w:color="auto"/>
              <w:right w:val="single" w:sz="4" w:space="0" w:color="auto"/>
            </w:tcBorders>
            <w:hideMark/>
          </w:tcPr>
          <w:p w14:paraId="1B01FF97" w14:textId="18597211" w:rsidR="00D47DB3" w:rsidRPr="00FF43CA" w:rsidRDefault="00D47DB3" w:rsidP="00D47DB3">
            <w:pPr>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2026</w:t>
            </w:r>
          </w:p>
        </w:tc>
        <w:tc>
          <w:tcPr>
            <w:tcW w:w="1130" w:type="dxa"/>
            <w:tcBorders>
              <w:top w:val="single" w:sz="4" w:space="0" w:color="auto"/>
              <w:left w:val="single" w:sz="4" w:space="0" w:color="auto"/>
              <w:bottom w:val="single" w:sz="4" w:space="0" w:color="auto"/>
              <w:right w:val="single" w:sz="4" w:space="0" w:color="auto"/>
            </w:tcBorders>
            <w:hideMark/>
          </w:tcPr>
          <w:p w14:paraId="36B7111C" w14:textId="474112FA" w:rsidR="00D47DB3" w:rsidRPr="00FF43CA" w:rsidRDefault="00D47DB3" w:rsidP="00D47DB3">
            <w:pPr>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2027</w:t>
            </w:r>
          </w:p>
        </w:tc>
        <w:tc>
          <w:tcPr>
            <w:tcW w:w="1162" w:type="dxa"/>
            <w:gridSpan w:val="2"/>
            <w:tcBorders>
              <w:top w:val="single" w:sz="4" w:space="0" w:color="auto"/>
              <w:left w:val="single" w:sz="4" w:space="0" w:color="auto"/>
              <w:bottom w:val="single" w:sz="4" w:space="0" w:color="auto"/>
              <w:right w:val="single" w:sz="4" w:space="0" w:color="auto"/>
            </w:tcBorders>
            <w:hideMark/>
          </w:tcPr>
          <w:p w14:paraId="28181D10" w14:textId="00F6EDD8" w:rsidR="00D47DB3" w:rsidRPr="00FF43CA" w:rsidRDefault="00D47DB3" w:rsidP="00D47DB3">
            <w:pPr>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2028</w:t>
            </w:r>
          </w:p>
        </w:tc>
      </w:tr>
      <w:tr w:rsidR="00173C28" w:rsidRPr="00FF43CA" w14:paraId="451154CC" w14:textId="77777777" w:rsidTr="00173C28">
        <w:trPr>
          <w:trHeight w:val="297"/>
        </w:trPr>
        <w:tc>
          <w:tcPr>
            <w:tcW w:w="561" w:type="dxa"/>
            <w:tcBorders>
              <w:top w:val="nil"/>
              <w:left w:val="nil"/>
              <w:bottom w:val="nil"/>
              <w:right w:val="nil"/>
            </w:tcBorders>
          </w:tcPr>
          <w:p w14:paraId="1E953E04" w14:textId="77777777" w:rsidR="00173C28" w:rsidRPr="00FF43CA" w:rsidRDefault="00173C28" w:rsidP="00173C28">
            <w:pPr>
              <w:rPr>
                <w:rFonts w:ascii="Times New Roman" w:eastAsia="Times New Roman" w:hAnsi="Times New Roman" w:cs="Times New Roman"/>
                <w:noProof/>
                <w:color w:val="000000"/>
                <w:lang w:val="uk-UA"/>
              </w:rPr>
            </w:pPr>
          </w:p>
        </w:tc>
        <w:tc>
          <w:tcPr>
            <w:tcW w:w="4670" w:type="dxa"/>
            <w:tcBorders>
              <w:top w:val="nil"/>
              <w:left w:val="nil"/>
              <w:bottom w:val="nil"/>
              <w:right w:val="single" w:sz="4" w:space="0" w:color="auto"/>
            </w:tcBorders>
            <w:hideMark/>
          </w:tcPr>
          <w:p w14:paraId="5E78D506" w14:textId="77777777" w:rsidR="00173C28" w:rsidRPr="00FF43CA" w:rsidRDefault="00173C28" w:rsidP="00173C28">
            <w:pPr>
              <w:spacing w:after="40"/>
              <w:rPr>
                <w:rFonts w:ascii="Times New Roman" w:eastAsia="Times New Roman" w:hAnsi="Times New Roman" w:cs="Times New Roman"/>
                <w:b/>
                <w:noProof/>
                <w:color w:val="000000"/>
                <w:lang w:val="uk-UA"/>
              </w:rPr>
            </w:pPr>
            <w:r w:rsidRPr="00FF43CA">
              <w:rPr>
                <w:rFonts w:ascii="Times New Roman" w:eastAsia="Times New Roman" w:hAnsi="Times New Roman" w:cs="Times New Roman"/>
                <w:noProof/>
                <w:color w:val="000000"/>
                <w:lang w:val="uk-UA"/>
              </w:rPr>
              <w:t xml:space="preserve">Загальний обсяг, тис. грн, </w:t>
            </w:r>
          </w:p>
        </w:tc>
        <w:tc>
          <w:tcPr>
            <w:tcW w:w="1294" w:type="dxa"/>
            <w:tcBorders>
              <w:top w:val="single" w:sz="4" w:space="0" w:color="auto"/>
              <w:left w:val="single" w:sz="4" w:space="0" w:color="auto"/>
              <w:bottom w:val="single" w:sz="4" w:space="0" w:color="auto"/>
              <w:right w:val="single" w:sz="4" w:space="0" w:color="auto"/>
            </w:tcBorders>
            <w:hideMark/>
          </w:tcPr>
          <w:p w14:paraId="5C914283" w14:textId="3222ACAE" w:rsidR="00173C28" w:rsidRPr="00173C28" w:rsidRDefault="00173C28" w:rsidP="00173C28">
            <w:pPr>
              <w:spacing w:after="40"/>
              <w:jc w:val="center"/>
              <w:rPr>
                <w:rFonts w:ascii="Times New Roman" w:eastAsia="Times New Roman" w:hAnsi="Times New Roman" w:cs="Times New Roman"/>
                <w:noProof/>
                <w:color w:val="000000"/>
                <w:lang w:val="uk-UA"/>
              </w:rPr>
            </w:pPr>
            <w:r w:rsidRPr="00173C28">
              <w:rPr>
                <w:rFonts w:ascii="Times New Roman" w:hAnsi="Times New Roman" w:cs="Times New Roman"/>
                <w:color w:val="000000"/>
                <w:sz w:val="22"/>
                <w:szCs w:val="22"/>
              </w:rPr>
              <w:t>6346,848</w:t>
            </w:r>
          </w:p>
        </w:tc>
        <w:tc>
          <w:tcPr>
            <w:tcW w:w="1188" w:type="dxa"/>
            <w:tcBorders>
              <w:top w:val="single" w:sz="4" w:space="0" w:color="auto"/>
              <w:left w:val="single" w:sz="4" w:space="0" w:color="auto"/>
              <w:bottom w:val="single" w:sz="4" w:space="0" w:color="auto"/>
              <w:right w:val="single" w:sz="4" w:space="0" w:color="auto"/>
            </w:tcBorders>
            <w:hideMark/>
          </w:tcPr>
          <w:p w14:paraId="4BB174AE" w14:textId="053A9B94" w:rsidR="00173C28" w:rsidRPr="00173C28" w:rsidRDefault="00173C28" w:rsidP="00173C28">
            <w:pPr>
              <w:spacing w:after="40"/>
              <w:jc w:val="center"/>
              <w:rPr>
                <w:rFonts w:ascii="Times New Roman" w:eastAsia="Times New Roman" w:hAnsi="Times New Roman" w:cs="Times New Roman"/>
                <w:noProof/>
                <w:color w:val="000000"/>
                <w:lang w:val="uk-UA"/>
              </w:rPr>
            </w:pPr>
            <w:r w:rsidRPr="00173C28">
              <w:rPr>
                <w:rFonts w:ascii="Times New Roman" w:hAnsi="Times New Roman" w:cs="Times New Roman"/>
                <w:color w:val="000000"/>
                <w:sz w:val="22"/>
                <w:szCs w:val="22"/>
              </w:rPr>
              <w:t>2037,606</w:t>
            </w:r>
          </w:p>
        </w:tc>
        <w:tc>
          <w:tcPr>
            <w:tcW w:w="1130" w:type="dxa"/>
            <w:tcBorders>
              <w:top w:val="single" w:sz="4" w:space="0" w:color="auto"/>
              <w:left w:val="single" w:sz="4" w:space="0" w:color="auto"/>
              <w:bottom w:val="single" w:sz="4" w:space="0" w:color="auto"/>
              <w:right w:val="single" w:sz="4" w:space="0" w:color="auto"/>
            </w:tcBorders>
            <w:hideMark/>
          </w:tcPr>
          <w:p w14:paraId="71D60FEC" w14:textId="26B7A1ED" w:rsidR="00173C28" w:rsidRPr="00173C28" w:rsidRDefault="00173C28" w:rsidP="00173C28">
            <w:pPr>
              <w:spacing w:after="40"/>
              <w:jc w:val="center"/>
              <w:rPr>
                <w:rFonts w:ascii="Times New Roman" w:eastAsia="Times New Roman" w:hAnsi="Times New Roman" w:cs="Times New Roman"/>
                <w:noProof/>
                <w:color w:val="000000"/>
                <w:lang w:val="uk-UA"/>
              </w:rPr>
            </w:pPr>
            <w:r w:rsidRPr="00173C28">
              <w:rPr>
                <w:rFonts w:ascii="Times New Roman" w:hAnsi="Times New Roman" w:cs="Times New Roman"/>
                <w:color w:val="000000"/>
                <w:sz w:val="22"/>
                <w:szCs w:val="22"/>
              </w:rPr>
              <w:t>2340,85</w:t>
            </w:r>
          </w:p>
        </w:tc>
        <w:tc>
          <w:tcPr>
            <w:tcW w:w="1162" w:type="dxa"/>
            <w:gridSpan w:val="2"/>
            <w:tcBorders>
              <w:top w:val="single" w:sz="4" w:space="0" w:color="auto"/>
              <w:left w:val="single" w:sz="4" w:space="0" w:color="auto"/>
              <w:bottom w:val="single" w:sz="4" w:space="0" w:color="auto"/>
              <w:right w:val="single" w:sz="4" w:space="0" w:color="auto"/>
            </w:tcBorders>
          </w:tcPr>
          <w:p w14:paraId="3C2DD356" w14:textId="3B0EFABF" w:rsidR="00173C28" w:rsidRPr="00173C28" w:rsidRDefault="00173C28" w:rsidP="00173C28">
            <w:pPr>
              <w:spacing w:after="40"/>
              <w:jc w:val="center"/>
              <w:rPr>
                <w:rFonts w:ascii="Times New Roman" w:eastAsia="Times New Roman" w:hAnsi="Times New Roman" w:cs="Times New Roman"/>
                <w:b/>
                <w:noProof/>
                <w:color w:val="000000"/>
                <w:lang w:val="uk-UA"/>
              </w:rPr>
            </w:pPr>
            <w:r w:rsidRPr="00173C28">
              <w:rPr>
                <w:rFonts w:ascii="Times New Roman" w:hAnsi="Times New Roman" w:cs="Times New Roman"/>
                <w:color w:val="000000"/>
                <w:sz w:val="22"/>
                <w:szCs w:val="22"/>
              </w:rPr>
              <w:t>1968,392</w:t>
            </w:r>
          </w:p>
        </w:tc>
      </w:tr>
      <w:tr w:rsidR="00D47DB3" w:rsidRPr="00FF43CA" w14:paraId="794211D0" w14:textId="77777777" w:rsidTr="00173C28">
        <w:trPr>
          <w:trHeight w:val="312"/>
        </w:trPr>
        <w:tc>
          <w:tcPr>
            <w:tcW w:w="561" w:type="dxa"/>
            <w:tcBorders>
              <w:top w:val="nil"/>
              <w:left w:val="nil"/>
              <w:bottom w:val="nil"/>
              <w:right w:val="nil"/>
            </w:tcBorders>
          </w:tcPr>
          <w:p w14:paraId="44EEE5AF" w14:textId="77777777" w:rsidR="00D47DB3" w:rsidRPr="00FF43CA" w:rsidRDefault="00D47DB3" w:rsidP="00D47DB3">
            <w:pPr>
              <w:rPr>
                <w:rFonts w:ascii="Times New Roman" w:eastAsia="Times New Roman" w:hAnsi="Times New Roman" w:cs="Times New Roman"/>
                <w:noProof/>
                <w:color w:val="000000"/>
                <w:lang w:val="uk-UA"/>
              </w:rPr>
            </w:pPr>
          </w:p>
        </w:tc>
        <w:tc>
          <w:tcPr>
            <w:tcW w:w="4670" w:type="dxa"/>
            <w:tcBorders>
              <w:top w:val="nil"/>
              <w:left w:val="nil"/>
              <w:bottom w:val="nil"/>
              <w:right w:val="nil"/>
            </w:tcBorders>
            <w:hideMark/>
          </w:tcPr>
          <w:p w14:paraId="1BEE40AB" w14:textId="77777777" w:rsidR="00D47DB3" w:rsidRPr="00FF43CA" w:rsidRDefault="00D47DB3" w:rsidP="00D47DB3">
            <w:pPr>
              <w:spacing w:after="40"/>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lang w:val="uk-UA"/>
              </w:rPr>
              <w:t>у тому числі</w:t>
            </w:r>
            <w:r w:rsidRPr="00FF43CA">
              <w:rPr>
                <w:rFonts w:ascii="Times New Roman" w:eastAsia="Times New Roman" w:hAnsi="Times New Roman" w:cs="Times New Roman"/>
                <w:noProof/>
                <w:color w:val="000000"/>
                <w:lang w:val="uk-UA"/>
              </w:rPr>
              <w:t>:</w:t>
            </w:r>
          </w:p>
        </w:tc>
        <w:tc>
          <w:tcPr>
            <w:tcW w:w="1294" w:type="dxa"/>
            <w:tcBorders>
              <w:top w:val="single" w:sz="4" w:space="0" w:color="auto"/>
              <w:left w:val="nil"/>
              <w:bottom w:val="single" w:sz="4" w:space="0" w:color="auto"/>
              <w:right w:val="nil"/>
            </w:tcBorders>
          </w:tcPr>
          <w:p w14:paraId="1E33AEA6" w14:textId="062C46EC" w:rsidR="00D47DB3" w:rsidRPr="00173C28" w:rsidRDefault="00D47DB3" w:rsidP="00D47DB3">
            <w:pPr>
              <w:spacing w:after="40"/>
              <w:jc w:val="center"/>
              <w:rPr>
                <w:rFonts w:ascii="Times New Roman" w:eastAsia="Times New Roman" w:hAnsi="Times New Roman" w:cs="Times New Roman"/>
                <w:noProof/>
                <w:color w:val="000000"/>
                <w:lang w:val="uk-UA"/>
              </w:rPr>
            </w:pPr>
          </w:p>
        </w:tc>
        <w:tc>
          <w:tcPr>
            <w:tcW w:w="1188" w:type="dxa"/>
            <w:tcBorders>
              <w:top w:val="single" w:sz="4" w:space="0" w:color="auto"/>
              <w:left w:val="nil"/>
              <w:bottom w:val="single" w:sz="4" w:space="0" w:color="auto"/>
              <w:right w:val="nil"/>
            </w:tcBorders>
          </w:tcPr>
          <w:p w14:paraId="3FBFD791" w14:textId="3E776A0D" w:rsidR="00D47DB3" w:rsidRPr="00173C28" w:rsidRDefault="00D47DB3" w:rsidP="00D47DB3">
            <w:pPr>
              <w:spacing w:after="40"/>
              <w:jc w:val="center"/>
              <w:rPr>
                <w:rFonts w:ascii="Times New Roman" w:eastAsia="Times New Roman" w:hAnsi="Times New Roman" w:cs="Times New Roman"/>
                <w:noProof/>
                <w:color w:val="000000"/>
                <w:lang w:val="uk-UA"/>
              </w:rPr>
            </w:pPr>
          </w:p>
        </w:tc>
        <w:tc>
          <w:tcPr>
            <w:tcW w:w="1130" w:type="dxa"/>
            <w:tcBorders>
              <w:top w:val="single" w:sz="4" w:space="0" w:color="auto"/>
              <w:left w:val="nil"/>
              <w:bottom w:val="single" w:sz="4" w:space="0" w:color="auto"/>
              <w:right w:val="nil"/>
            </w:tcBorders>
          </w:tcPr>
          <w:p w14:paraId="3DBDB788" w14:textId="1B163838" w:rsidR="00D47DB3" w:rsidRPr="00173C28" w:rsidRDefault="00D47DB3" w:rsidP="00D47DB3">
            <w:pPr>
              <w:spacing w:after="40"/>
              <w:jc w:val="center"/>
              <w:rPr>
                <w:rFonts w:ascii="Times New Roman" w:eastAsia="Times New Roman" w:hAnsi="Times New Roman" w:cs="Times New Roman"/>
                <w:noProof/>
                <w:color w:val="000000"/>
                <w:lang w:val="uk-UA"/>
              </w:rPr>
            </w:pPr>
          </w:p>
        </w:tc>
        <w:tc>
          <w:tcPr>
            <w:tcW w:w="1162" w:type="dxa"/>
            <w:gridSpan w:val="2"/>
            <w:tcBorders>
              <w:top w:val="single" w:sz="4" w:space="0" w:color="auto"/>
              <w:left w:val="nil"/>
              <w:bottom w:val="single" w:sz="4" w:space="0" w:color="auto"/>
              <w:right w:val="nil"/>
            </w:tcBorders>
          </w:tcPr>
          <w:p w14:paraId="3236BECA" w14:textId="170E4FC0" w:rsidR="00D47DB3" w:rsidRPr="00173C28" w:rsidRDefault="00D47DB3" w:rsidP="00D47DB3">
            <w:pPr>
              <w:spacing w:after="40"/>
              <w:jc w:val="center"/>
              <w:rPr>
                <w:rFonts w:ascii="Times New Roman" w:eastAsia="Times New Roman" w:hAnsi="Times New Roman" w:cs="Times New Roman"/>
                <w:b/>
                <w:noProof/>
                <w:color w:val="000000"/>
                <w:lang w:val="uk-UA"/>
              </w:rPr>
            </w:pPr>
          </w:p>
        </w:tc>
      </w:tr>
      <w:tr w:rsidR="00173C28" w:rsidRPr="00FF43CA" w14:paraId="5184F946" w14:textId="77777777" w:rsidTr="00173C28">
        <w:trPr>
          <w:trHeight w:val="312"/>
        </w:trPr>
        <w:tc>
          <w:tcPr>
            <w:tcW w:w="561" w:type="dxa"/>
            <w:tcBorders>
              <w:top w:val="nil"/>
              <w:left w:val="nil"/>
              <w:bottom w:val="nil"/>
              <w:right w:val="nil"/>
            </w:tcBorders>
          </w:tcPr>
          <w:p w14:paraId="76B24EDF" w14:textId="77777777" w:rsidR="00173C28" w:rsidRPr="00FF43CA" w:rsidRDefault="00173C28" w:rsidP="00173C28">
            <w:pPr>
              <w:rPr>
                <w:rFonts w:ascii="Times New Roman" w:eastAsia="Times New Roman" w:hAnsi="Times New Roman" w:cs="Times New Roman"/>
                <w:noProof/>
                <w:color w:val="000000"/>
                <w:lang w:val="uk-UA"/>
              </w:rPr>
            </w:pPr>
          </w:p>
        </w:tc>
        <w:tc>
          <w:tcPr>
            <w:tcW w:w="4670" w:type="dxa"/>
            <w:tcBorders>
              <w:top w:val="nil"/>
              <w:left w:val="nil"/>
              <w:bottom w:val="nil"/>
              <w:right w:val="single" w:sz="4" w:space="0" w:color="auto"/>
            </w:tcBorders>
            <w:hideMark/>
          </w:tcPr>
          <w:p w14:paraId="3188BA06" w14:textId="77777777" w:rsidR="00173C28" w:rsidRPr="00FF43CA" w:rsidRDefault="00173C28" w:rsidP="00173C28">
            <w:pPr>
              <w:spacing w:after="40"/>
              <w:ind w:firstLine="177"/>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місцевий бюджет</w:t>
            </w:r>
          </w:p>
        </w:tc>
        <w:tc>
          <w:tcPr>
            <w:tcW w:w="1294" w:type="dxa"/>
            <w:tcBorders>
              <w:top w:val="single" w:sz="4" w:space="0" w:color="auto"/>
              <w:left w:val="single" w:sz="4" w:space="0" w:color="auto"/>
              <w:bottom w:val="single" w:sz="4" w:space="0" w:color="auto"/>
              <w:right w:val="single" w:sz="4" w:space="0" w:color="auto"/>
            </w:tcBorders>
          </w:tcPr>
          <w:p w14:paraId="65553924" w14:textId="185D29DC" w:rsidR="00173C28" w:rsidRPr="00173C28" w:rsidRDefault="00173C28" w:rsidP="00173C28">
            <w:pPr>
              <w:spacing w:after="40"/>
              <w:jc w:val="center"/>
              <w:rPr>
                <w:rFonts w:ascii="Times New Roman" w:eastAsia="Times New Roman" w:hAnsi="Times New Roman" w:cs="Times New Roman"/>
                <w:noProof/>
                <w:color w:val="000000"/>
                <w:lang w:val="uk-UA"/>
              </w:rPr>
            </w:pPr>
            <w:r w:rsidRPr="00173C28">
              <w:rPr>
                <w:rFonts w:ascii="Times New Roman" w:hAnsi="Times New Roman" w:cs="Times New Roman"/>
                <w:color w:val="000000"/>
                <w:sz w:val="22"/>
                <w:szCs w:val="22"/>
              </w:rPr>
              <w:t>6346,848</w:t>
            </w:r>
          </w:p>
        </w:tc>
        <w:tc>
          <w:tcPr>
            <w:tcW w:w="1188" w:type="dxa"/>
            <w:tcBorders>
              <w:top w:val="single" w:sz="4" w:space="0" w:color="auto"/>
              <w:left w:val="single" w:sz="4" w:space="0" w:color="auto"/>
              <w:bottom w:val="single" w:sz="4" w:space="0" w:color="auto"/>
              <w:right w:val="single" w:sz="4" w:space="0" w:color="auto"/>
            </w:tcBorders>
          </w:tcPr>
          <w:p w14:paraId="117E066D" w14:textId="41686BC3" w:rsidR="00173C28" w:rsidRPr="00173C28" w:rsidRDefault="00173C28" w:rsidP="00173C28">
            <w:pPr>
              <w:spacing w:after="40"/>
              <w:jc w:val="center"/>
              <w:rPr>
                <w:rFonts w:ascii="Times New Roman" w:eastAsia="Times New Roman" w:hAnsi="Times New Roman" w:cs="Times New Roman"/>
                <w:noProof/>
                <w:color w:val="000000"/>
                <w:lang w:val="uk-UA"/>
              </w:rPr>
            </w:pPr>
            <w:r w:rsidRPr="00173C28">
              <w:rPr>
                <w:rFonts w:ascii="Times New Roman" w:hAnsi="Times New Roman" w:cs="Times New Roman"/>
                <w:color w:val="000000"/>
                <w:sz w:val="22"/>
                <w:szCs w:val="22"/>
              </w:rPr>
              <w:t>2037,606</w:t>
            </w:r>
          </w:p>
        </w:tc>
        <w:tc>
          <w:tcPr>
            <w:tcW w:w="1130" w:type="dxa"/>
            <w:tcBorders>
              <w:top w:val="single" w:sz="4" w:space="0" w:color="auto"/>
              <w:left w:val="single" w:sz="4" w:space="0" w:color="auto"/>
              <w:bottom w:val="single" w:sz="4" w:space="0" w:color="auto"/>
              <w:right w:val="single" w:sz="4" w:space="0" w:color="auto"/>
            </w:tcBorders>
          </w:tcPr>
          <w:p w14:paraId="2AC9501A" w14:textId="7E363BF7" w:rsidR="00173C28" w:rsidRPr="00173C28" w:rsidRDefault="00173C28" w:rsidP="00173C28">
            <w:pPr>
              <w:spacing w:after="40"/>
              <w:jc w:val="center"/>
              <w:rPr>
                <w:rFonts w:ascii="Times New Roman" w:eastAsia="Times New Roman" w:hAnsi="Times New Roman" w:cs="Times New Roman"/>
                <w:noProof/>
                <w:color w:val="000000"/>
                <w:lang w:val="uk-UA"/>
              </w:rPr>
            </w:pPr>
            <w:r w:rsidRPr="00173C28">
              <w:rPr>
                <w:rFonts w:ascii="Times New Roman" w:hAnsi="Times New Roman" w:cs="Times New Roman"/>
                <w:color w:val="000000"/>
                <w:sz w:val="22"/>
                <w:szCs w:val="22"/>
              </w:rPr>
              <w:t>2340,85</w:t>
            </w:r>
          </w:p>
        </w:tc>
        <w:tc>
          <w:tcPr>
            <w:tcW w:w="1162" w:type="dxa"/>
            <w:gridSpan w:val="2"/>
            <w:tcBorders>
              <w:top w:val="single" w:sz="4" w:space="0" w:color="auto"/>
              <w:left w:val="single" w:sz="4" w:space="0" w:color="auto"/>
              <w:bottom w:val="single" w:sz="4" w:space="0" w:color="auto"/>
              <w:right w:val="single" w:sz="4" w:space="0" w:color="auto"/>
            </w:tcBorders>
          </w:tcPr>
          <w:p w14:paraId="0812BA62" w14:textId="120D7443" w:rsidR="00173C28" w:rsidRPr="00173C28" w:rsidRDefault="00173C28" w:rsidP="00173C28">
            <w:pPr>
              <w:spacing w:after="40"/>
              <w:jc w:val="center"/>
              <w:rPr>
                <w:rFonts w:ascii="Times New Roman" w:eastAsia="Times New Roman" w:hAnsi="Times New Roman" w:cs="Times New Roman"/>
                <w:b/>
                <w:noProof/>
                <w:color w:val="000000"/>
                <w:lang w:val="uk-UA"/>
              </w:rPr>
            </w:pPr>
            <w:r w:rsidRPr="00173C28">
              <w:rPr>
                <w:rFonts w:ascii="Times New Roman" w:hAnsi="Times New Roman" w:cs="Times New Roman"/>
                <w:color w:val="000000"/>
                <w:sz w:val="22"/>
                <w:szCs w:val="22"/>
              </w:rPr>
              <w:t>1968,392</w:t>
            </w:r>
          </w:p>
        </w:tc>
      </w:tr>
      <w:tr w:rsidR="001A25FE" w:rsidRPr="00FF43CA" w14:paraId="41881F1C" w14:textId="77777777" w:rsidTr="00173C28">
        <w:trPr>
          <w:trHeight w:val="297"/>
        </w:trPr>
        <w:tc>
          <w:tcPr>
            <w:tcW w:w="561" w:type="dxa"/>
            <w:tcBorders>
              <w:top w:val="nil"/>
              <w:left w:val="nil"/>
              <w:bottom w:val="nil"/>
              <w:right w:val="nil"/>
            </w:tcBorders>
          </w:tcPr>
          <w:p w14:paraId="755BCAB1" w14:textId="77777777" w:rsidR="001A25FE" w:rsidRPr="00FF43CA" w:rsidRDefault="001A25FE" w:rsidP="001A25FE">
            <w:pPr>
              <w:rPr>
                <w:rFonts w:ascii="Times New Roman" w:eastAsia="Times New Roman" w:hAnsi="Times New Roman" w:cs="Times New Roman"/>
                <w:b/>
                <w:noProof/>
                <w:color w:val="000000"/>
                <w:lang w:val="uk-UA"/>
              </w:rPr>
            </w:pPr>
          </w:p>
        </w:tc>
        <w:tc>
          <w:tcPr>
            <w:tcW w:w="4670" w:type="dxa"/>
            <w:tcBorders>
              <w:top w:val="nil"/>
              <w:left w:val="nil"/>
              <w:bottom w:val="nil"/>
              <w:right w:val="single" w:sz="4" w:space="0" w:color="auto"/>
            </w:tcBorders>
            <w:hideMark/>
          </w:tcPr>
          <w:p w14:paraId="5D7BE774" w14:textId="77777777" w:rsidR="001A25FE" w:rsidRPr="00FF43CA" w:rsidRDefault="001A25FE" w:rsidP="001A25FE">
            <w:pPr>
              <w:spacing w:after="40"/>
              <w:ind w:left="179"/>
              <w:rPr>
                <w:rFonts w:ascii="Times New Roman" w:eastAsia="Times New Roman" w:hAnsi="Times New Roman" w:cs="Times New Roman"/>
                <w:b/>
                <w:noProof/>
                <w:color w:val="000000"/>
                <w:lang w:val="uk-UA"/>
              </w:rPr>
            </w:pPr>
            <w:r w:rsidRPr="00FF43CA">
              <w:rPr>
                <w:rFonts w:ascii="Times New Roman" w:eastAsia="Times New Roman" w:hAnsi="Times New Roman" w:cs="Times New Roman"/>
                <w:noProof/>
                <w:color w:val="000000"/>
                <w:lang w:val="uk-UA"/>
              </w:rPr>
              <w:t>інші джерела</w:t>
            </w:r>
          </w:p>
        </w:tc>
        <w:tc>
          <w:tcPr>
            <w:tcW w:w="1294" w:type="dxa"/>
            <w:tcBorders>
              <w:top w:val="single" w:sz="4" w:space="0" w:color="auto"/>
              <w:left w:val="single" w:sz="4" w:space="0" w:color="auto"/>
              <w:bottom w:val="single" w:sz="4" w:space="0" w:color="auto"/>
              <w:right w:val="single" w:sz="4" w:space="0" w:color="auto"/>
            </w:tcBorders>
          </w:tcPr>
          <w:p w14:paraId="756B306B" w14:textId="614A10A2" w:rsidR="001A25FE" w:rsidRPr="00FF43CA" w:rsidRDefault="001A25FE" w:rsidP="001A25FE">
            <w:pPr>
              <w:spacing w:after="40"/>
              <w:jc w:val="center"/>
              <w:rPr>
                <w:rFonts w:ascii="Times New Roman" w:eastAsia="Times New Roman" w:hAnsi="Times New Roman" w:cs="Times New Roman"/>
                <w:b/>
                <w:noProof/>
                <w:color w:val="000000"/>
                <w:lang w:val="uk-UA"/>
              </w:rPr>
            </w:pPr>
            <w:r w:rsidRPr="00FF43CA">
              <w:rPr>
                <w:rFonts w:ascii="Times New Roman" w:eastAsia="Times New Roman" w:hAnsi="Times New Roman" w:cs="Times New Roman"/>
                <w:noProof/>
                <w:color w:val="000000"/>
                <w:sz w:val="20"/>
                <w:szCs w:val="20"/>
                <w:lang w:val="uk-UA"/>
              </w:rPr>
              <w:t>00,00</w:t>
            </w:r>
          </w:p>
        </w:tc>
        <w:tc>
          <w:tcPr>
            <w:tcW w:w="1188" w:type="dxa"/>
            <w:tcBorders>
              <w:top w:val="single" w:sz="4" w:space="0" w:color="auto"/>
              <w:left w:val="single" w:sz="4" w:space="0" w:color="auto"/>
              <w:bottom w:val="single" w:sz="4" w:space="0" w:color="auto"/>
              <w:right w:val="single" w:sz="4" w:space="0" w:color="auto"/>
            </w:tcBorders>
          </w:tcPr>
          <w:p w14:paraId="2C2D6C90" w14:textId="716CF70F" w:rsidR="001A25FE" w:rsidRPr="00FF43CA" w:rsidRDefault="001A25FE" w:rsidP="001A25FE">
            <w:pPr>
              <w:spacing w:after="40"/>
              <w:jc w:val="center"/>
              <w:rPr>
                <w:rFonts w:ascii="Times New Roman" w:eastAsia="Times New Roman" w:hAnsi="Times New Roman" w:cs="Times New Roman"/>
                <w:b/>
                <w:noProof/>
                <w:color w:val="000000"/>
                <w:lang w:val="uk-UA"/>
              </w:rPr>
            </w:pPr>
            <w:r w:rsidRPr="00FF43CA">
              <w:rPr>
                <w:rFonts w:ascii="Times New Roman" w:eastAsia="Times New Roman" w:hAnsi="Times New Roman" w:cs="Times New Roman"/>
                <w:noProof/>
                <w:color w:val="000000"/>
                <w:sz w:val="20"/>
                <w:szCs w:val="20"/>
                <w:lang w:val="uk-UA"/>
              </w:rPr>
              <w:t>00,00</w:t>
            </w:r>
          </w:p>
        </w:tc>
        <w:tc>
          <w:tcPr>
            <w:tcW w:w="1130" w:type="dxa"/>
            <w:tcBorders>
              <w:top w:val="single" w:sz="4" w:space="0" w:color="auto"/>
              <w:left w:val="single" w:sz="4" w:space="0" w:color="auto"/>
              <w:bottom w:val="single" w:sz="4" w:space="0" w:color="auto"/>
              <w:right w:val="single" w:sz="4" w:space="0" w:color="auto"/>
            </w:tcBorders>
          </w:tcPr>
          <w:p w14:paraId="65AA952B" w14:textId="7C4EDCFA" w:rsidR="001A25FE" w:rsidRPr="00FF43CA" w:rsidRDefault="001A25FE" w:rsidP="001A25FE">
            <w:pPr>
              <w:spacing w:after="40"/>
              <w:jc w:val="center"/>
              <w:rPr>
                <w:rFonts w:ascii="Times New Roman" w:eastAsia="Times New Roman" w:hAnsi="Times New Roman" w:cs="Times New Roman"/>
                <w:b/>
                <w:noProof/>
                <w:color w:val="000000"/>
                <w:lang w:val="uk-UA"/>
              </w:rPr>
            </w:pPr>
            <w:r w:rsidRPr="00FF43CA">
              <w:rPr>
                <w:rFonts w:ascii="Times New Roman" w:eastAsia="Times New Roman" w:hAnsi="Times New Roman" w:cs="Times New Roman"/>
                <w:noProof/>
                <w:color w:val="000000"/>
                <w:sz w:val="20"/>
                <w:szCs w:val="20"/>
                <w:lang w:val="uk-UA"/>
              </w:rPr>
              <w:t>00,00</w:t>
            </w:r>
          </w:p>
        </w:tc>
        <w:tc>
          <w:tcPr>
            <w:tcW w:w="1162" w:type="dxa"/>
            <w:gridSpan w:val="2"/>
            <w:tcBorders>
              <w:top w:val="single" w:sz="4" w:space="0" w:color="auto"/>
              <w:left w:val="single" w:sz="4" w:space="0" w:color="auto"/>
              <w:bottom w:val="single" w:sz="4" w:space="0" w:color="auto"/>
              <w:right w:val="single" w:sz="4" w:space="0" w:color="auto"/>
            </w:tcBorders>
          </w:tcPr>
          <w:p w14:paraId="5C29900D" w14:textId="78805DA0" w:rsidR="001A25FE" w:rsidRPr="00FF43CA" w:rsidRDefault="001A25FE" w:rsidP="001A25FE">
            <w:pPr>
              <w:spacing w:after="40"/>
              <w:jc w:val="center"/>
              <w:rPr>
                <w:rFonts w:ascii="Times New Roman" w:eastAsia="Times New Roman" w:hAnsi="Times New Roman" w:cs="Times New Roman"/>
                <w:b/>
                <w:noProof/>
                <w:color w:val="000000"/>
                <w:lang w:val="uk-UA"/>
              </w:rPr>
            </w:pPr>
            <w:r w:rsidRPr="00FF43CA">
              <w:rPr>
                <w:rFonts w:ascii="Times New Roman" w:eastAsia="Times New Roman" w:hAnsi="Times New Roman" w:cs="Times New Roman"/>
                <w:noProof/>
                <w:color w:val="000000"/>
                <w:sz w:val="20"/>
                <w:szCs w:val="20"/>
                <w:lang w:val="uk-UA"/>
              </w:rPr>
              <w:t>00,00</w:t>
            </w:r>
          </w:p>
        </w:tc>
      </w:tr>
    </w:tbl>
    <w:p w14:paraId="000000AD" w14:textId="4C1AA0C3" w:rsidR="00D43176" w:rsidRPr="00FF43CA" w:rsidRDefault="00D43176">
      <w:pPr>
        <w:spacing w:after="0" w:line="240" w:lineRule="auto"/>
        <w:rPr>
          <w:rFonts w:ascii="Times New Roman" w:eastAsia="Times New Roman" w:hAnsi="Times New Roman" w:cs="Times New Roman"/>
          <w:b/>
          <w:noProof/>
          <w:sz w:val="28"/>
          <w:szCs w:val="28"/>
          <w:lang w:val="uk-UA"/>
        </w:rPr>
      </w:pPr>
    </w:p>
    <w:p w14:paraId="000000AE" w14:textId="77777777" w:rsidR="00D43176" w:rsidRPr="00FF43CA" w:rsidRDefault="00D43176">
      <w:pPr>
        <w:spacing w:after="0" w:line="240" w:lineRule="auto"/>
        <w:rPr>
          <w:rFonts w:ascii="Times New Roman" w:eastAsia="Times New Roman" w:hAnsi="Times New Roman" w:cs="Times New Roman"/>
          <w:noProof/>
          <w:sz w:val="28"/>
          <w:szCs w:val="28"/>
          <w:lang w:val="uk-UA"/>
        </w:rPr>
      </w:pPr>
    </w:p>
    <w:p w14:paraId="000000AF" w14:textId="5846DA43" w:rsidR="00D43176" w:rsidRPr="00FF43CA" w:rsidRDefault="00E7691F">
      <w:pPr>
        <w:spacing w:after="0" w:line="240" w:lineRule="auto"/>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ІІ. Загальні положення</w:t>
      </w:r>
    </w:p>
    <w:p w14:paraId="000000B0" w14:textId="77777777" w:rsidR="00D43176" w:rsidRPr="00FF43CA" w:rsidRDefault="00D43176">
      <w:pPr>
        <w:spacing w:after="0" w:line="240" w:lineRule="auto"/>
        <w:jc w:val="both"/>
        <w:rPr>
          <w:rFonts w:ascii="Times New Roman" w:eastAsia="Times New Roman" w:hAnsi="Times New Roman" w:cs="Times New Roman"/>
          <w:noProof/>
          <w:sz w:val="28"/>
          <w:szCs w:val="28"/>
          <w:lang w:val="uk-UA"/>
        </w:rPr>
      </w:pPr>
    </w:p>
    <w:p w14:paraId="000000B1" w14:textId="430C0D08"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Програма інформатизації (цифровізації) Вишнівської сільської територіальної громади на 2026 - 2028 роки (далі – Програма) розроблена робочою групою з оновлення Стратегії розвитку Вишнівської громади ( в частині цифровізації) та розроблення Програми, створеною розпорядженням Вишнівського сільського голови від 04.07.2025 року №204/01-03 «Про створення робочої групи з оновлення Стратегії розвитку Вишнівської громади ( в частині цифровізації) та розроблення Програми інформатизації (цифровізації) Вишнівської громади на 2026-2028роки» відповідно до Конституції України, законів України «Про місцеве самоврядування», «Про Національну програму інформатизації», «Про Концепцію Національної програми інформатизації», «Про доступ до публічної інформації», «Про електронні комунікації», постанови Кабінету Міністрів України від 2 лютого 2024 р. № 119 «Деякі питання Національної програми інформатизації», Указів Президента України: від 26 серпня 2021 року № 447/2021 «Про рішення Ради національної безпеки і оборони України від 14 травня 2021 року</w:t>
      </w:r>
      <w:r w:rsidR="00554662">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 xml:space="preserve"> «Про Стратегію кібербезпеки України» та від 28 грудня 2021 року № 685/2021 «Про рішення Ради національної безпеки і оборони України від 15 жовтня 2021 року</w:t>
      </w:r>
      <w:r w:rsidR="00554662">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 xml:space="preserve"> «Про Стратегію інформаційної безпеки», з врахуванням положень наказу Міністерства цифрової трансформації України від 28.10.2024 № 160 «Про затвердження Типового регіональної програми, проекту, робіт з інформатизації та Типового проекту програми, проекту, робіт з інформатизації органу місцевого самоврядування», Стратегії розвитку Вишнівської громади, інших нормативно-правових актів.</w:t>
      </w:r>
    </w:p>
    <w:p w14:paraId="000000B2"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Програма передбачає аналіз стану інформаційно-комунікаційної структури та наявних цифрових рішень в громаді, визначення мети, завдань, пріоритетних напрямків інформатизації та цифровізації, очікуваних результатів від реалізації заходів та подальшого їх впливу на соціально-економічний розвиток громади.</w:t>
      </w:r>
    </w:p>
    <w:p w14:paraId="000000B3"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В межах реалізації Програми в громаді вирішуються завдання переходу до відкритого та прозорого публічного управління, орієнтованого на інтереси людей та спрямованого на розвиток інформаційного суспільства, здійснення економічної діяльності на засадах результативності та ефективності; створення </w:t>
      </w:r>
      <w:r w:rsidRPr="00FF43CA">
        <w:rPr>
          <w:rFonts w:ascii="Times New Roman" w:eastAsia="Times New Roman" w:hAnsi="Times New Roman" w:cs="Times New Roman"/>
          <w:noProof/>
          <w:sz w:val="28"/>
          <w:szCs w:val="28"/>
          <w:lang w:val="uk-UA"/>
        </w:rPr>
        <w:lastRenderedPageBreak/>
        <w:t>умов для розвитку інфраструктури інформатизації та цифровізації; забезпечення сталого інноваційного розвитку громади в цілому.</w:t>
      </w:r>
    </w:p>
    <w:p w14:paraId="000000B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Програма спрямована на подальший розвиток електронного урядування (далі е-урядування) та електронної демократії (далі – е-демократія), що має на меті стимулювати політичну активність особистості та сприяти її політичній соціалізації. Для узгодженості дій громада отримує дані щодо позиції громадян, які мають доступ до офіційної інформації з тих чи інших питань життєдіяльності громади, надає можливість висловлювати свої пропозиції та слідкувати за їх виконанням, підтримувати діалог з представниками влади в он-лайн-режимі та впливати на прийняття рішень. </w:t>
      </w:r>
    </w:p>
    <w:p w14:paraId="5EA55EF0" w14:textId="77777777" w:rsidR="009E6B33"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Виконання заходів Програми передбачає участь широкого кола представників громади у вирішенні питань життєдіяльності та сталого розвитку громади шляхом застосування засобів інформатизації та цифрових рішень.</w:t>
      </w:r>
    </w:p>
    <w:p w14:paraId="000000B5" w14:textId="03D35D0D"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 </w:t>
      </w:r>
    </w:p>
    <w:p w14:paraId="000000B6" w14:textId="51D7545C" w:rsidR="00D43176" w:rsidRPr="00FF43CA" w:rsidRDefault="00A42BFC">
      <w:pPr>
        <w:spacing w:after="0" w:line="240" w:lineRule="auto"/>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 xml:space="preserve">ІІІ. Аналіз стану інформатизації та </w:t>
      </w:r>
      <w:r w:rsidR="0022475A" w:rsidRPr="0022475A">
        <w:rPr>
          <w:rFonts w:ascii="Times New Roman" w:eastAsia="Times New Roman" w:hAnsi="Times New Roman" w:cs="Times New Roman"/>
          <w:b/>
          <w:noProof/>
          <w:sz w:val="28"/>
          <w:szCs w:val="28"/>
        </w:rPr>
        <w:t>основних тенденцій цифрової трансформації території територіальної громади за попередній період;</w:t>
      </w:r>
      <w:r w:rsidRPr="00FF43CA">
        <w:rPr>
          <w:rFonts w:ascii="Times New Roman" w:eastAsia="Times New Roman" w:hAnsi="Times New Roman" w:cs="Times New Roman"/>
          <w:b/>
          <w:noProof/>
          <w:sz w:val="28"/>
          <w:szCs w:val="28"/>
          <w:lang w:val="uk-UA"/>
        </w:rPr>
        <w:t xml:space="preserve"> визначення проблем, </w:t>
      </w:r>
      <w:r w:rsidR="0022475A" w:rsidRPr="0022475A">
        <w:rPr>
          <w:rFonts w:ascii="Times New Roman" w:eastAsia="Times New Roman" w:hAnsi="Times New Roman" w:cs="Times New Roman"/>
          <w:b/>
          <w:noProof/>
          <w:sz w:val="28"/>
          <w:szCs w:val="28"/>
        </w:rPr>
        <w:t>що потребують розвʼязання</w:t>
      </w:r>
      <w:r w:rsidR="0022475A">
        <w:rPr>
          <w:rFonts w:ascii="Times New Roman" w:eastAsia="Times New Roman" w:hAnsi="Times New Roman" w:cs="Times New Roman"/>
          <w:b/>
          <w:noProof/>
          <w:sz w:val="28"/>
          <w:szCs w:val="28"/>
          <w:lang w:val="uk-UA"/>
        </w:rPr>
        <w:t xml:space="preserve"> </w:t>
      </w:r>
    </w:p>
    <w:p w14:paraId="000000B7"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0B8" w14:textId="39AA7118"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 Вишнівська сільська територіальна громада утворена 19 травня 2017 року</w:t>
      </w:r>
      <w:r w:rsidR="00D84CD8" w:rsidRPr="00D84CD8">
        <w:rPr>
          <w:rFonts w:ascii="Times New Roman" w:eastAsia="Times New Roman" w:hAnsi="Times New Roman" w:cs="Times New Roman"/>
          <w:noProof/>
          <w:sz w:val="28"/>
          <w:szCs w:val="28"/>
          <w:lang w:val="uk-UA"/>
        </w:rPr>
        <w:t xml:space="preserve"> </w:t>
      </w:r>
      <w:r w:rsidR="00D84CD8" w:rsidRPr="00FF43CA">
        <w:rPr>
          <w:rFonts w:ascii="Times New Roman" w:eastAsia="Times New Roman" w:hAnsi="Times New Roman" w:cs="Times New Roman"/>
          <w:noProof/>
          <w:sz w:val="28"/>
          <w:szCs w:val="28"/>
          <w:lang w:val="uk-UA"/>
        </w:rPr>
        <w:t>шляхом об'єднання Вишнівської сільської та ще 7 сільських рад Любомльського району</w:t>
      </w:r>
      <w:r w:rsidR="00D84CD8">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 xml:space="preserve"> Вишнівська територіальна громада – адміністративно-територіальна одиниця України з адміністративним центром у с. Вишнів належить до Ковельського району Волинської області.</w:t>
      </w:r>
    </w:p>
    <w:p w14:paraId="000000B9"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0BA" w14:textId="77777777" w:rsidR="00D43176" w:rsidRPr="00FF43CA" w:rsidRDefault="007F79D5">
      <w:pPr>
        <w:spacing w:after="0" w:line="240" w:lineRule="auto"/>
        <w:jc w:val="center"/>
        <w:rPr>
          <w:rFonts w:ascii="Times New Roman" w:eastAsia="Times New Roman" w:hAnsi="Times New Roman" w:cs="Times New Roman"/>
          <w:noProof/>
          <w:sz w:val="28"/>
          <w:szCs w:val="28"/>
          <w:lang w:val="uk-UA"/>
        </w:rPr>
      </w:pPr>
      <w:r w:rsidRPr="00FF43CA">
        <w:rPr>
          <w:noProof/>
          <w:color w:val="000000"/>
          <w:sz w:val="28"/>
          <w:szCs w:val="28"/>
          <w:lang w:val="uk-UA"/>
        </w:rPr>
        <w:drawing>
          <wp:inline distT="0" distB="0" distL="0" distR="0" wp14:anchorId="6EEEA062" wp14:editId="456B4FB6">
            <wp:extent cx="4095750" cy="3028950"/>
            <wp:effectExtent l="0" t="0" r="0" b="0"/>
            <wp:docPr id="23" name="image1.jpg" descr="Зображення, що містить карта, текст, атлант&#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0" name="image1.jpg" descr="Зображення, що містить карта, текст, атлант&#10;&#10;Вміст на основі ШІ може бути неправильним."/>
                    <pic:cNvPicPr preferRelativeResize="0"/>
                  </pic:nvPicPr>
                  <pic:blipFill>
                    <a:blip r:embed="rId10"/>
                    <a:srcRect/>
                    <a:stretch>
                      <a:fillRect/>
                    </a:stretch>
                  </pic:blipFill>
                  <pic:spPr>
                    <a:xfrm>
                      <a:off x="0" y="0"/>
                      <a:ext cx="4102476" cy="3033924"/>
                    </a:xfrm>
                    <a:prstGeom prst="rect">
                      <a:avLst/>
                    </a:prstGeom>
                    <a:ln/>
                  </pic:spPr>
                </pic:pic>
              </a:graphicData>
            </a:graphic>
          </wp:inline>
        </w:drawing>
      </w:r>
    </w:p>
    <w:p w14:paraId="000000BB" w14:textId="77777777" w:rsidR="00D43176" w:rsidRPr="00FF43CA" w:rsidRDefault="007F79D5">
      <w:pPr>
        <w:spacing w:after="0" w:line="240" w:lineRule="auto"/>
        <w:jc w:val="center"/>
        <w:rPr>
          <w:rFonts w:ascii="Times New Roman" w:eastAsia="Times New Roman" w:hAnsi="Times New Roman" w:cs="Times New Roman"/>
          <w:i/>
          <w:noProof/>
          <w:sz w:val="28"/>
          <w:szCs w:val="28"/>
          <w:lang w:val="uk-UA"/>
        </w:rPr>
      </w:pPr>
      <w:r w:rsidRPr="00FF43CA">
        <w:rPr>
          <w:rFonts w:ascii="Times New Roman" w:eastAsia="Times New Roman" w:hAnsi="Times New Roman" w:cs="Times New Roman"/>
          <w:i/>
          <w:noProof/>
          <w:sz w:val="28"/>
          <w:szCs w:val="28"/>
          <w:lang w:val="uk-UA"/>
        </w:rPr>
        <w:t>Мапа Вишнівської громади. Джерело: atu.decentralization.gov.ua</w:t>
      </w:r>
    </w:p>
    <w:p w14:paraId="000000BD" w14:textId="77777777" w:rsidR="00D43176" w:rsidRPr="00FF43CA" w:rsidRDefault="00D43176" w:rsidP="00A42BFC">
      <w:pPr>
        <w:spacing w:after="0" w:line="240" w:lineRule="auto"/>
        <w:jc w:val="both"/>
        <w:rPr>
          <w:rFonts w:ascii="Times New Roman" w:eastAsia="Times New Roman" w:hAnsi="Times New Roman" w:cs="Times New Roman"/>
          <w:noProof/>
          <w:sz w:val="28"/>
          <w:szCs w:val="28"/>
          <w:lang w:val="uk-UA"/>
        </w:rPr>
      </w:pPr>
    </w:p>
    <w:p w14:paraId="000000BE"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 даними офіційного державного ресурсу decentralization.gov.ua, поточна площа громади – 498,3км² (третя за своєю величиною серед громад в регіоні), населення складає 7875осіб. Адміністративний поділ громади: 7 старостатів; 21 село.</w:t>
      </w:r>
    </w:p>
    <w:p w14:paraId="000000BF"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Станом на 01.01.2025 чисельність громадян, зареєстрованих на території громади становить 7875 особи. Гендерно -віковий склад населення становить</w:t>
      </w:r>
    </w:p>
    <w:tbl>
      <w:tblPr>
        <w:tblStyle w:val="af3"/>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1134"/>
        <w:gridCol w:w="1275"/>
        <w:gridCol w:w="1134"/>
        <w:gridCol w:w="993"/>
        <w:gridCol w:w="992"/>
        <w:gridCol w:w="1128"/>
      </w:tblGrid>
      <w:tr w:rsidR="00D43176" w:rsidRPr="00FF43CA" w14:paraId="5C5B4D48" w14:textId="77777777">
        <w:trPr>
          <w:cantSplit/>
        </w:trPr>
        <w:tc>
          <w:tcPr>
            <w:tcW w:w="2689" w:type="dxa"/>
            <w:shd w:val="clear" w:color="auto" w:fill="CCECFF"/>
          </w:tcPr>
          <w:p w14:paraId="000000C0"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lastRenderedPageBreak/>
              <w:t>стать</w:t>
            </w:r>
          </w:p>
        </w:tc>
        <w:tc>
          <w:tcPr>
            <w:tcW w:w="1134" w:type="dxa"/>
            <w:shd w:val="clear" w:color="auto" w:fill="CCECFF"/>
          </w:tcPr>
          <w:p w14:paraId="000000C1" w14:textId="77777777" w:rsidR="00D43176" w:rsidRPr="00FF43CA" w:rsidRDefault="007F79D5">
            <w:pPr>
              <w:spacing w:after="160" w:line="259" w:lineRule="auto"/>
              <w:jc w:val="center"/>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0-6 років</w:t>
            </w:r>
          </w:p>
        </w:tc>
        <w:tc>
          <w:tcPr>
            <w:tcW w:w="1275" w:type="dxa"/>
            <w:shd w:val="clear" w:color="auto" w:fill="CCECFF"/>
          </w:tcPr>
          <w:p w14:paraId="000000C2" w14:textId="77777777" w:rsidR="00D43176" w:rsidRPr="00FF43CA" w:rsidRDefault="007F79D5">
            <w:pPr>
              <w:spacing w:after="160" w:line="259" w:lineRule="auto"/>
              <w:jc w:val="center"/>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7-14 років</w:t>
            </w:r>
          </w:p>
        </w:tc>
        <w:tc>
          <w:tcPr>
            <w:tcW w:w="1134" w:type="dxa"/>
            <w:shd w:val="clear" w:color="auto" w:fill="CCECFF"/>
          </w:tcPr>
          <w:p w14:paraId="000000C3" w14:textId="77777777" w:rsidR="00D43176" w:rsidRPr="00FF43CA" w:rsidRDefault="007F79D5">
            <w:pPr>
              <w:spacing w:after="160" w:line="259" w:lineRule="auto"/>
              <w:jc w:val="center"/>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15-18 років</w:t>
            </w:r>
          </w:p>
        </w:tc>
        <w:tc>
          <w:tcPr>
            <w:tcW w:w="993" w:type="dxa"/>
            <w:shd w:val="clear" w:color="auto" w:fill="CCECFF"/>
          </w:tcPr>
          <w:p w14:paraId="000000C4" w14:textId="77777777" w:rsidR="00D43176" w:rsidRPr="00FF43CA" w:rsidRDefault="007F79D5">
            <w:pPr>
              <w:spacing w:after="160" w:line="259" w:lineRule="auto"/>
              <w:jc w:val="center"/>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19-35 років</w:t>
            </w:r>
          </w:p>
        </w:tc>
        <w:tc>
          <w:tcPr>
            <w:tcW w:w="992" w:type="dxa"/>
            <w:shd w:val="clear" w:color="auto" w:fill="CCECFF"/>
          </w:tcPr>
          <w:p w14:paraId="000000C5" w14:textId="77777777" w:rsidR="00D43176" w:rsidRPr="00FF43CA" w:rsidRDefault="007F79D5">
            <w:pPr>
              <w:spacing w:after="160" w:line="259" w:lineRule="auto"/>
              <w:jc w:val="center"/>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36-59 років</w:t>
            </w:r>
          </w:p>
        </w:tc>
        <w:tc>
          <w:tcPr>
            <w:tcW w:w="1128" w:type="dxa"/>
            <w:shd w:val="clear" w:color="auto" w:fill="CCECFF"/>
          </w:tcPr>
          <w:p w14:paraId="000000C6" w14:textId="77777777" w:rsidR="00D43176" w:rsidRPr="00FF43CA" w:rsidRDefault="007F79D5">
            <w:pPr>
              <w:spacing w:after="160" w:line="259" w:lineRule="auto"/>
              <w:jc w:val="center"/>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60 +</w:t>
            </w:r>
          </w:p>
        </w:tc>
      </w:tr>
      <w:tr w:rsidR="00D43176" w:rsidRPr="00FF43CA" w14:paraId="35B0BC8B" w14:textId="77777777">
        <w:trPr>
          <w:cantSplit/>
        </w:trPr>
        <w:tc>
          <w:tcPr>
            <w:tcW w:w="2689" w:type="dxa"/>
          </w:tcPr>
          <w:p w14:paraId="000000C7"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Жінки</w:t>
            </w:r>
          </w:p>
        </w:tc>
        <w:tc>
          <w:tcPr>
            <w:tcW w:w="1134" w:type="dxa"/>
          </w:tcPr>
          <w:p w14:paraId="000000C8"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218</w:t>
            </w:r>
          </w:p>
        </w:tc>
        <w:tc>
          <w:tcPr>
            <w:tcW w:w="1275" w:type="dxa"/>
          </w:tcPr>
          <w:p w14:paraId="000000C9"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381</w:t>
            </w:r>
          </w:p>
        </w:tc>
        <w:tc>
          <w:tcPr>
            <w:tcW w:w="1134" w:type="dxa"/>
          </w:tcPr>
          <w:p w14:paraId="000000CA"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199</w:t>
            </w:r>
          </w:p>
        </w:tc>
        <w:tc>
          <w:tcPr>
            <w:tcW w:w="993" w:type="dxa"/>
          </w:tcPr>
          <w:p w14:paraId="000000CB"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940</w:t>
            </w:r>
          </w:p>
        </w:tc>
        <w:tc>
          <w:tcPr>
            <w:tcW w:w="992" w:type="dxa"/>
          </w:tcPr>
          <w:p w14:paraId="000000CC"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1353</w:t>
            </w:r>
          </w:p>
        </w:tc>
        <w:tc>
          <w:tcPr>
            <w:tcW w:w="1128" w:type="dxa"/>
          </w:tcPr>
          <w:p w14:paraId="000000CD"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1052</w:t>
            </w:r>
          </w:p>
        </w:tc>
      </w:tr>
      <w:tr w:rsidR="00D43176" w:rsidRPr="00FF43CA" w14:paraId="583DDDDC" w14:textId="77777777">
        <w:trPr>
          <w:cantSplit/>
        </w:trPr>
        <w:tc>
          <w:tcPr>
            <w:tcW w:w="2689" w:type="dxa"/>
          </w:tcPr>
          <w:p w14:paraId="000000CE"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Чоловіки</w:t>
            </w:r>
          </w:p>
        </w:tc>
        <w:tc>
          <w:tcPr>
            <w:tcW w:w="1134" w:type="dxa"/>
          </w:tcPr>
          <w:p w14:paraId="000000CF"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208</w:t>
            </w:r>
          </w:p>
        </w:tc>
        <w:tc>
          <w:tcPr>
            <w:tcW w:w="1275" w:type="dxa"/>
          </w:tcPr>
          <w:p w14:paraId="000000D0"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446</w:t>
            </w:r>
          </w:p>
        </w:tc>
        <w:tc>
          <w:tcPr>
            <w:tcW w:w="1134" w:type="dxa"/>
          </w:tcPr>
          <w:p w14:paraId="000000D1"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212</w:t>
            </w:r>
          </w:p>
        </w:tc>
        <w:tc>
          <w:tcPr>
            <w:tcW w:w="993" w:type="dxa"/>
          </w:tcPr>
          <w:p w14:paraId="000000D2"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990</w:t>
            </w:r>
          </w:p>
        </w:tc>
        <w:tc>
          <w:tcPr>
            <w:tcW w:w="992" w:type="dxa"/>
          </w:tcPr>
          <w:p w14:paraId="000000D3"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1258</w:t>
            </w:r>
          </w:p>
        </w:tc>
        <w:tc>
          <w:tcPr>
            <w:tcW w:w="1128" w:type="dxa"/>
          </w:tcPr>
          <w:p w14:paraId="000000D4"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618</w:t>
            </w:r>
          </w:p>
        </w:tc>
      </w:tr>
      <w:tr w:rsidR="00D43176" w:rsidRPr="00FF43CA" w14:paraId="5875380F" w14:textId="77777777">
        <w:trPr>
          <w:cantSplit/>
        </w:trPr>
        <w:tc>
          <w:tcPr>
            <w:tcW w:w="2689" w:type="dxa"/>
          </w:tcPr>
          <w:p w14:paraId="000000D5"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Всього в громаді</w:t>
            </w:r>
          </w:p>
        </w:tc>
        <w:tc>
          <w:tcPr>
            <w:tcW w:w="1134" w:type="dxa"/>
          </w:tcPr>
          <w:p w14:paraId="000000D6"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426</w:t>
            </w:r>
          </w:p>
        </w:tc>
        <w:tc>
          <w:tcPr>
            <w:tcW w:w="1275" w:type="dxa"/>
          </w:tcPr>
          <w:p w14:paraId="000000D7"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827</w:t>
            </w:r>
          </w:p>
        </w:tc>
        <w:tc>
          <w:tcPr>
            <w:tcW w:w="1134" w:type="dxa"/>
          </w:tcPr>
          <w:p w14:paraId="000000D8"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411</w:t>
            </w:r>
          </w:p>
        </w:tc>
        <w:tc>
          <w:tcPr>
            <w:tcW w:w="993" w:type="dxa"/>
          </w:tcPr>
          <w:p w14:paraId="000000D9"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1930</w:t>
            </w:r>
          </w:p>
        </w:tc>
        <w:tc>
          <w:tcPr>
            <w:tcW w:w="992" w:type="dxa"/>
          </w:tcPr>
          <w:p w14:paraId="000000DA"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2611</w:t>
            </w:r>
          </w:p>
        </w:tc>
        <w:tc>
          <w:tcPr>
            <w:tcW w:w="1128" w:type="dxa"/>
          </w:tcPr>
          <w:p w14:paraId="000000DB" w14:textId="77777777" w:rsidR="00D43176" w:rsidRPr="00FF43CA" w:rsidRDefault="007F79D5">
            <w:pPr>
              <w:spacing w:after="160"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1670</w:t>
            </w:r>
          </w:p>
        </w:tc>
      </w:tr>
    </w:tbl>
    <w:p w14:paraId="000000DC" w14:textId="77777777" w:rsidR="00D43176" w:rsidRPr="00FF43CA" w:rsidRDefault="007F79D5">
      <w:pPr>
        <w:spacing w:line="259"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b/>
          <w:noProof/>
          <w:sz w:val="28"/>
          <w:szCs w:val="28"/>
          <w:lang w:val="uk-UA"/>
        </w:rPr>
        <w:t>Всього: 7875 осіб</w:t>
      </w:r>
    </w:p>
    <w:p w14:paraId="000000DD"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0DE"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У громаді діють стратегічні документи: Стратегія розвитку до 2030 року (затверджена рішенням від 10.12.2024 № 56/9) та Стратегія цифрової трансформації на 2021–2023 роки (рішення від 30.09.2021 № 10/9). Обидва документи мають узгоджені пріоритети, серед яких ключовими є розвиток розумної цифрової інфраструктури та забезпечення цифрової доступності. Така узгодженість створює сприятливі умови для системного планування інформатизації з урахуванням соціально-економічних цілей громади.</w:t>
      </w:r>
    </w:p>
    <w:p w14:paraId="000000DF"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Громада вирізняється організованістю управлінських процесів та виявляє готовність до впровадження сучасних підходів у сфері цифрового розвитку. Цифровим лідером (CDTO) громади є перший заступник сільського голови Галина Федончук, яка координує цифрову трансформацію на місцевому рівні</w:t>
      </w:r>
      <w:r w:rsidRPr="00FF43CA">
        <w:rPr>
          <w:noProof/>
          <w:color w:val="000000"/>
          <w:sz w:val="18"/>
          <w:szCs w:val="18"/>
          <w:lang w:val="uk-UA"/>
        </w:rPr>
        <w:t xml:space="preserve">, </w:t>
      </w:r>
      <w:r w:rsidRPr="00FF43CA">
        <w:rPr>
          <w:rFonts w:ascii="Times New Roman" w:eastAsia="Times New Roman" w:hAnsi="Times New Roman" w:cs="Times New Roman"/>
          <w:noProof/>
          <w:color w:val="000000"/>
          <w:sz w:val="28"/>
          <w:szCs w:val="28"/>
          <w:lang w:val="uk-UA"/>
        </w:rPr>
        <w:t>що відповідає сучасним управлінським підходам.</w:t>
      </w:r>
    </w:p>
    <w:p w14:paraId="000000E0"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У громаді була розроблена та виконується місцева Програма інформатизації «Цифрова трансформація Вишнівської сільської ради на 2023-2025 роки» , яка створює рамку для базового розвитку цифрової інфраструктури та послуг, проте дія програми завершується у 2025 році і є потреба у розробці програми на наступний період. Майже всі визначені програмою завдання виконані, результативність виконання становить 92%. </w:t>
      </w:r>
    </w:p>
    <w:p w14:paraId="000000E1" w14:textId="77777777" w:rsidR="00D43176" w:rsidRPr="00FF43CA" w:rsidRDefault="007F79D5">
      <w:pPr>
        <w:spacing w:after="0" w:line="240" w:lineRule="auto"/>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 межах виконання заходів програми протягом 2023-2025:</w:t>
      </w:r>
    </w:p>
    <w:p w14:paraId="000000E2" w14:textId="4CE5CE4C"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Центр активності громадян (технічне </w:t>
      </w:r>
      <w:r w:rsidRPr="00FF43CA">
        <w:rPr>
          <w:rFonts w:ascii="Times New Roman" w:eastAsia="Times New Roman" w:hAnsi="Times New Roman" w:cs="Times New Roman"/>
          <w:noProof/>
          <w:sz w:val="28"/>
          <w:szCs w:val="28"/>
          <w:lang w:val="uk-UA"/>
        </w:rPr>
        <w:t>забезпечення</w:t>
      </w:r>
      <w:r w:rsidRPr="00FF43CA">
        <w:rPr>
          <w:rFonts w:ascii="Times New Roman" w:eastAsia="Times New Roman" w:hAnsi="Times New Roman" w:cs="Times New Roman"/>
          <w:noProof/>
          <w:color w:val="000000"/>
          <w:sz w:val="28"/>
          <w:szCs w:val="28"/>
          <w:lang w:val="uk-UA"/>
        </w:rPr>
        <w:t xml:space="preserve"> центру активності громадян відкритого на базі бібліотеки </w:t>
      </w:r>
      <w:r w:rsidR="00554662">
        <w:rPr>
          <w:rFonts w:ascii="Times New Roman" w:eastAsia="Times New Roman" w:hAnsi="Times New Roman" w:cs="Times New Roman"/>
          <w:noProof/>
          <w:color w:val="000000"/>
          <w:sz w:val="28"/>
          <w:szCs w:val="28"/>
          <w:lang w:val="uk-UA"/>
        </w:rPr>
        <w:t>с.</w:t>
      </w:r>
      <w:r w:rsidRPr="00FF43CA">
        <w:rPr>
          <w:rFonts w:ascii="Times New Roman" w:eastAsia="Times New Roman" w:hAnsi="Times New Roman" w:cs="Times New Roman"/>
          <w:noProof/>
          <w:color w:val="000000"/>
          <w:sz w:val="28"/>
          <w:szCs w:val="28"/>
          <w:lang w:val="uk-UA"/>
        </w:rPr>
        <w:t>Радехів, де проводиться навчання цифрової грамотності мешканців громади);</w:t>
      </w:r>
    </w:p>
    <w:p w14:paraId="000000E3"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Система енергонезалежності ЦНАПу (Встановлення сонячної електростанції на даху адміністративної будівлі Вишнівської сільської ради); </w:t>
      </w:r>
    </w:p>
    <w:p w14:paraId="000000E4"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Впроваджено СЕД АСКОД;</w:t>
      </w:r>
    </w:p>
    <w:p w14:paraId="000000E5"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Мобільна валізка ЦНАП; </w:t>
      </w:r>
    </w:p>
    <w:p w14:paraId="000000E6"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sz w:val="28"/>
          <w:szCs w:val="28"/>
          <w:lang w:val="uk-UA"/>
        </w:rPr>
        <w:t xml:space="preserve">Оновлено </w:t>
      </w:r>
      <w:r w:rsidRPr="00FF43CA">
        <w:rPr>
          <w:rFonts w:ascii="Times New Roman" w:eastAsia="Times New Roman" w:hAnsi="Times New Roman" w:cs="Times New Roman"/>
          <w:noProof/>
          <w:color w:val="000000"/>
          <w:sz w:val="28"/>
          <w:szCs w:val="28"/>
          <w:lang w:val="uk-UA"/>
        </w:rPr>
        <w:t>офіційний сайт Вишнівської громади, в тому числі у</w:t>
      </w:r>
      <w:r w:rsidRPr="00FF43CA">
        <w:rPr>
          <w:rFonts w:ascii="Times New Roman" w:eastAsia="Times New Roman" w:hAnsi="Times New Roman" w:cs="Times New Roman"/>
          <w:strike/>
          <w:noProof/>
          <w:color w:val="000000"/>
          <w:sz w:val="28"/>
          <w:szCs w:val="28"/>
          <w:lang w:val="uk-UA"/>
        </w:rPr>
        <w:t xml:space="preserve"> </w:t>
      </w:r>
      <w:r w:rsidRPr="00FF43CA">
        <w:rPr>
          <w:rFonts w:ascii="Times New Roman" w:eastAsia="Times New Roman" w:hAnsi="Times New Roman" w:cs="Times New Roman"/>
          <w:noProof/>
          <w:color w:val="000000"/>
          <w:sz w:val="28"/>
          <w:szCs w:val="28"/>
          <w:lang w:val="uk-UA"/>
        </w:rPr>
        <w:t xml:space="preserve">відповідності до дизайн-коду Дія; </w:t>
      </w:r>
    </w:p>
    <w:p w14:paraId="000000E7"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Місце для самообслуговування клієнтів ЦНАПУ; </w:t>
      </w:r>
    </w:p>
    <w:p w14:paraId="000000E8"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Запроваджено електронний сервіс Громадський бюджет (Бюджет Участі) Впроваджено електронний сервіс Місцевих електронних петицій;</w:t>
      </w:r>
    </w:p>
    <w:p w14:paraId="000000E9" w14:textId="77777777" w:rsidR="00D43176" w:rsidRPr="00FF43CA" w:rsidRDefault="007F79D5">
      <w:pPr>
        <w:numPr>
          <w:ilvl w:val="0"/>
          <w:numId w:val="2"/>
        </w:numPr>
        <w:pBdr>
          <w:top w:val="nil"/>
          <w:left w:val="nil"/>
          <w:bottom w:val="nil"/>
          <w:right w:val="nil"/>
          <w:between w:val="nil"/>
        </w:pBdr>
        <w:spacing w:after="0" w:line="240" w:lineRule="auto"/>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Підключено громаду до онлайн-інструменту «Платформи СВОЇ»;</w:t>
      </w:r>
    </w:p>
    <w:p w14:paraId="000000EA"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Встановлено 2 датчики моніторингу атмосферного повітря;</w:t>
      </w:r>
    </w:p>
    <w:p w14:paraId="000000EB"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ЦНАП та підрозділи додано у чат-боті в систему оцінювання;</w:t>
      </w:r>
    </w:p>
    <w:p w14:paraId="000000EC"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Впроваджено стовідсотково електронні журнали та електронні щоденники;</w:t>
      </w:r>
    </w:p>
    <w:p w14:paraId="000000ED"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lastRenderedPageBreak/>
        <w:t>Створено вебсторінки в 9 закладах освіти;</w:t>
      </w:r>
    </w:p>
    <w:p w14:paraId="000000EE"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Мережу підключено до Cisco Umbrella-хмарної платформи забезпечення безпеки і аналітики загроз для кінцевих користувачів, постійний моніторинг Firewall щодо доступу до мереж;</w:t>
      </w:r>
    </w:p>
    <w:p w14:paraId="000000EF"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Забезпечено доступ до оптичного інтернету чотирьох об’єктів соціальної інфраструктури.</w:t>
      </w:r>
    </w:p>
    <w:p w14:paraId="000000F0"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Електронна черга; </w:t>
      </w:r>
    </w:p>
    <w:p w14:paraId="000000F1" w14:textId="77777777" w:rsidR="00D43176" w:rsidRPr="00FF43CA" w:rsidRDefault="007F79D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та інші. </w:t>
      </w:r>
    </w:p>
    <w:p w14:paraId="000000F2"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Проведення ІТ-аудиту у 2025 році стало важливим етапом для комплексної діагностики цифрової готовності Вишнівської громади. Він дозволяє не лише оцінити стан цифрової інфраструктури, електронних послуг, кібербезпеки та ІТ-оснащення, а й ідентифікувати ключові сфери, що потребують покращення.</w:t>
      </w:r>
    </w:p>
    <w:p w14:paraId="000000F3"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0F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 За результатами проведеного дослідження стану цифрової готовності (ІТ-аудиту) на дату складання Програми, впроваджені цифрові рішення характеризується наступними показниками :</w:t>
      </w:r>
    </w:p>
    <w:tbl>
      <w:tblPr>
        <w:tblStyle w:val="af4"/>
        <w:tblW w:w="93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1651"/>
        <w:gridCol w:w="1651"/>
        <w:gridCol w:w="1835"/>
        <w:gridCol w:w="1834"/>
      </w:tblGrid>
      <w:tr w:rsidR="00D43176" w:rsidRPr="00FF43CA" w14:paraId="23F469F3" w14:textId="77777777">
        <w:trPr>
          <w:trHeight w:val="570"/>
        </w:trPr>
        <w:tc>
          <w:tcPr>
            <w:tcW w:w="2386" w:type="dxa"/>
          </w:tcPr>
          <w:p w14:paraId="000000F5" w14:textId="77777777" w:rsidR="00D43176" w:rsidRPr="00FF43CA" w:rsidRDefault="00D43176">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p>
        </w:tc>
        <w:tc>
          <w:tcPr>
            <w:tcW w:w="1651" w:type="dxa"/>
          </w:tcPr>
          <w:p w14:paraId="000000F6"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Загальна кількість</w:t>
            </w:r>
          </w:p>
        </w:tc>
        <w:tc>
          <w:tcPr>
            <w:tcW w:w="1651" w:type="dxa"/>
          </w:tcPr>
          <w:p w14:paraId="000000F7"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До 3-х років</w:t>
            </w:r>
          </w:p>
        </w:tc>
        <w:tc>
          <w:tcPr>
            <w:tcW w:w="1835" w:type="dxa"/>
          </w:tcPr>
          <w:p w14:paraId="000000F8"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Від 3-х</w:t>
            </w:r>
          </w:p>
        </w:tc>
        <w:tc>
          <w:tcPr>
            <w:tcW w:w="1834" w:type="dxa"/>
          </w:tcPr>
          <w:p w14:paraId="000000F9"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Потребує заміни</w:t>
            </w:r>
          </w:p>
        </w:tc>
      </w:tr>
      <w:tr w:rsidR="00D43176" w:rsidRPr="00FF43CA" w14:paraId="7291423A" w14:textId="77777777">
        <w:trPr>
          <w:trHeight w:val="570"/>
        </w:trPr>
        <w:tc>
          <w:tcPr>
            <w:tcW w:w="2386" w:type="dxa"/>
          </w:tcPr>
          <w:p w14:paraId="000000FA"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Стаціонарні ПК</w:t>
            </w:r>
          </w:p>
        </w:tc>
        <w:tc>
          <w:tcPr>
            <w:tcW w:w="1651" w:type="dxa"/>
          </w:tcPr>
          <w:p w14:paraId="000000FB"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48</w:t>
            </w:r>
          </w:p>
        </w:tc>
        <w:tc>
          <w:tcPr>
            <w:tcW w:w="1651" w:type="dxa"/>
          </w:tcPr>
          <w:p w14:paraId="000000FC"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w:t>
            </w:r>
          </w:p>
        </w:tc>
        <w:tc>
          <w:tcPr>
            <w:tcW w:w="1835" w:type="dxa"/>
          </w:tcPr>
          <w:p w14:paraId="000000FD"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47</w:t>
            </w:r>
          </w:p>
        </w:tc>
        <w:tc>
          <w:tcPr>
            <w:tcW w:w="1834" w:type="dxa"/>
          </w:tcPr>
          <w:p w14:paraId="000000FE"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20</w:t>
            </w:r>
          </w:p>
        </w:tc>
      </w:tr>
      <w:tr w:rsidR="00D43176" w:rsidRPr="00FF43CA" w14:paraId="49A698B1" w14:textId="77777777">
        <w:trPr>
          <w:trHeight w:val="284"/>
        </w:trPr>
        <w:tc>
          <w:tcPr>
            <w:tcW w:w="2386" w:type="dxa"/>
          </w:tcPr>
          <w:p w14:paraId="000000FF"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Ноутбуки</w:t>
            </w:r>
          </w:p>
        </w:tc>
        <w:tc>
          <w:tcPr>
            <w:tcW w:w="1651" w:type="dxa"/>
          </w:tcPr>
          <w:p w14:paraId="00000100"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20</w:t>
            </w:r>
          </w:p>
        </w:tc>
        <w:tc>
          <w:tcPr>
            <w:tcW w:w="1651" w:type="dxa"/>
          </w:tcPr>
          <w:p w14:paraId="00000101"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w:t>
            </w:r>
          </w:p>
        </w:tc>
        <w:tc>
          <w:tcPr>
            <w:tcW w:w="1835" w:type="dxa"/>
          </w:tcPr>
          <w:p w14:paraId="00000102"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18</w:t>
            </w:r>
          </w:p>
        </w:tc>
        <w:tc>
          <w:tcPr>
            <w:tcW w:w="1834" w:type="dxa"/>
          </w:tcPr>
          <w:p w14:paraId="00000103"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9</w:t>
            </w:r>
          </w:p>
        </w:tc>
      </w:tr>
      <w:tr w:rsidR="00D43176" w:rsidRPr="00FF43CA" w14:paraId="173C8E41" w14:textId="77777777">
        <w:trPr>
          <w:trHeight w:val="272"/>
        </w:trPr>
        <w:tc>
          <w:tcPr>
            <w:tcW w:w="2386" w:type="dxa"/>
          </w:tcPr>
          <w:p w14:paraId="00000104"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БФП/принтери</w:t>
            </w:r>
          </w:p>
        </w:tc>
        <w:tc>
          <w:tcPr>
            <w:tcW w:w="1651" w:type="dxa"/>
          </w:tcPr>
          <w:p w14:paraId="00000105"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55</w:t>
            </w:r>
          </w:p>
        </w:tc>
        <w:tc>
          <w:tcPr>
            <w:tcW w:w="1651" w:type="dxa"/>
          </w:tcPr>
          <w:p w14:paraId="00000106"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4</w:t>
            </w:r>
          </w:p>
        </w:tc>
        <w:tc>
          <w:tcPr>
            <w:tcW w:w="1835" w:type="dxa"/>
          </w:tcPr>
          <w:p w14:paraId="00000107"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51</w:t>
            </w:r>
          </w:p>
        </w:tc>
        <w:tc>
          <w:tcPr>
            <w:tcW w:w="1834" w:type="dxa"/>
          </w:tcPr>
          <w:p w14:paraId="00000108"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16</w:t>
            </w:r>
          </w:p>
        </w:tc>
      </w:tr>
      <w:tr w:rsidR="00D43176" w:rsidRPr="00FF43CA" w14:paraId="0929FFD3" w14:textId="77777777">
        <w:trPr>
          <w:trHeight w:val="284"/>
        </w:trPr>
        <w:tc>
          <w:tcPr>
            <w:tcW w:w="2386" w:type="dxa"/>
          </w:tcPr>
          <w:p w14:paraId="00000109"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ДБЖ</w:t>
            </w:r>
          </w:p>
        </w:tc>
        <w:tc>
          <w:tcPr>
            <w:tcW w:w="1651" w:type="dxa"/>
          </w:tcPr>
          <w:p w14:paraId="0000010A"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33</w:t>
            </w:r>
          </w:p>
        </w:tc>
        <w:tc>
          <w:tcPr>
            <w:tcW w:w="1651" w:type="dxa"/>
          </w:tcPr>
          <w:p w14:paraId="0000010B"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4</w:t>
            </w:r>
          </w:p>
        </w:tc>
        <w:tc>
          <w:tcPr>
            <w:tcW w:w="1835" w:type="dxa"/>
          </w:tcPr>
          <w:p w14:paraId="0000010C"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29</w:t>
            </w:r>
          </w:p>
        </w:tc>
        <w:tc>
          <w:tcPr>
            <w:tcW w:w="1834" w:type="dxa"/>
          </w:tcPr>
          <w:p w14:paraId="0000010D"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8</w:t>
            </w:r>
          </w:p>
        </w:tc>
      </w:tr>
      <w:tr w:rsidR="00D43176" w:rsidRPr="00FF43CA" w14:paraId="2B47FB93" w14:textId="77777777">
        <w:trPr>
          <w:trHeight w:val="284"/>
        </w:trPr>
        <w:tc>
          <w:tcPr>
            <w:tcW w:w="2386" w:type="dxa"/>
          </w:tcPr>
          <w:p w14:paraId="0000010E"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Сервери</w:t>
            </w:r>
          </w:p>
        </w:tc>
        <w:tc>
          <w:tcPr>
            <w:tcW w:w="1651" w:type="dxa"/>
          </w:tcPr>
          <w:p w14:paraId="0000010F"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w:t>
            </w:r>
          </w:p>
        </w:tc>
        <w:tc>
          <w:tcPr>
            <w:tcW w:w="1651" w:type="dxa"/>
          </w:tcPr>
          <w:p w14:paraId="00000110" w14:textId="77777777" w:rsidR="00D43176" w:rsidRPr="00FF43CA" w:rsidRDefault="00D43176">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p>
        </w:tc>
        <w:tc>
          <w:tcPr>
            <w:tcW w:w="1835" w:type="dxa"/>
          </w:tcPr>
          <w:p w14:paraId="00000111"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w:t>
            </w:r>
          </w:p>
        </w:tc>
        <w:tc>
          <w:tcPr>
            <w:tcW w:w="1834" w:type="dxa"/>
          </w:tcPr>
          <w:p w14:paraId="00000112" w14:textId="77777777" w:rsidR="00D43176" w:rsidRPr="00FF43CA" w:rsidRDefault="00D43176">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p>
        </w:tc>
      </w:tr>
      <w:tr w:rsidR="00D43176" w:rsidRPr="00FF43CA" w14:paraId="038AF98B" w14:textId="77777777">
        <w:trPr>
          <w:trHeight w:val="570"/>
        </w:trPr>
        <w:tc>
          <w:tcPr>
            <w:tcW w:w="2386" w:type="dxa"/>
          </w:tcPr>
          <w:p w14:paraId="00000113"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Мережеве обладнання</w:t>
            </w:r>
          </w:p>
        </w:tc>
        <w:tc>
          <w:tcPr>
            <w:tcW w:w="1651" w:type="dxa"/>
          </w:tcPr>
          <w:p w14:paraId="00000114"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16</w:t>
            </w:r>
          </w:p>
        </w:tc>
        <w:tc>
          <w:tcPr>
            <w:tcW w:w="1651" w:type="dxa"/>
          </w:tcPr>
          <w:p w14:paraId="00000115"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w:t>
            </w:r>
          </w:p>
        </w:tc>
        <w:tc>
          <w:tcPr>
            <w:tcW w:w="1835" w:type="dxa"/>
          </w:tcPr>
          <w:p w14:paraId="00000116"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15</w:t>
            </w:r>
          </w:p>
        </w:tc>
        <w:tc>
          <w:tcPr>
            <w:tcW w:w="1834" w:type="dxa"/>
          </w:tcPr>
          <w:p w14:paraId="00000117" w14:textId="77777777" w:rsidR="00D43176" w:rsidRPr="00FF43CA" w:rsidRDefault="00D43176">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p>
        </w:tc>
      </w:tr>
    </w:tbl>
    <w:p w14:paraId="00000118" w14:textId="77777777" w:rsidR="00D43176" w:rsidRPr="00FF43CA" w:rsidRDefault="00D43176">
      <w:pPr>
        <w:spacing w:after="0" w:line="240" w:lineRule="auto"/>
        <w:jc w:val="both"/>
        <w:rPr>
          <w:rFonts w:ascii="Times New Roman" w:eastAsia="Times New Roman" w:hAnsi="Times New Roman" w:cs="Times New Roman"/>
          <w:noProof/>
          <w:sz w:val="28"/>
          <w:szCs w:val="28"/>
          <w:lang w:val="uk-UA"/>
        </w:rPr>
      </w:pPr>
    </w:p>
    <w:p w14:paraId="00000119"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Структурні підрозділи ОМС в роботі застосовують таке програмне забезпечення:</w:t>
      </w:r>
    </w:p>
    <w:tbl>
      <w:tblPr>
        <w:tblStyle w:val="af5"/>
        <w:tblW w:w="818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8"/>
        <w:gridCol w:w="2739"/>
        <w:gridCol w:w="1939"/>
        <w:gridCol w:w="1789"/>
      </w:tblGrid>
      <w:tr w:rsidR="00D43176" w:rsidRPr="00FF43CA" w14:paraId="0593F363" w14:textId="77777777">
        <w:trPr>
          <w:trHeight w:val="2414"/>
        </w:trPr>
        <w:tc>
          <w:tcPr>
            <w:tcW w:w="1718" w:type="dxa"/>
            <w:vAlign w:val="center"/>
          </w:tcPr>
          <w:p w14:paraId="0000011A" w14:textId="77777777" w:rsidR="00D43176" w:rsidRPr="00FF43CA" w:rsidRDefault="007F79D5">
            <w:pPr>
              <w:jc w:val="center"/>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Операційні системи MS Windows (легалізовані/не легалізовані)</w:t>
            </w:r>
          </w:p>
        </w:tc>
        <w:tc>
          <w:tcPr>
            <w:tcW w:w="2739" w:type="dxa"/>
            <w:vAlign w:val="center"/>
          </w:tcPr>
          <w:p w14:paraId="0000011B" w14:textId="77777777" w:rsidR="00D43176" w:rsidRPr="00FF43CA" w:rsidRDefault="007F79D5">
            <w:pPr>
              <w:jc w:val="center"/>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Офісне програмне забезпечення (MS Office, Open Office, Libre Office, Google Doc тощо, легалізовані/не легалізовані)</w:t>
            </w:r>
          </w:p>
        </w:tc>
        <w:tc>
          <w:tcPr>
            <w:tcW w:w="1939" w:type="dxa"/>
            <w:vAlign w:val="center"/>
          </w:tcPr>
          <w:p w14:paraId="0000011C" w14:textId="77777777" w:rsidR="00D43176" w:rsidRPr="00FF43CA" w:rsidRDefault="007F79D5">
            <w:pPr>
              <w:ind w:left="-62" w:right="-56"/>
              <w:jc w:val="center"/>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Використовуване спеціалізоване програмне забезпечення</w:t>
            </w:r>
          </w:p>
        </w:tc>
        <w:tc>
          <w:tcPr>
            <w:tcW w:w="1789" w:type="dxa"/>
            <w:vAlign w:val="center"/>
          </w:tcPr>
          <w:p w14:paraId="0000011D" w14:textId="77777777" w:rsidR="00D43176" w:rsidRPr="00FF43CA" w:rsidRDefault="007F79D5">
            <w:pPr>
              <w:jc w:val="center"/>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Антивірусне програмне забезпечення (MS Defender, Eset, Zillya! тощо)</w:t>
            </w:r>
          </w:p>
        </w:tc>
      </w:tr>
      <w:tr w:rsidR="00D43176" w:rsidRPr="00FF43CA" w14:paraId="17ECBEAF" w14:textId="77777777">
        <w:trPr>
          <w:trHeight w:val="479"/>
        </w:trPr>
        <w:tc>
          <w:tcPr>
            <w:tcW w:w="1718" w:type="dxa"/>
          </w:tcPr>
          <w:p w14:paraId="0000011E" w14:textId="77777777" w:rsidR="00D43176" w:rsidRPr="00FF43CA" w:rsidRDefault="007F79D5">
            <w:pPr>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49/19</w:t>
            </w:r>
          </w:p>
        </w:tc>
        <w:tc>
          <w:tcPr>
            <w:tcW w:w="2739" w:type="dxa"/>
          </w:tcPr>
          <w:p w14:paraId="0000011F" w14:textId="77777777" w:rsidR="00D43176" w:rsidRPr="00FF43CA" w:rsidRDefault="007F79D5">
            <w:pPr>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49/19</w:t>
            </w:r>
          </w:p>
        </w:tc>
        <w:tc>
          <w:tcPr>
            <w:tcW w:w="1939" w:type="dxa"/>
          </w:tcPr>
          <w:p w14:paraId="00000120" w14:textId="77777777" w:rsidR="00D43176" w:rsidRPr="00FF43CA" w:rsidRDefault="007F79D5">
            <w:pPr>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7</w:t>
            </w:r>
          </w:p>
        </w:tc>
        <w:tc>
          <w:tcPr>
            <w:tcW w:w="1789" w:type="dxa"/>
          </w:tcPr>
          <w:p w14:paraId="00000121" w14:textId="77777777" w:rsidR="00D43176" w:rsidRPr="00FF43CA" w:rsidRDefault="007F79D5">
            <w:pPr>
              <w:rPr>
                <w:rFonts w:ascii="Times New Roman" w:eastAsia="Times New Roman" w:hAnsi="Times New Roman" w:cs="Times New Roman"/>
                <w:noProof/>
                <w:lang w:val="uk-UA"/>
              </w:rPr>
            </w:pPr>
            <w:r w:rsidRPr="00FF43CA">
              <w:rPr>
                <w:rFonts w:ascii="Times New Roman" w:eastAsia="Times New Roman" w:hAnsi="Times New Roman" w:cs="Times New Roman"/>
                <w:noProof/>
                <w:lang w:val="uk-UA"/>
              </w:rPr>
              <w:t>44</w:t>
            </w:r>
          </w:p>
        </w:tc>
      </w:tr>
    </w:tbl>
    <w:p w14:paraId="00000122" w14:textId="77777777" w:rsidR="00D43176" w:rsidRPr="00FF43CA" w:rsidRDefault="007F79D5">
      <w:pPr>
        <w:spacing w:after="0"/>
        <w:ind w:firstLine="709"/>
        <w:jc w:val="both"/>
        <w:rPr>
          <w:rFonts w:ascii="Times New Roman" w:eastAsia="Times New Roman" w:hAnsi="Times New Roman" w:cs="Times New Roman"/>
          <w:noProof/>
          <w:sz w:val="28"/>
          <w:szCs w:val="28"/>
          <w:lang w:val="uk-UA"/>
        </w:rPr>
      </w:pPr>
      <w:r w:rsidRPr="00FF43CA">
        <w:rPr>
          <w:noProof/>
          <w:color w:val="000000"/>
          <w:sz w:val="18"/>
          <w:szCs w:val="18"/>
          <w:lang w:val="uk-UA"/>
        </w:rPr>
        <w:t xml:space="preserve">         </w:t>
      </w:r>
      <w:r w:rsidRPr="00FF43CA">
        <w:rPr>
          <w:rFonts w:ascii="Times New Roman" w:eastAsia="Times New Roman" w:hAnsi="Times New Roman" w:cs="Times New Roman"/>
          <w:noProof/>
          <w:sz w:val="28"/>
          <w:szCs w:val="28"/>
          <w:lang w:val="uk-UA"/>
        </w:rPr>
        <w:t>В адміністративному приміщенні сільської ради налагоджено IP-телефонію.</w:t>
      </w:r>
    </w:p>
    <w:p w14:paraId="00000123" w14:textId="77777777" w:rsidR="00D43176" w:rsidRPr="00FF43CA" w:rsidRDefault="007F79D5">
      <w:pPr>
        <w:pBdr>
          <w:top w:val="nil"/>
          <w:left w:val="nil"/>
          <w:bottom w:val="nil"/>
          <w:right w:val="nil"/>
          <w:between w:val="nil"/>
        </w:pBdr>
        <w:spacing w:after="0" w:line="240" w:lineRule="auto"/>
        <w:ind w:firstLine="708"/>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18"/>
          <w:szCs w:val="18"/>
          <w:lang w:val="uk-UA"/>
        </w:rPr>
        <w:t xml:space="preserve"> </w:t>
      </w:r>
      <w:r w:rsidRPr="00FF43CA">
        <w:rPr>
          <w:rFonts w:ascii="Times New Roman" w:eastAsia="Times New Roman" w:hAnsi="Times New Roman" w:cs="Times New Roman"/>
          <w:noProof/>
          <w:color w:val="000000"/>
          <w:sz w:val="28"/>
          <w:szCs w:val="28"/>
          <w:lang w:val="uk-UA"/>
        </w:rPr>
        <w:t xml:space="preserve">Загалом, відповідно до результатів проведеного ІТ-аудиту з урахуванням ІЦТ,  ІТ-інфраструктура у Вишнівській громаді забезпечується базовий рівень функціонування закладів та установ, що дозволяє виконувати основні завдання без суттєвих збоїв. Водночас доцільно поступово  оновлювати техніку з огляду на її зношеність, забезпечувати ліцензійним програмним забезпеченням для </w:t>
      </w:r>
      <w:r w:rsidRPr="00FF43CA">
        <w:rPr>
          <w:rFonts w:ascii="Times New Roman" w:eastAsia="Times New Roman" w:hAnsi="Times New Roman" w:cs="Times New Roman"/>
          <w:noProof/>
          <w:color w:val="000000"/>
          <w:sz w:val="28"/>
          <w:szCs w:val="28"/>
          <w:lang w:val="uk-UA"/>
        </w:rPr>
        <w:lastRenderedPageBreak/>
        <w:t>підтримки стабільності та безпеки цифрових сервісів, що сприятиме поступовому вдосконаленню цифрової інфраструктури відповідно до реальних потреб громади.</w:t>
      </w:r>
    </w:p>
    <w:p w14:paraId="0000012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 громаді побудована структурована кабельна система/мережа (локальна обчислювальна мережа) на 50 робочих місць. Відкриті WiFi-зони для вільного під`єднання відвідувачів до мережі інтернет в будівлі сільської ради, семи старостинствах, семи закладах освіти і 13 закладах культури.</w:t>
      </w:r>
    </w:p>
    <w:p w14:paraId="00000126" w14:textId="7590836F" w:rsidR="00D43176" w:rsidRPr="00FF43CA" w:rsidRDefault="007F79D5" w:rsidP="00A42BFC">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Обслуговування інфраструктури здійснюється головним спеціалістом відділу бухгалтерського обліку і звітності Вишнівської сільської ради, посадовими обов’язками якого передбачено даний напрямок роботи.</w:t>
      </w:r>
    </w:p>
    <w:p w14:paraId="00000128" w14:textId="1FBB7552" w:rsidR="00D43176" w:rsidRPr="00FF43CA" w:rsidRDefault="007F79D5" w:rsidP="00A42BFC">
      <w:pPr>
        <w:spacing w:after="0" w:line="240" w:lineRule="auto"/>
        <w:ind w:firstLine="709"/>
        <w:jc w:val="both"/>
        <w:rPr>
          <w:rFonts w:ascii="Times New Roman" w:eastAsia="Times New Roman" w:hAnsi="Times New Roman" w:cs="Times New Roman"/>
          <w:b/>
          <w:bCs/>
          <w:noProof/>
          <w:sz w:val="28"/>
          <w:szCs w:val="28"/>
          <w:lang w:val="uk-UA"/>
        </w:rPr>
      </w:pPr>
      <w:r w:rsidRPr="00FF43CA">
        <w:rPr>
          <w:rFonts w:ascii="Times New Roman" w:eastAsia="Times New Roman" w:hAnsi="Times New Roman" w:cs="Times New Roman"/>
          <w:b/>
          <w:bCs/>
          <w:noProof/>
          <w:sz w:val="28"/>
          <w:szCs w:val="28"/>
          <w:lang w:val="uk-UA"/>
        </w:rPr>
        <w:t>Стан забезпеченості доступом до мережі Інтернет.</w:t>
      </w:r>
    </w:p>
    <w:p w14:paraId="00000129"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Покриття інтернетом на території Вишнівської громади сягає приблизно 95%. Основні провайдери — Uainet, ТТІ України, БІТ (Уарнет) — забезпечують підключення переважно оптоволоконним інтернетом (FTTB/PON) зі швидкістю від 20 до 200 Мбіт/с. В окремому населеному пункті, селі Бабаці, відсутнє оптоволоконне чи кабельне підключення. Отже 12 жителів громади у віці 40-60 + має обмежені можливості отримання запроваджених у громаді е-сервісів. Мережа характеризується високою відновлюваністю — у разі фізичного пошкодження інтернет відновлюється протягом 1–8 годин. Як альтернативний канал доступу застосовується Starlink. Мобільним зв’язком і мобільним інтернетом покрито близько 80% території громади, при цьому середній час роботи мобільних вишок без централізованого енергопостачання становить до 3 годин.</w:t>
      </w:r>
    </w:p>
    <w:p w14:paraId="0000012A" w14:textId="77777777" w:rsidR="00D43176" w:rsidRPr="00FF43CA" w:rsidRDefault="007F79D5">
      <w:pPr>
        <w:pBdr>
          <w:top w:val="nil"/>
          <w:left w:val="nil"/>
          <w:bottom w:val="nil"/>
          <w:right w:val="nil"/>
          <w:between w:val="nil"/>
        </w:pBdr>
        <w:spacing w:line="240" w:lineRule="auto"/>
        <w:ind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Стан підключення до мережі інтернет соціальних об’єктів характеризується </w:t>
      </w:r>
      <w:r w:rsidRPr="00FF43CA">
        <w:rPr>
          <w:rFonts w:ascii="Times New Roman" w:eastAsia="Times New Roman" w:hAnsi="Times New Roman" w:cs="Times New Roman"/>
          <w:noProof/>
          <w:sz w:val="28"/>
          <w:szCs w:val="28"/>
          <w:lang w:val="uk-UA"/>
        </w:rPr>
        <w:t xml:space="preserve">такими </w:t>
      </w:r>
      <w:r w:rsidRPr="00FF43CA">
        <w:rPr>
          <w:rFonts w:ascii="Times New Roman" w:eastAsia="Times New Roman" w:hAnsi="Times New Roman" w:cs="Times New Roman"/>
          <w:noProof/>
          <w:color w:val="000000"/>
          <w:sz w:val="28"/>
          <w:szCs w:val="28"/>
          <w:lang w:val="uk-UA"/>
        </w:rPr>
        <w:t>показниками</w:t>
      </w:r>
    </w:p>
    <w:tbl>
      <w:tblPr>
        <w:tblStyle w:val="af6"/>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5812"/>
        <w:gridCol w:w="1701"/>
        <w:gridCol w:w="1666"/>
      </w:tblGrid>
      <w:tr w:rsidR="00D43176" w:rsidRPr="00FF43CA" w14:paraId="705C0F5F" w14:textId="77777777">
        <w:tc>
          <w:tcPr>
            <w:tcW w:w="392" w:type="dxa"/>
          </w:tcPr>
          <w:p w14:paraId="0000012B" w14:textId="77777777" w:rsidR="00D43176" w:rsidRPr="00FF43CA" w:rsidRDefault="00D43176">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p>
        </w:tc>
        <w:tc>
          <w:tcPr>
            <w:tcW w:w="5812" w:type="dxa"/>
          </w:tcPr>
          <w:p w14:paraId="0000012C" w14:textId="77777777" w:rsidR="00D43176" w:rsidRPr="00FF43CA" w:rsidRDefault="007F79D5">
            <w:pPr>
              <w:pBdr>
                <w:top w:val="nil"/>
                <w:left w:val="nil"/>
                <w:bottom w:val="nil"/>
                <w:right w:val="nil"/>
                <w:between w:val="nil"/>
              </w:pBdr>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Заклади</w:t>
            </w:r>
          </w:p>
        </w:tc>
        <w:tc>
          <w:tcPr>
            <w:tcW w:w="1701" w:type="dxa"/>
          </w:tcPr>
          <w:p w14:paraId="0000012D" w14:textId="77777777" w:rsidR="00D43176" w:rsidRPr="00FF43CA" w:rsidRDefault="007F79D5">
            <w:pPr>
              <w:pBdr>
                <w:top w:val="nil"/>
                <w:left w:val="nil"/>
                <w:bottom w:val="nil"/>
                <w:right w:val="nil"/>
                <w:between w:val="nil"/>
              </w:pBdr>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 підключення</w:t>
            </w:r>
          </w:p>
        </w:tc>
        <w:tc>
          <w:tcPr>
            <w:tcW w:w="1666" w:type="dxa"/>
          </w:tcPr>
          <w:p w14:paraId="0000012E" w14:textId="77777777" w:rsidR="00D43176" w:rsidRPr="00FF43CA" w:rsidRDefault="007F79D5">
            <w:pPr>
              <w:pBdr>
                <w:top w:val="nil"/>
                <w:left w:val="nil"/>
                <w:bottom w:val="nil"/>
                <w:right w:val="nil"/>
                <w:between w:val="nil"/>
              </w:pBdr>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Середня швидкість</w:t>
            </w:r>
          </w:p>
        </w:tc>
      </w:tr>
      <w:tr w:rsidR="00D43176" w:rsidRPr="00FF43CA" w14:paraId="16C69A83" w14:textId="77777777">
        <w:tc>
          <w:tcPr>
            <w:tcW w:w="392" w:type="dxa"/>
          </w:tcPr>
          <w:p w14:paraId="0000012F"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w:t>
            </w:r>
          </w:p>
        </w:tc>
        <w:tc>
          <w:tcPr>
            <w:tcW w:w="5812" w:type="dxa"/>
          </w:tcPr>
          <w:p w14:paraId="00000130"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ЦНАП</w:t>
            </w:r>
          </w:p>
        </w:tc>
        <w:tc>
          <w:tcPr>
            <w:tcW w:w="1701" w:type="dxa"/>
          </w:tcPr>
          <w:p w14:paraId="00000131"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100</w:t>
            </w:r>
          </w:p>
        </w:tc>
        <w:tc>
          <w:tcPr>
            <w:tcW w:w="1666" w:type="dxa"/>
          </w:tcPr>
          <w:p w14:paraId="00000132"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100</w:t>
            </w:r>
          </w:p>
        </w:tc>
      </w:tr>
      <w:tr w:rsidR="00D43176" w:rsidRPr="00FF43CA" w14:paraId="5C2255C0" w14:textId="77777777">
        <w:tc>
          <w:tcPr>
            <w:tcW w:w="392" w:type="dxa"/>
          </w:tcPr>
          <w:p w14:paraId="00000133"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w:t>
            </w:r>
          </w:p>
        </w:tc>
        <w:tc>
          <w:tcPr>
            <w:tcW w:w="5812" w:type="dxa"/>
          </w:tcPr>
          <w:p w14:paraId="00000134"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Заклади освіти</w:t>
            </w:r>
          </w:p>
        </w:tc>
        <w:tc>
          <w:tcPr>
            <w:tcW w:w="1701" w:type="dxa"/>
          </w:tcPr>
          <w:p w14:paraId="00000135"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100</w:t>
            </w:r>
          </w:p>
        </w:tc>
        <w:tc>
          <w:tcPr>
            <w:tcW w:w="1666" w:type="dxa"/>
          </w:tcPr>
          <w:p w14:paraId="00000136"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80</w:t>
            </w:r>
          </w:p>
        </w:tc>
      </w:tr>
      <w:tr w:rsidR="00D43176" w:rsidRPr="00FF43CA" w14:paraId="2C408F80" w14:textId="77777777">
        <w:tc>
          <w:tcPr>
            <w:tcW w:w="392" w:type="dxa"/>
          </w:tcPr>
          <w:p w14:paraId="00000137"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3</w:t>
            </w:r>
          </w:p>
        </w:tc>
        <w:tc>
          <w:tcPr>
            <w:tcW w:w="5812" w:type="dxa"/>
          </w:tcPr>
          <w:p w14:paraId="00000138"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Медичні заклади</w:t>
            </w:r>
          </w:p>
        </w:tc>
        <w:tc>
          <w:tcPr>
            <w:tcW w:w="1701" w:type="dxa"/>
          </w:tcPr>
          <w:p w14:paraId="00000139"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100</w:t>
            </w:r>
          </w:p>
        </w:tc>
        <w:tc>
          <w:tcPr>
            <w:tcW w:w="1666" w:type="dxa"/>
          </w:tcPr>
          <w:p w14:paraId="0000013A"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80</w:t>
            </w:r>
          </w:p>
        </w:tc>
      </w:tr>
      <w:tr w:rsidR="00D43176" w:rsidRPr="00FF43CA" w14:paraId="43CDF8CB" w14:textId="77777777">
        <w:tc>
          <w:tcPr>
            <w:tcW w:w="392" w:type="dxa"/>
          </w:tcPr>
          <w:p w14:paraId="0000013B"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4</w:t>
            </w:r>
          </w:p>
        </w:tc>
        <w:tc>
          <w:tcPr>
            <w:tcW w:w="5812" w:type="dxa"/>
          </w:tcPr>
          <w:p w14:paraId="0000013C"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Заклади соціальної сфери</w:t>
            </w:r>
          </w:p>
        </w:tc>
        <w:tc>
          <w:tcPr>
            <w:tcW w:w="1701" w:type="dxa"/>
          </w:tcPr>
          <w:p w14:paraId="0000013D"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100</w:t>
            </w:r>
          </w:p>
        </w:tc>
        <w:tc>
          <w:tcPr>
            <w:tcW w:w="1666" w:type="dxa"/>
          </w:tcPr>
          <w:p w14:paraId="0000013E"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80</w:t>
            </w:r>
          </w:p>
        </w:tc>
      </w:tr>
      <w:tr w:rsidR="00D43176" w:rsidRPr="00FF43CA" w14:paraId="4FCE4EAC" w14:textId="77777777">
        <w:tc>
          <w:tcPr>
            <w:tcW w:w="392" w:type="dxa"/>
          </w:tcPr>
          <w:p w14:paraId="0000013F"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5</w:t>
            </w:r>
          </w:p>
        </w:tc>
        <w:tc>
          <w:tcPr>
            <w:tcW w:w="5812" w:type="dxa"/>
          </w:tcPr>
          <w:p w14:paraId="00000140"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Заклади культури</w:t>
            </w:r>
          </w:p>
        </w:tc>
        <w:tc>
          <w:tcPr>
            <w:tcW w:w="1701" w:type="dxa"/>
          </w:tcPr>
          <w:p w14:paraId="00000141"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93</w:t>
            </w:r>
          </w:p>
        </w:tc>
        <w:tc>
          <w:tcPr>
            <w:tcW w:w="1666" w:type="dxa"/>
          </w:tcPr>
          <w:p w14:paraId="00000142" w14:textId="77777777" w:rsidR="00D43176" w:rsidRPr="00FF43CA" w:rsidRDefault="007F79D5">
            <w:pPr>
              <w:pBdr>
                <w:top w:val="nil"/>
                <w:left w:val="nil"/>
                <w:bottom w:val="nil"/>
                <w:right w:val="nil"/>
                <w:between w:val="nil"/>
              </w:pBdr>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50</w:t>
            </w:r>
          </w:p>
        </w:tc>
      </w:tr>
    </w:tbl>
    <w:p w14:paraId="00000143" w14:textId="77777777" w:rsidR="00D43176" w:rsidRPr="00FF43CA" w:rsidRDefault="00D43176">
      <w:pPr>
        <w:spacing w:after="0" w:line="240" w:lineRule="auto"/>
        <w:jc w:val="both"/>
        <w:rPr>
          <w:rFonts w:ascii="Times New Roman" w:eastAsia="Times New Roman" w:hAnsi="Times New Roman" w:cs="Times New Roman"/>
          <w:noProof/>
          <w:sz w:val="28"/>
          <w:szCs w:val="28"/>
          <w:lang w:val="uk-UA"/>
        </w:rPr>
      </w:pPr>
    </w:p>
    <w:p w14:paraId="0000014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Апарат Вишнівської громади підключений до оптоволоконного інтернету зі швидкістю 100 Мбіт/с від провайдера Uainet, що відповідає потребам. Для резервного доступу також використовується Starlink. В адміністративній будівлі обладнано 5 Wi-Fi точок для внутрішнього покриття, а безперебійне живлення (в тому числі для ЦНАПу) забезпечує сонячна станція. Адміністрування інформаційних систем, мережі та виконання регламентних робіт здійснюється власними силами без залучення зовнішніх підрядників.</w:t>
      </w:r>
    </w:p>
    <w:p w14:paraId="00000145"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Центр надання адміністративних послуг (ЦНАП) громади також має оптоволоконне підключення від Uainet із середньою швидкістю 100 Мбіт/с, що забезпечує стабільну роботу робочих місць, надання онлайн-послуг, функціонування електронної черги та інтеграцію з державними реєстрами.</w:t>
      </w:r>
    </w:p>
    <w:p w14:paraId="00000146"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lastRenderedPageBreak/>
        <w:t>Культурні заклади громади — клуби, будинки культури, бібліотеки підключені до оптоволоконного інтернету від провайдерів Uainet або ТТІ України зі швидкістю від 20 до 70 Мбіт/с. Найвищі показники зафіксовані у Центрі КМЕВС 100 Мбіт/с), найнижчі — у клубах сіл Висоцьк, Ладинь та Машівський СБК (20 Мбіт/с). 13 закладів мають хоча б одну публічну Wi-Fi зону, що частково задовольняє потреби мешканців. Водночас у клубі села Коцюри інтернет-покриття відсутнє, що є ключовою проблемою і потребує першочергового вирішення.</w:t>
      </w:r>
    </w:p>
    <w:p w14:paraId="00000147" w14:textId="1BE088C2"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Заклади дошкільної освіти забезпечені інтернетом із швидкістю від 22,1 Мбіт/с (бездротове Wi-Fi) до 100 Мбіт/с, підключені через оптоволокно (FTTB/PON) від провайдерів </w:t>
      </w:r>
      <w:sdt>
        <w:sdtPr>
          <w:rPr>
            <w:noProof/>
            <w:lang w:val="uk-UA"/>
          </w:rPr>
          <w:tag w:val="goog_rdk_4"/>
          <w:id w:val="1570387085"/>
        </w:sdtPr>
        <w:sdtEndPr/>
        <w:sdtContent/>
      </w:sdt>
      <w:r w:rsidR="006B713D" w:rsidRPr="00FF43CA">
        <w:rPr>
          <w:rFonts w:ascii="Times New Roman" w:eastAsia="Times New Roman" w:hAnsi="Times New Roman" w:cs="Times New Roman"/>
          <w:noProof/>
          <w:sz w:val="28"/>
          <w:szCs w:val="28"/>
          <w:lang w:val="uk-UA"/>
        </w:rPr>
        <w:t>UaInet</w:t>
      </w:r>
      <w:r w:rsidRPr="00FF43CA">
        <w:rPr>
          <w:rFonts w:ascii="Times New Roman" w:eastAsia="Times New Roman" w:hAnsi="Times New Roman" w:cs="Times New Roman"/>
          <w:noProof/>
          <w:sz w:val="28"/>
          <w:szCs w:val="28"/>
          <w:lang w:val="uk-UA"/>
        </w:rPr>
        <w:t xml:space="preserve"> (ЮАНЕТ ПЛЮС) та Бізнес і технології. Якість та стабільність інтернет-послуг оцінюються як достатні для ефективної цифровізації освітнього процесу.</w:t>
      </w:r>
    </w:p>
    <w:p w14:paraId="00000148" w14:textId="201B69A3"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У школах громади інтернет-послуга також доступна у всіх закладах із швидкістю від 50 Мбіт/с (у Висоцькій гімназії) до 200 Мбіт/с (у Машівському ліцеї). Переважно використовується оптоволоконне підключення, за винятком Висоцької гімназії з дротовим доступом. Провайдерами виступають </w:t>
      </w:r>
      <w:bookmarkStart w:id="4" w:name="_Hlk209790783"/>
      <w:r w:rsidRPr="00FF43CA">
        <w:rPr>
          <w:rFonts w:ascii="Times New Roman" w:eastAsia="Times New Roman" w:hAnsi="Times New Roman" w:cs="Times New Roman"/>
          <w:noProof/>
          <w:sz w:val="28"/>
          <w:szCs w:val="28"/>
          <w:lang w:val="uk-UA"/>
        </w:rPr>
        <w:t>Ua</w:t>
      </w:r>
      <w:r w:rsidR="006B713D" w:rsidRPr="00FF43CA">
        <w:rPr>
          <w:rFonts w:ascii="Times New Roman" w:eastAsia="Times New Roman" w:hAnsi="Times New Roman" w:cs="Times New Roman"/>
          <w:noProof/>
          <w:sz w:val="28"/>
          <w:szCs w:val="28"/>
          <w:lang w:val="uk-UA"/>
        </w:rPr>
        <w:t>I</w:t>
      </w:r>
      <w:r w:rsidRPr="00FF43CA">
        <w:rPr>
          <w:rFonts w:ascii="Times New Roman" w:eastAsia="Times New Roman" w:hAnsi="Times New Roman" w:cs="Times New Roman"/>
          <w:noProof/>
          <w:sz w:val="28"/>
          <w:szCs w:val="28"/>
          <w:lang w:val="uk-UA"/>
        </w:rPr>
        <w:t>net</w:t>
      </w:r>
      <w:bookmarkEnd w:id="4"/>
      <w:r w:rsidRPr="00FF43CA">
        <w:rPr>
          <w:rFonts w:ascii="Times New Roman" w:eastAsia="Times New Roman" w:hAnsi="Times New Roman" w:cs="Times New Roman"/>
          <w:noProof/>
          <w:sz w:val="28"/>
          <w:szCs w:val="28"/>
          <w:lang w:val="uk-UA"/>
        </w:rPr>
        <w:t>, ТТІ Україна, Бізнес і технології</w:t>
      </w:r>
      <w:r w:rsidR="006B713D"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 xml:space="preserve"> Якість послуги оцінюється як достатня у сіх закладах. Wi-Fi зони присутні у всіх школах, кількість точок доступу варіюється від 1 у Радехівській гімназії до 7 у Римачівському ліцеї. Покриття Wi-Fi повне або близьке до 100% у більшості закладів, крім Хворостівського ліцею (50%).</w:t>
      </w:r>
    </w:p>
    <w:p w14:paraId="00000149"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Таким чином, цифрова інфраструктура громади забезпечує стабільний інтернет-доступ у більшості закладів, з невеликими зонами для покращення, зокрема в окремих населених пунктах і культурних закладах.</w:t>
      </w:r>
    </w:p>
    <w:p w14:paraId="0000014A"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Розвиток е-урядування та е-демокартії громади.</w:t>
      </w:r>
    </w:p>
    <w:p w14:paraId="0000014B"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Інформація про діяльність ОМС висвітлюється на офіційному веб-сайті громади - </w:t>
      </w:r>
      <w:hyperlink r:id="rId11">
        <w:r w:rsidR="00D43176" w:rsidRPr="00FF43CA">
          <w:rPr>
            <w:rFonts w:ascii="Times New Roman" w:eastAsia="Times New Roman" w:hAnsi="Times New Roman" w:cs="Times New Roman"/>
            <w:noProof/>
            <w:color w:val="467886"/>
            <w:sz w:val="28"/>
            <w:szCs w:val="28"/>
            <w:u w:val="single"/>
            <w:lang w:val="uk-UA"/>
          </w:rPr>
          <w:t>https://vyshniv-gromada.gov.ua/</w:t>
        </w:r>
      </w:hyperlink>
      <w:r w:rsidRPr="00FF43CA">
        <w:rPr>
          <w:rFonts w:ascii="Times New Roman" w:eastAsia="Times New Roman" w:hAnsi="Times New Roman" w:cs="Times New Roman"/>
          <w:noProof/>
          <w:sz w:val="28"/>
          <w:szCs w:val="28"/>
          <w:lang w:val="uk-UA"/>
        </w:rPr>
        <w:t xml:space="preserve">, розгорнутому на власному сервері, та на сторінках соціальних мереж Facebook - </w:t>
      </w:r>
      <w:hyperlink r:id="rId12">
        <w:r w:rsidR="00D43176" w:rsidRPr="00FF43CA">
          <w:rPr>
            <w:rFonts w:ascii="Times New Roman" w:eastAsia="Times New Roman" w:hAnsi="Times New Roman" w:cs="Times New Roman"/>
            <w:noProof/>
            <w:color w:val="467886"/>
            <w:sz w:val="28"/>
            <w:szCs w:val="28"/>
            <w:u w:val="single"/>
            <w:lang w:val="uk-UA"/>
          </w:rPr>
          <w:t>https://www.facebook.com/vyshniv/</w:t>
        </w:r>
      </w:hyperlink>
      <w:r w:rsidRPr="00FF43CA">
        <w:rPr>
          <w:rFonts w:ascii="Times New Roman" w:eastAsia="Times New Roman" w:hAnsi="Times New Roman" w:cs="Times New Roman"/>
          <w:noProof/>
          <w:sz w:val="28"/>
          <w:szCs w:val="28"/>
          <w:lang w:val="uk-UA"/>
        </w:rPr>
        <w:t xml:space="preserve">, Youtube - </w:t>
      </w:r>
      <w:hyperlink r:id="rId13">
        <w:r w:rsidR="00D43176" w:rsidRPr="00FF43CA">
          <w:rPr>
            <w:rFonts w:ascii="Times New Roman" w:eastAsia="Times New Roman" w:hAnsi="Times New Roman" w:cs="Times New Roman"/>
            <w:noProof/>
            <w:color w:val="467886"/>
            <w:sz w:val="28"/>
            <w:szCs w:val="28"/>
            <w:u w:val="single"/>
            <w:lang w:val="uk-UA"/>
          </w:rPr>
          <w:t>https://www.youtube.com/channel/UCImJTfsXkchIy-bbPmOvrNQ</w:t>
        </w:r>
      </w:hyperlink>
      <w:r w:rsidRPr="00FF43CA">
        <w:rPr>
          <w:rFonts w:ascii="Times New Roman" w:eastAsia="Times New Roman" w:hAnsi="Times New Roman" w:cs="Times New Roman"/>
          <w:noProof/>
          <w:sz w:val="28"/>
          <w:szCs w:val="28"/>
          <w:lang w:val="uk-UA"/>
        </w:rPr>
        <w:t>.</w:t>
      </w:r>
    </w:p>
    <w:p w14:paraId="0000014C"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Сайт Вишнівської громади (</w:t>
      </w:r>
      <w:hyperlink r:id="rId14">
        <w:r w:rsidR="00D43176" w:rsidRPr="00FF43CA">
          <w:rPr>
            <w:rFonts w:ascii="Times New Roman" w:eastAsia="Times New Roman" w:hAnsi="Times New Roman" w:cs="Times New Roman"/>
            <w:noProof/>
            <w:color w:val="467886"/>
            <w:sz w:val="28"/>
            <w:szCs w:val="28"/>
            <w:u w:val="single"/>
            <w:lang w:val="uk-UA"/>
          </w:rPr>
          <w:t>https://vyshniv-gromada.gov.ua</w:t>
        </w:r>
      </w:hyperlink>
      <w:r w:rsidRPr="00FF43CA">
        <w:rPr>
          <w:rFonts w:ascii="Times New Roman" w:eastAsia="Times New Roman" w:hAnsi="Times New Roman" w:cs="Times New Roman"/>
          <w:noProof/>
          <w:sz w:val="28"/>
          <w:szCs w:val="28"/>
          <w:lang w:val="uk-UA"/>
        </w:rPr>
        <w:t>) діє з 2022 року включає окремі інфтрументи е-демократії та е-урядування (бюджет участі/Громадський, електронні петиції, електронні звернення, публічна інформація, е-черга, відкриті дані, чат-бот СВОЇ, оголошення). Середня відвідуваність - близько 2800 користувачів на місяць. Частково дотримані вимоги інклюзивності вебконтенту: є належна контрастність, мітки для форм і підтримка керування клавіатурою, але відсутній альтернативний текст до всіх зображень, програмне визначення мови сторінки та повна коректність коду. Сайт відповідає дизайн-коду Дія і містить окремі розділи про допомогу, соціальні виплати, безбар’єрність, реєстрацію ВПО та працевлаштування.</w:t>
      </w:r>
    </w:p>
    <w:p w14:paraId="0000014D"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Потребує впровадження контакт-центр громади, е-консультації.</w:t>
      </w:r>
    </w:p>
    <w:p w14:paraId="0000014E"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Веб-ресурси (успішно) забезпечують інформованість населення щодо діяльності ОМС, доступ до публічної інформації та відкритих даних, комунікацію між виконавчим органом та громадянами; отримання зворотної реакції населення на діяльність ОМС, контроль та участь громадян у розробці та реалізації суспільних заходів громади, довіру громадян до інститутів та посадових осіб ОМС, надання електронних послуг.</w:t>
      </w:r>
    </w:p>
    <w:p w14:paraId="0000014F"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lastRenderedPageBreak/>
        <w:t>Мешканці громади визнають що найбільш зручним джерелом для отримання даних про життєдіяльність та події в громаді для них є сайт, чат-бот, ТГ-канал, газета тощо.</w:t>
      </w:r>
    </w:p>
    <w:p w14:paraId="00000150"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Доступ до адміністративних послуг мешканців громади здійснюється через Центр надання адміністративних послуг, робота якого запроваджена у 2018 році за підтримки програми EGAP. ЦНАП Вишнівської громади укомплектований шістьма робочими місцями, обладнаними відповідно до вимог чинного законодавства, та забезпечує мешканців широким спектром адміністративних та супутніх послуг у зручному форматі. Наразі через ЦНАП надається 315 адміністративних послуг, доступних як у фізичному офісі, так і онлайн. Впроваджено можливість онлайн-оплати послуг та систему електронної черги, що сприяє скороченню часу очікування та підвищенню якості обслуговування громадян.</w:t>
      </w:r>
    </w:p>
    <w:p w14:paraId="00000151"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Важливою перевагою є мобільна валіза ЦНАП, яка дає змогу організовувати виїзне обслуговування жителів віддалених населених пунктів та маломобільних груп населення. Робочі місця адміністраторів оснащені пристроями для зчитування ID-карток (4 робочих місця) та QR-валідації через додаток «Дія» (6 робочих місць). Крім того, інтегровано систему онлайн-моніторингу та оцінки якості послуг Порталу «Дія, що відповідає сучасним стандартам публічного сервісу.</w:t>
      </w:r>
    </w:p>
    <w:p w14:paraId="00000152"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Для прискорення обробки документів та прийняття управлінських рішень ЦНАП застосовує в роботі систему електронного документообігу (СЕДО), яка впроваджена у 2017 році та базується на рішенні «АСКОД» від АТ «ІнфоПлюс». Наразі в системі зареєстровано 30 активних користувачів, при цьому існує потреба у розширенні ліцензій ще на 10 користувачів. До СЕДО також підключено 6 комунальних закладів і установ, де активними користувачами є 7 працівників. Система інтегрована з Єдиною електронною системою виконавчої влади (СЕВ ОВВ) та пов’язана із СЕДО ЦНАПу. Для підписання документів цифровим підписом наразі користуються 2 працівники.</w:t>
      </w:r>
    </w:p>
    <w:p w14:paraId="00000153"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Громада зареєстрована на Єдиному державному порталі відкритих даних і вже оприлюднює частину інформації (3 набори даних). Наявність відкритих даних на сайті громади є чинником формування політики, прийняття рішень та розробки бюджетних програм ОМС. Разом з тим, існує проблема забезпечення автоматизації процесу передачі наборів даних до Єдиного державного веб-порталу відкритих даних за допомогою API.</w:t>
      </w:r>
    </w:p>
    <w:p w14:paraId="0000015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Доступ до реєстрів територіальної громади РЕНОМЕ та даних з інших інформаційних джерел здійснюється через СЕВ ДЕІР «Трембіта» з урахуванням вимог до захисту інформації.</w:t>
      </w:r>
    </w:p>
    <w:p w14:paraId="00000155"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Рівень доступності публічних послуг у громаді  оцінюється як достатній для сільської місцевості, що водночас створює можливості для подальшого розвитку цифрових сервісів, розширення переліку електронних послуг та підвищення якості обслуговування віддалених жителів. </w:t>
      </w:r>
    </w:p>
    <w:p w14:paraId="00000156"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Потребує  вирішення питання поступового збільшення кількості ліцензій користувачів СЕДО, а також сприяння ширшому впровадженню електронного документообігу у закладах культури та освіти для підвищення ефективності роботи та зменшення паперового документообігу.</w:t>
      </w:r>
    </w:p>
    <w:p w14:paraId="00000157"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b/>
          <w:noProof/>
          <w:sz w:val="28"/>
          <w:szCs w:val="28"/>
          <w:lang w:val="uk-UA"/>
        </w:rPr>
        <w:t>Освіта</w:t>
      </w:r>
    </w:p>
    <w:p w14:paraId="00000158"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lastRenderedPageBreak/>
        <w:t>На території Вишнівської сільської ради функціонує 1 Опорний заклад Вишнівський ліцей Вишнівської сільської ради, який в своєму складі має 2 філії: Бережецька гімназія - філія опорного закладу Вишнівський ліцей Вишнівської сільської ради та Радехівська гімназія - філія опорного закладу Вишнівський ліцей Вишнівської сільської ради, 5 закладів загальної середньої освіти - Машівський ліцей Вишнівської сільської ради, Олеський ліцей Вишнівської сільської ради, Римачівський ліцей Вишнівської сільської ради, Хворостівський ліцей Вишнівської сільської ради, Штунський ліцей Вишнівської сільської ради, та 7 закладів дошкільної освіти: Вишнівський заклад дошкільної освіти Вишнівської сільської ради, Машівський заклад дошкільної освіти Вишнівської сільської ради, Олеський заклад дошкільної освіти Вишнівської сільської ради, Радехівський заклад дошкільної освіти Вишнівської сільської ради, Римачівський заклад дошкільної освіти Вишнівської сільської ради, Хворостівський заклад дошкільної освіти Вишнівської сільської ради, Штунський заклад дошкільної освіти Вишнівської сільської ради.</w:t>
      </w:r>
    </w:p>
    <w:p w14:paraId="00000159"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Всього станом на 01.09.2025 року в закладах освіти навчається 1039 учнів, в закладах дошкільної освіти </w:t>
      </w:r>
      <w:r w:rsidRPr="00FF43CA">
        <w:rPr>
          <w:rFonts w:ascii="Times New Roman" w:eastAsia="Times New Roman" w:hAnsi="Times New Roman" w:cs="Times New Roman"/>
          <w:strike/>
          <w:noProof/>
          <w:sz w:val="28"/>
          <w:szCs w:val="28"/>
          <w:lang w:val="uk-UA"/>
        </w:rPr>
        <w:t>охоплено</w:t>
      </w:r>
      <w:r w:rsidRPr="00FF43CA">
        <w:rPr>
          <w:rFonts w:ascii="Times New Roman" w:eastAsia="Times New Roman" w:hAnsi="Times New Roman" w:cs="Times New Roman"/>
          <w:noProof/>
          <w:sz w:val="28"/>
          <w:szCs w:val="28"/>
          <w:lang w:val="uk-UA"/>
        </w:rPr>
        <w:t xml:space="preserve"> 194 дитини.</w:t>
      </w:r>
    </w:p>
    <w:p w14:paraId="0000015A" w14:textId="77777777" w:rsidR="00D43176" w:rsidRPr="00FF43CA" w:rsidRDefault="00D43176">
      <w:pPr>
        <w:spacing w:after="0" w:line="240" w:lineRule="auto"/>
        <w:ind w:firstLine="709"/>
        <w:jc w:val="both"/>
        <w:rPr>
          <w:rFonts w:ascii="Times New Roman" w:eastAsia="Times New Roman" w:hAnsi="Times New Roman" w:cs="Times New Roman"/>
          <w:strike/>
          <w:noProof/>
          <w:sz w:val="28"/>
          <w:szCs w:val="28"/>
          <w:lang w:val="uk-UA"/>
        </w:rPr>
      </w:pPr>
    </w:p>
    <w:p w14:paraId="0000015B"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Забезпеченість навчальних закладів комп’ютерною технікою:</w:t>
      </w:r>
    </w:p>
    <w:tbl>
      <w:tblPr>
        <w:tblStyle w:val="af7"/>
        <w:tblW w:w="95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2"/>
        <w:gridCol w:w="1519"/>
        <w:gridCol w:w="1263"/>
        <w:gridCol w:w="2835"/>
        <w:gridCol w:w="1894"/>
      </w:tblGrid>
      <w:tr w:rsidR="00D43176" w:rsidRPr="00FF43CA" w14:paraId="62217567" w14:textId="77777777">
        <w:trPr>
          <w:trHeight w:val="489"/>
        </w:trPr>
        <w:tc>
          <w:tcPr>
            <w:tcW w:w="2052" w:type="dxa"/>
          </w:tcPr>
          <w:p w14:paraId="0000015C" w14:textId="77777777" w:rsidR="00D43176" w:rsidRPr="00FF43CA" w:rsidRDefault="00D43176">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p>
        </w:tc>
        <w:tc>
          <w:tcPr>
            <w:tcW w:w="1519" w:type="dxa"/>
          </w:tcPr>
          <w:p w14:paraId="0000015D"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Загальна кількість</w:t>
            </w:r>
          </w:p>
        </w:tc>
        <w:tc>
          <w:tcPr>
            <w:tcW w:w="1263" w:type="dxa"/>
          </w:tcPr>
          <w:p w14:paraId="0000015E"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До 3-х років</w:t>
            </w:r>
          </w:p>
        </w:tc>
        <w:tc>
          <w:tcPr>
            <w:tcW w:w="2835" w:type="dxa"/>
          </w:tcPr>
          <w:p w14:paraId="0000015F"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Від 3-х</w:t>
            </w:r>
          </w:p>
        </w:tc>
        <w:tc>
          <w:tcPr>
            <w:tcW w:w="1894" w:type="dxa"/>
          </w:tcPr>
          <w:p w14:paraId="00000160" w14:textId="77777777" w:rsidR="00D43176" w:rsidRPr="00FF43CA" w:rsidRDefault="007F79D5">
            <w:pPr>
              <w:pBdr>
                <w:top w:val="nil"/>
                <w:left w:val="nil"/>
                <w:bottom w:val="nil"/>
                <w:right w:val="nil"/>
                <w:between w:val="nil"/>
              </w:pBdr>
              <w:tabs>
                <w:tab w:val="left" w:pos="709"/>
              </w:tabs>
              <w:spacing w:line="240" w:lineRule="auto"/>
              <w:jc w:val="center"/>
              <w:rPr>
                <w:rFonts w:ascii="Times New Roman" w:eastAsia="Times New Roman" w:hAnsi="Times New Roman" w:cs="Times New Roman"/>
                <w:noProof/>
                <w:color w:val="000000"/>
                <w:highlight w:val="yellow"/>
                <w:lang w:val="uk-UA"/>
              </w:rPr>
            </w:pPr>
            <w:r w:rsidRPr="00FF43CA">
              <w:rPr>
                <w:rFonts w:ascii="Times New Roman" w:eastAsia="Times New Roman" w:hAnsi="Times New Roman" w:cs="Times New Roman"/>
                <w:noProof/>
                <w:color w:val="000000"/>
                <w:lang w:val="uk-UA"/>
              </w:rPr>
              <w:t>Додатково необхідно</w:t>
            </w:r>
          </w:p>
        </w:tc>
      </w:tr>
      <w:tr w:rsidR="00D43176" w:rsidRPr="00FF43CA" w14:paraId="38A1E72E" w14:textId="77777777">
        <w:trPr>
          <w:trHeight w:val="480"/>
        </w:trPr>
        <w:tc>
          <w:tcPr>
            <w:tcW w:w="2052" w:type="dxa"/>
          </w:tcPr>
          <w:p w14:paraId="00000161"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Стаціонарні ПК</w:t>
            </w:r>
          </w:p>
        </w:tc>
        <w:tc>
          <w:tcPr>
            <w:tcW w:w="1519" w:type="dxa"/>
          </w:tcPr>
          <w:p w14:paraId="00000162"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110</w:t>
            </w:r>
          </w:p>
        </w:tc>
        <w:tc>
          <w:tcPr>
            <w:tcW w:w="1263" w:type="dxa"/>
          </w:tcPr>
          <w:p w14:paraId="00000163"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13</w:t>
            </w:r>
          </w:p>
        </w:tc>
        <w:tc>
          <w:tcPr>
            <w:tcW w:w="2835" w:type="dxa"/>
          </w:tcPr>
          <w:p w14:paraId="00000164"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97</w:t>
            </w:r>
          </w:p>
        </w:tc>
        <w:tc>
          <w:tcPr>
            <w:tcW w:w="1894" w:type="dxa"/>
          </w:tcPr>
          <w:p w14:paraId="00000165"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20</w:t>
            </w:r>
          </w:p>
        </w:tc>
      </w:tr>
      <w:tr w:rsidR="00D43176" w:rsidRPr="00FF43CA" w14:paraId="362EA5BB" w14:textId="77777777">
        <w:trPr>
          <w:trHeight w:val="293"/>
        </w:trPr>
        <w:tc>
          <w:tcPr>
            <w:tcW w:w="2052" w:type="dxa"/>
          </w:tcPr>
          <w:p w14:paraId="00000166"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Ноутбуки</w:t>
            </w:r>
          </w:p>
        </w:tc>
        <w:tc>
          <w:tcPr>
            <w:tcW w:w="1519" w:type="dxa"/>
          </w:tcPr>
          <w:p w14:paraId="00000167"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136</w:t>
            </w:r>
          </w:p>
        </w:tc>
        <w:tc>
          <w:tcPr>
            <w:tcW w:w="1263" w:type="dxa"/>
          </w:tcPr>
          <w:p w14:paraId="00000168"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23</w:t>
            </w:r>
          </w:p>
        </w:tc>
        <w:tc>
          <w:tcPr>
            <w:tcW w:w="2835" w:type="dxa"/>
          </w:tcPr>
          <w:p w14:paraId="00000169"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113</w:t>
            </w:r>
          </w:p>
        </w:tc>
        <w:tc>
          <w:tcPr>
            <w:tcW w:w="1894" w:type="dxa"/>
          </w:tcPr>
          <w:p w14:paraId="0000016A"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35</w:t>
            </w:r>
          </w:p>
        </w:tc>
      </w:tr>
      <w:tr w:rsidR="00D43176" w:rsidRPr="00FF43CA" w14:paraId="3698BE7E" w14:textId="77777777">
        <w:trPr>
          <w:trHeight w:val="489"/>
        </w:trPr>
        <w:tc>
          <w:tcPr>
            <w:tcW w:w="2052" w:type="dxa"/>
          </w:tcPr>
          <w:p w14:paraId="0000016B"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БФП/принтери</w:t>
            </w:r>
          </w:p>
        </w:tc>
        <w:tc>
          <w:tcPr>
            <w:tcW w:w="1519" w:type="dxa"/>
          </w:tcPr>
          <w:p w14:paraId="0000016C"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27</w:t>
            </w:r>
          </w:p>
        </w:tc>
        <w:tc>
          <w:tcPr>
            <w:tcW w:w="1263" w:type="dxa"/>
          </w:tcPr>
          <w:p w14:paraId="0000016D"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w:t>
            </w:r>
          </w:p>
        </w:tc>
        <w:tc>
          <w:tcPr>
            <w:tcW w:w="2835" w:type="dxa"/>
          </w:tcPr>
          <w:p w14:paraId="0000016E"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25</w:t>
            </w:r>
          </w:p>
        </w:tc>
        <w:tc>
          <w:tcPr>
            <w:tcW w:w="1894" w:type="dxa"/>
          </w:tcPr>
          <w:p w14:paraId="0000016F" w14:textId="77777777" w:rsidR="00D43176" w:rsidRPr="00FF43CA" w:rsidRDefault="007F79D5">
            <w:pPr>
              <w:pBdr>
                <w:top w:val="nil"/>
                <w:left w:val="nil"/>
                <w:bottom w:val="nil"/>
                <w:right w:val="nil"/>
                <w:between w:val="nil"/>
              </w:pBdr>
              <w:tabs>
                <w:tab w:val="left" w:pos="709"/>
              </w:tabs>
              <w:spacing w:line="240" w:lineRule="auto"/>
              <w:jc w:val="both"/>
              <w:rPr>
                <w:rFonts w:ascii="Times New Roman" w:eastAsia="Times New Roman" w:hAnsi="Times New Roman" w:cs="Times New Roman"/>
                <w:noProof/>
                <w:color w:val="000000"/>
                <w:lang w:val="uk-UA"/>
              </w:rPr>
            </w:pPr>
            <w:r w:rsidRPr="00FF43CA">
              <w:rPr>
                <w:rFonts w:ascii="Times New Roman" w:eastAsia="Times New Roman" w:hAnsi="Times New Roman" w:cs="Times New Roman"/>
                <w:noProof/>
                <w:color w:val="000000"/>
                <w:lang w:val="uk-UA"/>
              </w:rPr>
              <w:t>5</w:t>
            </w:r>
          </w:p>
        </w:tc>
      </w:tr>
    </w:tbl>
    <w:p w14:paraId="00000170"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171"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Забезпеченість комп’ютерами учнів коливається від 50% (Олеський, Римачівський, Бережецька гімназія) до 100% (Хворостівський та Машівський ліцеї). Рівень забезпеченості комп’ютерами вчителів найвищий в Олеському ліцеї (67%), найнижчий — у Римачівському ліцеї (40%) та Радехівській гімназії (30%).</w:t>
      </w:r>
    </w:p>
    <w:p w14:paraId="00000172"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Ліцензоване програмне забезпечення Windows 10 та 11 наявне лише в Олеському та Вишнівському ліцеях, в інших закладах використовується частково або відсутнє. Водночас деякі заклади успішно застосовують безкоштовні альтернативи, такі як Google Workspace for Education та LibreOffice.</w:t>
      </w:r>
    </w:p>
    <w:p w14:paraId="00000173"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Забезпеченість закладів освіти комп’ютерною технікою складає 60-84 %, мультимедійним обладнанням 20 % . Показник кількості комп’ютерів на учня складає 70 %. </w:t>
      </w:r>
    </w:p>
    <w:p w14:paraId="0000017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У всіх навчальних закладах побудовані локальні мережі, наявний доступ до швидкісного інтернету, відкриті Wi-Fi зони доступу. Працюють дві інклюзивні ресурсні кімнати.  </w:t>
      </w:r>
    </w:p>
    <w:p w14:paraId="00000175"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Впроваджуються та застосовуються такі цифрові рішення, як е-журнали, е-щоденники, контроль відвідувачів закладів освіти, онлайн-конкурси, інтерактивні та відеоматеріали.  Інтернет месенджери в закладах освіти є основою комунікування вчителів із батьками . Два заклади освіти використовують освітню платформу «Мрія», п’ять закладів працюють на платформі «Нові знання» та один із закладів на освітній платформі Human. У </w:t>
      </w:r>
      <w:r w:rsidRPr="00FF43CA">
        <w:rPr>
          <w:rFonts w:ascii="Times New Roman" w:eastAsia="Times New Roman" w:hAnsi="Times New Roman" w:cs="Times New Roman"/>
          <w:noProof/>
          <w:sz w:val="28"/>
          <w:szCs w:val="28"/>
          <w:lang w:val="uk-UA"/>
        </w:rPr>
        <w:lastRenderedPageBreak/>
        <w:t>кожному закладі освіти встановлено тривожну кнопку виклику поліції охорони а також встановлено камери відеоспостереження. Працює також реле тривоги, що автоматично відкриває двері укриття під час сповіщення «повітряна тривога». На уроках вчителями широко застосовується мультимедійне обладнання, інтерактивні панелі, проєктори, телевізори. Проте, наявної кількості мультимедійного обладнання в закладах освіти недостатньо, аби охопити всіх учасників освітнього процесу, тому на сьогодні існує потреба в придбанні додаткових мультимедійних засобів.</w:t>
      </w:r>
    </w:p>
    <w:p w14:paraId="00000176"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Укриття облаштовані з доступом до швидкісного інтернету для забезпечення безперервного навчального процесу. </w:t>
      </w:r>
    </w:p>
    <w:p w14:paraId="00000177"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Підвищення рівня цифрової грамотності педагогічних працівників на регулярній основі здійснюється через запровадження спеціальних навчальних програм, розміщених на публічних платформах Prometheus, Дія.Цифрова освіта, Всеосвіта. Близько 20 % вчителів 5-11 класів зареєстровані на освітній онлайн-платформі ВШО. </w:t>
      </w:r>
    </w:p>
    <w:p w14:paraId="00000178"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 метою безпечного використання дітьми та підлітками ресурсів мережі інтернет, вчителями постійно проводиться навчання , зокрема факультативно (уроки медіаграмотності), на уроках інформатики, а також під час проведення класних виховних годин.</w:t>
      </w:r>
    </w:p>
    <w:p w14:paraId="00000179"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ІТ-оснащення закладів освіти дозволяє частково впроваджувати цифрові технології у навчальний процес, зокрема за допомогою ноутбуків та мультимедійного обладнання. Разом з тим є потреба оновлення та розширення технічної бази, щоб підвищити якість і ефективність цифрового навчання.</w:t>
      </w:r>
    </w:p>
    <w:p w14:paraId="0000017A"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Зараз у громаді відсутні STEM/STEAM лабораторії, кабінети робототехніки, які потребубть впровадження, що дасть можливість активізувати інноваційний потенціал учнів для розвитку компетенцій у сфері інформаційних технологій.</w:t>
      </w:r>
    </w:p>
    <w:p w14:paraId="0000017B"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Соціальна сфера</w:t>
      </w:r>
    </w:p>
    <w:p w14:paraId="0000017C"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Соціальна сфера забезпечена доступною своєчасною інформацією та послугами соціально незахищених мешканців громади та осіб з обмеженими фізичними можливостями; застосування програмного комплексу «Соціальна громада», надання е-послуг («Є-малятко», «Монетизація одноразової натуральної допомоги «пакунок малюка», «Монетизація пільг та субсидій», «Компенсація послуги з догляду за дитиною до трьох років,  «муніципальна няня» тощо).</w:t>
      </w:r>
    </w:p>
    <w:p w14:paraId="0000017D"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З урахуванням сільського характеру громади доцільно розглянути можливість поступового впровадження простих і доступних онлайн-сервісів для зручності отримання соціальних послуг, звернути увагу на створення цифрових інструментів для консультацій та організації соціального транспорту, орієнтуючись на реальні потреби мешканців. </w:t>
      </w:r>
    </w:p>
    <w:p w14:paraId="0000017F"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Медицина</w:t>
      </w:r>
    </w:p>
    <w:p w14:paraId="00000180"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Охорона здоров’я на території Вишнівської громади представлена первинною ланкою, а саме: 2 амбулаторії загальної практики сімейної медицини (Олеськ, Вишнів), 9 фельдшерських пунктів (Ладинь, Радехів, Римачі, Бережці, Штунь, Висоцьк, Машів, Хворостів, Руда), 7 медичних пунктів тимчасового базування - Коцюри, Мосир, Чмикос, Вижгів, Замлиння, Терехи, Глинянка)</w:t>
      </w:r>
    </w:p>
    <w:p w14:paraId="00000181"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lastRenderedPageBreak/>
        <w:t>Всі вищеперелічені заклади підпорядковуються  Любомльському Центру первинної медико-санітарної допомоги (ЦПМСД) і не є комунальними установами Вишнівської сільської ради. Саме тому орган місцевого самоврядування не має прямого впливу на процеси цифровізації медичної сфери, а Індекс цифровізації в цій галузі наразі становить 0%.</w:t>
      </w:r>
    </w:p>
    <w:p w14:paraId="00000182"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Культура, дозвілля</w:t>
      </w:r>
    </w:p>
    <w:p w14:paraId="00000183"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Культурно-освітню роботу в громаді здійснює 25 закладів культури, в тому числі комунальний заклад «Центр культури, мистецтва, естетичного виховання та спорту», 5 сільських будинків культури в селах Машів, Хворостів, Радехів, Штунь, Олеськ, 8 клубів в селах Коцюри, Ладинь, Вижгів, Римачі, Бережці, Руда, Мосир, Висоцьк; 11 бібліотек в селах Вишнів, Ладинь, Олеськ, Радехів, Римачі, Штунь, Хворостів, Руда, Машів, Висоцьк, Бережці. Рівень забезпечення комп’ютерною технікою закладів культури становить 100 відсотків.</w:t>
      </w:r>
    </w:p>
    <w:p w14:paraId="0000018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Заклади культури громади мають комп’ютерний парк — від 1 до 5 одиниць. Найкраще укомплектовані Центр КМЕВС і бібліотеки сіл Вишнів та Машів. 4 клуби працює лише на одному комп’ютері без офісної техніки. Загальний рівень ІТ-оснащення базовий, ліцензійне ПЗ наявне, однак деяка техніка застаріла і потребує поступового оновлення.</w:t>
      </w:r>
    </w:p>
    <w:p w14:paraId="00000185"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Більшість закладів мають хоча б одну публічну Wi-Fi зону, що частково задовольняє потреби мешканців. Водночас у клубі села Коцюри інтернет-покриття відсутнє, що є ключовою проблемою і потребує першочергового вирішення.</w:t>
      </w:r>
    </w:p>
    <w:p w14:paraId="00000186"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 громаді функціонує Центр активності громадян який є осередком навчання, основ цифрової грамотності користування сервісами, інформаційної безпеки тощо для людей похилого віку.</w:t>
      </w:r>
    </w:p>
    <w:p w14:paraId="00000188" w14:textId="5EB6A3EC" w:rsidR="00D43176" w:rsidRPr="00FF43CA" w:rsidRDefault="007F79D5" w:rsidP="00A42BFC">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Потребує впровадження забезпечення цифровізації туристичних маршрутів, пам’яток архітектури, пам’яток історичної спадщини, впровадження ПЗ каталогізації бібліотечних фондів та е-картки читача, єдиного електронного каталогу фондів в громаді, розвиток мережі хабів цифрової освіти на базі бібліотек територіальної громади.</w:t>
      </w:r>
    </w:p>
    <w:p w14:paraId="0000018A" w14:textId="1601D0DE" w:rsidR="00D43176" w:rsidRPr="00FF43CA" w:rsidRDefault="007F79D5" w:rsidP="00A42BFC">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Житлово-комунальне господарство, транспорт і логістика</w:t>
      </w:r>
    </w:p>
    <w:p w14:paraId="0000018C" w14:textId="229A56D4" w:rsidR="00D43176" w:rsidRPr="00FF43CA" w:rsidRDefault="007F79D5" w:rsidP="00A42BFC">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У Вишнівській громаді, з огляду на сільський характер території, відсутні централізовані системи водопостачання, водовідведення, теплопостачання, багатоквартирні будинки та комунальний транспорт, тому потреба у впровадженні спеціалізованих цифрових рішень у сферах ЖКГ, транспорту та логістики наразі відсутня. Комунальне господарство «Буг» здійснює лише вивезення побутових відходів від населення та установ громади.</w:t>
      </w:r>
    </w:p>
    <w:p w14:paraId="0000018D"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Будівництво, містобудування, архітектура</w:t>
      </w:r>
    </w:p>
    <w:p w14:paraId="0000018E"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Генеральні плани населених пунктів Вишнівської територіальної громади розроблені та затверджені рішенням ради, а також внесені до містобудівного кадастру, що дає можливість для ознайомлення на геопорталі містобудівного кадастру. Проте наявні генеральні плани населених пунктів потребують  часткового оновлення з метою використання можливостей для економічного розвитку громади.</w:t>
      </w:r>
    </w:p>
    <w:p w14:paraId="0000018F"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Передбачається впровадження цифрових рішень по оцифровуванню  містобудівної та землевпорядної документації (метаданих) на національному порталі (НІГД). </w:t>
      </w:r>
    </w:p>
    <w:p w14:paraId="00000192" w14:textId="0CE1E82F" w:rsidR="00D43176" w:rsidRPr="00FF43CA" w:rsidRDefault="007F79D5" w:rsidP="004A0370">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noProof/>
          <w:sz w:val="28"/>
          <w:szCs w:val="28"/>
          <w:lang w:val="uk-UA"/>
        </w:rPr>
        <w:lastRenderedPageBreak/>
        <w:t>Планується впровадження власної геоінформаційної системи для моніторингу земельних ділянок на основі програмного продукту QGIS</w:t>
      </w:r>
    </w:p>
    <w:p w14:paraId="00000193"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Екологія та природокористування</w:t>
      </w:r>
    </w:p>
    <w:p w14:paraId="00000195" w14:textId="3F510785" w:rsidR="00D43176" w:rsidRPr="00FF43CA" w:rsidRDefault="007F79D5" w:rsidP="00A42BFC">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 У громаді встановлено один інфрачервоний датчик, який відстежує якість повітря (CO₂, PM2.5, PM10, температура, вологість, тиск) і інтегрований до національної платформи «ЕкоЗагроза», що забезпечує відкритий доступ жителів до онлайн-даних. Для підвищення екологічної безпеки планується встановлення додаткових датчиків</w:t>
      </w:r>
    </w:p>
    <w:p w14:paraId="00000197" w14:textId="547FA104" w:rsidR="00D43176" w:rsidRPr="00FF43CA" w:rsidRDefault="007F79D5" w:rsidP="00A42BFC">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Енергетика:</w:t>
      </w:r>
    </w:p>
    <w:p w14:paraId="00000198"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Адміністративна будівля та ЦНАП оснащені альтернативними джерелами живлення, що підвищує їхню енергонезалежність та забезпечує стабільність роботи під час перебоїв з основним електропостачанням.</w:t>
      </w:r>
    </w:p>
    <w:p w14:paraId="0000019A" w14:textId="43FCCE35" w:rsidR="00D43176" w:rsidRPr="00FF43CA" w:rsidRDefault="007F79D5" w:rsidP="00A42BFC">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Передбачається створення автоматизованої системи розумного вуличного освітлення для підвищення енергоефективності та безпеки публічних просторів.</w:t>
      </w:r>
    </w:p>
    <w:p w14:paraId="0000019B"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Захист інформації/кіберзахист</w:t>
      </w:r>
    </w:p>
    <w:p w14:paraId="0000019C"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Громада підключена до систем інформування про кіберінциденти MISP-UA та MISP CERT-UA, що сприяє оперативному обміну інформацією про загрози.</w:t>
      </w:r>
    </w:p>
    <w:p w14:paraId="0000019D"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Для захисту інформаційних ресурсів використовуються хмарний DNS-захист, антивірусне програмне забезпечення та мережевий фаєрвол. Загалом 57 робочих станцій проходять регулярний щоквартальний контроль оновлень операційної системи. </w:t>
      </w:r>
    </w:p>
    <w:p w14:paraId="0000019F" w14:textId="69E9A8C7" w:rsidR="00D43176" w:rsidRPr="00FF43CA" w:rsidRDefault="007F79D5" w:rsidP="00A42BFC">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Враховуючи сучасні виклики у сфері інформаційної безпеки, доцільно посилити контроль за оновленням програмного забезпечення і централізованого управління антивірусами. Такий підхід допоможе підвищити рівень захищеності інформаційних систем громади та знизити ризики кіберінцидентів у майбутньому.</w:t>
      </w:r>
    </w:p>
    <w:p w14:paraId="000001A0"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Безпека життєдіяльності</w:t>
      </w:r>
    </w:p>
    <w:p w14:paraId="000001A1"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У  громаді реалізується Програма «Безпечна громада» (2024–2025 рр.), яка забезпечує базовий рівень публічної безпеки завдяки сучасній системі відеоспостереження — наразі встановлено 22 IP-камери з можливістю перегляду та архівації відео.</w:t>
      </w:r>
    </w:p>
    <w:p w14:paraId="000001A2"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Системи безпеки, такі як тривожні кнопки, відеоспостереження та оповіщення, впроваджені у більшості закладів; у Радехівській та Машівській гімназіях додатково діє сигналізація.</w:t>
      </w:r>
    </w:p>
    <w:p w14:paraId="000001A5" w14:textId="0EC6564E" w:rsidR="00D43176" w:rsidRPr="00FF43CA" w:rsidRDefault="007F79D5" w:rsidP="00A42BFC">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xml:space="preserve"> Передбачається поступове оновлення відеокамер та розширенням системи відеоспостереження.</w:t>
      </w:r>
    </w:p>
    <w:p w14:paraId="000001A7" w14:textId="4CCC3832" w:rsidR="00D43176" w:rsidRPr="00FF43CA" w:rsidRDefault="007F79D5" w:rsidP="0022475A">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Бізнес, комерція</w:t>
      </w:r>
    </w:p>
    <w:p w14:paraId="000001A8" w14:textId="77777777" w:rsidR="00D43176" w:rsidRPr="00FF43CA" w:rsidRDefault="00370E93">
      <w:pPr>
        <w:spacing w:after="120"/>
        <w:ind w:firstLine="709"/>
        <w:jc w:val="both"/>
        <w:rPr>
          <w:rFonts w:ascii="Times New Roman" w:eastAsia="Times New Roman" w:hAnsi="Times New Roman" w:cs="Times New Roman"/>
          <w:noProof/>
          <w:sz w:val="28"/>
          <w:szCs w:val="28"/>
          <w:lang w:val="uk-UA"/>
        </w:rPr>
      </w:pPr>
      <w:sdt>
        <w:sdtPr>
          <w:rPr>
            <w:rFonts w:ascii="Times New Roman" w:eastAsia="Times New Roman" w:hAnsi="Times New Roman" w:cs="Times New Roman"/>
            <w:noProof/>
            <w:sz w:val="28"/>
            <w:szCs w:val="28"/>
            <w:lang w:val="uk-UA"/>
          </w:rPr>
          <w:tag w:val="goog_rdk_6"/>
          <w:id w:val="1710542946"/>
        </w:sdtPr>
        <w:sdtEndPr/>
        <w:sdtContent/>
      </w:sdt>
      <w:r w:rsidR="007F79D5" w:rsidRPr="00FF43CA">
        <w:rPr>
          <w:rFonts w:ascii="Times New Roman" w:eastAsia="Times New Roman" w:hAnsi="Times New Roman" w:cs="Times New Roman"/>
          <w:noProof/>
          <w:sz w:val="28"/>
          <w:szCs w:val="28"/>
          <w:lang w:val="uk-UA"/>
        </w:rPr>
        <w:t>Основними завданнями стимулювання цифровізації бізнесу територіальної громади є:</w:t>
      </w:r>
    </w:p>
    <w:p w14:paraId="000001A9" w14:textId="77777777" w:rsidR="00D43176" w:rsidRPr="00FF43CA" w:rsidRDefault="007F79D5">
      <w:pPr>
        <w:numPr>
          <w:ilvl w:val="0"/>
          <w:numId w:val="3"/>
        </w:numPr>
        <w:pBdr>
          <w:top w:val="nil"/>
          <w:left w:val="nil"/>
          <w:bottom w:val="nil"/>
          <w:right w:val="nil"/>
          <w:between w:val="nil"/>
        </w:pBdr>
        <w:spacing w:after="0" w:line="240" w:lineRule="auto"/>
        <w:ind w:left="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впровадження цифрових технологій для бізнесу, зокрема надання послуг бізнесу в онлайн-форматі;</w:t>
      </w:r>
    </w:p>
    <w:p w14:paraId="000001AA" w14:textId="77777777" w:rsidR="00D43176" w:rsidRPr="00FF43CA" w:rsidRDefault="007F79D5">
      <w:pPr>
        <w:numPr>
          <w:ilvl w:val="0"/>
          <w:numId w:val="3"/>
        </w:numPr>
        <w:pBdr>
          <w:top w:val="nil"/>
          <w:left w:val="nil"/>
          <w:bottom w:val="nil"/>
          <w:right w:val="nil"/>
          <w:between w:val="nil"/>
        </w:pBdr>
        <w:spacing w:after="0" w:line="240" w:lineRule="auto"/>
        <w:ind w:left="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проведення інформаційних кампаній, локальних подій та форумів для стимулювання розвитку цифровізації бізнесу;</w:t>
      </w:r>
    </w:p>
    <w:p w14:paraId="000001AB" w14:textId="77777777" w:rsidR="00D43176" w:rsidRPr="00FF43CA" w:rsidRDefault="007F79D5">
      <w:pPr>
        <w:numPr>
          <w:ilvl w:val="0"/>
          <w:numId w:val="3"/>
        </w:numPr>
        <w:pBdr>
          <w:top w:val="nil"/>
          <w:left w:val="nil"/>
          <w:bottom w:val="nil"/>
          <w:right w:val="nil"/>
          <w:between w:val="nil"/>
        </w:pBdr>
        <w:spacing w:after="0" w:line="240" w:lineRule="auto"/>
        <w:ind w:left="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стимулювання розвитку малого та середнього підприємництва на сільських територіях, передусім віддалених та з низькою щільністю населення, на основі використання фінансових, методичних та </w:t>
      </w:r>
      <w:r w:rsidRPr="00FF43CA">
        <w:rPr>
          <w:rFonts w:ascii="Times New Roman" w:eastAsia="Times New Roman" w:hAnsi="Times New Roman" w:cs="Times New Roman"/>
          <w:noProof/>
          <w:color w:val="000000"/>
          <w:sz w:val="28"/>
          <w:szCs w:val="28"/>
          <w:lang w:val="uk-UA"/>
        </w:rPr>
        <w:lastRenderedPageBreak/>
        <w:t>організаційних інструментів, в тому числі через забезпечення доступного навчання підприємництву в онлайн, оффлайн та змішаному форматі навчання;</w:t>
      </w:r>
    </w:p>
    <w:p w14:paraId="000001AD" w14:textId="207BBB10" w:rsidR="00D43176" w:rsidRPr="00FF43CA" w:rsidRDefault="007F79D5" w:rsidP="00A42BFC">
      <w:pPr>
        <w:numPr>
          <w:ilvl w:val="0"/>
          <w:numId w:val="3"/>
        </w:numPr>
        <w:pBdr>
          <w:top w:val="nil"/>
          <w:left w:val="nil"/>
          <w:bottom w:val="nil"/>
          <w:right w:val="nil"/>
          <w:between w:val="nil"/>
        </w:pBdr>
        <w:spacing w:after="120" w:line="240" w:lineRule="auto"/>
        <w:ind w:left="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отримання фахових спеціалізованих консультацій, відвідування освітніх та консультативних подій, доступ до фінансування, партнерських та інвестиційних ресурсів, поліпшення комунікації між сільськими підприємцями та локальною владою.</w:t>
      </w:r>
    </w:p>
    <w:p w14:paraId="000001AE"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Цифрова грамотність населення/Рівень цифрових знань, вмінь та навичок мешканців громади:</w:t>
      </w:r>
    </w:p>
    <w:p w14:paraId="000001AF" w14:textId="77777777" w:rsidR="00D43176" w:rsidRPr="00FF43CA" w:rsidRDefault="007F79D5">
      <w:pPr>
        <w:spacing w:after="120"/>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Для зручності обговорень, консультацій, зустрічей та навчань цифрової грамотності в громаді, за підтримки Швейцарсько-української програми ЕGAP Фонду Східна Європа відкрито та  функціонує Центр активності громадян, як креативний та комфортний простір.</w:t>
      </w:r>
    </w:p>
    <w:p w14:paraId="000001B0" w14:textId="5194A9C9" w:rsidR="00D43176" w:rsidRPr="00FF43CA" w:rsidRDefault="007F79D5">
      <w:pPr>
        <w:spacing w:after="120"/>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Для проведення навчання із цифрової грамотності /гігієни громадян (в тому числі, поважного віку) на базі бібліотек необхідно розвинути мережу хабів цифрової освіти на базі бібліотек територіальної громади, шляхом поширення досвіду навчання цифрової грамотності в діючому Центрі активності громадян</w:t>
      </w:r>
      <w:r w:rsidR="0022475A">
        <w:rPr>
          <w:rFonts w:ascii="Times New Roman" w:eastAsia="Times New Roman" w:hAnsi="Times New Roman" w:cs="Times New Roman"/>
          <w:noProof/>
          <w:sz w:val="28"/>
          <w:szCs w:val="28"/>
          <w:lang w:val="uk-UA"/>
        </w:rPr>
        <w:t>.</w:t>
      </w:r>
    </w:p>
    <w:p w14:paraId="000001B2" w14:textId="45C41780" w:rsidR="00D43176" w:rsidRPr="00FF43CA" w:rsidRDefault="007F79D5" w:rsidP="00A42BFC">
      <w:pPr>
        <w:spacing w:after="0" w:line="240" w:lineRule="auto"/>
        <w:ind w:firstLine="709"/>
        <w:jc w:val="both"/>
        <w:rPr>
          <w:rFonts w:ascii="Times New Roman" w:eastAsia="Times New Roman" w:hAnsi="Times New Roman" w:cs="Times New Roman"/>
          <w:noProof/>
          <w:sz w:val="28"/>
          <w:szCs w:val="28"/>
          <w:lang w:val="uk-UA"/>
        </w:rPr>
      </w:pPr>
      <w:bookmarkStart w:id="5" w:name="_heading=h.envpvepx7gs4" w:colFirst="0" w:colLast="0"/>
      <w:bookmarkEnd w:id="5"/>
      <w:r w:rsidRPr="00FF43CA">
        <w:rPr>
          <w:rFonts w:ascii="Times New Roman" w:eastAsia="Times New Roman" w:hAnsi="Times New Roman" w:cs="Times New Roman"/>
          <w:noProof/>
          <w:sz w:val="28"/>
          <w:szCs w:val="28"/>
          <w:lang w:val="uk-UA"/>
        </w:rPr>
        <w:t>Проведений ІТ-аудит виявив слабкі та сильні сторони інфраструктури громади, що дозволило об’єктивно визначити проблеми у сфері інформатизації та цифровізації, які потребують системного вирішення та відповідають (або збігаються) проблематиці програми соціально-економічного розвитку громади.</w:t>
      </w:r>
    </w:p>
    <w:p w14:paraId="000001B3" w14:textId="77777777" w:rsidR="00D43176" w:rsidRPr="00FF43CA" w:rsidRDefault="007F79D5">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Проблеми, на розвʼязання яких спрямована Програма:</w:t>
      </w:r>
    </w:p>
    <w:p w14:paraId="000001B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забезпечення працівників апарату та структурних підрозділів комп’ютерною та офісною технікою, ліцензійним програмним забезпеченням;</w:t>
      </w:r>
    </w:p>
    <w:p w14:paraId="000001B5"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забезпечення консолідації та оперативного управління мережевого та серверного обладнання;</w:t>
      </w:r>
    </w:p>
    <w:p w14:paraId="000001B6"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впровадження нових е-сервісів;</w:t>
      </w:r>
    </w:p>
    <w:p w14:paraId="000001B7"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недостатній стан розвитку інформаційно-комунікаційної структури громади;</w:t>
      </w:r>
    </w:p>
    <w:p w14:paraId="000001B8"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акумуляції всіх видів інформації, яка знаходиться у розпорядженні громади, її підприємств, установ і організацій в одному місці (на сайт громади);</w:t>
      </w:r>
    </w:p>
    <w:p w14:paraId="000001B9"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своєчасного та професійного обслуговування інфраструктури;</w:t>
      </w:r>
    </w:p>
    <w:p w14:paraId="000001BA"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забезпечення вимог чинного законодавства в галузі технічного захисту інформації при її обробці.</w:t>
      </w:r>
    </w:p>
    <w:p w14:paraId="000001BB"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недостатній рівень впровадження інформаційно-комунікаційних технологій в системі публічного управління та адміністрування, ключових секторах розвитку територіальної громади;</w:t>
      </w:r>
    </w:p>
    <w:p w14:paraId="000001BC"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низька забезпеченість функціонування та розвитку окремих сегментів інформаційно-комунікаційної системи (бази даних, реєстри, захист інформації тощо) та ресурсів (обробка даних, локальні та/або структуровані мережі тощо) органу місцевого самоврядування;</w:t>
      </w:r>
    </w:p>
    <w:p w14:paraId="000001BD" w14:textId="1619295E" w:rsidR="00D43176" w:rsidRPr="00FF43CA" w:rsidRDefault="00363EC8" w:rsidP="00363EC8">
      <w:pPr>
        <w:spacing w:after="0" w:line="24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7F79D5" w:rsidRPr="00FF43CA">
        <w:rPr>
          <w:rFonts w:ascii="Times New Roman" w:eastAsia="Times New Roman" w:hAnsi="Times New Roman" w:cs="Times New Roman"/>
          <w:noProof/>
          <w:sz w:val="28"/>
          <w:szCs w:val="28"/>
          <w:lang w:val="uk-UA"/>
        </w:rPr>
        <w:t xml:space="preserve"> повільні темпи розвитку системи електронного документообігу та сучасних інформаційно-аналітичних інструментів підтримки прийняття управлінських рішень в органі місцевого самоврядування, заснованих ним підприємствах, установах та організаціях;</w:t>
      </w:r>
    </w:p>
    <w:p w14:paraId="000001BE"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lastRenderedPageBreak/>
        <w:t>«цифрова нерівність» у використанні інформаційно-комунікаційних технологій між міськими та сільським територіями;</w:t>
      </w:r>
    </w:p>
    <w:p w14:paraId="000001C0"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недостатньо розгорнута мережа покриття мобільного звʼязку, а саме LTE, в населених пунктах територіальної громади;</w:t>
      </w:r>
    </w:p>
    <w:p w14:paraId="000001C1"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велика кількість морально та фізично застарілої компʼютерної техніки органі місцевого самоврядування, заснованих ним підприємствах, установах та організаціях;</w:t>
      </w:r>
    </w:p>
    <w:p w14:paraId="000001C2" w14:textId="77777777" w:rsidR="00D43176"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недостатній рівень гарантування інформаційної безпеки у процесі використання інформаційно-комунікаційних технологій і систем, що використовуються органом місцевого самоврядування;</w:t>
      </w:r>
    </w:p>
    <w:p w14:paraId="497C4184" w14:textId="351DEDE1" w:rsidR="00363EC8" w:rsidRPr="00FF43CA" w:rsidRDefault="00363EC8">
      <w:pPr>
        <w:spacing w:after="0" w:line="240" w:lineRule="auto"/>
        <w:ind w:firstLine="709"/>
        <w:jc w:val="both"/>
        <w:rPr>
          <w:rFonts w:ascii="Times New Roman" w:eastAsia="Times New Roman" w:hAnsi="Times New Roman" w:cs="Times New Roman"/>
          <w:noProof/>
          <w:sz w:val="28"/>
          <w:szCs w:val="28"/>
          <w:lang w:val="uk-UA"/>
        </w:rPr>
      </w:pPr>
      <w:r w:rsidRPr="00363EC8">
        <w:rPr>
          <w:rFonts w:ascii="Times New Roman" w:eastAsia="Times New Roman" w:hAnsi="Times New Roman" w:cs="Times New Roman"/>
          <w:noProof/>
          <w:sz w:val="28"/>
          <w:szCs w:val="28"/>
        </w:rPr>
        <w:t>недостатній рівень впровадження проектів «розумної інфраструктури» у населених пунктах з метою розвитку технологій для публічної сфери та секторальних напрямів: охорони здоров’я, освіти, науки, захисту довкілля тощо;</w:t>
      </w:r>
    </w:p>
    <w:p w14:paraId="000001C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необізнаність мешканців та субʼєктів господарювання територіальної громади щодо послуг, які надаються за допомогою інформаційно-комунікаційних технологій, низький рівень їх цифрової грамотності;</w:t>
      </w:r>
    </w:p>
    <w:p w14:paraId="000001C5"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недостатній рівень інтеграції електронних інформаційних ресурсів.</w:t>
      </w:r>
    </w:p>
    <w:p w14:paraId="000001C6"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1C7" w14:textId="1752F1FD" w:rsidR="00D43176" w:rsidRDefault="00E7691F">
      <w:pPr>
        <w:spacing w:after="0" w:line="240" w:lineRule="auto"/>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 xml:space="preserve">           ІV. Мета, пріоритетні напрями та завдання інформатизації</w:t>
      </w:r>
      <w:r w:rsidR="00363EC8">
        <w:rPr>
          <w:rFonts w:ascii="Times New Roman" w:eastAsia="Times New Roman" w:hAnsi="Times New Roman" w:cs="Times New Roman"/>
          <w:b/>
          <w:noProof/>
          <w:sz w:val="28"/>
          <w:szCs w:val="28"/>
          <w:lang w:val="uk-UA"/>
        </w:rPr>
        <w:t xml:space="preserve"> </w:t>
      </w:r>
      <w:r w:rsidR="00363EC8" w:rsidRPr="00363EC8">
        <w:rPr>
          <w:rFonts w:ascii="Times New Roman" w:eastAsia="Times New Roman" w:hAnsi="Times New Roman" w:cs="Times New Roman"/>
          <w:b/>
          <w:noProof/>
          <w:sz w:val="28"/>
          <w:szCs w:val="28"/>
        </w:rPr>
        <w:t>території територіальної громади</w:t>
      </w:r>
    </w:p>
    <w:p w14:paraId="002B14C6" w14:textId="77777777" w:rsidR="009E6B33" w:rsidRPr="00FF43CA" w:rsidRDefault="009E6B33">
      <w:pPr>
        <w:spacing w:after="0" w:line="240" w:lineRule="auto"/>
        <w:jc w:val="both"/>
        <w:rPr>
          <w:rFonts w:ascii="Times New Roman" w:eastAsia="Times New Roman" w:hAnsi="Times New Roman" w:cs="Times New Roman"/>
          <w:b/>
          <w:noProof/>
          <w:sz w:val="28"/>
          <w:szCs w:val="28"/>
          <w:lang w:val="uk-UA"/>
        </w:rPr>
      </w:pPr>
    </w:p>
    <w:p w14:paraId="000001C8" w14:textId="77777777" w:rsidR="00D43176" w:rsidRPr="00FF43CA" w:rsidRDefault="007F79D5">
      <w:pPr>
        <w:spacing w:after="120"/>
        <w:ind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Програма спрямована на формування та реалізацію публічної політики у сферах інформатизації, цифровізації, цифрового розвитку, цифрової економіки, цифрових інновацій та технологій, електронного урядування та електронної демократії, розвитку інформаційного суспільства на місцевому рівні.</w:t>
      </w:r>
    </w:p>
    <w:p w14:paraId="000001C9" w14:textId="77777777" w:rsidR="00D43176" w:rsidRPr="00FF43CA" w:rsidRDefault="007F79D5">
      <w:pPr>
        <w:spacing w:after="120"/>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Програма позиціонується як стратегічний документ розвитку громади, тому її реалізація вимагає залучення фінансових, фізичних та людських ресурсів.</w:t>
      </w:r>
    </w:p>
    <w:p w14:paraId="000001CA" w14:textId="56A8AB7E"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b/>
          <w:noProof/>
          <w:sz w:val="28"/>
          <w:szCs w:val="28"/>
          <w:lang w:val="uk-UA"/>
        </w:rPr>
        <w:t>Мета Програми</w:t>
      </w:r>
      <w:r w:rsidRPr="00FF43CA">
        <w:rPr>
          <w:rFonts w:ascii="Times New Roman" w:eastAsia="Times New Roman" w:hAnsi="Times New Roman" w:cs="Times New Roman"/>
          <w:noProof/>
          <w:sz w:val="28"/>
          <w:szCs w:val="28"/>
          <w:lang w:val="uk-UA"/>
        </w:rPr>
        <w:t xml:space="preserve"> -</w:t>
      </w:r>
      <w:r w:rsidR="007B0E57" w:rsidRPr="007B0E57">
        <w:t xml:space="preserve"> </w:t>
      </w:r>
      <w:r w:rsidR="007B0E57" w:rsidRPr="007B0E57">
        <w:rPr>
          <w:rFonts w:ascii="Times New Roman" w:eastAsia="Times New Roman" w:hAnsi="Times New Roman" w:cs="Times New Roman"/>
          <w:noProof/>
          <w:sz w:val="28"/>
          <w:szCs w:val="28"/>
          <w:lang w:val="uk-UA"/>
        </w:rPr>
        <w:t>створити і підтримати повноцінне комфортне середовище для громадян, шляхом покращення доступу до публічних послуг, стимулювання інноваційного розвитку та забезпечення прозорого управління через впровадження інформаційних технологій та цифрових рішень.</w:t>
      </w:r>
      <w:r w:rsidRPr="00FF43CA">
        <w:rPr>
          <w:rFonts w:ascii="Times New Roman" w:eastAsia="Times New Roman" w:hAnsi="Times New Roman" w:cs="Times New Roman"/>
          <w:noProof/>
          <w:sz w:val="28"/>
          <w:szCs w:val="28"/>
          <w:lang w:val="uk-UA"/>
        </w:rPr>
        <w:t xml:space="preserve"> </w:t>
      </w:r>
    </w:p>
    <w:p w14:paraId="000001CB" w14:textId="77777777" w:rsidR="00D43176" w:rsidRPr="00FF43CA" w:rsidRDefault="007F79D5">
      <w:pPr>
        <w:spacing w:after="120"/>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Залучення широкого кола мешканців і посадовців до процесу розробки програми інформатизації громади, дозволило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була обов’язкова участь у ньому всіх активних та зацікавлених представників громади.</w:t>
      </w:r>
    </w:p>
    <w:p w14:paraId="000001CC" w14:textId="77777777" w:rsidR="00D43176" w:rsidRPr="00FF43CA" w:rsidRDefault="007F79D5">
      <w:pPr>
        <w:spacing w:after="120"/>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Розпорядженням сільського голови Віктора Сущика від 04 липня 2025 р.  №204/01-03 була створена Робоча група з оновлення стратегії розвитку та розроблення Програми інформатизації Вишнівської громади. Координацію процесу зі сторони громади забезпечувала перший заступник сільського голови Галина Федончук.</w:t>
      </w:r>
    </w:p>
    <w:p w14:paraId="000001CD" w14:textId="77777777" w:rsidR="00D43176" w:rsidRDefault="007F79D5">
      <w:pPr>
        <w:spacing w:after="0" w:line="240" w:lineRule="auto"/>
        <w:ind w:firstLine="709"/>
        <w:jc w:val="both"/>
        <w:rPr>
          <w:rFonts w:ascii="Times New Roman" w:eastAsia="Times New Roman" w:hAnsi="Times New Roman" w:cs="Times New Roman"/>
          <w:b/>
          <w:noProof/>
          <w:sz w:val="28"/>
          <w:szCs w:val="28"/>
          <w:lang w:val="uk-UA"/>
        </w:rPr>
      </w:pPr>
      <w:bookmarkStart w:id="6" w:name="_Hlk211865788"/>
      <w:r w:rsidRPr="00FF43CA">
        <w:rPr>
          <w:rFonts w:ascii="Times New Roman" w:eastAsia="Times New Roman" w:hAnsi="Times New Roman" w:cs="Times New Roman"/>
          <w:b/>
          <w:noProof/>
          <w:sz w:val="28"/>
          <w:szCs w:val="28"/>
          <w:lang w:val="uk-UA"/>
        </w:rPr>
        <w:t>Пріоритетними напрямами Програми визначені:</w:t>
      </w:r>
    </w:p>
    <w:p w14:paraId="1C2C613F" w14:textId="77777777" w:rsidR="009E6B33" w:rsidRPr="00FF43CA" w:rsidRDefault="009E6B33">
      <w:pPr>
        <w:spacing w:after="0" w:line="240" w:lineRule="auto"/>
        <w:ind w:firstLine="709"/>
        <w:jc w:val="both"/>
        <w:rPr>
          <w:rFonts w:ascii="Times New Roman" w:eastAsia="Times New Roman" w:hAnsi="Times New Roman" w:cs="Times New Roman"/>
          <w:b/>
          <w:noProof/>
          <w:sz w:val="28"/>
          <w:szCs w:val="28"/>
          <w:lang w:val="uk-UA"/>
        </w:rPr>
      </w:pPr>
    </w:p>
    <w:p w14:paraId="55C4E826" w14:textId="2A6F4EFF" w:rsidR="00363EC8" w:rsidRPr="00363EC8" w:rsidRDefault="007F79D5" w:rsidP="00363EC8">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00A07EF7">
        <w:rPr>
          <w:rFonts w:ascii="Times New Roman" w:eastAsia="Times New Roman" w:hAnsi="Times New Roman" w:cs="Times New Roman"/>
          <w:noProof/>
          <w:sz w:val="28"/>
          <w:szCs w:val="28"/>
          <w:lang w:val="uk-UA"/>
        </w:rPr>
        <w:t xml:space="preserve">   </w:t>
      </w:r>
      <w:bookmarkStart w:id="7" w:name="_Hlk211855158"/>
      <w:r w:rsidR="00363EC8" w:rsidRPr="00363EC8">
        <w:rPr>
          <w:rFonts w:ascii="Times New Roman" w:eastAsia="Times New Roman" w:hAnsi="Times New Roman" w:cs="Times New Roman"/>
          <w:noProof/>
          <w:sz w:val="28"/>
          <w:szCs w:val="28"/>
          <w:lang w:val="uk-UA"/>
        </w:rPr>
        <w:t>цифрова трансформація управління територіальною громадою;</w:t>
      </w:r>
    </w:p>
    <w:bookmarkEnd w:id="7"/>
    <w:p w14:paraId="7E0AEC37" w14:textId="435BA45D" w:rsidR="00363EC8" w:rsidRPr="00363EC8" w:rsidRDefault="00A07EF7" w:rsidP="00363EC8">
      <w:pPr>
        <w:spacing w:after="0" w:line="24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63EC8" w:rsidRPr="00363EC8">
        <w:rPr>
          <w:rFonts w:ascii="Times New Roman" w:eastAsia="Times New Roman" w:hAnsi="Times New Roman" w:cs="Times New Roman"/>
          <w:noProof/>
          <w:sz w:val="28"/>
          <w:szCs w:val="28"/>
          <w:lang w:val="uk-UA"/>
        </w:rPr>
        <w:t>цифровізація публічних послуг;</w:t>
      </w:r>
    </w:p>
    <w:p w14:paraId="04150833" w14:textId="27977FB1" w:rsidR="00363EC8" w:rsidRPr="00363EC8" w:rsidRDefault="00A07EF7" w:rsidP="00363EC8">
      <w:pPr>
        <w:spacing w:after="0" w:line="24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63EC8" w:rsidRPr="00363EC8">
        <w:rPr>
          <w:rFonts w:ascii="Times New Roman" w:eastAsia="Times New Roman" w:hAnsi="Times New Roman" w:cs="Times New Roman"/>
          <w:noProof/>
          <w:sz w:val="28"/>
          <w:szCs w:val="28"/>
          <w:lang w:val="uk-UA"/>
        </w:rPr>
        <w:t>розбудова інфраструктури інформатизації територіальної громади;</w:t>
      </w:r>
    </w:p>
    <w:p w14:paraId="35E836B7" w14:textId="222F2C03" w:rsidR="00363EC8" w:rsidRPr="00363EC8" w:rsidRDefault="00A07EF7" w:rsidP="00363EC8">
      <w:pPr>
        <w:spacing w:after="0" w:line="24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63EC8" w:rsidRPr="00363EC8">
        <w:rPr>
          <w:rFonts w:ascii="Times New Roman" w:eastAsia="Times New Roman" w:hAnsi="Times New Roman" w:cs="Times New Roman"/>
          <w:noProof/>
          <w:sz w:val="28"/>
          <w:szCs w:val="28"/>
          <w:lang w:val="uk-UA"/>
        </w:rPr>
        <w:t>стимулювання зростання цифрової економіки та розвиток цифрової</w:t>
      </w:r>
    </w:p>
    <w:p w14:paraId="000001D3" w14:textId="45691612" w:rsidR="00D43176" w:rsidRPr="00FF43CA" w:rsidRDefault="00363EC8" w:rsidP="008144B4">
      <w:pPr>
        <w:spacing w:after="0" w:line="240" w:lineRule="auto"/>
        <w:ind w:firstLine="709"/>
        <w:jc w:val="both"/>
        <w:rPr>
          <w:rFonts w:ascii="Times New Roman" w:eastAsia="Times New Roman" w:hAnsi="Times New Roman" w:cs="Times New Roman"/>
          <w:noProof/>
          <w:sz w:val="28"/>
          <w:szCs w:val="28"/>
          <w:lang w:val="uk-UA"/>
        </w:rPr>
      </w:pPr>
      <w:r w:rsidRPr="00363EC8">
        <w:rPr>
          <w:rFonts w:ascii="Times New Roman" w:eastAsia="Times New Roman" w:hAnsi="Times New Roman" w:cs="Times New Roman"/>
          <w:noProof/>
          <w:sz w:val="28"/>
          <w:szCs w:val="28"/>
          <w:lang w:val="uk-UA"/>
        </w:rPr>
        <w:t>грамотності.</w:t>
      </w:r>
    </w:p>
    <w:p w14:paraId="000001D4" w14:textId="77777777" w:rsidR="00D43176"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Враховуючи зазначені пріоритетні напрями, у 2026–2028 роках Програмою передбачено виконання таких завдань:</w:t>
      </w:r>
    </w:p>
    <w:p w14:paraId="47036134" w14:textId="77777777" w:rsidR="00A07EF7" w:rsidRDefault="00A07EF7">
      <w:pPr>
        <w:spacing w:after="0" w:line="240" w:lineRule="auto"/>
        <w:ind w:firstLine="709"/>
        <w:jc w:val="both"/>
        <w:rPr>
          <w:rFonts w:ascii="Times New Roman" w:eastAsia="Times New Roman" w:hAnsi="Times New Roman" w:cs="Times New Roman"/>
          <w:noProof/>
          <w:sz w:val="28"/>
          <w:szCs w:val="28"/>
          <w:lang w:val="uk-UA"/>
        </w:rPr>
      </w:pPr>
    </w:p>
    <w:p w14:paraId="4323526B" w14:textId="58755678" w:rsidR="00A07EF7" w:rsidRPr="00363EC8" w:rsidRDefault="00A07EF7" w:rsidP="00A07EF7">
      <w:pPr>
        <w:spacing w:after="0" w:line="24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b/>
          <w:bCs/>
          <w:noProof/>
          <w:sz w:val="28"/>
          <w:szCs w:val="28"/>
          <w:lang w:val="uk-UA"/>
        </w:rPr>
        <w:t>Ц</w:t>
      </w:r>
      <w:r w:rsidRPr="00A07EF7">
        <w:rPr>
          <w:rFonts w:ascii="Times New Roman" w:eastAsia="Times New Roman" w:hAnsi="Times New Roman" w:cs="Times New Roman"/>
          <w:b/>
          <w:bCs/>
          <w:noProof/>
          <w:sz w:val="28"/>
          <w:szCs w:val="28"/>
          <w:lang w:val="uk-UA"/>
        </w:rPr>
        <w:t>ифрова трансформація управління територіальною громадою</w:t>
      </w:r>
      <w:r w:rsidRPr="00363EC8">
        <w:rPr>
          <w:rFonts w:ascii="Times New Roman" w:eastAsia="Times New Roman" w:hAnsi="Times New Roman" w:cs="Times New Roman"/>
          <w:noProof/>
          <w:sz w:val="28"/>
          <w:szCs w:val="28"/>
          <w:lang w:val="uk-UA"/>
        </w:rPr>
        <w:t>;</w:t>
      </w:r>
    </w:p>
    <w:p w14:paraId="01BC7627" w14:textId="2A42DA37" w:rsidR="00A07EF7" w:rsidRPr="00A07EF7" w:rsidRDefault="00A07EF7" w:rsidP="00A07EF7">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Cs/>
          <w:noProof/>
          <w:color w:val="000000"/>
          <w:sz w:val="28"/>
          <w:szCs w:val="28"/>
          <w:lang w:val="uk-UA"/>
        </w:rPr>
      </w:pPr>
      <w:r w:rsidRPr="00A07EF7">
        <w:rPr>
          <w:rFonts w:ascii="Times New Roman" w:eastAsia="Times New Roman" w:hAnsi="Times New Roman" w:cs="Times New Roman"/>
          <w:bCs/>
          <w:noProof/>
          <w:color w:val="000000"/>
          <w:sz w:val="28"/>
          <w:szCs w:val="28"/>
        </w:rPr>
        <w:t>розвиток системи електронного документообігу в органі місцевого самоврядування, заснованих ним підприємствах, установах та організаціях;</w:t>
      </w:r>
    </w:p>
    <w:p w14:paraId="5B3B7D45" w14:textId="77777777" w:rsidR="00A07EF7" w:rsidRDefault="00A07EF7" w:rsidP="00A07EF7">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створення (модернізація) інформаційно-комунікаційних систем (закупівля комп’ютерного, серверного та іншого обладнання);</w:t>
      </w:r>
    </w:p>
    <w:p w14:paraId="3A374BCB" w14:textId="77777777" w:rsidR="00A07EF7" w:rsidRPr="00FF43CA" w:rsidRDefault="00A07EF7" w:rsidP="00A07EF7">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забезпечення функціонування інформаційно-комунікаційних систем (оновлення ліцензій програмних продуктів, обслуговування, супровід, придбання програмного забезпечення, тощо);</w:t>
      </w:r>
    </w:p>
    <w:p w14:paraId="0DB8108B" w14:textId="77777777" w:rsidR="00A07EF7" w:rsidRPr="00FF43CA" w:rsidRDefault="00A07EF7" w:rsidP="00A07EF7">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адміністрування інформаційно-комунікаційних систем;</w:t>
      </w:r>
    </w:p>
    <w:p w14:paraId="1D462003" w14:textId="77777777" w:rsidR="00A07EF7" w:rsidRPr="00FF43CA" w:rsidRDefault="00A07EF7" w:rsidP="00A07EF7">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підтримка та забезпечення функціонування офіційного сайту Вишнівської сільської ради;</w:t>
      </w:r>
    </w:p>
    <w:p w14:paraId="430AEDED" w14:textId="77777777" w:rsidR="000F3B29" w:rsidRDefault="000F3B29" w:rsidP="000F3B29">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впровадження інструменту електронної демократії – е-консультації;</w:t>
      </w:r>
    </w:p>
    <w:p w14:paraId="101D486A" w14:textId="59C2159F" w:rsidR="003A42CE" w:rsidRPr="003A42CE" w:rsidRDefault="003A42CE" w:rsidP="003A42C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промоція та розвиток інструментів електронної демократії шляхом інформування та навчання мешканців їх використанню (електронних петицій, звернень громадян, Бюджету участі тощо);</w:t>
      </w:r>
    </w:p>
    <w:p w14:paraId="22C22C4F" w14:textId="0DA92733" w:rsidR="000F3B29" w:rsidRPr="000F3B29" w:rsidRDefault="000F3B29" w:rsidP="000F3B29">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приведення офіційних вебсайтів та електронних сервісів громади у відповідність до інклюзивних вимог (WCAG 2.0/2.1) та створення окремого блоку/сторінки з інформацією для осіб з інвалідністю (наприклад, доступність послуг, контакти відповідальних осіб, адаптовані матеріали);</w:t>
      </w:r>
    </w:p>
    <w:p w14:paraId="42DB4991" w14:textId="77777777" w:rsidR="000F3B29" w:rsidRPr="00FF43CA" w:rsidRDefault="000F3B29" w:rsidP="000F3B29">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проведення щорічного аудиту публічної інформації у формі відкритих даних;</w:t>
      </w:r>
    </w:p>
    <w:p w14:paraId="15A5C87A" w14:textId="68F07218" w:rsidR="00A07EF7" w:rsidRPr="008144B4" w:rsidRDefault="000F3B29" w:rsidP="008144B4">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забезпечення оприлюднення відкритих даних у відкритих машиночитаних форматах на порталі відкритих даних Вишнівської сільської ради, відповідно до постанови Кабінету Міністрів України від 21жовтня 2015 року №835 "Про затвердження Положення про набори даних, які підлягають оприлюдненню у формі відкритих даних"(зі змінами)</w:t>
      </w:r>
      <w:r w:rsidR="008144B4">
        <w:rPr>
          <w:rFonts w:ascii="Times New Roman" w:eastAsia="Times New Roman" w:hAnsi="Times New Roman" w:cs="Times New Roman"/>
          <w:noProof/>
          <w:color w:val="000000"/>
          <w:sz w:val="28"/>
          <w:szCs w:val="28"/>
          <w:lang w:val="uk-UA"/>
        </w:rPr>
        <w:t>.</w:t>
      </w:r>
    </w:p>
    <w:p w14:paraId="000001D5"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1D6" w14:textId="5299C3A0" w:rsidR="00D43176" w:rsidRDefault="000F3B29">
      <w:pPr>
        <w:spacing w:after="0" w:line="240" w:lineRule="auto"/>
        <w:ind w:firstLine="709"/>
        <w:jc w:val="both"/>
        <w:rPr>
          <w:rFonts w:ascii="Times New Roman" w:eastAsia="Times New Roman" w:hAnsi="Times New Roman" w:cs="Times New Roman"/>
          <w:b/>
          <w:noProof/>
          <w:sz w:val="28"/>
          <w:szCs w:val="28"/>
          <w:lang w:val="uk-UA"/>
        </w:rPr>
      </w:pPr>
      <w:r>
        <w:rPr>
          <w:lang w:val="uk-UA"/>
        </w:rPr>
        <w:t xml:space="preserve">              </w:t>
      </w:r>
      <w:r w:rsidRPr="000F3B29">
        <w:t xml:space="preserve"> </w:t>
      </w:r>
      <w:r w:rsidRPr="000F3B29">
        <w:rPr>
          <w:rFonts w:ascii="Times New Roman" w:eastAsia="Times New Roman" w:hAnsi="Times New Roman" w:cs="Times New Roman"/>
          <w:b/>
          <w:noProof/>
          <w:sz w:val="28"/>
          <w:szCs w:val="28"/>
        </w:rPr>
        <w:t>Цифровізація публічних послуг</w:t>
      </w:r>
    </w:p>
    <w:p w14:paraId="4B229C93" w14:textId="77777777" w:rsidR="000F3B29" w:rsidRPr="000F3B29" w:rsidRDefault="000F3B29">
      <w:pPr>
        <w:spacing w:after="0" w:line="240" w:lineRule="auto"/>
        <w:ind w:firstLine="709"/>
        <w:jc w:val="both"/>
        <w:rPr>
          <w:rFonts w:ascii="Times New Roman" w:eastAsia="Times New Roman" w:hAnsi="Times New Roman" w:cs="Times New Roman"/>
          <w:noProof/>
          <w:sz w:val="28"/>
          <w:szCs w:val="28"/>
          <w:lang w:val="uk-UA"/>
        </w:rPr>
      </w:pPr>
    </w:p>
    <w:p w14:paraId="000001D8" w14:textId="5811CBD2" w:rsidR="00D43176" w:rsidRDefault="007F79D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проведення реінжинірингу публічних послуг, у тому числі адміністративних та соціальних</w:t>
      </w:r>
      <w:r w:rsidR="000F3B29">
        <w:rPr>
          <w:rFonts w:ascii="Times New Roman" w:eastAsia="Times New Roman" w:hAnsi="Times New Roman" w:cs="Times New Roman"/>
          <w:noProof/>
          <w:color w:val="000000"/>
          <w:sz w:val="28"/>
          <w:szCs w:val="28"/>
          <w:lang w:val="uk-UA"/>
        </w:rPr>
        <w:t>;</w:t>
      </w:r>
    </w:p>
    <w:p w14:paraId="7FD24DA7" w14:textId="77777777" w:rsidR="000F3B29" w:rsidRDefault="000F3B29" w:rsidP="000F3B29">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модернізація та трансформація центру надання адміністративних послуг у "Дія.Центр";</w:t>
      </w:r>
    </w:p>
    <w:p w14:paraId="258C3C9E" w14:textId="09E57C6D" w:rsidR="003F4B12" w:rsidRPr="003F4B12" w:rsidRDefault="003F4B12" w:rsidP="003F4B12">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приєднання інформаційно-комунікаційних систем органу місцевого самоврядування, які забезпечують надання електронних послуг та сервісів, до інтегрованої системи електронної ідентифікації</w:t>
      </w:r>
      <w:r>
        <w:rPr>
          <w:rFonts w:ascii="Times New Roman" w:eastAsia="Times New Roman" w:hAnsi="Times New Roman" w:cs="Times New Roman"/>
          <w:noProof/>
          <w:color w:val="000000"/>
          <w:sz w:val="28"/>
          <w:szCs w:val="28"/>
          <w:lang w:val="uk-UA"/>
        </w:rPr>
        <w:t>;</w:t>
      </w:r>
    </w:p>
    <w:p w14:paraId="051AE0F5" w14:textId="77777777" w:rsidR="003F4B12" w:rsidRPr="00FF43CA" w:rsidRDefault="003F4B12" w:rsidP="003F4B12">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lastRenderedPageBreak/>
        <w:t>впровадження цифрових рішень для оцифрування містобудівної та землевпорядної документації і створення відповідних метаданих на Національному геопорталі НІГД;</w:t>
      </w:r>
    </w:p>
    <w:p w14:paraId="7334D112" w14:textId="77777777" w:rsidR="003F4B12" w:rsidRPr="00FF43CA" w:rsidRDefault="003F4B12" w:rsidP="003F4B12">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впровадження власної геоінформаційної системи для моніторингу земельних ділянок на основі продукту QGIS;</w:t>
      </w:r>
    </w:p>
    <w:p w14:paraId="1CAA60F1" w14:textId="77777777" w:rsidR="003F4B12" w:rsidRPr="00FF43CA" w:rsidRDefault="003F4B12" w:rsidP="003F4B12">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забезпечення цифровізації туристичних маршрутів, пам’яток архітектури;</w:t>
      </w:r>
    </w:p>
    <w:p w14:paraId="6E7FAC3A" w14:textId="77777777" w:rsidR="003F4B12" w:rsidRDefault="003F4B12" w:rsidP="003F4B12">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цифровий розвиток публічних послуг у сфері освіти (платформи «Нові знання», «Мрія», «Нuman»);</w:t>
      </w:r>
    </w:p>
    <w:p w14:paraId="20C12979" w14:textId="77777777" w:rsidR="003A42CE" w:rsidRPr="00FF43CA" w:rsidRDefault="003A42CE" w:rsidP="003A42C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 xml:space="preserve">впровадження в закладі освіти </w:t>
      </w:r>
      <w:r w:rsidRPr="00FF43CA">
        <w:rPr>
          <w:rFonts w:ascii="Times New Roman" w:eastAsia="Times New Roman" w:hAnsi="Times New Roman" w:cs="Times New Roman"/>
          <w:i/>
          <w:noProof/>
          <w:sz w:val="28"/>
          <w:szCs w:val="28"/>
          <w:lang w:val="uk-UA"/>
        </w:rPr>
        <w:t>STEM/STEAM</w:t>
      </w:r>
      <w:r w:rsidRPr="00FF43CA">
        <w:rPr>
          <w:rFonts w:ascii="Times New Roman" w:eastAsia="Times New Roman" w:hAnsi="Times New Roman" w:cs="Times New Roman"/>
          <w:noProof/>
          <w:color w:val="000000"/>
          <w:sz w:val="28"/>
          <w:szCs w:val="28"/>
          <w:lang w:val="uk-UA"/>
        </w:rPr>
        <w:t xml:space="preserve"> -лабораторії;</w:t>
      </w:r>
    </w:p>
    <w:p w14:paraId="301B5071" w14:textId="346CCECD" w:rsidR="003A42CE" w:rsidRPr="003A42CE" w:rsidRDefault="003A42CE" w:rsidP="003A42CE">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кабінет робототехніки;</w:t>
      </w:r>
    </w:p>
    <w:p w14:paraId="01068EB8" w14:textId="006D00AD" w:rsidR="003F4B12" w:rsidRPr="00FF43CA" w:rsidRDefault="003F4B12" w:rsidP="003F4B12">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впровадження ПЗ каталогізації бібліотечних фондів та е-картки читача, єдиного електронного каталогу фондів в громаді</w:t>
      </w:r>
      <w:r w:rsidR="008144B4">
        <w:rPr>
          <w:rFonts w:ascii="Times New Roman" w:eastAsia="Times New Roman" w:hAnsi="Times New Roman" w:cs="Times New Roman"/>
          <w:noProof/>
          <w:color w:val="000000"/>
          <w:sz w:val="28"/>
          <w:szCs w:val="28"/>
          <w:lang w:val="uk-UA"/>
        </w:rPr>
        <w:t>.</w:t>
      </w:r>
    </w:p>
    <w:p w14:paraId="4C73ED8E" w14:textId="77777777" w:rsidR="000F3B29" w:rsidRPr="00D05537" w:rsidRDefault="000F3B29" w:rsidP="00D05537">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k-UA"/>
        </w:rPr>
      </w:pPr>
    </w:p>
    <w:p w14:paraId="000001D9" w14:textId="77777777" w:rsidR="00D43176" w:rsidRPr="00FF43CA" w:rsidRDefault="00D43176">
      <w:pPr>
        <w:spacing w:after="0" w:line="240" w:lineRule="auto"/>
        <w:jc w:val="both"/>
        <w:rPr>
          <w:rFonts w:ascii="Times New Roman" w:eastAsia="Times New Roman" w:hAnsi="Times New Roman" w:cs="Times New Roman"/>
          <w:noProof/>
          <w:sz w:val="28"/>
          <w:szCs w:val="28"/>
          <w:lang w:val="uk-UA"/>
        </w:rPr>
      </w:pPr>
    </w:p>
    <w:p w14:paraId="70BA6666" w14:textId="77777777" w:rsidR="003F4B12" w:rsidRDefault="003F4B12" w:rsidP="003F4B12">
      <w:pPr>
        <w:spacing w:after="0" w:line="240" w:lineRule="auto"/>
        <w:ind w:firstLine="709"/>
        <w:jc w:val="both"/>
        <w:rPr>
          <w:rFonts w:ascii="Times New Roman" w:eastAsia="Times New Roman" w:hAnsi="Times New Roman" w:cs="Times New Roman"/>
          <w:b/>
          <w:noProof/>
          <w:sz w:val="28"/>
          <w:szCs w:val="28"/>
          <w:lang w:val="uk-UA"/>
        </w:rPr>
      </w:pPr>
      <w:r w:rsidRPr="003F4B12">
        <w:rPr>
          <w:rFonts w:ascii="Times New Roman" w:eastAsia="Times New Roman" w:hAnsi="Times New Roman" w:cs="Times New Roman"/>
          <w:b/>
          <w:noProof/>
          <w:sz w:val="28"/>
          <w:szCs w:val="28"/>
        </w:rPr>
        <w:t>Розбудова інфраструктури інформатизації територіальної громади</w:t>
      </w:r>
    </w:p>
    <w:p w14:paraId="5DD61396" w14:textId="77777777" w:rsidR="003F4B12" w:rsidRDefault="003F4B12" w:rsidP="003F4B12">
      <w:pPr>
        <w:spacing w:after="0" w:line="240" w:lineRule="auto"/>
        <w:ind w:firstLine="709"/>
        <w:jc w:val="both"/>
        <w:rPr>
          <w:rFonts w:ascii="Times New Roman" w:eastAsia="Times New Roman" w:hAnsi="Times New Roman" w:cs="Times New Roman"/>
          <w:b/>
          <w:noProof/>
          <w:sz w:val="28"/>
          <w:szCs w:val="28"/>
          <w:lang w:val="uk-UA"/>
        </w:rPr>
      </w:pPr>
    </w:p>
    <w:p w14:paraId="198A061D" w14:textId="7CF215F1" w:rsidR="00D05537" w:rsidRPr="00FF43CA" w:rsidRDefault="00D05537" w:rsidP="00D05537">
      <w:pPr>
        <w:numPr>
          <w:ilvl w:val="0"/>
          <w:numId w:val="4"/>
        </w:numPr>
        <w:pBdr>
          <w:top w:val="nil"/>
          <w:left w:val="nil"/>
          <w:bottom w:val="nil"/>
          <w:right w:val="nil"/>
          <w:between w:val="nil"/>
        </w:pBdr>
        <w:shd w:val="clear" w:color="auto" w:fill="FFFFFF" w:themeFill="background1"/>
        <w:spacing w:after="0" w:line="240" w:lineRule="auto"/>
        <w:ind w:left="0" w:firstLine="567"/>
        <w:jc w:val="both"/>
        <w:rPr>
          <w:rFonts w:ascii="Times New Roman" w:eastAsia="Times New Roman" w:hAnsi="Times New Roman" w:cs="Times New Roman"/>
          <w:noProof/>
          <w:color w:val="000000"/>
          <w:sz w:val="28"/>
          <w:szCs w:val="28"/>
          <w:lang w:val="uk-UA"/>
        </w:rPr>
      </w:pPr>
      <w:r w:rsidRPr="00D05537">
        <w:rPr>
          <w:rFonts w:ascii="Times New Roman" w:eastAsia="Times New Roman" w:hAnsi="Times New Roman" w:cs="Times New Roman"/>
          <w:bCs/>
          <w:noProof/>
          <w:color w:val="000000"/>
          <w:sz w:val="28"/>
          <w:szCs w:val="28"/>
        </w:rPr>
        <w:t>створення умов для вчасного реагування на кіберінциденти</w:t>
      </w:r>
      <w:r w:rsidRPr="00D05537">
        <w:rPr>
          <w:rFonts w:ascii="Times New Roman" w:eastAsia="Times New Roman" w:hAnsi="Times New Roman" w:cs="Times New Roman"/>
          <w:noProof/>
          <w:color w:val="000000"/>
          <w:sz w:val="28"/>
          <w:szCs w:val="28"/>
          <w:lang w:val="uk-UA"/>
        </w:rPr>
        <w:t xml:space="preserve"> </w:t>
      </w:r>
      <w:r w:rsidRPr="00FF43CA">
        <w:rPr>
          <w:rFonts w:ascii="Times New Roman" w:eastAsia="Times New Roman" w:hAnsi="Times New Roman" w:cs="Times New Roman"/>
          <w:noProof/>
          <w:color w:val="000000"/>
          <w:sz w:val="28"/>
          <w:szCs w:val="28"/>
          <w:lang w:val="uk-UA"/>
        </w:rPr>
        <w:t xml:space="preserve"> комплексних систем захисту інформації.</w:t>
      </w:r>
    </w:p>
    <w:p w14:paraId="2682B18F" w14:textId="1A12174B" w:rsidR="00D05537" w:rsidRPr="003A42CE" w:rsidRDefault="00D05537" w:rsidP="003A42CE">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облаштування відкритих Wi-Fi зон у громадських місцях, а також у приміщеннях органу місцевого самоврядування, заснованих ним підприємств, установ та організацій.</w:t>
      </w:r>
    </w:p>
    <w:p w14:paraId="000001DB" w14:textId="79C93C7E" w:rsidR="00D43176" w:rsidRPr="00D05537" w:rsidRDefault="00D05537" w:rsidP="00D05537">
      <w:pPr>
        <w:pStyle w:val="a8"/>
        <w:numPr>
          <w:ilvl w:val="0"/>
          <w:numId w:val="4"/>
        </w:numPr>
        <w:spacing w:after="0" w:line="240" w:lineRule="auto"/>
        <w:ind w:left="0" w:firstLine="567"/>
        <w:jc w:val="both"/>
        <w:rPr>
          <w:rFonts w:ascii="Times New Roman" w:eastAsia="Times New Roman" w:hAnsi="Times New Roman" w:cs="Times New Roman"/>
          <w:noProof/>
          <w:color w:val="000000"/>
          <w:sz w:val="28"/>
          <w:szCs w:val="28"/>
          <w:lang w:val="uk-UA"/>
        </w:rPr>
      </w:pPr>
      <w:r w:rsidRPr="00D05537">
        <w:rPr>
          <w:rFonts w:ascii="Times New Roman" w:eastAsia="Times New Roman" w:hAnsi="Times New Roman" w:cs="Times New Roman"/>
          <w:bCs/>
          <w:noProof/>
          <w:color w:val="000000"/>
          <w:sz w:val="28"/>
          <w:szCs w:val="28"/>
        </w:rPr>
        <w:t xml:space="preserve">покращення стану покриття території територіальної громади мобільним широкосмуговим доступом до мережі Інтернет; </w:t>
      </w:r>
    </w:p>
    <w:p w14:paraId="000001DE" w14:textId="77777777" w:rsidR="00D43176" w:rsidRPr="00FF43CA" w:rsidRDefault="007F79D5" w:rsidP="00D05537">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побудова локальної мережі по старостинствах;</w:t>
      </w:r>
    </w:p>
    <w:p w14:paraId="000001E2" w14:textId="77777777" w:rsidR="00D43176" w:rsidRDefault="007F79D5" w:rsidP="00D05537">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сприяння підключенню до державних реєстрів шляхом використання системи взаємодії «Трембіта»;</w:t>
      </w:r>
    </w:p>
    <w:p w14:paraId="4033339E" w14:textId="39195A44" w:rsidR="00747715" w:rsidRPr="008144B4" w:rsidRDefault="00747715" w:rsidP="00D05537">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noProof/>
          <w:color w:val="000000"/>
          <w:sz w:val="28"/>
          <w:szCs w:val="28"/>
          <w:lang w:val="uk-UA"/>
        </w:rPr>
      </w:pPr>
      <w:r w:rsidRPr="00747715">
        <w:rPr>
          <w:rFonts w:ascii="Times New Roman" w:eastAsia="Times New Roman" w:hAnsi="Times New Roman" w:cs="Times New Roman"/>
          <w:noProof/>
          <w:color w:val="000000"/>
          <w:sz w:val="28"/>
          <w:szCs w:val="28"/>
        </w:rPr>
        <w:t>використання систем відеоспостереження фіксації правопорушень, контролю за якістю повітря і рівнем забруднення тощо;</w:t>
      </w:r>
    </w:p>
    <w:p w14:paraId="0B7289AF" w14:textId="77777777" w:rsidR="008144B4" w:rsidRPr="008144B4" w:rsidRDefault="008144B4" w:rsidP="008144B4">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noProof/>
          <w:color w:val="000000"/>
          <w:sz w:val="28"/>
          <w:szCs w:val="28"/>
          <w:lang w:val="uk-UA"/>
        </w:rPr>
      </w:pPr>
      <w:r w:rsidRPr="008144B4">
        <w:rPr>
          <w:rFonts w:ascii="Times New Roman" w:eastAsia="Times New Roman" w:hAnsi="Times New Roman" w:cs="Times New Roman"/>
          <w:noProof/>
          <w:color w:val="000000"/>
          <w:sz w:val="28"/>
          <w:szCs w:val="28"/>
          <w:lang w:val="uk-UA"/>
        </w:rPr>
        <w:t>впровадження централізованої системи оповіщення;</w:t>
      </w:r>
    </w:p>
    <w:p w14:paraId="43E047D7" w14:textId="088DAAEF" w:rsidR="008144B4" w:rsidRPr="008144B4" w:rsidRDefault="008144B4" w:rsidP="008144B4">
      <w:pPr>
        <w:numPr>
          <w:ilvl w:val="0"/>
          <w:numId w:val="4"/>
        </w:numPr>
        <w:pBdr>
          <w:top w:val="nil"/>
          <w:left w:val="nil"/>
          <w:bottom w:val="nil"/>
          <w:right w:val="nil"/>
          <w:between w:val="nil"/>
        </w:pBdr>
        <w:spacing w:after="0" w:line="240" w:lineRule="auto"/>
        <w:ind w:left="0" w:firstLine="567"/>
        <w:jc w:val="both"/>
        <w:rPr>
          <w:rFonts w:ascii="Times New Roman" w:eastAsia="Times New Roman" w:hAnsi="Times New Roman" w:cs="Times New Roman"/>
          <w:noProof/>
          <w:color w:val="000000"/>
          <w:sz w:val="28"/>
          <w:szCs w:val="28"/>
          <w:lang w:val="uk-UA"/>
        </w:rPr>
      </w:pPr>
      <w:r w:rsidRPr="008144B4">
        <w:rPr>
          <w:rFonts w:ascii="Times New Roman" w:eastAsia="Times New Roman" w:hAnsi="Times New Roman" w:cs="Times New Roman"/>
          <w:noProof/>
          <w:color w:val="000000"/>
          <w:sz w:val="28"/>
          <w:szCs w:val="28"/>
          <w:lang w:val="uk-UA"/>
        </w:rPr>
        <w:t>встановлення системи автоматизованого керування зовнішнім освітленням в громаді</w:t>
      </w:r>
      <w:r>
        <w:rPr>
          <w:rFonts w:ascii="Times New Roman" w:eastAsia="Times New Roman" w:hAnsi="Times New Roman" w:cs="Times New Roman"/>
          <w:noProof/>
          <w:color w:val="000000"/>
          <w:sz w:val="28"/>
          <w:szCs w:val="28"/>
          <w:lang w:val="en-US"/>
        </w:rPr>
        <w:t>.</w:t>
      </w:r>
    </w:p>
    <w:p w14:paraId="000001E4" w14:textId="77777777" w:rsidR="00D43176" w:rsidRPr="00FF43CA" w:rsidRDefault="00D43176" w:rsidP="00D05537">
      <w:pPr>
        <w:spacing w:after="0" w:line="240" w:lineRule="auto"/>
        <w:ind w:firstLine="567"/>
        <w:jc w:val="both"/>
        <w:rPr>
          <w:rFonts w:ascii="Times New Roman" w:eastAsia="Times New Roman" w:hAnsi="Times New Roman" w:cs="Times New Roman"/>
          <w:noProof/>
          <w:sz w:val="28"/>
          <w:szCs w:val="28"/>
          <w:lang w:val="uk-UA"/>
        </w:rPr>
      </w:pPr>
    </w:p>
    <w:p w14:paraId="000001E5" w14:textId="789D8545" w:rsidR="00D43176" w:rsidRDefault="00D05537">
      <w:pPr>
        <w:spacing w:after="0" w:line="240" w:lineRule="auto"/>
        <w:ind w:firstLine="709"/>
        <w:jc w:val="both"/>
        <w:rPr>
          <w:rFonts w:ascii="Times New Roman" w:eastAsia="Times New Roman" w:hAnsi="Times New Roman" w:cs="Times New Roman"/>
          <w:b/>
          <w:noProof/>
          <w:sz w:val="28"/>
          <w:szCs w:val="28"/>
          <w:lang w:val="uk-UA"/>
        </w:rPr>
      </w:pPr>
      <w:r w:rsidRPr="00D05537">
        <w:rPr>
          <w:rFonts w:ascii="Times New Roman" w:eastAsia="Times New Roman" w:hAnsi="Times New Roman" w:cs="Times New Roman"/>
          <w:b/>
          <w:noProof/>
          <w:sz w:val="28"/>
          <w:szCs w:val="28"/>
        </w:rPr>
        <w:t>Стимулювання зростання цифрової економіки та розвиток цифрової грамотност</w:t>
      </w:r>
      <w:r>
        <w:rPr>
          <w:rFonts w:ascii="Times New Roman" w:eastAsia="Times New Roman" w:hAnsi="Times New Roman" w:cs="Times New Roman"/>
          <w:b/>
          <w:noProof/>
          <w:sz w:val="28"/>
          <w:szCs w:val="28"/>
          <w:lang w:val="uk-UA"/>
        </w:rPr>
        <w:t>і</w:t>
      </w:r>
    </w:p>
    <w:p w14:paraId="21158AF0" w14:textId="22012FEF" w:rsidR="00D05537" w:rsidRDefault="00D05537" w:rsidP="003A42CE">
      <w:pPr>
        <w:pStyle w:val="a8"/>
        <w:numPr>
          <w:ilvl w:val="0"/>
          <w:numId w:val="4"/>
        </w:numPr>
        <w:spacing w:after="0" w:line="240" w:lineRule="auto"/>
        <w:ind w:left="0" w:firstLine="1276"/>
        <w:jc w:val="both"/>
        <w:rPr>
          <w:rFonts w:ascii="Times New Roman" w:eastAsia="Times New Roman" w:hAnsi="Times New Roman" w:cs="Times New Roman"/>
          <w:bCs/>
          <w:noProof/>
          <w:sz w:val="28"/>
          <w:szCs w:val="28"/>
          <w:lang w:val="uk-UA"/>
        </w:rPr>
      </w:pPr>
      <w:r w:rsidRPr="003A42CE">
        <w:rPr>
          <w:rFonts w:ascii="Times New Roman" w:eastAsia="Times New Roman" w:hAnsi="Times New Roman" w:cs="Times New Roman"/>
          <w:bCs/>
          <w:noProof/>
          <w:sz w:val="28"/>
          <w:szCs w:val="28"/>
        </w:rPr>
        <w:t>впровадження цифрових технологій для бізнесу, зокрема надання послуг бізнесу в електронній формі;</w:t>
      </w:r>
    </w:p>
    <w:p w14:paraId="1D8F7E10" w14:textId="3A4A25B3" w:rsidR="003A42CE" w:rsidRPr="003A42CE" w:rsidRDefault="003A42CE" w:rsidP="003A42CE">
      <w:pPr>
        <w:numPr>
          <w:ilvl w:val="0"/>
          <w:numId w:val="4"/>
        </w:numPr>
        <w:pBdr>
          <w:top w:val="nil"/>
          <w:left w:val="nil"/>
          <w:bottom w:val="nil"/>
          <w:right w:val="nil"/>
          <w:between w:val="nil"/>
        </w:pBdr>
        <w:spacing w:after="0" w:line="240" w:lineRule="auto"/>
        <w:ind w:left="0" w:firstLine="1276"/>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впровадження гуртків цифрової грамотності в закладах освіти;</w:t>
      </w:r>
    </w:p>
    <w:p w14:paraId="000001ED" w14:textId="77777777" w:rsidR="00D43176" w:rsidRDefault="007F79D5" w:rsidP="003A42CE">
      <w:pPr>
        <w:numPr>
          <w:ilvl w:val="0"/>
          <w:numId w:val="4"/>
        </w:numPr>
        <w:pBdr>
          <w:top w:val="nil"/>
          <w:left w:val="nil"/>
          <w:bottom w:val="nil"/>
          <w:right w:val="nil"/>
          <w:between w:val="nil"/>
        </w:pBdr>
        <w:spacing w:after="0" w:line="240" w:lineRule="auto"/>
        <w:ind w:left="0" w:firstLine="1276"/>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розвиток мережі хабів цифрової освіти на базі бібліотек територіальної громади, шляхом поширення досвіду навчання цифрової грамотності в діючому Центрі активності громадян;</w:t>
      </w:r>
    </w:p>
    <w:p w14:paraId="57F6D0E2" w14:textId="6E8A9634" w:rsidR="003A42CE" w:rsidRPr="00FF43CA" w:rsidRDefault="003A42CE" w:rsidP="003A42CE">
      <w:pPr>
        <w:numPr>
          <w:ilvl w:val="0"/>
          <w:numId w:val="4"/>
        </w:numPr>
        <w:pBdr>
          <w:top w:val="nil"/>
          <w:left w:val="nil"/>
          <w:bottom w:val="nil"/>
          <w:right w:val="nil"/>
          <w:between w:val="nil"/>
        </w:pBdr>
        <w:spacing w:after="0" w:line="240" w:lineRule="auto"/>
        <w:ind w:left="0" w:firstLine="1276"/>
        <w:jc w:val="both"/>
        <w:rPr>
          <w:rFonts w:ascii="Times New Roman" w:eastAsia="Times New Roman" w:hAnsi="Times New Roman" w:cs="Times New Roman"/>
          <w:noProof/>
          <w:color w:val="000000"/>
          <w:sz w:val="28"/>
          <w:szCs w:val="28"/>
          <w:lang w:val="uk-UA"/>
        </w:rPr>
      </w:pPr>
      <w:r w:rsidRPr="003A42CE">
        <w:rPr>
          <w:rFonts w:ascii="Times New Roman" w:eastAsia="Times New Roman" w:hAnsi="Times New Roman" w:cs="Times New Roman"/>
          <w:noProof/>
          <w:color w:val="000000"/>
          <w:sz w:val="28"/>
          <w:szCs w:val="28"/>
        </w:rPr>
        <w:t>проведення заходів з підвищення рівня цифрової грамотності мешканців та культури безпекового поводження в кіберпросторі;</w:t>
      </w:r>
    </w:p>
    <w:p w14:paraId="000001EE" w14:textId="77777777" w:rsidR="00D43176" w:rsidRPr="00FF43CA" w:rsidRDefault="007F79D5" w:rsidP="003A42CE">
      <w:pPr>
        <w:numPr>
          <w:ilvl w:val="0"/>
          <w:numId w:val="4"/>
        </w:numPr>
        <w:pBdr>
          <w:top w:val="nil"/>
          <w:left w:val="nil"/>
          <w:bottom w:val="nil"/>
          <w:right w:val="nil"/>
          <w:between w:val="nil"/>
        </w:pBdr>
        <w:spacing w:after="0" w:line="240" w:lineRule="auto"/>
        <w:ind w:left="0" w:firstLine="1276"/>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впровадження використання електронного підпису в структурних підрозділах громади;</w:t>
      </w:r>
    </w:p>
    <w:p w14:paraId="000001EF" w14:textId="77777777" w:rsidR="00D43176" w:rsidRDefault="007F79D5" w:rsidP="003A42CE">
      <w:pPr>
        <w:numPr>
          <w:ilvl w:val="0"/>
          <w:numId w:val="4"/>
        </w:numPr>
        <w:pBdr>
          <w:top w:val="nil"/>
          <w:left w:val="nil"/>
          <w:bottom w:val="nil"/>
          <w:right w:val="nil"/>
          <w:between w:val="nil"/>
        </w:pBdr>
        <w:spacing w:after="0" w:line="240" w:lineRule="auto"/>
        <w:ind w:left="0" w:firstLine="1276"/>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t>проведення заходів з підвищення рівня цифрової грамотності мешканців та культури безпекового поводження в кіберпросторі;</w:t>
      </w:r>
    </w:p>
    <w:p w14:paraId="35C195B2" w14:textId="70D73B93" w:rsidR="003A42CE" w:rsidRPr="00A41323" w:rsidRDefault="003A42CE" w:rsidP="00A41323">
      <w:pPr>
        <w:numPr>
          <w:ilvl w:val="0"/>
          <w:numId w:val="4"/>
        </w:numPr>
        <w:pBdr>
          <w:top w:val="nil"/>
          <w:left w:val="nil"/>
          <w:bottom w:val="nil"/>
          <w:right w:val="nil"/>
          <w:between w:val="nil"/>
        </w:pBdr>
        <w:spacing w:after="0" w:line="240" w:lineRule="auto"/>
        <w:ind w:left="0" w:firstLine="1276"/>
        <w:jc w:val="both"/>
        <w:rPr>
          <w:rFonts w:ascii="Times New Roman" w:eastAsia="Times New Roman" w:hAnsi="Times New Roman" w:cs="Times New Roman"/>
          <w:noProof/>
          <w:color w:val="000000"/>
          <w:sz w:val="28"/>
          <w:szCs w:val="28"/>
          <w:lang w:val="uk-UA"/>
        </w:rPr>
      </w:pPr>
      <w:r w:rsidRPr="00FF43CA">
        <w:rPr>
          <w:rFonts w:ascii="Times New Roman" w:eastAsia="Times New Roman" w:hAnsi="Times New Roman" w:cs="Times New Roman"/>
          <w:noProof/>
          <w:color w:val="000000"/>
          <w:sz w:val="28"/>
          <w:szCs w:val="28"/>
          <w:lang w:val="uk-UA"/>
        </w:rPr>
        <w:lastRenderedPageBreak/>
        <w:t>популяризація використання вебплатформи "Дія.Освіта" та підтримка місцевих ініціатив з використання цифрових технологій у сфері освіти</w:t>
      </w:r>
      <w:r w:rsidR="00A41323">
        <w:rPr>
          <w:rFonts w:ascii="Times New Roman" w:eastAsia="Times New Roman" w:hAnsi="Times New Roman" w:cs="Times New Roman"/>
          <w:noProof/>
          <w:color w:val="000000"/>
          <w:sz w:val="28"/>
          <w:szCs w:val="28"/>
          <w:lang w:val="uk-UA"/>
        </w:rPr>
        <w:t>.</w:t>
      </w:r>
    </w:p>
    <w:p w14:paraId="00000200" w14:textId="77777777" w:rsidR="00D43176" w:rsidRPr="00FF43CA" w:rsidRDefault="00D43176" w:rsidP="00FF43CA">
      <w:pPr>
        <w:shd w:val="clear" w:color="auto" w:fill="FFFFFF" w:themeFill="background1"/>
        <w:spacing w:after="0" w:line="240" w:lineRule="auto"/>
        <w:ind w:firstLine="709"/>
        <w:jc w:val="both"/>
        <w:rPr>
          <w:rFonts w:ascii="Times New Roman" w:eastAsia="Times New Roman" w:hAnsi="Times New Roman" w:cs="Times New Roman"/>
          <w:b/>
          <w:noProof/>
          <w:sz w:val="28"/>
          <w:szCs w:val="28"/>
          <w:lang w:val="uk-UA"/>
        </w:rPr>
      </w:pPr>
    </w:p>
    <w:bookmarkEnd w:id="6"/>
    <w:p w14:paraId="00000203"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204" w14:textId="1FCBB12A" w:rsidR="00D43176" w:rsidRPr="00FF43CA" w:rsidRDefault="00E7691F">
      <w:pPr>
        <w:spacing w:after="0" w:line="240" w:lineRule="auto"/>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V. Очікувані результати інформатизації та цифровізації територіальної громади</w:t>
      </w:r>
    </w:p>
    <w:p w14:paraId="00000205"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206"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Результати виконання заходів Програми спрямовані на вирішення таких завдань:</w:t>
      </w:r>
    </w:p>
    <w:p w14:paraId="00000207"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побудова сучасної системи місцевого самоуправління шляхом впровадження технологій е-урядування, е-демокартії;</w:t>
      </w:r>
    </w:p>
    <w:p w14:paraId="00000208"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впровадження/розбудова системи електронного документообігу з метою забезпечення оперативності та достовірність даних, необхідних для обґрунтування та прийняття управлінських рішень;</w:t>
      </w:r>
    </w:p>
    <w:p w14:paraId="00000209"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отримання громадянами рівного якісного доступу до інформації та послуг закладів освіти, охорони здоров'я, державних та комунальних установ;</w:t>
      </w:r>
    </w:p>
    <w:p w14:paraId="0000020A"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поліпшення якості надання адміністративних послуг населенню та бізнесу;</w:t>
      </w:r>
    </w:p>
    <w:p w14:paraId="0000020B"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розвиток освіти, соціальної та культурної сфери громади;</w:t>
      </w:r>
    </w:p>
    <w:p w14:paraId="0000020C"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створення належних умов та сприяння розвитку агропромислового сектору та бізнесу громади;</w:t>
      </w:r>
    </w:p>
    <w:p w14:paraId="0000020D"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розвиток комунікаційної інфраструктури як підґрунтя для впровадження цифрових рішень;</w:t>
      </w:r>
    </w:p>
    <w:p w14:paraId="0000020E"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створення нових, розвиток та підтримка існуючих інформаційних ресурсів;</w:t>
      </w:r>
    </w:p>
    <w:p w14:paraId="0000020F"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 сприяння становленню інформаційного суспільства та забезпечення сталого розвитку громади.</w:t>
      </w:r>
    </w:p>
    <w:p w14:paraId="00000210"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p w14:paraId="00000211" w14:textId="2EFF53A5" w:rsidR="00D43176" w:rsidRPr="00FF43CA" w:rsidRDefault="00E7691F">
      <w:pPr>
        <w:spacing w:after="0" w:line="240" w:lineRule="auto"/>
        <w:ind w:firstLine="709"/>
        <w:jc w:val="both"/>
        <w:rPr>
          <w:rFonts w:ascii="Times New Roman" w:eastAsia="Times New Roman" w:hAnsi="Times New Roman" w:cs="Times New Roman"/>
          <w:b/>
          <w:noProof/>
          <w:sz w:val="28"/>
          <w:szCs w:val="28"/>
          <w:lang w:val="uk-UA"/>
        </w:rPr>
      </w:pPr>
      <w:r w:rsidRPr="00FF43CA">
        <w:rPr>
          <w:rFonts w:ascii="Times New Roman" w:eastAsia="Times New Roman" w:hAnsi="Times New Roman" w:cs="Times New Roman"/>
          <w:b/>
          <w:noProof/>
          <w:sz w:val="28"/>
          <w:szCs w:val="28"/>
          <w:lang w:val="uk-UA"/>
        </w:rPr>
        <w:t>VI. Моніторинг та оцінка результативності виконання програми</w:t>
      </w:r>
    </w:p>
    <w:p w14:paraId="00000212" w14:textId="77777777" w:rsidR="00D43176" w:rsidRPr="00FF43CA" w:rsidRDefault="00D43176">
      <w:pPr>
        <w:spacing w:after="0" w:line="240" w:lineRule="auto"/>
        <w:ind w:firstLine="709"/>
        <w:jc w:val="both"/>
        <w:rPr>
          <w:rFonts w:ascii="Times New Roman" w:eastAsia="Times New Roman" w:hAnsi="Times New Roman" w:cs="Times New Roman"/>
          <w:b/>
          <w:noProof/>
          <w:sz w:val="28"/>
          <w:szCs w:val="28"/>
          <w:lang w:val="uk-UA"/>
        </w:rPr>
      </w:pPr>
    </w:p>
    <w:p w14:paraId="00000213"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Моніторинг здійснюється:</w:t>
      </w:r>
    </w:p>
    <w:p w14:paraId="00000214"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шляхом спостереження за ходом виконання завдань, проектів, робіт;</w:t>
      </w:r>
    </w:p>
    <w:p w14:paraId="00000215"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за підсумками виконання завдань, проектів,робіт;</w:t>
      </w:r>
    </w:p>
    <w:p w14:paraId="00000216" w14:textId="77777777" w:rsidR="00D43176" w:rsidRPr="00FF43CA" w:rsidRDefault="007F79D5">
      <w:pPr>
        <w:spacing w:after="0" w:line="240" w:lineRule="auto"/>
        <w:ind w:firstLine="709"/>
        <w:jc w:val="both"/>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t>-</w:t>
      </w:r>
      <w:r w:rsidRPr="00FF43CA">
        <w:rPr>
          <w:rFonts w:ascii="Times New Roman" w:eastAsia="Times New Roman" w:hAnsi="Times New Roman" w:cs="Times New Roman"/>
          <w:noProof/>
          <w:sz w:val="28"/>
          <w:szCs w:val="28"/>
          <w:lang w:val="uk-UA"/>
        </w:rPr>
        <w:tab/>
        <w:t>за результатами наданих щорічних звітів про виконання.</w:t>
      </w:r>
    </w:p>
    <w:p w14:paraId="00000217" w14:textId="77777777" w:rsidR="00D43176" w:rsidRPr="00FF43CA" w:rsidRDefault="007F79D5">
      <w:pPr>
        <w:spacing w:after="0" w:line="240" w:lineRule="auto"/>
        <w:ind w:firstLine="720"/>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t>Результати моніторингу слугують основою для коригування заходів, планування подальших цифрових ініціатив та забезпечення відкритості управлінських процесів у громаді.</w:t>
      </w:r>
    </w:p>
    <w:p w14:paraId="00000218" w14:textId="77777777" w:rsidR="00D43176" w:rsidRPr="00FF43CA" w:rsidRDefault="00D43176">
      <w:pPr>
        <w:spacing w:after="0" w:line="240" w:lineRule="auto"/>
        <w:ind w:firstLine="709"/>
        <w:jc w:val="both"/>
        <w:rPr>
          <w:rFonts w:ascii="Times New Roman" w:eastAsia="Times New Roman" w:hAnsi="Times New Roman" w:cs="Times New Roman"/>
          <w:iCs/>
          <w:noProof/>
          <w:sz w:val="28"/>
          <w:szCs w:val="28"/>
          <w:lang w:val="uk-UA"/>
        </w:rPr>
      </w:pPr>
    </w:p>
    <w:p w14:paraId="00000219" w14:textId="77777777" w:rsidR="00D43176" w:rsidRPr="00FF43CA" w:rsidRDefault="007F79D5">
      <w:pPr>
        <w:spacing w:after="0" w:line="240" w:lineRule="auto"/>
        <w:ind w:firstLine="709"/>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t>Оцінка результативності виконання Програми здійснюється за напрямами:</w:t>
      </w:r>
    </w:p>
    <w:p w14:paraId="0000021A" w14:textId="77777777" w:rsidR="00D43176" w:rsidRPr="00FF43CA" w:rsidRDefault="007F79D5">
      <w:pPr>
        <w:spacing w:after="0" w:line="240" w:lineRule="auto"/>
        <w:ind w:firstLine="709"/>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t>результативність реалізації завдань і заходів Програми;</w:t>
      </w:r>
    </w:p>
    <w:p w14:paraId="0000021B" w14:textId="77777777" w:rsidR="00D43176" w:rsidRPr="00FF43CA" w:rsidRDefault="007F79D5">
      <w:pPr>
        <w:spacing w:after="0" w:line="240" w:lineRule="auto"/>
        <w:ind w:firstLine="709"/>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t>стан впровадження проектів інформатизації територіальної громади;</w:t>
      </w:r>
    </w:p>
    <w:p w14:paraId="0000021C" w14:textId="77777777" w:rsidR="00D43176" w:rsidRPr="00FF43CA" w:rsidRDefault="007F79D5">
      <w:pPr>
        <w:spacing w:after="0" w:line="240" w:lineRule="auto"/>
        <w:ind w:firstLine="709"/>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t>заплановані та фактичні обсяги і джерела фінансування Програми;</w:t>
      </w:r>
    </w:p>
    <w:p w14:paraId="0000021D" w14:textId="77777777" w:rsidR="00D43176" w:rsidRPr="00FF43CA" w:rsidRDefault="007F79D5">
      <w:pPr>
        <w:spacing w:after="0" w:line="240" w:lineRule="auto"/>
        <w:ind w:firstLine="709"/>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t>досягнення індикаторів цифрової трансформації територіальної громади згідно з додатком 2.</w:t>
      </w:r>
    </w:p>
    <w:p w14:paraId="37BE9E9B" w14:textId="77777777" w:rsidR="00E160C5" w:rsidRDefault="00683E45">
      <w:pPr>
        <w:spacing w:after="0" w:line="240" w:lineRule="auto"/>
        <w:ind w:firstLine="720"/>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lastRenderedPageBreak/>
        <w:t>Щоквартально до 5 числа місяця, наступного за звітним періодом, відповідальні за виконання заходів Програми інформують керівника Програми про хід їх реалізації.</w:t>
      </w:r>
    </w:p>
    <w:p w14:paraId="0000021E" w14:textId="619FE7CA" w:rsidR="00D43176" w:rsidRDefault="00683E45">
      <w:pPr>
        <w:spacing w:after="0" w:line="240" w:lineRule="auto"/>
        <w:ind w:firstLine="720"/>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t xml:space="preserve"> </w:t>
      </w:r>
      <w:r w:rsidR="00E160C5" w:rsidRPr="00E160C5">
        <w:rPr>
          <w:rFonts w:ascii="Times New Roman" w:eastAsia="Times New Roman" w:hAnsi="Times New Roman" w:cs="Times New Roman"/>
          <w:iCs/>
          <w:noProof/>
          <w:sz w:val="28"/>
          <w:szCs w:val="28"/>
        </w:rPr>
        <w:t>Щорічно до 31 січня року, що настає за звітним, відповідальні за виконання заходів Програми інформують керівника Програми про результати виконання заходів Програми у звітному році за пріоритетними напрямами та досягнення цільових значень індикаторів виконання Програми.</w:t>
      </w:r>
      <w:r w:rsidR="00E160C5">
        <w:rPr>
          <w:rFonts w:ascii="Times New Roman" w:eastAsia="Times New Roman" w:hAnsi="Times New Roman" w:cs="Times New Roman"/>
          <w:iCs/>
          <w:noProof/>
          <w:sz w:val="28"/>
          <w:szCs w:val="28"/>
          <w:lang w:val="uk-UA"/>
        </w:rPr>
        <w:t xml:space="preserve"> </w:t>
      </w:r>
    </w:p>
    <w:p w14:paraId="7AFF1A3B" w14:textId="77777777" w:rsidR="00E160C5" w:rsidRDefault="008144B4">
      <w:pPr>
        <w:spacing w:after="0" w:line="240" w:lineRule="auto"/>
        <w:ind w:firstLine="720"/>
        <w:jc w:val="both"/>
        <w:rPr>
          <w:rFonts w:ascii="Times New Roman" w:eastAsia="Times New Roman" w:hAnsi="Times New Roman" w:cs="Times New Roman"/>
          <w:iCs/>
          <w:noProof/>
          <w:sz w:val="28"/>
          <w:szCs w:val="28"/>
          <w:lang w:val="uk-UA"/>
        </w:rPr>
      </w:pPr>
      <w:r w:rsidRPr="008144B4">
        <w:rPr>
          <w:rFonts w:ascii="Times New Roman" w:eastAsia="Times New Roman" w:hAnsi="Times New Roman" w:cs="Times New Roman"/>
          <w:iCs/>
          <w:noProof/>
          <w:sz w:val="28"/>
          <w:szCs w:val="28"/>
        </w:rPr>
        <w:t>Керівник Програми організовує узагальнення інформації та до 01 березня поточного року подає Генеральному державному замовнику Національної програми інформатизації:</w:t>
      </w:r>
    </w:p>
    <w:p w14:paraId="7B87C5E5" w14:textId="77777777" w:rsidR="00E160C5" w:rsidRDefault="008144B4">
      <w:pPr>
        <w:spacing w:after="0" w:line="240" w:lineRule="auto"/>
        <w:ind w:firstLine="720"/>
        <w:jc w:val="both"/>
        <w:rPr>
          <w:rFonts w:ascii="Times New Roman" w:eastAsia="Times New Roman" w:hAnsi="Times New Roman" w:cs="Times New Roman"/>
          <w:iCs/>
          <w:noProof/>
          <w:sz w:val="28"/>
          <w:szCs w:val="28"/>
          <w:lang w:val="uk-UA"/>
        </w:rPr>
      </w:pPr>
      <w:r w:rsidRPr="008144B4">
        <w:rPr>
          <w:rFonts w:ascii="Times New Roman" w:eastAsia="Times New Roman" w:hAnsi="Times New Roman" w:cs="Times New Roman"/>
          <w:iCs/>
          <w:noProof/>
          <w:sz w:val="28"/>
          <w:szCs w:val="28"/>
        </w:rPr>
        <w:t xml:space="preserve"> звіт про хід виконання Програми за попередній рік за формою згідно з додатком 5 до Положення про формування та виконання Національної програми інформатизації, затвердженого постановою Кабінету Міністрів України від 02 лютого 2024 року № 119;</w:t>
      </w:r>
    </w:p>
    <w:p w14:paraId="3EE48A6B" w14:textId="279E35EE" w:rsidR="008144B4" w:rsidRPr="00FF43CA" w:rsidRDefault="008144B4">
      <w:pPr>
        <w:spacing w:after="0" w:line="240" w:lineRule="auto"/>
        <w:ind w:firstLine="720"/>
        <w:jc w:val="both"/>
        <w:rPr>
          <w:rFonts w:ascii="Times New Roman" w:eastAsia="Times New Roman" w:hAnsi="Times New Roman" w:cs="Times New Roman"/>
          <w:iCs/>
          <w:noProof/>
          <w:sz w:val="28"/>
          <w:szCs w:val="28"/>
          <w:lang w:val="uk-UA"/>
        </w:rPr>
      </w:pPr>
      <w:r w:rsidRPr="008144B4">
        <w:rPr>
          <w:rFonts w:ascii="Times New Roman" w:eastAsia="Times New Roman" w:hAnsi="Times New Roman" w:cs="Times New Roman"/>
          <w:iCs/>
          <w:noProof/>
          <w:sz w:val="28"/>
          <w:szCs w:val="28"/>
        </w:rPr>
        <w:t xml:space="preserve"> звіт про результати виконання Програми за попередній рік за формою згідно з додатком до Порядку здійснення моніторингу та проведення оцінки результативності виконання Національної програми інформатизації та її складових, затвердженого постановою Кабінету Міністрів України від 02 лютого 2024 року № 119.</w:t>
      </w:r>
    </w:p>
    <w:p w14:paraId="00000222" w14:textId="77777777" w:rsidR="00D43176" w:rsidRPr="00FF43CA" w:rsidRDefault="007F79D5">
      <w:pPr>
        <w:spacing w:before="240" w:after="0" w:line="240" w:lineRule="auto"/>
        <w:jc w:val="both"/>
        <w:rPr>
          <w:rFonts w:ascii="Times New Roman" w:eastAsia="Times New Roman" w:hAnsi="Times New Roman" w:cs="Times New Roman"/>
          <w:iCs/>
          <w:noProof/>
          <w:sz w:val="28"/>
          <w:szCs w:val="28"/>
          <w:lang w:val="uk-UA"/>
        </w:rPr>
      </w:pPr>
      <w:r w:rsidRPr="00FF43CA">
        <w:rPr>
          <w:rFonts w:ascii="Times New Roman" w:eastAsia="Times New Roman" w:hAnsi="Times New Roman" w:cs="Times New Roman"/>
          <w:iCs/>
          <w:noProof/>
          <w:sz w:val="28"/>
          <w:szCs w:val="28"/>
          <w:lang w:val="uk-UA"/>
        </w:rPr>
        <w:t xml:space="preserve">      </w:t>
      </w:r>
      <w:r w:rsidRPr="00FF43CA">
        <w:rPr>
          <w:rFonts w:ascii="Times New Roman" w:eastAsia="Times New Roman" w:hAnsi="Times New Roman" w:cs="Times New Roman"/>
          <w:iCs/>
          <w:noProof/>
          <w:sz w:val="28"/>
          <w:szCs w:val="28"/>
          <w:lang w:val="uk-UA"/>
        </w:rPr>
        <w:tab/>
        <w:t>Узагальнена інформація про стан реалізації Програми оприлюднюється на офіційному вебсайті Вишнівської сільської ради та інших офіційних інформаційних ресурсах.</w:t>
      </w:r>
    </w:p>
    <w:p w14:paraId="00000223" w14:textId="77777777" w:rsidR="00D43176" w:rsidRPr="00FF43CA" w:rsidRDefault="00D43176">
      <w:pPr>
        <w:spacing w:after="0" w:line="240" w:lineRule="auto"/>
        <w:ind w:firstLine="709"/>
        <w:jc w:val="both"/>
        <w:rPr>
          <w:rFonts w:ascii="Times New Roman" w:eastAsia="Times New Roman" w:hAnsi="Times New Roman" w:cs="Times New Roman"/>
          <w:iCs/>
          <w:noProof/>
          <w:sz w:val="28"/>
          <w:szCs w:val="28"/>
          <w:lang w:val="uk-UA"/>
        </w:rPr>
      </w:pPr>
    </w:p>
    <w:p w14:paraId="00000224" w14:textId="77777777" w:rsidR="00D43176" w:rsidRPr="00FF43CA" w:rsidRDefault="007F79D5">
      <w:pPr>
        <w:rPr>
          <w:rFonts w:ascii="Times New Roman" w:eastAsia="Times New Roman" w:hAnsi="Times New Roman" w:cs="Times New Roman"/>
          <w:iCs/>
          <w:noProof/>
          <w:sz w:val="28"/>
          <w:szCs w:val="28"/>
          <w:lang w:val="uk-UA"/>
        </w:rPr>
      </w:pPr>
      <w:r w:rsidRPr="00FF43CA">
        <w:rPr>
          <w:iCs/>
          <w:noProof/>
          <w:lang w:val="uk-UA"/>
        </w:rPr>
        <w:br w:type="page"/>
      </w:r>
    </w:p>
    <w:p w14:paraId="00000225" w14:textId="77777777" w:rsidR="00D43176" w:rsidRPr="00FF43CA" w:rsidRDefault="00D43176">
      <w:pPr>
        <w:rPr>
          <w:rFonts w:ascii="Times New Roman" w:eastAsia="Times New Roman" w:hAnsi="Times New Roman" w:cs="Times New Roman"/>
          <w:noProof/>
          <w:sz w:val="28"/>
          <w:szCs w:val="28"/>
          <w:lang w:val="uk-UA"/>
        </w:rPr>
        <w:sectPr w:rsidR="00D43176" w:rsidRPr="00FF43CA" w:rsidSect="002F1B9C">
          <w:pgSz w:w="11906" w:h="16838"/>
          <w:pgMar w:top="851" w:right="851" w:bottom="567" w:left="1418" w:header="709" w:footer="709" w:gutter="0"/>
          <w:pgNumType w:start="1"/>
          <w:cols w:space="720"/>
        </w:sectPr>
      </w:pPr>
    </w:p>
    <w:p w14:paraId="00000226" w14:textId="77777777" w:rsidR="00D43176" w:rsidRDefault="007F79D5">
      <w:pPr>
        <w:spacing w:after="0" w:line="240" w:lineRule="auto"/>
        <w:jc w:val="center"/>
        <w:rPr>
          <w:rFonts w:ascii="Times New Roman" w:eastAsia="Times New Roman" w:hAnsi="Times New Roman" w:cs="Times New Roman"/>
          <w:noProof/>
          <w:sz w:val="28"/>
          <w:szCs w:val="28"/>
          <w:lang w:val="uk-UA"/>
        </w:rPr>
      </w:pPr>
      <w:r w:rsidRPr="00FF43CA">
        <w:rPr>
          <w:rFonts w:ascii="Times New Roman" w:eastAsia="Times New Roman" w:hAnsi="Times New Roman" w:cs="Times New Roman"/>
          <w:noProof/>
          <w:sz w:val="28"/>
          <w:szCs w:val="28"/>
          <w:lang w:val="uk-UA"/>
        </w:rPr>
        <w:lastRenderedPageBreak/>
        <w:t>Перелік завдань, проєктів, робіт Програми цифрового розвитку на 2026-2028 роки</w:t>
      </w:r>
    </w:p>
    <w:p w14:paraId="3EB5C33F" w14:textId="77777777" w:rsidR="00203489" w:rsidRDefault="00203489">
      <w:pPr>
        <w:spacing w:after="0" w:line="240" w:lineRule="auto"/>
        <w:jc w:val="center"/>
        <w:rPr>
          <w:rFonts w:ascii="Times New Roman" w:eastAsia="Times New Roman" w:hAnsi="Times New Roman" w:cs="Times New Roman"/>
          <w:noProof/>
          <w:sz w:val="28"/>
          <w:szCs w:val="28"/>
          <w:lang w:val="uk-UA"/>
        </w:rPr>
      </w:pPr>
    </w:p>
    <w:p w14:paraId="2A470120" w14:textId="77777777" w:rsidR="00203489" w:rsidRDefault="00203489">
      <w:pPr>
        <w:spacing w:after="0" w:line="240" w:lineRule="auto"/>
        <w:jc w:val="center"/>
        <w:rPr>
          <w:rFonts w:ascii="Times New Roman" w:eastAsia="Times New Roman" w:hAnsi="Times New Roman" w:cs="Times New Roman"/>
          <w:noProof/>
          <w:sz w:val="28"/>
          <w:szCs w:val="28"/>
          <w:lang w:val="uk-UA"/>
        </w:rPr>
      </w:pPr>
    </w:p>
    <w:tbl>
      <w:tblPr>
        <w:tblW w:w="15527" w:type="dxa"/>
        <w:tblLayout w:type="fixed"/>
        <w:tblLook w:val="04A0" w:firstRow="1" w:lastRow="0" w:firstColumn="1" w:lastColumn="0" w:noHBand="0" w:noVBand="1"/>
      </w:tblPr>
      <w:tblGrid>
        <w:gridCol w:w="704"/>
        <w:gridCol w:w="2403"/>
        <w:gridCol w:w="2410"/>
        <w:gridCol w:w="1263"/>
        <w:gridCol w:w="19"/>
        <w:gridCol w:w="1861"/>
        <w:gridCol w:w="19"/>
        <w:gridCol w:w="1028"/>
        <w:gridCol w:w="19"/>
        <w:gridCol w:w="1028"/>
        <w:gridCol w:w="19"/>
        <w:gridCol w:w="1028"/>
        <w:gridCol w:w="19"/>
        <w:gridCol w:w="1028"/>
        <w:gridCol w:w="19"/>
        <w:gridCol w:w="2579"/>
        <w:gridCol w:w="81"/>
      </w:tblGrid>
      <w:tr w:rsidR="00203489" w:rsidRPr="00173C28" w14:paraId="140117D1" w14:textId="77777777" w:rsidTr="00094708">
        <w:trPr>
          <w:gridAfter w:val="1"/>
          <w:wAfter w:w="81" w:type="dxa"/>
          <w:cantSplit/>
          <w:trHeight w:val="300"/>
        </w:trPr>
        <w:tc>
          <w:tcPr>
            <w:tcW w:w="704" w:type="dxa"/>
            <w:vMerge w:val="restart"/>
            <w:tcBorders>
              <w:top w:val="single" w:sz="4" w:space="0" w:color="auto"/>
              <w:left w:val="single" w:sz="4" w:space="0" w:color="auto"/>
              <w:bottom w:val="single" w:sz="4" w:space="0" w:color="auto"/>
              <w:right w:val="single" w:sz="4" w:space="0" w:color="auto"/>
            </w:tcBorders>
            <w:textDirection w:val="btLr"/>
            <w:hideMark/>
          </w:tcPr>
          <w:p w14:paraId="3AE3FF3F" w14:textId="77777777" w:rsidR="00203489" w:rsidRPr="00173C28" w:rsidRDefault="00203489" w:rsidP="00094708">
            <w:pPr>
              <w:spacing w:after="0" w:line="240" w:lineRule="auto"/>
              <w:ind w:left="113" w:right="113"/>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Назва завдання</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57C3DA8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Назва проєкту, робіт з інформатизації</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0FA3EB5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Відповідальні за виконання</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1E88A1E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Строки виконання</w:t>
            </w:r>
          </w:p>
        </w:tc>
        <w:tc>
          <w:tcPr>
            <w:tcW w:w="1880" w:type="dxa"/>
            <w:gridSpan w:val="2"/>
            <w:vMerge w:val="restart"/>
            <w:tcBorders>
              <w:top w:val="single" w:sz="4" w:space="0" w:color="auto"/>
              <w:left w:val="single" w:sz="4" w:space="0" w:color="auto"/>
              <w:bottom w:val="single" w:sz="4" w:space="0" w:color="auto"/>
              <w:right w:val="single" w:sz="4" w:space="0" w:color="auto"/>
            </w:tcBorders>
            <w:hideMark/>
          </w:tcPr>
          <w:p w14:paraId="7AB7FC5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Джерела фінансування</w:t>
            </w:r>
          </w:p>
        </w:tc>
        <w:tc>
          <w:tcPr>
            <w:tcW w:w="4188" w:type="dxa"/>
            <w:gridSpan w:val="8"/>
            <w:tcBorders>
              <w:top w:val="single" w:sz="4" w:space="0" w:color="auto"/>
              <w:left w:val="nil"/>
              <w:bottom w:val="single" w:sz="4" w:space="0" w:color="auto"/>
              <w:right w:val="single" w:sz="4" w:space="0" w:color="auto"/>
            </w:tcBorders>
            <w:hideMark/>
          </w:tcPr>
          <w:p w14:paraId="7F57DB1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Обсяги фінансування, тис. грн</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687CBA3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Очікувані результати</w:t>
            </w:r>
          </w:p>
        </w:tc>
      </w:tr>
      <w:tr w:rsidR="00203489" w:rsidRPr="00173C28" w14:paraId="2736E29C" w14:textId="77777777" w:rsidTr="00094708">
        <w:trPr>
          <w:gridAfter w:val="1"/>
          <w:wAfter w:w="81" w:type="dxa"/>
          <w:cantSplit/>
          <w:trHeight w:val="98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FB711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312F244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88E865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0EC572D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vMerge/>
            <w:tcBorders>
              <w:top w:val="single" w:sz="4" w:space="0" w:color="auto"/>
              <w:left w:val="single" w:sz="4" w:space="0" w:color="auto"/>
              <w:bottom w:val="single" w:sz="4" w:space="0" w:color="auto"/>
              <w:right w:val="single" w:sz="4" w:space="0" w:color="auto"/>
            </w:tcBorders>
            <w:vAlign w:val="center"/>
            <w:hideMark/>
          </w:tcPr>
          <w:p w14:paraId="47D30F2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047" w:type="dxa"/>
            <w:gridSpan w:val="2"/>
            <w:tcBorders>
              <w:top w:val="nil"/>
              <w:left w:val="nil"/>
              <w:bottom w:val="single" w:sz="4" w:space="0" w:color="auto"/>
              <w:right w:val="single" w:sz="4" w:space="0" w:color="auto"/>
            </w:tcBorders>
            <w:hideMark/>
          </w:tcPr>
          <w:p w14:paraId="06F9005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Всього</w:t>
            </w:r>
          </w:p>
        </w:tc>
        <w:tc>
          <w:tcPr>
            <w:tcW w:w="1047" w:type="dxa"/>
            <w:gridSpan w:val="2"/>
            <w:tcBorders>
              <w:top w:val="nil"/>
              <w:left w:val="nil"/>
              <w:bottom w:val="single" w:sz="4" w:space="0" w:color="auto"/>
              <w:right w:val="single" w:sz="4" w:space="0" w:color="auto"/>
            </w:tcBorders>
            <w:hideMark/>
          </w:tcPr>
          <w:p w14:paraId="198FEEA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w:t>
            </w:r>
          </w:p>
        </w:tc>
        <w:tc>
          <w:tcPr>
            <w:tcW w:w="1047" w:type="dxa"/>
            <w:gridSpan w:val="2"/>
            <w:tcBorders>
              <w:top w:val="nil"/>
              <w:left w:val="nil"/>
              <w:bottom w:val="single" w:sz="4" w:space="0" w:color="auto"/>
              <w:right w:val="single" w:sz="4" w:space="0" w:color="auto"/>
            </w:tcBorders>
            <w:hideMark/>
          </w:tcPr>
          <w:p w14:paraId="41C2D0E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2027</w:t>
            </w:r>
          </w:p>
        </w:tc>
        <w:tc>
          <w:tcPr>
            <w:tcW w:w="1047" w:type="dxa"/>
            <w:gridSpan w:val="2"/>
            <w:tcBorders>
              <w:top w:val="nil"/>
              <w:left w:val="nil"/>
              <w:bottom w:val="single" w:sz="4" w:space="0" w:color="auto"/>
              <w:right w:val="single" w:sz="4" w:space="0" w:color="auto"/>
            </w:tcBorders>
            <w:hideMark/>
          </w:tcPr>
          <w:p w14:paraId="69D5517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2028</w:t>
            </w:r>
          </w:p>
        </w:tc>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37A3EFE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748EC62F" w14:textId="77777777" w:rsidTr="00094708">
        <w:trPr>
          <w:gridAfter w:val="1"/>
          <w:wAfter w:w="81" w:type="dxa"/>
          <w:cantSplit/>
          <w:trHeight w:val="300"/>
        </w:trPr>
        <w:tc>
          <w:tcPr>
            <w:tcW w:w="704" w:type="dxa"/>
            <w:tcBorders>
              <w:top w:val="nil"/>
              <w:left w:val="single" w:sz="4" w:space="0" w:color="auto"/>
              <w:bottom w:val="single" w:sz="4" w:space="0" w:color="auto"/>
              <w:right w:val="single" w:sz="4" w:space="0" w:color="auto"/>
            </w:tcBorders>
            <w:hideMark/>
          </w:tcPr>
          <w:p w14:paraId="7FA039E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w:t>
            </w:r>
          </w:p>
        </w:tc>
        <w:tc>
          <w:tcPr>
            <w:tcW w:w="2403" w:type="dxa"/>
            <w:tcBorders>
              <w:top w:val="nil"/>
              <w:left w:val="nil"/>
              <w:bottom w:val="single" w:sz="4" w:space="0" w:color="auto"/>
              <w:right w:val="single" w:sz="4" w:space="0" w:color="auto"/>
            </w:tcBorders>
            <w:hideMark/>
          </w:tcPr>
          <w:p w14:paraId="40DA852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w:t>
            </w:r>
          </w:p>
        </w:tc>
        <w:tc>
          <w:tcPr>
            <w:tcW w:w="2410" w:type="dxa"/>
            <w:tcBorders>
              <w:top w:val="nil"/>
              <w:left w:val="nil"/>
              <w:bottom w:val="single" w:sz="4" w:space="0" w:color="auto"/>
              <w:right w:val="single" w:sz="4" w:space="0" w:color="auto"/>
            </w:tcBorders>
            <w:hideMark/>
          </w:tcPr>
          <w:p w14:paraId="1A33C79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w:t>
            </w:r>
          </w:p>
        </w:tc>
        <w:tc>
          <w:tcPr>
            <w:tcW w:w="1263" w:type="dxa"/>
            <w:tcBorders>
              <w:top w:val="nil"/>
              <w:left w:val="nil"/>
              <w:bottom w:val="single" w:sz="4" w:space="0" w:color="auto"/>
              <w:right w:val="single" w:sz="4" w:space="0" w:color="auto"/>
            </w:tcBorders>
            <w:hideMark/>
          </w:tcPr>
          <w:p w14:paraId="4F7DE20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w:t>
            </w:r>
          </w:p>
        </w:tc>
        <w:tc>
          <w:tcPr>
            <w:tcW w:w="1880" w:type="dxa"/>
            <w:gridSpan w:val="2"/>
            <w:tcBorders>
              <w:top w:val="nil"/>
              <w:left w:val="nil"/>
              <w:bottom w:val="single" w:sz="4" w:space="0" w:color="auto"/>
              <w:right w:val="single" w:sz="4" w:space="0" w:color="auto"/>
            </w:tcBorders>
            <w:hideMark/>
          </w:tcPr>
          <w:p w14:paraId="2B55C48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w:t>
            </w:r>
          </w:p>
        </w:tc>
        <w:tc>
          <w:tcPr>
            <w:tcW w:w="1047" w:type="dxa"/>
            <w:gridSpan w:val="2"/>
            <w:tcBorders>
              <w:top w:val="nil"/>
              <w:left w:val="nil"/>
              <w:bottom w:val="single" w:sz="4" w:space="0" w:color="auto"/>
              <w:right w:val="single" w:sz="4" w:space="0" w:color="auto"/>
            </w:tcBorders>
            <w:hideMark/>
          </w:tcPr>
          <w:p w14:paraId="1461EEB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w:t>
            </w:r>
          </w:p>
        </w:tc>
        <w:tc>
          <w:tcPr>
            <w:tcW w:w="1047" w:type="dxa"/>
            <w:gridSpan w:val="2"/>
            <w:tcBorders>
              <w:top w:val="nil"/>
              <w:left w:val="nil"/>
              <w:bottom w:val="single" w:sz="4" w:space="0" w:color="auto"/>
              <w:right w:val="single" w:sz="4" w:space="0" w:color="auto"/>
            </w:tcBorders>
            <w:hideMark/>
          </w:tcPr>
          <w:p w14:paraId="0C0F199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7</w:t>
            </w:r>
          </w:p>
        </w:tc>
        <w:tc>
          <w:tcPr>
            <w:tcW w:w="1047" w:type="dxa"/>
            <w:gridSpan w:val="2"/>
            <w:tcBorders>
              <w:top w:val="nil"/>
              <w:left w:val="nil"/>
              <w:bottom w:val="single" w:sz="4" w:space="0" w:color="auto"/>
              <w:right w:val="single" w:sz="4" w:space="0" w:color="auto"/>
            </w:tcBorders>
            <w:hideMark/>
          </w:tcPr>
          <w:p w14:paraId="3A55005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8</w:t>
            </w:r>
          </w:p>
        </w:tc>
        <w:tc>
          <w:tcPr>
            <w:tcW w:w="1047" w:type="dxa"/>
            <w:gridSpan w:val="2"/>
            <w:tcBorders>
              <w:top w:val="nil"/>
              <w:left w:val="nil"/>
              <w:bottom w:val="single" w:sz="4" w:space="0" w:color="auto"/>
              <w:right w:val="single" w:sz="4" w:space="0" w:color="auto"/>
            </w:tcBorders>
            <w:hideMark/>
          </w:tcPr>
          <w:p w14:paraId="69FB88B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9</w:t>
            </w:r>
          </w:p>
        </w:tc>
        <w:tc>
          <w:tcPr>
            <w:tcW w:w="2598" w:type="dxa"/>
            <w:gridSpan w:val="2"/>
            <w:tcBorders>
              <w:top w:val="nil"/>
              <w:left w:val="nil"/>
              <w:bottom w:val="single" w:sz="4" w:space="0" w:color="auto"/>
              <w:right w:val="single" w:sz="4" w:space="0" w:color="auto"/>
            </w:tcBorders>
            <w:hideMark/>
          </w:tcPr>
          <w:p w14:paraId="71B980C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10</w:t>
            </w:r>
          </w:p>
        </w:tc>
      </w:tr>
      <w:tr w:rsidR="00203489" w:rsidRPr="00173C28" w14:paraId="0CED9CB9" w14:textId="77777777" w:rsidTr="00094708">
        <w:trPr>
          <w:cantSplit/>
          <w:trHeight w:val="300"/>
        </w:trPr>
        <w:tc>
          <w:tcPr>
            <w:tcW w:w="15527" w:type="dxa"/>
            <w:gridSpan w:val="17"/>
            <w:tcBorders>
              <w:top w:val="single" w:sz="4" w:space="0" w:color="auto"/>
              <w:left w:val="single" w:sz="4" w:space="0" w:color="auto"/>
              <w:bottom w:val="single" w:sz="4" w:space="0" w:color="000000"/>
              <w:right w:val="single" w:sz="4" w:space="0" w:color="auto"/>
            </w:tcBorders>
            <w:noWrap/>
            <w:hideMark/>
          </w:tcPr>
          <w:p w14:paraId="2455DC35" w14:textId="3F042EC6"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 xml:space="preserve">1. </w:t>
            </w:r>
            <w:r w:rsidR="00203489" w:rsidRPr="00173C28">
              <w:rPr>
                <w:rFonts w:ascii="Aptos Narrow" w:eastAsia="Times New Roman" w:hAnsi="Aptos Narrow" w:cs="Times New Roman"/>
                <w:color w:val="000000"/>
                <w:sz w:val="20"/>
                <w:szCs w:val="20"/>
                <w:lang w:val="uk-UA"/>
              </w:rPr>
              <w:t>Цифрова трансформація управління територіальною громадою</w:t>
            </w:r>
          </w:p>
        </w:tc>
      </w:tr>
      <w:tr w:rsidR="00203489" w:rsidRPr="00173C28" w14:paraId="434A2C08"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2A212E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6EBC6D34" w14:textId="42AB51FB"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1</w:t>
            </w:r>
            <w:r w:rsidR="00203489" w:rsidRPr="00173C28">
              <w:rPr>
                <w:rFonts w:ascii="Aptos Narrow" w:eastAsia="Times New Roman" w:hAnsi="Aptos Narrow" w:cs="Times New Roman"/>
                <w:color w:val="000000"/>
                <w:sz w:val="20"/>
                <w:szCs w:val="20"/>
                <w:lang w:val="uk-UA"/>
              </w:rPr>
              <w:t>.1.</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Розвиток системи електронного документообігу в органі місцевого самоврядування, заснованих ним підприємствах, установах та організаціях</w:t>
            </w:r>
          </w:p>
        </w:tc>
        <w:tc>
          <w:tcPr>
            <w:tcW w:w="2410" w:type="dxa"/>
            <w:vMerge w:val="restart"/>
            <w:tcBorders>
              <w:top w:val="nil"/>
              <w:left w:val="single" w:sz="4" w:space="0" w:color="auto"/>
              <w:bottom w:val="single" w:sz="4" w:space="0" w:color="auto"/>
              <w:right w:val="single" w:sz="4" w:space="0" w:color="auto"/>
            </w:tcBorders>
            <w:hideMark/>
          </w:tcPr>
          <w:p w14:paraId="4DB647B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Виконавчі органи сільської ради, ЦНАП, 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nil"/>
              <w:left w:val="single" w:sz="4" w:space="0" w:color="auto"/>
              <w:bottom w:val="single" w:sz="4" w:space="0" w:color="auto"/>
              <w:right w:val="single" w:sz="4" w:space="0" w:color="auto"/>
            </w:tcBorders>
            <w:hideMark/>
          </w:tcPr>
          <w:p w14:paraId="64E94F6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6598172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16BD333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372</w:t>
            </w:r>
          </w:p>
        </w:tc>
        <w:tc>
          <w:tcPr>
            <w:tcW w:w="1047" w:type="dxa"/>
            <w:gridSpan w:val="2"/>
            <w:tcBorders>
              <w:top w:val="nil"/>
              <w:left w:val="nil"/>
              <w:bottom w:val="single" w:sz="4" w:space="0" w:color="auto"/>
              <w:right w:val="single" w:sz="4" w:space="0" w:color="auto"/>
            </w:tcBorders>
            <w:hideMark/>
          </w:tcPr>
          <w:p w14:paraId="7362D57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124</w:t>
            </w:r>
          </w:p>
        </w:tc>
        <w:tc>
          <w:tcPr>
            <w:tcW w:w="1047" w:type="dxa"/>
            <w:gridSpan w:val="2"/>
            <w:tcBorders>
              <w:top w:val="nil"/>
              <w:left w:val="nil"/>
              <w:bottom w:val="single" w:sz="4" w:space="0" w:color="auto"/>
              <w:right w:val="single" w:sz="4" w:space="0" w:color="auto"/>
            </w:tcBorders>
            <w:hideMark/>
          </w:tcPr>
          <w:p w14:paraId="31A331A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124</w:t>
            </w:r>
          </w:p>
        </w:tc>
        <w:tc>
          <w:tcPr>
            <w:tcW w:w="1047" w:type="dxa"/>
            <w:gridSpan w:val="2"/>
            <w:tcBorders>
              <w:top w:val="nil"/>
              <w:left w:val="nil"/>
              <w:bottom w:val="single" w:sz="4" w:space="0" w:color="auto"/>
              <w:right w:val="single" w:sz="4" w:space="0" w:color="auto"/>
            </w:tcBorders>
            <w:hideMark/>
          </w:tcPr>
          <w:p w14:paraId="5CB5D42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124</w:t>
            </w:r>
          </w:p>
        </w:tc>
        <w:tc>
          <w:tcPr>
            <w:tcW w:w="2598" w:type="dxa"/>
            <w:gridSpan w:val="2"/>
            <w:vMerge w:val="restart"/>
            <w:tcBorders>
              <w:top w:val="nil"/>
              <w:left w:val="single" w:sz="4" w:space="0" w:color="auto"/>
              <w:bottom w:val="single" w:sz="4" w:space="0" w:color="auto"/>
              <w:right w:val="single" w:sz="4" w:space="0" w:color="auto"/>
            </w:tcBorders>
            <w:hideMark/>
          </w:tcPr>
          <w:p w14:paraId="4697A96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Забезпечення ефективного виконання ЗУ "Про електронні документи та електронний документообіг" та централізованого моніторингу діяльності територіальної громади</w:t>
            </w:r>
          </w:p>
        </w:tc>
      </w:tr>
      <w:tr w:rsidR="00203489" w:rsidRPr="00173C28" w14:paraId="2D1D5111"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0F880C6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715132B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5313B27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35B2F96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2E17447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4DA9F40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372</w:t>
            </w:r>
          </w:p>
        </w:tc>
        <w:tc>
          <w:tcPr>
            <w:tcW w:w="1047" w:type="dxa"/>
            <w:gridSpan w:val="2"/>
            <w:tcBorders>
              <w:top w:val="nil"/>
              <w:left w:val="nil"/>
              <w:bottom w:val="single" w:sz="4" w:space="0" w:color="auto"/>
              <w:right w:val="single" w:sz="4" w:space="0" w:color="auto"/>
            </w:tcBorders>
            <w:hideMark/>
          </w:tcPr>
          <w:p w14:paraId="0C037AE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124</w:t>
            </w:r>
          </w:p>
        </w:tc>
        <w:tc>
          <w:tcPr>
            <w:tcW w:w="1047" w:type="dxa"/>
            <w:gridSpan w:val="2"/>
            <w:tcBorders>
              <w:top w:val="nil"/>
              <w:left w:val="nil"/>
              <w:bottom w:val="single" w:sz="4" w:space="0" w:color="auto"/>
              <w:right w:val="single" w:sz="4" w:space="0" w:color="auto"/>
            </w:tcBorders>
            <w:hideMark/>
          </w:tcPr>
          <w:p w14:paraId="7C8D9E0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124</w:t>
            </w:r>
          </w:p>
        </w:tc>
        <w:tc>
          <w:tcPr>
            <w:tcW w:w="1047" w:type="dxa"/>
            <w:gridSpan w:val="2"/>
            <w:tcBorders>
              <w:top w:val="nil"/>
              <w:left w:val="nil"/>
              <w:bottom w:val="single" w:sz="4" w:space="0" w:color="auto"/>
              <w:right w:val="single" w:sz="4" w:space="0" w:color="auto"/>
            </w:tcBorders>
            <w:hideMark/>
          </w:tcPr>
          <w:p w14:paraId="5FF4EE7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124</w:t>
            </w:r>
          </w:p>
        </w:tc>
        <w:tc>
          <w:tcPr>
            <w:tcW w:w="2598" w:type="dxa"/>
            <w:gridSpan w:val="2"/>
            <w:vMerge/>
            <w:tcBorders>
              <w:top w:val="nil"/>
              <w:left w:val="single" w:sz="4" w:space="0" w:color="auto"/>
              <w:bottom w:val="single" w:sz="4" w:space="0" w:color="auto"/>
              <w:right w:val="single" w:sz="4" w:space="0" w:color="auto"/>
            </w:tcBorders>
            <w:vAlign w:val="center"/>
            <w:hideMark/>
          </w:tcPr>
          <w:p w14:paraId="526CA5B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2D57F3D"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58BBC3E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36566C4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2C83A11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50C831B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2B28406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423C749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452447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0318464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54C86C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73DB659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CFFD8D8"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37F2D4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10F93977" w14:textId="5042D12A"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1</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Створення (модернізація) інформаційно-комунікаційних систем (закупівля комп’ютерного, серверного та іншого обладнання)</w:t>
            </w:r>
          </w:p>
        </w:tc>
        <w:tc>
          <w:tcPr>
            <w:tcW w:w="2410" w:type="dxa"/>
            <w:vMerge w:val="restart"/>
            <w:tcBorders>
              <w:top w:val="nil"/>
              <w:left w:val="single" w:sz="4" w:space="0" w:color="auto"/>
              <w:bottom w:val="single" w:sz="4" w:space="0" w:color="auto"/>
              <w:right w:val="single" w:sz="4" w:space="0" w:color="auto"/>
            </w:tcBorders>
            <w:hideMark/>
          </w:tcPr>
          <w:p w14:paraId="441E4BF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Виконавчі органи сільської ради, 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nil"/>
              <w:left w:val="single" w:sz="4" w:space="0" w:color="auto"/>
              <w:bottom w:val="single" w:sz="4" w:space="0" w:color="auto"/>
              <w:right w:val="single" w:sz="4" w:space="0" w:color="auto"/>
            </w:tcBorders>
            <w:hideMark/>
          </w:tcPr>
          <w:p w14:paraId="595441D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106F383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15CC5EA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450</w:t>
            </w:r>
          </w:p>
        </w:tc>
        <w:tc>
          <w:tcPr>
            <w:tcW w:w="1047" w:type="dxa"/>
            <w:gridSpan w:val="2"/>
            <w:tcBorders>
              <w:top w:val="nil"/>
              <w:left w:val="nil"/>
              <w:bottom w:val="single" w:sz="4" w:space="0" w:color="auto"/>
              <w:right w:val="single" w:sz="4" w:space="0" w:color="auto"/>
            </w:tcBorders>
            <w:hideMark/>
          </w:tcPr>
          <w:p w14:paraId="5C585A9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4497A9C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0959BC4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2598" w:type="dxa"/>
            <w:gridSpan w:val="2"/>
            <w:vMerge w:val="restart"/>
            <w:tcBorders>
              <w:top w:val="nil"/>
              <w:left w:val="single" w:sz="4" w:space="0" w:color="auto"/>
              <w:bottom w:val="single" w:sz="4" w:space="0" w:color="auto"/>
              <w:right w:val="single" w:sz="4" w:space="0" w:color="auto"/>
            </w:tcBorders>
            <w:hideMark/>
          </w:tcPr>
          <w:p w14:paraId="52986FA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Забезпечення належної роботи інформаційно-комунікаційної системи сільської ради, продуктивної праці працівників виконавчих органів сільської ради та якісного обслуговування населення</w:t>
            </w:r>
          </w:p>
        </w:tc>
      </w:tr>
      <w:tr w:rsidR="00203489" w:rsidRPr="00173C28" w14:paraId="7E3FF13E"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3E2EB06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2031783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24DEB7C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0F3DB55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D62DF9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6527750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450</w:t>
            </w:r>
          </w:p>
        </w:tc>
        <w:tc>
          <w:tcPr>
            <w:tcW w:w="1047" w:type="dxa"/>
            <w:gridSpan w:val="2"/>
            <w:tcBorders>
              <w:top w:val="nil"/>
              <w:left w:val="nil"/>
              <w:bottom w:val="single" w:sz="4" w:space="0" w:color="auto"/>
              <w:right w:val="single" w:sz="4" w:space="0" w:color="auto"/>
            </w:tcBorders>
            <w:hideMark/>
          </w:tcPr>
          <w:p w14:paraId="35C2301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75BCB1C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62FE33E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2598" w:type="dxa"/>
            <w:gridSpan w:val="2"/>
            <w:vMerge/>
            <w:tcBorders>
              <w:top w:val="nil"/>
              <w:left w:val="single" w:sz="4" w:space="0" w:color="auto"/>
              <w:bottom w:val="single" w:sz="4" w:space="0" w:color="auto"/>
              <w:right w:val="single" w:sz="4" w:space="0" w:color="auto"/>
            </w:tcBorders>
            <w:vAlign w:val="center"/>
            <w:hideMark/>
          </w:tcPr>
          <w:p w14:paraId="4D1A1FB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4F4A788"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7616CD1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63C69EA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55C2636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D6B8F3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261873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328E4F0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187BBDC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E2B5DA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40B4563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615B41B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72A2DA3C"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38CBB9A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7A9E7D81" w14:textId="1F53DE1C"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1</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Забезпечення функціонування інформаційно-комунікаційних систем (оновлення ліцензій програмних продуктів, обслуговування, супровід, придбання програмного забезпечення, тощо)</w:t>
            </w:r>
          </w:p>
        </w:tc>
        <w:tc>
          <w:tcPr>
            <w:tcW w:w="2410" w:type="dxa"/>
            <w:vMerge w:val="restart"/>
            <w:tcBorders>
              <w:top w:val="nil"/>
              <w:left w:val="single" w:sz="4" w:space="0" w:color="auto"/>
              <w:bottom w:val="single" w:sz="4" w:space="0" w:color="auto"/>
              <w:right w:val="single" w:sz="4" w:space="0" w:color="auto"/>
            </w:tcBorders>
            <w:hideMark/>
          </w:tcPr>
          <w:p w14:paraId="2D41BA6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nil"/>
              <w:left w:val="single" w:sz="4" w:space="0" w:color="auto"/>
              <w:bottom w:val="single" w:sz="4" w:space="0" w:color="auto"/>
              <w:right w:val="single" w:sz="4" w:space="0" w:color="auto"/>
            </w:tcBorders>
            <w:hideMark/>
          </w:tcPr>
          <w:p w14:paraId="4D988A5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6FFFD05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43E7B3C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4524,348</w:t>
            </w:r>
          </w:p>
        </w:tc>
        <w:tc>
          <w:tcPr>
            <w:tcW w:w="1047" w:type="dxa"/>
            <w:gridSpan w:val="2"/>
            <w:tcBorders>
              <w:top w:val="nil"/>
              <w:left w:val="nil"/>
              <w:bottom w:val="single" w:sz="4" w:space="0" w:color="auto"/>
              <w:right w:val="single" w:sz="4" w:space="0" w:color="auto"/>
            </w:tcBorders>
            <w:hideMark/>
          </w:tcPr>
          <w:p w14:paraId="2AE8B8F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1436,106</w:t>
            </w:r>
          </w:p>
        </w:tc>
        <w:tc>
          <w:tcPr>
            <w:tcW w:w="1047" w:type="dxa"/>
            <w:gridSpan w:val="2"/>
            <w:tcBorders>
              <w:top w:val="nil"/>
              <w:left w:val="nil"/>
              <w:bottom w:val="single" w:sz="4" w:space="0" w:color="auto"/>
              <w:right w:val="single" w:sz="4" w:space="0" w:color="auto"/>
            </w:tcBorders>
            <w:hideMark/>
          </w:tcPr>
          <w:p w14:paraId="3D0D26F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1604,85</w:t>
            </w:r>
          </w:p>
        </w:tc>
        <w:tc>
          <w:tcPr>
            <w:tcW w:w="1047" w:type="dxa"/>
            <w:gridSpan w:val="2"/>
            <w:tcBorders>
              <w:top w:val="nil"/>
              <w:left w:val="nil"/>
              <w:bottom w:val="single" w:sz="4" w:space="0" w:color="auto"/>
              <w:right w:val="single" w:sz="4" w:space="0" w:color="auto"/>
            </w:tcBorders>
            <w:hideMark/>
          </w:tcPr>
          <w:p w14:paraId="3C9B900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1483,392</w:t>
            </w:r>
          </w:p>
        </w:tc>
        <w:tc>
          <w:tcPr>
            <w:tcW w:w="2598" w:type="dxa"/>
            <w:gridSpan w:val="2"/>
            <w:vMerge w:val="restart"/>
            <w:tcBorders>
              <w:top w:val="nil"/>
              <w:left w:val="single" w:sz="4" w:space="0" w:color="auto"/>
              <w:bottom w:val="single" w:sz="4" w:space="0" w:color="auto"/>
              <w:right w:val="single" w:sz="4" w:space="0" w:color="auto"/>
            </w:tcBorders>
            <w:hideMark/>
          </w:tcPr>
          <w:p w14:paraId="36F1BB1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Безперебійна робота всіх програмних продуктів завдяки своєчасному обслуговуванню, оновленню ліцензій та супроводу.</w:t>
            </w:r>
          </w:p>
        </w:tc>
      </w:tr>
      <w:tr w:rsidR="00203489" w:rsidRPr="00173C28" w14:paraId="433CA508"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6C9B262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1714B29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0150D4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2AB00E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54EB34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773F787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4524,348</w:t>
            </w:r>
          </w:p>
        </w:tc>
        <w:tc>
          <w:tcPr>
            <w:tcW w:w="1047" w:type="dxa"/>
            <w:gridSpan w:val="2"/>
            <w:tcBorders>
              <w:top w:val="nil"/>
              <w:left w:val="nil"/>
              <w:bottom w:val="single" w:sz="4" w:space="0" w:color="auto"/>
              <w:right w:val="single" w:sz="4" w:space="0" w:color="auto"/>
            </w:tcBorders>
            <w:hideMark/>
          </w:tcPr>
          <w:p w14:paraId="58FD3B6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1436,106</w:t>
            </w:r>
          </w:p>
        </w:tc>
        <w:tc>
          <w:tcPr>
            <w:tcW w:w="1047" w:type="dxa"/>
            <w:gridSpan w:val="2"/>
            <w:tcBorders>
              <w:top w:val="nil"/>
              <w:left w:val="nil"/>
              <w:bottom w:val="single" w:sz="4" w:space="0" w:color="auto"/>
              <w:right w:val="single" w:sz="4" w:space="0" w:color="auto"/>
            </w:tcBorders>
            <w:hideMark/>
          </w:tcPr>
          <w:p w14:paraId="05DBE37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1604,85</w:t>
            </w:r>
          </w:p>
        </w:tc>
        <w:tc>
          <w:tcPr>
            <w:tcW w:w="1047" w:type="dxa"/>
            <w:gridSpan w:val="2"/>
            <w:tcBorders>
              <w:top w:val="nil"/>
              <w:left w:val="nil"/>
              <w:bottom w:val="single" w:sz="4" w:space="0" w:color="auto"/>
              <w:right w:val="single" w:sz="4" w:space="0" w:color="auto"/>
            </w:tcBorders>
            <w:hideMark/>
          </w:tcPr>
          <w:p w14:paraId="5FB1FCE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1483,392</w:t>
            </w:r>
          </w:p>
        </w:tc>
        <w:tc>
          <w:tcPr>
            <w:tcW w:w="2598" w:type="dxa"/>
            <w:gridSpan w:val="2"/>
            <w:vMerge/>
            <w:tcBorders>
              <w:top w:val="nil"/>
              <w:left w:val="single" w:sz="4" w:space="0" w:color="auto"/>
              <w:bottom w:val="single" w:sz="4" w:space="0" w:color="auto"/>
              <w:right w:val="single" w:sz="4" w:space="0" w:color="auto"/>
            </w:tcBorders>
            <w:vAlign w:val="center"/>
            <w:hideMark/>
          </w:tcPr>
          <w:p w14:paraId="4A4139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AC72508" w14:textId="77777777" w:rsidTr="00660C67">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08940AA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3268C3D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782CF00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6F014B3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single" w:sz="4" w:space="0" w:color="auto"/>
              <w:bottom w:val="single" w:sz="4" w:space="0" w:color="auto"/>
              <w:right w:val="single" w:sz="4" w:space="0" w:color="auto"/>
            </w:tcBorders>
            <w:hideMark/>
          </w:tcPr>
          <w:p w14:paraId="1FAF041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single" w:sz="4" w:space="0" w:color="auto"/>
              <w:left w:val="single" w:sz="4" w:space="0" w:color="auto"/>
              <w:bottom w:val="single" w:sz="4" w:space="0" w:color="auto"/>
              <w:right w:val="single" w:sz="4" w:space="0" w:color="auto"/>
            </w:tcBorders>
            <w:hideMark/>
          </w:tcPr>
          <w:p w14:paraId="183D16D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single" w:sz="4" w:space="0" w:color="auto"/>
              <w:bottom w:val="single" w:sz="4" w:space="0" w:color="auto"/>
              <w:right w:val="single" w:sz="4" w:space="0" w:color="auto"/>
            </w:tcBorders>
            <w:hideMark/>
          </w:tcPr>
          <w:p w14:paraId="7AA0FA5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single" w:sz="4" w:space="0" w:color="auto"/>
              <w:bottom w:val="single" w:sz="4" w:space="0" w:color="auto"/>
              <w:right w:val="single" w:sz="4" w:space="0" w:color="auto"/>
            </w:tcBorders>
            <w:hideMark/>
          </w:tcPr>
          <w:p w14:paraId="0CB087B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single" w:sz="4" w:space="0" w:color="auto"/>
              <w:bottom w:val="single" w:sz="4" w:space="0" w:color="auto"/>
              <w:right w:val="single" w:sz="4" w:space="0" w:color="auto"/>
            </w:tcBorders>
            <w:hideMark/>
          </w:tcPr>
          <w:p w14:paraId="6B54370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18D0BBF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003D90B" w14:textId="77777777" w:rsidTr="00660C67">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4E46FE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 </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2AA511FC" w14:textId="38FACD54"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1</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Адміністрування інформаційно-комунікаційних систем</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19AFC51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0727F2D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single" w:sz="4" w:space="0" w:color="auto"/>
              <w:bottom w:val="single" w:sz="4" w:space="0" w:color="auto"/>
              <w:right w:val="single" w:sz="4" w:space="0" w:color="auto"/>
            </w:tcBorders>
            <w:hideMark/>
          </w:tcPr>
          <w:p w14:paraId="229B2D5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single" w:sz="4" w:space="0" w:color="auto"/>
              <w:bottom w:val="single" w:sz="4" w:space="0" w:color="auto"/>
              <w:right w:val="single" w:sz="4" w:space="0" w:color="auto"/>
            </w:tcBorders>
            <w:hideMark/>
          </w:tcPr>
          <w:p w14:paraId="3628492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428AA35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5BA8784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691BF0F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6FF75EF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Ефективне управління ІТ-інфраструктурою та оперативне вирішення технічних проблем.</w:t>
            </w:r>
          </w:p>
        </w:tc>
      </w:tr>
      <w:tr w:rsidR="00203489" w:rsidRPr="00173C28" w14:paraId="5AFF5DDD" w14:textId="77777777" w:rsidTr="00660C67">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EAA394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nil"/>
              <w:bottom w:val="single" w:sz="4" w:space="0" w:color="auto"/>
              <w:right w:val="single" w:sz="4" w:space="0" w:color="auto"/>
            </w:tcBorders>
            <w:vAlign w:val="center"/>
            <w:hideMark/>
          </w:tcPr>
          <w:p w14:paraId="5363970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EA4FCF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0A89214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49CDF48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nil"/>
              <w:bottom w:val="single" w:sz="4" w:space="0" w:color="auto"/>
              <w:right w:val="single" w:sz="4" w:space="0" w:color="auto"/>
            </w:tcBorders>
            <w:hideMark/>
          </w:tcPr>
          <w:p w14:paraId="7D2A120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520207C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32F165E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71DE945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02ED0C5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755C0196"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11C0D59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2DCE8DF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682A337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3604850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666FB3C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6651DF5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DF30AD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FF2BC7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E34A7C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0514430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A00DD69"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5B5D17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0B320413" w14:textId="5ED65877"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1</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5</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Впровадження інструменту електронної демократії – е-консультації</w:t>
            </w:r>
          </w:p>
        </w:tc>
        <w:tc>
          <w:tcPr>
            <w:tcW w:w="2410" w:type="dxa"/>
            <w:vMerge w:val="restart"/>
            <w:tcBorders>
              <w:top w:val="nil"/>
              <w:left w:val="single" w:sz="4" w:space="0" w:color="auto"/>
              <w:bottom w:val="single" w:sz="4" w:space="0" w:color="auto"/>
              <w:right w:val="single" w:sz="4" w:space="0" w:color="auto"/>
            </w:tcBorders>
            <w:hideMark/>
          </w:tcPr>
          <w:p w14:paraId="18D2FCB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Виконавчі органи сільської ради, 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nil"/>
              <w:left w:val="single" w:sz="4" w:space="0" w:color="auto"/>
              <w:bottom w:val="single" w:sz="4" w:space="0" w:color="auto"/>
              <w:right w:val="single" w:sz="4" w:space="0" w:color="auto"/>
            </w:tcBorders>
            <w:hideMark/>
          </w:tcPr>
          <w:p w14:paraId="7135813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2CAC316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64EFAB8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9956BC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455BC6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8291A2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5BDD0B2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Реалізація принципів Міжнародної Хартії відкритих даних. Забезпечення вимог законодавства, потреб громадськості щодо отримання інформації у формі відкритих даних за замовчуванням. Забезпечення функціонування місцевого Порталу відкритих даних</w:t>
            </w:r>
          </w:p>
        </w:tc>
      </w:tr>
      <w:tr w:rsidR="00203489" w:rsidRPr="00173C28" w14:paraId="3AD1EC7D"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1E3AD89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5294E6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3550840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6CE5D54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8343C1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16F13D6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FCD817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9ECA56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691F48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785DA00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79ED81A7"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26A424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617CEFC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107DDF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75DC294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1A29222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370FE80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845B87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5C2E8E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16EA66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4CF1F91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8C4EB54"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793DA8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6E3263FF" w14:textId="4DE2FBC2"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1</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6</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Промоція та розвиток інструментів електронної демократії шляхом інформування та навчання мешканців їх використанню (електронних петицій, звернень громадян, Бюджету участі тощо)</w:t>
            </w:r>
          </w:p>
        </w:tc>
        <w:tc>
          <w:tcPr>
            <w:tcW w:w="2410" w:type="dxa"/>
            <w:vMerge w:val="restart"/>
            <w:tcBorders>
              <w:top w:val="nil"/>
              <w:left w:val="single" w:sz="4" w:space="0" w:color="auto"/>
              <w:bottom w:val="single" w:sz="4" w:space="0" w:color="auto"/>
              <w:right w:val="single" w:sz="4" w:space="0" w:color="auto"/>
            </w:tcBorders>
            <w:hideMark/>
          </w:tcPr>
          <w:p w14:paraId="1E33256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Виконавчі органи сільської ради</w:t>
            </w:r>
          </w:p>
        </w:tc>
        <w:tc>
          <w:tcPr>
            <w:tcW w:w="1263" w:type="dxa"/>
            <w:vMerge w:val="restart"/>
            <w:tcBorders>
              <w:top w:val="nil"/>
              <w:left w:val="single" w:sz="4" w:space="0" w:color="auto"/>
              <w:bottom w:val="single" w:sz="4" w:space="0" w:color="auto"/>
              <w:right w:val="single" w:sz="4" w:space="0" w:color="auto"/>
            </w:tcBorders>
            <w:hideMark/>
          </w:tcPr>
          <w:p w14:paraId="2B2D918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0E3547C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2D0F85A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787CBE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FA76F5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567E69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4E06750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Збільшення участі громадян у житті громади через електронні петиції, консультації та обговорення, що посилює довіру до влади.</w:t>
            </w:r>
          </w:p>
        </w:tc>
      </w:tr>
      <w:tr w:rsidR="00203489" w:rsidRPr="00173C28" w14:paraId="32A8DA81"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584E88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36D97C4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5081859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3EEA48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single" w:sz="4" w:space="0" w:color="auto"/>
              <w:bottom w:val="single" w:sz="4" w:space="0" w:color="auto"/>
              <w:right w:val="single" w:sz="4" w:space="0" w:color="auto"/>
            </w:tcBorders>
            <w:hideMark/>
          </w:tcPr>
          <w:p w14:paraId="4529E0F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single" w:sz="4" w:space="0" w:color="auto"/>
              <w:bottom w:val="single" w:sz="4" w:space="0" w:color="auto"/>
              <w:right w:val="single" w:sz="4" w:space="0" w:color="auto"/>
            </w:tcBorders>
            <w:hideMark/>
          </w:tcPr>
          <w:p w14:paraId="72A890D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47C86C0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6EE53B1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6B19709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4A0165B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CE261E7" w14:textId="77777777" w:rsidTr="00660C67">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12D34E5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4F716AB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4D1906F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542DFD7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0360904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single" w:sz="4" w:space="0" w:color="auto"/>
              <w:left w:val="nil"/>
              <w:bottom w:val="single" w:sz="4" w:space="0" w:color="auto"/>
              <w:right w:val="single" w:sz="4" w:space="0" w:color="auto"/>
            </w:tcBorders>
            <w:hideMark/>
          </w:tcPr>
          <w:p w14:paraId="2A8AA39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23B1D3F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781E2A0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383E892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5220BC3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78BDC8B" w14:textId="77777777" w:rsidTr="00660C67">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3D2AA6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 </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63E099FE" w14:textId="54F86618"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1</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7</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Приведення офіційних вебсайтів та електронних сервісів громади у відповідність до інклюзивних вимог (WCAG 2.0/2.1) та створення окремого блоку/сторінки з інформацією для осіб з інвалідністю</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A809E4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Виконавчі органи сільської ради</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7345176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single" w:sz="4" w:space="0" w:color="auto"/>
              <w:bottom w:val="single" w:sz="4" w:space="0" w:color="auto"/>
              <w:right w:val="single" w:sz="4" w:space="0" w:color="auto"/>
            </w:tcBorders>
            <w:hideMark/>
          </w:tcPr>
          <w:p w14:paraId="3C9FD62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single" w:sz="4" w:space="0" w:color="auto"/>
              <w:bottom w:val="single" w:sz="4" w:space="0" w:color="auto"/>
              <w:right w:val="single" w:sz="4" w:space="0" w:color="auto"/>
            </w:tcBorders>
            <w:hideMark/>
          </w:tcPr>
          <w:p w14:paraId="5AE7B39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05E199C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3AD411D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74BC928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014E652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Забезпечено доступ до електронних консультацій, що підвищить обізнаність мешканців громади з діючим законодавством</w:t>
            </w:r>
          </w:p>
        </w:tc>
      </w:tr>
      <w:tr w:rsidR="00203489" w:rsidRPr="00173C28" w14:paraId="64858310" w14:textId="77777777" w:rsidTr="00660C67">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B9883A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nil"/>
              <w:bottom w:val="single" w:sz="4" w:space="0" w:color="auto"/>
              <w:right w:val="single" w:sz="4" w:space="0" w:color="auto"/>
            </w:tcBorders>
            <w:vAlign w:val="center"/>
            <w:hideMark/>
          </w:tcPr>
          <w:p w14:paraId="74FEB99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B21AFB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065FCB3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2402CF1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nil"/>
              <w:bottom w:val="single" w:sz="4" w:space="0" w:color="auto"/>
              <w:right w:val="single" w:sz="4" w:space="0" w:color="auto"/>
            </w:tcBorders>
            <w:hideMark/>
          </w:tcPr>
          <w:p w14:paraId="1ACECF3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0AEF42A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17DBB3F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6293DB4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5D5016B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515E58A"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7101E94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7160562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7D55FD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6FCAC74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514C82A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7F3E1F8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0D4D7C5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0A7722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2D3925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69A11E5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2D124CD"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1413DB9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58DBFE61" w14:textId="07B8BB3B"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1</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8</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Проведення щорічного аудиту публічної інформації у формі відкритих даних</w:t>
            </w:r>
          </w:p>
        </w:tc>
        <w:tc>
          <w:tcPr>
            <w:tcW w:w="2410" w:type="dxa"/>
            <w:vMerge w:val="restart"/>
            <w:tcBorders>
              <w:top w:val="nil"/>
              <w:left w:val="single" w:sz="4" w:space="0" w:color="auto"/>
              <w:bottom w:val="single" w:sz="4" w:space="0" w:color="auto"/>
              <w:right w:val="single" w:sz="4" w:space="0" w:color="auto"/>
            </w:tcBorders>
            <w:hideMark/>
          </w:tcPr>
          <w:p w14:paraId="0ABAB6D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Виконавчі органи сільської ради, комунальні підприємства, установи, організації</w:t>
            </w:r>
          </w:p>
        </w:tc>
        <w:tc>
          <w:tcPr>
            <w:tcW w:w="1263" w:type="dxa"/>
            <w:vMerge w:val="restart"/>
            <w:tcBorders>
              <w:top w:val="nil"/>
              <w:left w:val="single" w:sz="4" w:space="0" w:color="auto"/>
              <w:bottom w:val="single" w:sz="4" w:space="0" w:color="auto"/>
              <w:right w:val="single" w:sz="4" w:space="0" w:color="auto"/>
            </w:tcBorders>
            <w:hideMark/>
          </w:tcPr>
          <w:p w14:paraId="38061E2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5DBF2D7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0A3FCE4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CDA2FE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96D434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FBBE79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06B181E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Дослідження наявності та стану публічної інформації у формі відкритих даних, яка збирається, створюються та опрацьовується Вишнівською сільською радою</w:t>
            </w:r>
          </w:p>
        </w:tc>
      </w:tr>
      <w:tr w:rsidR="00203489" w:rsidRPr="00173C28" w14:paraId="5353E5B5"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C7DBAE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4E78992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0398F19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D7A22E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19AA07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540B8C5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A13B09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06B23B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945210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1C1100A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8E20607"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54A02A1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1F7ABBC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428350F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42C69F2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58D4593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656F2F6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579700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ECAD96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703858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3D25A97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2CB2485"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420E1A4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3213DB0F" w14:textId="7A56C984" w:rsidR="00203489" w:rsidRPr="009133D8" w:rsidRDefault="000E45FC" w:rsidP="009133D8">
            <w:pPr>
              <w:spacing w:after="0" w:line="240" w:lineRule="auto"/>
              <w:ind w:right="-117"/>
              <w:rPr>
                <w:rFonts w:ascii="Aptos Narrow" w:eastAsia="Times New Roman" w:hAnsi="Aptos Narrow" w:cs="Times New Roman"/>
                <w:color w:val="000000"/>
                <w:sz w:val="19"/>
                <w:szCs w:val="19"/>
                <w:lang w:val="uk-UA"/>
              </w:rPr>
            </w:pPr>
            <w:r w:rsidRPr="009133D8">
              <w:rPr>
                <w:rFonts w:ascii="Aptos Narrow" w:eastAsia="Times New Roman" w:hAnsi="Aptos Narrow" w:cs="Times New Roman"/>
                <w:color w:val="000000"/>
                <w:sz w:val="19"/>
                <w:szCs w:val="19"/>
                <w:lang w:val="en-US"/>
              </w:rPr>
              <w:t>1</w:t>
            </w:r>
            <w:r w:rsidRPr="009133D8">
              <w:rPr>
                <w:rFonts w:ascii="Aptos Narrow" w:eastAsia="Times New Roman" w:hAnsi="Aptos Narrow" w:cs="Times New Roman"/>
                <w:color w:val="000000"/>
                <w:sz w:val="19"/>
                <w:szCs w:val="19"/>
                <w:lang w:val="uk-UA"/>
              </w:rPr>
              <w:t>.</w:t>
            </w:r>
            <w:r w:rsidRPr="009133D8">
              <w:rPr>
                <w:rFonts w:ascii="Aptos Narrow" w:eastAsia="Times New Roman" w:hAnsi="Aptos Narrow" w:cs="Times New Roman"/>
                <w:color w:val="000000"/>
                <w:sz w:val="19"/>
                <w:szCs w:val="19"/>
                <w:lang w:val="en-US"/>
              </w:rPr>
              <w:t>9</w:t>
            </w:r>
            <w:r w:rsidRPr="009133D8">
              <w:rPr>
                <w:rFonts w:ascii="Aptos Narrow" w:eastAsia="Times New Roman" w:hAnsi="Aptos Narrow" w:cs="Times New Roman"/>
                <w:color w:val="000000"/>
                <w:sz w:val="19"/>
                <w:szCs w:val="19"/>
                <w:lang w:val="uk-UA"/>
              </w:rPr>
              <w:t>.</w:t>
            </w:r>
            <w:r w:rsidRPr="009133D8">
              <w:rPr>
                <w:rFonts w:ascii="Aptos Narrow" w:eastAsia="Times New Roman" w:hAnsi="Aptos Narrow" w:cs="Times New Roman"/>
                <w:color w:val="000000"/>
                <w:sz w:val="19"/>
                <w:szCs w:val="19"/>
                <w:lang w:val="en-US"/>
              </w:rPr>
              <w:t xml:space="preserve"> </w:t>
            </w:r>
            <w:r w:rsidR="00203489" w:rsidRPr="009133D8">
              <w:rPr>
                <w:rFonts w:ascii="Aptos Narrow" w:eastAsia="Times New Roman" w:hAnsi="Aptos Narrow" w:cs="Times New Roman"/>
                <w:color w:val="000000"/>
                <w:sz w:val="19"/>
                <w:szCs w:val="19"/>
                <w:lang w:val="uk-UA"/>
              </w:rPr>
              <w:t xml:space="preserve">Забезпечення оприлюднення відкритих даних у відкритих </w:t>
            </w:r>
            <w:proofErr w:type="spellStart"/>
            <w:r w:rsidR="00203489" w:rsidRPr="009133D8">
              <w:rPr>
                <w:rFonts w:ascii="Aptos Narrow" w:eastAsia="Times New Roman" w:hAnsi="Aptos Narrow" w:cs="Times New Roman"/>
                <w:color w:val="000000"/>
                <w:sz w:val="19"/>
                <w:szCs w:val="19"/>
                <w:lang w:val="uk-UA"/>
              </w:rPr>
              <w:t>машиночитаних</w:t>
            </w:r>
            <w:proofErr w:type="spellEnd"/>
            <w:r w:rsidR="00203489" w:rsidRPr="009133D8">
              <w:rPr>
                <w:rFonts w:ascii="Aptos Narrow" w:eastAsia="Times New Roman" w:hAnsi="Aptos Narrow" w:cs="Times New Roman"/>
                <w:color w:val="000000"/>
                <w:sz w:val="19"/>
                <w:szCs w:val="19"/>
                <w:lang w:val="uk-UA"/>
              </w:rPr>
              <w:t xml:space="preserve"> форматах на порталі відкритих даних Вишнівської сільської ради, відповідно до постанови Кабінету Міністрів України від 21</w:t>
            </w:r>
            <w:r w:rsidRPr="009133D8">
              <w:rPr>
                <w:rFonts w:ascii="Aptos Narrow" w:eastAsia="Times New Roman" w:hAnsi="Aptos Narrow" w:cs="Times New Roman"/>
                <w:color w:val="000000"/>
                <w:sz w:val="19"/>
                <w:szCs w:val="19"/>
                <w:lang w:val="en-US"/>
              </w:rPr>
              <w:t xml:space="preserve"> </w:t>
            </w:r>
            <w:r w:rsidR="00203489" w:rsidRPr="009133D8">
              <w:rPr>
                <w:rFonts w:ascii="Aptos Narrow" w:eastAsia="Times New Roman" w:hAnsi="Aptos Narrow" w:cs="Times New Roman"/>
                <w:color w:val="000000"/>
                <w:sz w:val="19"/>
                <w:szCs w:val="19"/>
                <w:lang w:val="uk-UA"/>
              </w:rPr>
              <w:t>жовтня 2015 року №</w:t>
            </w:r>
            <w:r w:rsidRPr="009133D8">
              <w:rPr>
                <w:rFonts w:ascii="Aptos Narrow" w:eastAsia="Times New Roman" w:hAnsi="Aptos Narrow" w:cs="Times New Roman"/>
                <w:color w:val="000000"/>
                <w:sz w:val="19"/>
                <w:szCs w:val="19"/>
                <w:lang w:val="en-US"/>
              </w:rPr>
              <w:t xml:space="preserve"> </w:t>
            </w:r>
            <w:r w:rsidR="00203489" w:rsidRPr="009133D8">
              <w:rPr>
                <w:rFonts w:ascii="Aptos Narrow" w:eastAsia="Times New Roman" w:hAnsi="Aptos Narrow" w:cs="Times New Roman"/>
                <w:color w:val="000000"/>
                <w:sz w:val="19"/>
                <w:szCs w:val="19"/>
                <w:lang w:val="uk-UA"/>
              </w:rPr>
              <w:t>835 "Про затвердження Положення про набори даних, які підлягають оприлюдненню у формі відкритих даних"(зі змінами)</w:t>
            </w:r>
          </w:p>
        </w:tc>
        <w:tc>
          <w:tcPr>
            <w:tcW w:w="2410" w:type="dxa"/>
            <w:vMerge w:val="restart"/>
            <w:tcBorders>
              <w:top w:val="nil"/>
              <w:left w:val="single" w:sz="4" w:space="0" w:color="auto"/>
              <w:bottom w:val="single" w:sz="4" w:space="0" w:color="auto"/>
              <w:right w:val="single" w:sz="4" w:space="0" w:color="auto"/>
            </w:tcBorders>
            <w:hideMark/>
          </w:tcPr>
          <w:p w14:paraId="3EC7952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Виконавчі органи сільської ради, 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nil"/>
              <w:left w:val="single" w:sz="4" w:space="0" w:color="auto"/>
              <w:bottom w:val="single" w:sz="4" w:space="0" w:color="auto"/>
              <w:right w:val="single" w:sz="4" w:space="0" w:color="auto"/>
            </w:tcBorders>
            <w:hideMark/>
          </w:tcPr>
          <w:p w14:paraId="09B2F18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30E8D6D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6F87715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A13F20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A38745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2D5301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57A2921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Наявність на порталі повних, актуальних і </w:t>
            </w:r>
            <w:proofErr w:type="spellStart"/>
            <w:r w:rsidRPr="00173C28">
              <w:rPr>
                <w:rFonts w:ascii="Aptos Narrow" w:eastAsia="Times New Roman" w:hAnsi="Aptos Narrow" w:cs="Times New Roman"/>
                <w:color w:val="000000"/>
                <w:sz w:val="20"/>
                <w:szCs w:val="20"/>
                <w:lang w:val="uk-UA"/>
              </w:rPr>
              <w:t>машиночитаних</w:t>
            </w:r>
            <w:proofErr w:type="spellEnd"/>
            <w:r w:rsidRPr="00173C28">
              <w:rPr>
                <w:rFonts w:ascii="Aptos Narrow" w:eastAsia="Times New Roman" w:hAnsi="Aptos Narrow" w:cs="Times New Roman"/>
                <w:color w:val="000000"/>
                <w:sz w:val="20"/>
                <w:szCs w:val="20"/>
                <w:lang w:val="uk-UA"/>
              </w:rPr>
              <w:t xml:space="preserve"> наборів даних, що сприяє прозорості та підзвітності влади.</w:t>
            </w:r>
          </w:p>
        </w:tc>
      </w:tr>
      <w:tr w:rsidR="00203489" w:rsidRPr="00173C28" w14:paraId="71D1853A"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1644C39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670FE69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680F442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2CB605E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5E0C325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single" w:sz="4" w:space="0" w:color="auto"/>
              <w:bottom w:val="single" w:sz="4" w:space="0" w:color="auto"/>
              <w:right w:val="single" w:sz="4" w:space="0" w:color="auto"/>
            </w:tcBorders>
            <w:hideMark/>
          </w:tcPr>
          <w:p w14:paraId="14F36CB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599ED57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3D7105E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33FC8BE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7A8F984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281834C" w14:textId="77777777" w:rsidTr="009133D8">
        <w:trPr>
          <w:gridAfter w:val="1"/>
          <w:wAfter w:w="81" w:type="dxa"/>
          <w:cantSplit/>
          <w:trHeight w:val="600"/>
        </w:trPr>
        <w:tc>
          <w:tcPr>
            <w:tcW w:w="704" w:type="dxa"/>
            <w:tcBorders>
              <w:top w:val="nil"/>
              <w:left w:val="single" w:sz="4" w:space="0" w:color="auto"/>
              <w:bottom w:val="single" w:sz="4" w:space="0" w:color="auto"/>
              <w:right w:val="single" w:sz="4" w:space="0" w:color="auto"/>
            </w:tcBorders>
            <w:noWrap/>
            <w:hideMark/>
          </w:tcPr>
          <w:p w14:paraId="0DF0ED2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6EC66DA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4D693E8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599107A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2BE065F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single" w:sz="4" w:space="0" w:color="auto"/>
              <w:left w:val="nil"/>
              <w:bottom w:val="single" w:sz="4" w:space="0" w:color="auto"/>
              <w:right w:val="single" w:sz="4" w:space="0" w:color="auto"/>
            </w:tcBorders>
            <w:hideMark/>
          </w:tcPr>
          <w:p w14:paraId="5AB59B9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041DB86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03393AF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4598CC6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11E5A89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88D54C1" w14:textId="77777777" w:rsidTr="009133D8">
        <w:trPr>
          <w:gridAfter w:val="1"/>
          <w:wAfter w:w="81" w:type="dxa"/>
          <w:cantSplit/>
          <w:trHeight w:val="300"/>
        </w:trPr>
        <w:tc>
          <w:tcPr>
            <w:tcW w:w="6799" w:type="dxa"/>
            <w:gridSpan w:val="5"/>
            <w:vMerge w:val="restart"/>
            <w:tcBorders>
              <w:top w:val="single" w:sz="4" w:space="0" w:color="auto"/>
              <w:left w:val="single" w:sz="4" w:space="0" w:color="auto"/>
              <w:bottom w:val="single" w:sz="4" w:space="0" w:color="auto"/>
              <w:right w:val="single" w:sz="4" w:space="0" w:color="auto"/>
            </w:tcBorders>
            <w:noWrap/>
            <w:hideMark/>
          </w:tcPr>
          <w:p w14:paraId="2D96B74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Всього за напрямом</w:t>
            </w:r>
          </w:p>
        </w:tc>
        <w:tc>
          <w:tcPr>
            <w:tcW w:w="1880" w:type="dxa"/>
            <w:gridSpan w:val="2"/>
            <w:tcBorders>
              <w:top w:val="single" w:sz="4" w:space="0" w:color="auto"/>
              <w:left w:val="nil"/>
              <w:bottom w:val="single" w:sz="4" w:space="0" w:color="auto"/>
              <w:right w:val="single" w:sz="4" w:space="0" w:color="auto"/>
            </w:tcBorders>
            <w:hideMark/>
          </w:tcPr>
          <w:p w14:paraId="0A02E3C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nil"/>
              <w:bottom w:val="single" w:sz="4" w:space="0" w:color="auto"/>
              <w:right w:val="single" w:sz="4" w:space="0" w:color="auto"/>
            </w:tcBorders>
            <w:hideMark/>
          </w:tcPr>
          <w:p w14:paraId="2BE85AB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5346,348</w:t>
            </w:r>
          </w:p>
        </w:tc>
        <w:tc>
          <w:tcPr>
            <w:tcW w:w="1047" w:type="dxa"/>
            <w:gridSpan w:val="2"/>
            <w:tcBorders>
              <w:top w:val="single" w:sz="4" w:space="0" w:color="auto"/>
              <w:left w:val="nil"/>
              <w:bottom w:val="single" w:sz="4" w:space="0" w:color="auto"/>
              <w:right w:val="single" w:sz="4" w:space="0" w:color="auto"/>
            </w:tcBorders>
            <w:hideMark/>
          </w:tcPr>
          <w:p w14:paraId="0BEC5AF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1710,106</w:t>
            </w:r>
          </w:p>
        </w:tc>
        <w:tc>
          <w:tcPr>
            <w:tcW w:w="1047" w:type="dxa"/>
            <w:gridSpan w:val="2"/>
            <w:tcBorders>
              <w:top w:val="single" w:sz="4" w:space="0" w:color="auto"/>
              <w:left w:val="nil"/>
              <w:bottom w:val="single" w:sz="4" w:space="0" w:color="auto"/>
              <w:right w:val="single" w:sz="4" w:space="0" w:color="auto"/>
            </w:tcBorders>
            <w:hideMark/>
          </w:tcPr>
          <w:p w14:paraId="056AC30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1878,85</w:t>
            </w:r>
          </w:p>
        </w:tc>
        <w:tc>
          <w:tcPr>
            <w:tcW w:w="1047" w:type="dxa"/>
            <w:gridSpan w:val="2"/>
            <w:tcBorders>
              <w:top w:val="single" w:sz="4" w:space="0" w:color="auto"/>
              <w:left w:val="nil"/>
              <w:bottom w:val="single" w:sz="4" w:space="0" w:color="auto"/>
              <w:right w:val="single" w:sz="4" w:space="0" w:color="auto"/>
            </w:tcBorders>
            <w:hideMark/>
          </w:tcPr>
          <w:p w14:paraId="6BC96C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1757,392</w:t>
            </w:r>
          </w:p>
        </w:tc>
        <w:tc>
          <w:tcPr>
            <w:tcW w:w="2579" w:type="dxa"/>
            <w:tcBorders>
              <w:top w:val="single" w:sz="4" w:space="0" w:color="auto"/>
              <w:left w:val="nil"/>
              <w:bottom w:val="single" w:sz="4" w:space="0" w:color="auto"/>
              <w:right w:val="single" w:sz="4" w:space="0" w:color="auto"/>
            </w:tcBorders>
            <w:hideMark/>
          </w:tcPr>
          <w:p w14:paraId="29623B6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3DAD426B" w14:textId="77777777" w:rsidTr="009133D8">
        <w:trPr>
          <w:gridAfter w:val="1"/>
          <w:wAfter w:w="81" w:type="dxa"/>
          <w:cantSplit/>
          <w:trHeight w:val="300"/>
        </w:trPr>
        <w:tc>
          <w:tcPr>
            <w:tcW w:w="6799" w:type="dxa"/>
            <w:gridSpan w:val="5"/>
            <w:vMerge/>
            <w:tcBorders>
              <w:top w:val="single" w:sz="4" w:space="0" w:color="auto"/>
              <w:left w:val="single" w:sz="4" w:space="0" w:color="auto"/>
              <w:bottom w:val="single" w:sz="4" w:space="0" w:color="auto"/>
              <w:right w:val="single" w:sz="4" w:space="0" w:color="auto"/>
            </w:tcBorders>
            <w:vAlign w:val="center"/>
            <w:hideMark/>
          </w:tcPr>
          <w:p w14:paraId="20F9396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141BA3E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nil"/>
              <w:bottom w:val="single" w:sz="4" w:space="0" w:color="auto"/>
              <w:right w:val="single" w:sz="4" w:space="0" w:color="auto"/>
            </w:tcBorders>
            <w:hideMark/>
          </w:tcPr>
          <w:p w14:paraId="036B579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5346,348</w:t>
            </w:r>
          </w:p>
        </w:tc>
        <w:tc>
          <w:tcPr>
            <w:tcW w:w="1047" w:type="dxa"/>
            <w:gridSpan w:val="2"/>
            <w:tcBorders>
              <w:top w:val="single" w:sz="4" w:space="0" w:color="auto"/>
              <w:left w:val="nil"/>
              <w:bottom w:val="single" w:sz="4" w:space="0" w:color="auto"/>
              <w:right w:val="single" w:sz="4" w:space="0" w:color="auto"/>
            </w:tcBorders>
            <w:hideMark/>
          </w:tcPr>
          <w:p w14:paraId="480D108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1710,106</w:t>
            </w:r>
          </w:p>
        </w:tc>
        <w:tc>
          <w:tcPr>
            <w:tcW w:w="1047" w:type="dxa"/>
            <w:gridSpan w:val="2"/>
            <w:tcBorders>
              <w:top w:val="single" w:sz="4" w:space="0" w:color="auto"/>
              <w:left w:val="nil"/>
              <w:bottom w:val="single" w:sz="4" w:space="0" w:color="auto"/>
              <w:right w:val="single" w:sz="4" w:space="0" w:color="auto"/>
            </w:tcBorders>
            <w:hideMark/>
          </w:tcPr>
          <w:p w14:paraId="3840EE5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1878,85</w:t>
            </w:r>
          </w:p>
        </w:tc>
        <w:tc>
          <w:tcPr>
            <w:tcW w:w="1047" w:type="dxa"/>
            <w:gridSpan w:val="2"/>
            <w:tcBorders>
              <w:top w:val="single" w:sz="4" w:space="0" w:color="auto"/>
              <w:left w:val="nil"/>
              <w:bottom w:val="single" w:sz="4" w:space="0" w:color="auto"/>
              <w:right w:val="single" w:sz="4" w:space="0" w:color="auto"/>
            </w:tcBorders>
            <w:hideMark/>
          </w:tcPr>
          <w:p w14:paraId="2E04D99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1757,392</w:t>
            </w:r>
          </w:p>
        </w:tc>
        <w:tc>
          <w:tcPr>
            <w:tcW w:w="2579" w:type="dxa"/>
            <w:tcBorders>
              <w:top w:val="single" w:sz="4" w:space="0" w:color="auto"/>
              <w:left w:val="nil"/>
              <w:bottom w:val="single" w:sz="4" w:space="0" w:color="auto"/>
              <w:right w:val="single" w:sz="4" w:space="0" w:color="auto"/>
            </w:tcBorders>
            <w:hideMark/>
          </w:tcPr>
          <w:p w14:paraId="0B1B9EF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6F39A73F" w14:textId="77777777" w:rsidTr="009133D8">
        <w:trPr>
          <w:gridAfter w:val="1"/>
          <w:wAfter w:w="81" w:type="dxa"/>
          <w:cantSplit/>
          <w:trHeight w:val="300"/>
        </w:trPr>
        <w:tc>
          <w:tcPr>
            <w:tcW w:w="6799" w:type="dxa"/>
            <w:gridSpan w:val="5"/>
            <w:vMerge/>
            <w:tcBorders>
              <w:top w:val="single" w:sz="4" w:space="0" w:color="auto"/>
              <w:left w:val="single" w:sz="4" w:space="0" w:color="auto"/>
              <w:bottom w:val="single" w:sz="4" w:space="0" w:color="auto"/>
              <w:right w:val="single" w:sz="4" w:space="0" w:color="auto"/>
            </w:tcBorders>
            <w:vAlign w:val="center"/>
            <w:hideMark/>
          </w:tcPr>
          <w:p w14:paraId="3AD9C58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4F7CCBC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single" w:sz="4" w:space="0" w:color="auto"/>
              <w:left w:val="nil"/>
              <w:bottom w:val="single" w:sz="4" w:space="0" w:color="auto"/>
              <w:right w:val="single" w:sz="4" w:space="0" w:color="auto"/>
            </w:tcBorders>
            <w:hideMark/>
          </w:tcPr>
          <w:p w14:paraId="01A1659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nil"/>
              <w:bottom w:val="single" w:sz="4" w:space="0" w:color="auto"/>
              <w:right w:val="single" w:sz="4" w:space="0" w:color="auto"/>
            </w:tcBorders>
            <w:hideMark/>
          </w:tcPr>
          <w:p w14:paraId="27C1EC8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nil"/>
              <w:bottom w:val="single" w:sz="4" w:space="0" w:color="auto"/>
              <w:right w:val="single" w:sz="4" w:space="0" w:color="auto"/>
            </w:tcBorders>
            <w:hideMark/>
          </w:tcPr>
          <w:p w14:paraId="559AC44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nil"/>
              <w:bottom w:val="single" w:sz="4" w:space="0" w:color="auto"/>
              <w:right w:val="single" w:sz="4" w:space="0" w:color="auto"/>
            </w:tcBorders>
            <w:hideMark/>
          </w:tcPr>
          <w:p w14:paraId="2D683AE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79" w:type="dxa"/>
            <w:tcBorders>
              <w:top w:val="single" w:sz="4" w:space="0" w:color="auto"/>
              <w:left w:val="nil"/>
              <w:bottom w:val="single" w:sz="4" w:space="0" w:color="auto"/>
              <w:right w:val="single" w:sz="4" w:space="0" w:color="auto"/>
            </w:tcBorders>
            <w:hideMark/>
          </w:tcPr>
          <w:p w14:paraId="12A8C27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42A6A609" w14:textId="77777777" w:rsidTr="00094708">
        <w:trPr>
          <w:cantSplit/>
          <w:trHeight w:val="300"/>
        </w:trPr>
        <w:tc>
          <w:tcPr>
            <w:tcW w:w="15527" w:type="dxa"/>
            <w:gridSpan w:val="17"/>
            <w:tcBorders>
              <w:top w:val="single" w:sz="4" w:space="0" w:color="auto"/>
              <w:left w:val="single" w:sz="4" w:space="0" w:color="auto"/>
              <w:bottom w:val="single" w:sz="4" w:space="0" w:color="000000"/>
              <w:right w:val="single" w:sz="4" w:space="0" w:color="auto"/>
            </w:tcBorders>
            <w:noWrap/>
            <w:hideMark/>
          </w:tcPr>
          <w:p w14:paraId="11D20F6E" w14:textId="14A049C4"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proofErr w:type="spellStart"/>
            <w:r w:rsidR="00203489" w:rsidRPr="00173C28">
              <w:rPr>
                <w:rFonts w:ascii="Aptos Narrow" w:eastAsia="Times New Roman" w:hAnsi="Aptos Narrow" w:cs="Times New Roman"/>
                <w:color w:val="000000"/>
                <w:sz w:val="20"/>
                <w:szCs w:val="20"/>
                <w:lang w:val="uk-UA"/>
              </w:rPr>
              <w:t>Цифровізація</w:t>
            </w:r>
            <w:proofErr w:type="spellEnd"/>
            <w:r w:rsidR="00203489" w:rsidRPr="00173C28">
              <w:rPr>
                <w:rFonts w:ascii="Aptos Narrow" w:eastAsia="Times New Roman" w:hAnsi="Aptos Narrow" w:cs="Times New Roman"/>
                <w:color w:val="000000"/>
                <w:sz w:val="20"/>
                <w:szCs w:val="20"/>
                <w:lang w:val="uk-UA"/>
              </w:rPr>
              <w:t xml:space="preserve"> публічних послуг</w:t>
            </w:r>
          </w:p>
        </w:tc>
      </w:tr>
      <w:tr w:rsidR="00203489" w:rsidRPr="00173C28" w14:paraId="7F2946A7"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E3C6E2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3F5AA190" w14:textId="216A55D3"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.1.</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Проведення реінжинірингу публічних послуг, у тому числі адміністративних та соціальних</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12F4F18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ЦНАП, гуманітарний відділ, Центр надання соціальних послуг</w:t>
            </w:r>
          </w:p>
        </w:tc>
        <w:tc>
          <w:tcPr>
            <w:tcW w:w="1263" w:type="dxa"/>
            <w:vMerge w:val="restart"/>
            <w:tcBorders>
              <w:top w:val="nil"/>
              <w:left w:val="single" w:sz="4" w:space="0" w:color="auto"/>
              <w:bottom w:val="single" w:sz="4" w:space="0" w:color="auto"/>
              <w:right w:val="single" w:sz="4" w:space="0" w:color="auto"/>
            </w:tcBorders>
            <w:hideMark/>
          </w:tcPr>
          <w:p w14:paraId="59E25DD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5C37223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4A27EC9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8AC7CE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0C40832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1F47C4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3B4FCAF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Забезпечення, розширення та удосконалення надання адміністративних й інших публічних послуг з урахуванням потреб усіх категорій населення, у тому числі для жителів віддалених сіл</w:t>
            </w:r>
          </w:p>
        </w:tc>
      </w:tr>
      <w:tr w:rsidR="00203489" w:rsidRPr="00173C28" w14:paraId="20959B04"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D88835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292327B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4B7C7F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597E12F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54AA39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217AAC9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A3C573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7EA35C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F1D6BF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56C3620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B961F25"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668997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15D3EF6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E940A5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05DE08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C7C9AE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534F584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5FB476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3F02F6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057B0E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5F2B4F8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0E45FC" w:rsidRPr="00173C28" w14:paraId="2DFA0C15"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9359E0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48FBD58C" w14:textId="0E32948A"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Модернізація та трансформація центру надання адміністративних послуг у "</w:t>
            </w:r>
            <w:proofErr w:type="spellStart"/>
            <w:r w:rsidR="00203489" w:rsidRPr="00173C28">
              <w:rPr>
                <w:rFonts w:ascii="Aptos Narrow" w:eastAsia="Times New Roman" w:hAnsi="Aptos Narrow" w:cs="Times New Roman"/>
                <w:color w:val="000000"/>
                <w:sz w:val="20"/>
                <w:szCs w:val="20"/>
                <w:lang w:val="uk-UA"/>
              </w:rPr>
              <w:t>Дія.Центр</w:t>
            </w:r>
            <w:proofErr w:type="spellEnd"/>
            <w:r w:rsidR="00203489" w:rsidRPr="00173C28">
              <w:rPr>
                <w:rFonts w:ascii="Aptos Narrow" w:eastAsia="Times New Roman" w:hAnsi="Aptos Narrow" w:cs="Times New Roman"/>
                <w:color w:val="000000"/>
                <w:sz w:val="20"/>
                <w:szCs w:val="20"/>
                <w:lang w:val="uk-UA"/>
              </w:rPr>
              <w: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003C2A6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ЦНАП</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1F32D93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single" w:sz="4" w:space="0" w:color="auto"/>
              <w:bottom w:val="single" w:sz="4" w:space="0" w:color="auto"/>
              <w:right w:val="single" w:sz="4" w:space="0" w:color="auto"/>
            </w:tcBorders>
            <w:hideMark/>
          </w:tcPr>
          <w:p w14:paraId="7CC467E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single" w:sz="4" w:space="0" w:color="auto"/>
              <w:bottom w:val="single" w:sz="4" w:space="0" w:color="auto"/>
              <w:right w:val="single" w:sz="4" w:space="0" w:color="auto"/>
            </w:tcBorders>
            <w:hideMark/>
          </w:tcPr>
          <w:p w14:paraId="15D3DFD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7C40095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3FB3F3B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7599F03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2DA1A9C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Забезпечення збільшення та спрощення процесу отримання адміністративних послуг. Зменшення часу надання послуг, підвищення прозорості надання послуг, безперебійність в отриманні послуг. Створення комфортних умов та додаткових можливостей для бізнесу</w:t>
            </w:r>
          </w:p>
        </w:tc>
      </w:tr>
      <w:tr w:rsidR="000E45FC" w:rsidRPr="00173C28" w14:paraId="17A2A420"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CAE599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77AFFF7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5E99EE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5E81CFD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single" w:sz="4" w:space="0" w:color="auto"/>
              <w:bottom w:val="single" w:sz="4" w:space="0" w:color="auto"/>
              <w:right w:val="single" w:sz="4" w:space="0" w:color="auto"/>
            </w:tcBorders>
            <w:hideMark/>
          </w:tcPr>
          <w:p w14:paraId="350E853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nil"/>
              <w:bottom w:val="single" w:sz="4" w:space="0" w:color="auto"/>
              <w:right w:val="single" w:sz="4" w:space="0" w:color="auto"/>
            </w:tcBorders>
            <w:hideMark/>
          </w:tcPr>
          <w:p w14:paraId="0918F48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1D69DAA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00F6ED7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1C001D0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4B65B37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0E45FC" w:rsidRPr="00173C28" w14:paraId="61C239F6"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557F312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0B8D4A4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6669C7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698C8C6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single" w:sz="4" w:space="0" w:color="auto"/>
              <w:bottom w:val="single" w:sz="4" w:space="0" w:color="auto"/>
              <w:right w:val="single" w:sz="4" w:space="0" w:color="auto"/>
            </w:tcBorders>
            <w:hideMark/>
          </w:tcPr>
          <w:p w14:paraId="4FF3B7E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53E2898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4C403B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ECFA2B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EA1ACB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7B6B630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5E18771"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7336847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single" w:sz="4" w:space="0" w:color="auto"/>
              <w:left w:val="nil"/>
              <w:bottom w:val="single" w:sz="4" w:space="0" w:color="auto"/>
              <w:right w:val="single" w:sz="4" w:space="0" w:color="auto"/>
            </w:tcBorders>
            <w:hideMark/>
          </w:tcPr>
          <w:p w14:paraId="0D855507" w14:textId="52056A2E"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 xml:space="preserve">Приєднання інформаційно-комунікаційних систем органу місцевого самоврядування, які забезпечують надання електронних послуг та сервісів, до інтегрованої </w:t>
            </w:r>
            <w:r w:rsidR="00203489" w:rsidRPr="00173C28">
              <w:rPr>
                <w:rFonts w:ascii="Aptos Narrow" w:eastAsia="Times New Roman" w:hAnsi="Aptos Narrow" w:cs="Times New Roman"/>
                <w:color w:val="000000"/>
                <w:sz w:val="20"/>
                <w:szCs w:val="20"/>
                <w:lang w:val="uk-UA"/>
              </w:rPr>
              <w:lastRenderedPageBreak/>
              <w:t>системи електронної ідентифікації</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4F1BA8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 xml:space="preserve">ЦНАПА, 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7311021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6E89604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27405C3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B1F6A2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F38136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54D9AA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5D32EE0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Спрощення доступу мешканців громади до електронних послуг, а також забезпечення надійного механізму ідентифікації для отримувачів послуг</w:t>
            </w:r>
          </w:p>
        </w:tc>
      </w:tr>
      <w:tr w:rsidR="00203489" w:rsidRPr="00173C28" w14:paraId="4FC0D3FE" w14:textId="77777777" w:rsidTr="009133D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38159CD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302DE28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6B59394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58F63A0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91CAFB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5C8D56B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544B1E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768C0D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8BA78C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24B85C7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835A621" w14:textId="77777777" w:rsidTr="009133D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3391940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 </w:t>
            </w:r>
          </w:p>
        </w:tc>
        <w:tc>
          <w:tcPr>
            <w:tcW w:w="2403" w:type="dxa"/>
            <w:vMerge/>
            <w:tcBorders>
              <w:top w:val="nil"/>
              <w:left w:val="nil"/>
              <w:bottom w:val="single" w:sz="4" w:space="0" w:color="auto"/>
              <w:right w:val="single" w:sz="4" w:space="0" w:color="auto"/>
            </w:tcBorders>
            <w:vAlign w:val="center"/>
            <w:hideMark/>
          </w:tcPr>
          <w:p w14:paraId="72E8F22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6D9F076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08EAF11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single" w:sz="4" w:space="0" w:color="auto"/>
              <w:bottom w:val="single" w:sz="4" w:space="0" w:color="auto"/>
              <w:right w:val="single" w:sz="4" w:space="0" w:color="auto"/>
            </w:tcBorders>
            <w:hideMark/>
          </w:tcPr>
          <w:p w14:paraId="382F41D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single" w:sz="4" w:space="0" w:color="auto"/>
              <w:left w:val="single" w:sz="4" w:space="0" w:color="auto"/>
              <w:bottom w:val="single" w:sz="4" w:space="0" w:color="auto"/>
              <w:right w:val="single" w:sz="4" w:space="0" w:color="auto"/>
            </w:tcBorders>
            <w:hideMark/>
          </w:tcPr>
          <w:p w14:paraId="07FDAA1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297273F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26D8AFF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61E4592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103CD14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BCC42E2" w14:textId="77777777" w:rsidTr="009133D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D32F3D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76C14D41" w14:textId="606A789A" w:rsidR="00203489" w:rsidRPr="00173C28" w:rsidRDefault="000E45FC"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 xml:space="preserve">Впровадження цифрових рішень для оцифрування містобудівної та землевпорядної документації і створення відповідних метаданих на Національному </w:t>
            </w:r>
            <w:proofErr w:type="spellStart"/>
            <w:r w:rsidR="00203489" w:rsidRPr="00173C28">
              <w:rPr>
                <w:rFonts w:ascii="Aptos Narrow" w:eastAsia="Times New Roman" w:hAnsi="Aptos Narrow" w:cs="Times New Roman"/>
                <w:color w:val="000000"/>
                <w:sz w:val="20"/>
                <w:szCs w:val="20"/>
                <w:lang w:val="uk-UA"/>
              </w:rPr>
              <w:t>геопорталі</w:t>
            </w:r>
            <w:proofErr w:type="spellEnd"/>
            <w:r w:rsidR="00203489" w:rsidRPr="00173C28">
              <w:rPr>
                <w:rFonts w:ascii="Aptos Narrow" w:eastAsia="Times New Roman" w:hAnsi="Aptos Narrow" w:cs="Times New Roman"/>
                <w:color w:val="000000"/>
                <w:sz w:val="20"/>
                <w:szCs w:val="20"/>
                <w:lang w:val="uk-UA"/>
              </w:rPr>
              <w:t xml:space="preserve"> НІГД</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70BDA1C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Відділ містобудування, архітектури, житлово-комунального господарства та цивільного захисту</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35F3861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single" w:sz="4" w:space="0" w:color="auto"/>
              <w:bottom w:val="single" w:sz="4" w:space="0" w:color="auto"/>
              <w:right w:val="single" w:sz="4" w:space="0" w:color="auto"/>
            </w:tcBorders>
            <w:hideMark/>
          </w:tcPr>
          <w:p w14:paraId="5A6BE88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single" w:sz="4" w:space="0" w:color="auto"/>
              <w:bottom w:val="single" w:sz="4" w:space="0" w:color="auto"/>
              <w:right w:val="single" w:sz="4" w:space="0" w:color="auto"/>
            </w:tcBorders>
            <w:hideMark/>
          </w:tcPr>
          <w:p w14:paraId="78C3C05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08B749F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7A9C3EC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5722044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4F0C094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Покращення планування територій завдяки аналітиці на основі просторових даних. Інтеграція з іншими державними реєстрами (ДЗК, ЄДЕССБ, кадастри тощо)</w:t>
            </w:r>
          </w:p>
        </w:tc>
      </w:tr>
      <w:tr w:rsidR="00203489" w:rsidRPr="00173C28" w14:paraId="4B5204D2"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62E8F0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4331B87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57F6F0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64D3FED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single" w:sz="4" w:space="0" w:color="auto"/>
              <w:bottom w:val="single" w:sz="4" w:space="0" w:color="auto"/>
              <w:right w:val="single" w:sz="4" w:space="0" w:color="auto"/>
            </w:tcBorders>
            <w:hideMark/>
          </w:tcPr>
          <w:p w14:paraId="33E3818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single" w:sz="4" w:space="0" w:color="auto"/>
              <w:bottom w:val="single" w:sz="4" w:space="0" w:color="auto"/>
              <w:right w:val="single" w:sz="4" w:space="0" w:color="auto"/>
            </w:tcBorders>
            <w:hideMark/>
          </w:tcPr>
          <w:p w14:paraId="39EBE2B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296570C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33A55F0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6A3AB73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699319C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5025DDD"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48FD85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3D6B323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472FD3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5A69038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single" w:sz="4" w:space="0" w:color="auto"/>
              <w:bottom w:val="single" w:sz="4" w:space="0" w:color="auto"/>
              <w:right w:val="single" w:sz="4" w:space="0" w:color="auto"/>
            </w:tcBorders>
            <w:hideMark/>
          </w:tcPr>
          <w:p w14:paraId="09B8C54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single" w:sz="4" w:space="0" w:color="auto"/>
              <w:left w:val="single" w:sz="4" w:space="0" w:color="auto"/>
              <w:bottom w:val="single" w:sz="4" w:space="0" w:color="auto"/>
              <w:right w:val="single" w:sz="4" w:space="0" w:color="auto"/>
            </w:tcBorders>
            <w:hideMark/>
          </w:tcPr>
          <w:p w14:paraId="10761FD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1EAF970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5140C16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3C49580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64C3C25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C1C6DA1"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6D7C93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single" w:sz="4" w:space="0" w:color="auto"/>
              <w:left w:val="nil"/>
              <w:bottom w:val="single" w:sz="4" w:space="0" w:color="auto"/>
              <w:right w:val="single" w:sz="4" w:space="0" w:color="auto"/>
            </w:tcBorders>
            <w:hideMark/>
          </w:tcPr>
          <w:p w14:paraId="1F4F2C55" w14:textId="796D14CE"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5</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Впровадження власної геоінформаційної системи для моніторингу земельних ділянок на основі продукту QGIS</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B647B3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Відділ з питань земельних ресурсів, кадастру та екологічної безпеки</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18D6D72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nil"/>
              <w:bottom w:val="single" w:sz="4" w:space="0" w:color="auto"/>
              <w:right w:val="single" w:sz="4" w:space="0" w:color="auto"/>
            </w:tcBorders>
            <w:hideMark/>
          </w:tcPr>
          <w:p w14:paraId="0507B5A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nil"/>
              <w:bottom w:val="single" w:sz="4" w:space="0" w:color="auto"/>
              <w:right w:val="single" w:sz="4" w:space="0" w:color="auto"/>
            </w:tcBorders>
            <w:hideMark/>
          </w:tcPr>
          <w:p w14:paraId="13D1798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662FF50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58D8D8B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11FF2BB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053CE4A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Підвищення ефективності управління земельними ресурсами. Оперативний моніторинг змін на земельних ділянках (зміна меж, забудова, порушення цільового призначення)</w:t>
            </w:r>
          </w:p>
        </w:tc>
      </w:tr>
      <w:tr w:rsidR="00203489" w:rsidRPr="00173C28" w14:paraId="395F7201"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39A66B3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406CF46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2EE7F25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3481FC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50F74B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3A2636D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71218D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C4ECD7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62C0E6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5331D25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2AA7A46C"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1DA569C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6DD6DF5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6742D85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0A730D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AD8C2C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68B64F9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51876A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068D996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0141B92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5168559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7154E5FA"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7C5B952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60750148" w14:textId="148A2610"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6</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 xml:space="preserve">Забезпечення </w:t>
            </w:r>
            <w:proofErr w:type="spellStart"/>
            <w:r w:rsidR="00203489" w:rsidRPr="00173C28">
              <w:rPr>
                <w:rFonts w:ascii="Aptos Narrow" w:eastAsia="Times New Roman" w:hAnsi="Aptos Narrow" w:cs="Times New Roman"/>
                <w:color w:val="000000"/>
                <w:sz w:val="20"/>
                <w:szCs w:val="20"/>
                <w:lang w:val="uk-UA"/>
              </w:rPr>
              <w:t>цифровізації</w:t>
            </w:r>
            <w:proofErr w:type="spellEnd"/>
            <w:r w:rsidR="00203489" w:rsidRPr="00173C28">
              <w:rPr>
                <w:rFonts w:ascii="Aptos Narrow" w:eastAsia="Times New Roman" w:hAnsi="Aptos Narrow" w:cs="Times New Roman"/>
                <w:color w:val="000000"/>
                <w:sz w:val="20"/>
                <w:szCs w:val="20"/>
                <w:lang w:val="uk-UA"/>
              </w:rPr>
              <w:t xml:space="preserve"> туристичних маршрутів, пам’яток архітектури</w:t>
            </w:r>
          </w:p>
        </w:tc>
        <w:tc>
          <w:tcPr>
            <w:tcW w:w="2410" w:type="dxa"/>
            <w:vMerge w:val="restart"/>
            <w:tcBorders>
              <w:top w:val="nil"/>
              <w:left w:val="single" w:sz="4" w:space="0" w:color="auto"/>
              <w:bottom w:val="single" w:sz="4" w:space="0" w:color="auto"/>
              <w:right w:val="single" w:sz="4" w:space="0" w:color="auto"/>
            </w:tcBorders>
            <w:hideMark/>
          </w:tcPr>
          <w:p w14:paraId="03BF0F6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КЗ «Центр» культури, мистецтва, естетичного виховання та спорту</w:t>
            </w:r>
          </w:p>
        </w:tc>
        <w:tc>
          <w:tcPr>
            <w:tcW w:w="1263" w:type="dxa"/>
            <w:vMerge w:val="restart"/>
            <w:tcBorders>
              <w:top w:val="nil"/>
              <w:left w:val="single" w:sz="4" w:space="0" w:color="auto"/>
              <w:bottom w:val="single" w:sz="4" w:space="0" w:color="auto"/>
              <w:right w:val="single" w:sz="4" w:space="0" w:color="auto"/>
            </w:tcBorders>
            <w:hideMark/>
          </w:tcPr>
          <w:p w14:paraId="53BDEF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3899031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61189F8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36</w:t>
            </w:r>
          </w:p>
        </w:tc>
        <w:tc>
          <w:tcPr>
            <w:tcW w:w="1047" w:type="dxa"/>
            <w:gridSpan w:val="2"/>
            <w:tcBorders>
              <w:top w:val="nil"/>
              <w:left w:val="nil"/>
              <w:bottom w:val="single" w:sz="4" w:space="0" w:color="auto"/>
              <w:right w:val="single" w:sz="4" w:space="0" w:color="auto"/>
            </w:tcBorders>
            <w:hideMark/>
          </w:tcPr>
          <w:p w14:paraId="08AC3EB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w:t>
            </w:r>
          </w:p>
        </w:tc>
        <w:tc>
          <w:tcPr>
            <w:tcW w:w="1047" w:type="dxa"/>
            <w:gridSpan w:val="2"/>
            <w:tcBorders>
              <w:top w:val="nil"/>
              <w:left w:val="nil"/>
              <w:bottom w:val="single" w:sz="4" w:space="0" w:color="auto"/>
              <w:right w:val="single" w:sz="4" w:space="0" w:color="auto"/>
            </w:tcBorders>
            <w:hideMark/>
          </w:tcPr>
          <w:p w14:paraId="52EF531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w:t>
            </w:r>
          </w:p>
        </w:tc>
        <w:tc>
          <w:tcPr>
            <w:tcW w:w="1047" w:type="dxa"/>
            <w:gridSpan w:val="2"/>
            <w:tcBorders>
              <w:top w:val="nil"/>
              <w:left w:val="nil"/>
              <w:bottom w:val="single" w:sz="4" w:space="0" w:color="auto"/>
              <w:right w:val="single" w:sz="4" w:space="0" w:color="auto"/>
            </w:tcBorders>
            <w:hideMark/>
          </w:tcPr>
          <w:p w14:paraId="42546EC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w:t>
            </w:r>
          </w:p>
        </w:tc>
        <w:tc>
          <w:tcPr>
            <w:tcW w:w="2598" w:type="dxa"/>
            <w:gridSpan w:val="2"/>
            <w:vMerge w:val="restart"/>
            <w:tcBorders>
              <w:top w:val="nil"/>
              <w:left w:val="single" w:sz="4" w:space="0" w:color="auto"/>
              <w:bottom w:val="single" w:sz="4" w:space="0" w:color="auto"/>
              <w:right w:val="single" w:sz="4" w:space="0" w:color="auto"/>
            </w:tcBorders>
            <w:hideMark/>
          </w:tcPr>
          <w:p w14:paraId="3C2BA48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Створення цифрових ресурсів (онлайн-карти, віртуальні тури), які підвищать туристичну привабливість громади. Забезпечення туристів та гостей громади необхідною інформативною, пізнавальною, історичною базою знань</w:t>
            </w:r>
          </w:p>
        </w:tc>
      </w:tr>
      <w:tr w:rsidR="00203489" w:rsidRPr="00173C28" w14:paraId="721EA14D"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6107947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7AD781C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3899B1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7B4942B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491B26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247736A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36</w:t>
            </w:r>
          </w:p>
        </w:tc>
        <w:tc>
          <w:tcPr>
            <w:tcW w:w="1047" w:type="dxa"/>
            <w:gridSpan w:val="2"/>
            <w:tcBorders>
              <w:top w:val="nil"/>
              <w:left w:val="nil"/>
              <w:bottom w:val="single" w:sz="4" w:space="0" w:color="auto"/>
              <w:right w:val="single" w:sz="4" w:space="0" w:color="auto"/>
            </w:tcBorders>
            <w:hideMark/>
          </w:tcPr>
          <w:p w14:paraId="0C784E7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w:t>
            </w:r>
          </w:p>
        </w:tc>
        <w:tc>
          <w:tcPr>
            <w:tcW w:w="1047" w:type="dxa"/>
            <w:gridSpan w:val="2"/>
            <w:tcBorders>
              <w:top w:val="nil"/>
              <w:left w:val="nil"/>
              <w:bottom w:val="single" w:sz="4" w:space="0" w:color="auto"/>
              <w:right w:val="single" w:sz="4" w:space="0" w:color="auto"/>
            </w:tcBorders>
            <w:hideMark/>
          </w:tcPr>
          <w:p w14:paraId="7E6785C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w:t>
            </w:r>
          </w:p>
        </w:tc>
        <w:tc>
          <w:tcPr>
            <w:tcW w:w="1047" w:type="dxa"/>
            <w:gridSpan w:val="2"/>
            <w:tcBorders>
              <w:top w:val="nil"/>
              <w:left w:val="nil"/>
              <w:bottom w:val="single" w:sz="4" w:space="0" w:color="auto"/>
              <w:right w:val="single" w:sz="4" w:space="0" w:color="auto"/>
            </w:tcBorders>
            <w:hideMark/>
          </w:tcPr>
          <w:p w14:paraId="6484B70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w:t>
            </w:r>
          </w:p>
        </w:tc>
        <w:tc>
          <w:tcPr>
            <w:tcW w:w="2598" w:type="dxa"/>
            <w:gridSpan w:val="2"/>
            <w:vMerge/>
            <w:tcBorders>
              <w:top w:val="nil"/>
              <w:left w:val="single" w:sz="4" w:space="0" w:color="auto"/>
              <w:bottom w:val="single" w:sz="4" w:space="0" w:color="auto"/>
              <w:right w:val="single" w:sz="4" w:space="0" w:color="auto"/>
            </w:tcBorders>
            <w:vAlign w:val="center"/>
            <w:hideMark/>
          </w:tcPr>
          <w:p w14:paraId="526E722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921898A" w14:textId="77777777" w:rsidTr="009133D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C1F045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6CF5E00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2F9F903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76D09A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D189D9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44638E9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3A6208A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DF3BC2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6A86D05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50F3196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14AAD2B" w14:textId="77777777" w:rsidTr="009133D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36A62AC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 </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1FC4F91B" w14:textId="19666892"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7</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Цифровий розвиток публічних послуг у сфері освіти (платформи «Нові знання», «Мрія», «</w:t>
            </w:r>
            <w:proofErr w:type="spellStart"/>
            <w:r w:rsidR="00203489" w:rsidRPr="00173C28">
              <w:rPr>
                <w:rFonts w:ascii="Aptos Narrow" w:eastAsia="Times New Roman" w:hAnsi="Aptos Narrow" w:cs="Times New Roman"/>
                <w:color w:val="000000"/>
                <w:sz w:val="20"/>
                <w:szCs w:val="20"/>
                <w:lang w:val="uk-UA"/>
              </w:rPr>
              <w:t>Нuman</w:t>
            </w:r>
            <w:proofErr w:type="spellEnd"/>
            <w:r w:rsidR="00203489" w:rsidRPr="00173C28">
              <w:rPr>
                <w:rFonts w:ascii="Aptos Narrow" w:eastAsia="Times New Roman" w:hAnsi="Aptos Narrow" w:cs="Times New Roman"/>
                <w:color w:val="000000"/>
                <w:sz w:val="20"/>
                <w:szCs w:val="20"/>
                <w:lang w:val="uk-UA"/>
              </w:rPr>
              <w: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6295333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Гуманітарний відділ</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10DB680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single" w:sz="4" w:space="0" w:color="auto"/>
              <w:bottom w:val="single" w:sz="4" w:space="0" w:color="auto"/>
              <w:right w:val="single" w:sz="4" w:space="0" w:color="auto"/>
            </w:tcBorders>
            <w:hideMark/>
          </w:tcPr>
          <w:p w14:paraId="4C31B4B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single" w:sz="4" w:space="0" w:color="auto"/>
              <w:bottom w:val="single" w:sz="4" w:space="0" w:color="auto"/>
              <w:right w:val="single" w:sz="4" w:space="0" w:color="auto"/>
            </w:tcBorders>
            <w:hideMark/>
          </w:tcPr>
          <w:p w14:paraId="29EEE63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384</w:t>
            </w:r>
          </w:p>
        </w:tc>
        <w:tc>
          <w:tcPr>
            <w:tcW w:w="1047" w:type="dxa"/>
            <w:gridSpan w:val="2"/>
            <w:tcBorders>
              <w:top w:val="single" w:sz="4" w:space="0" w:color="auto"/>
              <w:left w:val="single" w:sz="4" w:space="0" w:color="auto"/>
              <w:bottom w:val="single" w:sz="4" w:space="0" w:color="auto"/>
              <w:right w:val="single" w:sz="4" w:space="0" w:color="auto"/>
            </w:tcBorders>
            <w:hideMark/>
          </w:tcPr>
          <w:p w14:paraId="4D01962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57</w:t>
            </w:r>
          </w:p>
        </w:tc>
        <w:tc>
          <w:tcPr>
            <w:tcW w:w="1047" w:type="dxa"/>
            <w:gridSpan w:val="2"/>
            <w:tcBorders>
              <w:top w:val="single" w:sz="4" w:space="0" w:color="auto"/>
              <w:left w:val="single" w:sz="4" w:space="0" w:color="auto"/>
              <w:bottom w:val="single" w:sz="4" w:space="0" w:color="auto"/>
              <w:right w:val="single" w:sz="4" w:space="0" w:color="auto"/>
            </w:tcBorders>
            <w:hideMark/>
          </w:tcPr>
          <w:p w14:paraId="50E94FE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215</w:t>
            </w:r>
          </w:p>
        </w:tc>
        <w:tc>
          <w:tcPr>
            <w:tcW w:w="1047" w:type="dxa"/>
            <w:gridSpan w:val="2"/>
            <w:tcBorders>
              <w:top w:val="single" w:sz="4" w:space="0" w:color="auto"/>
              <w:left w:val="single" w:sz="4" w:space="0" w:color="auto"/>
              <w:bottom w:val="single" w:sz="4" w:space="0" w:color="auto"/>
              <w:right w:val="single" w:sz="4" w:space="0" w:color="auto"/>
            </w:tcBorders>
            <w:hideMark/>
          </w:tcPr>
          <w:p w14:paraId="21AAF13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112</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35F4897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Запровадження онлайн-сервісів для забезпечення потреб громадян у якісних, актуальних та корисних електронних можливостях у сфері освіти</w:t>
            </w:r>
          </w:p>
        </w:tc>
      </w:tr>
      <w:tr w:rsidR="00203489" w:rsidRPr="00173C28" w14:paraId="52AC3505" w14:textId="77777777" w:rsidTr="009133D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28E205A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nil"/>
              <w:bottom w:val="single" w:sz="4" w:space="0" w:color="auto"/>
              <w:right w:val="single" w:sz="4" w:space="0" w:color="auto"/>
            </w:tcBorders>
            <w:vAlign w:val="center"/>
            <w:hideMark/>
          </w:tcPr>
          <w:p w14:paraId="020029B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B4C55F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1A8A9AB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525E5D8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nil"/>
              <w:bottom w:val="single" w:sz="4" w:space="0" w:color="auto"/>
              <w:right w:val="single" w:sz="4" w:space="0" w:color="auto"/>
            </w:tcBorders>
            <w:hideMark/>
          </w:tcPr>
          <w:p w14:paraId="0938133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384</w:t>
            </w:r>
          </w:p>
        </w:tc>
        <w:tc>
          <w:tcPr>
            <w:tcW w:w="1047" w:type="dxa"/>
            <w:gridSpan w:val="2"/>
            <w:tcBorders>
              <w:top w:val="single" w:sz="4" w:space="0" w:color="auto"/>
              <w:left w:val="nil"/>
              <w:bottom w:val="single" w:sz="4" w:space="0" w:color="auto"/>
              <w:right w:val="single" w:sz="4" w:space="0" w:color="auto"/>
            </w:tcBorders>
            <w:hideMark/>
          </w:tcPr>
          <w:p w14:paraId="4744E2E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57</w:t>
            </w:r>
          </w:p>
        </w:tc>
        <w:tc>
          <w:tcPr>
            <w:tcW w:w="1047" w:type="dxa"/>
            <w:gridSpan w:val="2"/>
            <w:tcBorders>
              <w:top w:val="single" w:sz="4" w:space="0" w:color="auto"/>
              <w:left w:val="nil"/>
              <w:bottom w:val="single" w:sz="4" w:space="0" w:color="auto"/>
              <w:right w:val="single" w:sz="4" w:space="0" w:color="auto"/>
            </w:tcBorders>
            <w:hideMark/>
          </w:tcPr>
          <w:p w14:paraId="38C219F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215</w:t>
            </w:r>
          </w:p>
        </w:tc>
        <w:tc>
          <w:tcPr>
            <w:tcW w:w="1047" w:type="dxa"/>
            <w:gridSpan w:val="2"/>
            <w:tcBorders>
              <w:top w:val="single" w:sz="4" w:space="0" w:color="auto"/>
              <w:left w:val="nil"/>
              <w:bottom w:val="single" w:sz="4" w:space="0" w:color="auto"/>
              <w:right w:val="single" w:sz="4" w:space="0" w:color="auto"/>
            </w:tcBorders>
            <w:hideMark/>
          </w:tcPr>
          <w:p w14:paraId="096B660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112</w:t>
            </w:r>
          </w:p>
        </w:tc>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7836356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9A7F0F4"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337AD11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09B3414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3CDB50C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44B6A6E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2E2EBAA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51BA4E8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7362CEE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30A77F0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4C121F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20409BD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B7969B2"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6AD3BD0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580756BC" w14:textId="18CB7272"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8</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Впровадження в закладі освіти STEM-лабораторії</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2C97561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Гуманітарний відділ</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44CFA55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single" w:sz="4" w:space="0" w:color="auto"/>
              <w:bottom w:val="single" w:sz="4" w:space="0" w:color="auto"/>
              <w:right w:val="single" w:sz="4" w:space="0" w:color="auto"/>
            </w:tcBorders>
            <w:hideMark/>
          </w:tcPr>
          <w:p w14:paraId="6D07291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single" w:sz="4" w:space="0" w:color="auto"/>
              <w:bottom w:val="single" w:sz="4" w:space="0" w:color="auto"/>
              <w:right w:val="single" w:sz="4" w:space="0" w:color="auto"/>
            </w:tcBorders>
            <w:hideMark/>
          </w:tcPr>
          <w:p w14:paraId="46C118F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1047" w:type="dxa"/>
            <w:gridSpan w:val="2"/>
            <w:tcBorders>
              <w:top w:val="single" w:sz="4" w:space="0" w:color="auto"/>
              <w:left w:val="single" w:sz="4" w:space="0" w:color="auto"/>
              <w:bottom w:val="single" w:sz="4" w:space="0" w:color="auto"/>
              <w:right w:val="single" w:sz="4" w:space="0" w:color="auto"/>
            </w:tcBorders>
            <w:hideMark/>
          </w:tcPr>
          <w:p w14:paraId="78E6ECD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1047" w:type="dxa"/>
            <w:gridSpan w:val="2"/>
            <w:tcBorders>
              <w:top w:val="single" w:sz="4" w:space="0" w:color="auto"/>
              <w:left w:val="single" w:sz="4" w:space="0" w:color="auto"/>
              <w:bottom w:val="single" w:sz="4" w:space="0" w:color="auto"/>
              <w:right w:val="single" w:sz="4" w:space="0" w:color="auto"/>
            </w:tcBorders>
            <w:hideMark/>
          </w:tcPr>
          <w:p w14:paraId="4E1876F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single" w:sz="4" w:space="0" w:color="auto"/>
              <w:bottom w:val="single" w:sz="4" w:space="0" w:color="auto"/>
              <w:right w:val="single" w:sz="4" w:space="0" w:color="auto"/>
            </w:tcBorders>
            <w:hideMark/>
          </w:tcPr>
          <w:p w14:paraId="1B9844E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3B976E9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Формування в учнів критичного мислення, креативності, командної роботи та навичок практичного застосування знань у галузях науки, технологій, інженерії та математики.</w:t>
            </w:r>
          </w:p>
        </w:tc>
      </w:tr>
      <w:tr w:rsidR="00203489" w:rsidRPr="00173C28" w14:paraId="0FFD9AD6"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3BD8B44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nil"/>
              <w:bottom w:val="single" w:sz="4" w:space="0" w:color="auto"/>
              <w:right w:val="single" w:sz="4" w:space="0" w:color="auto"/>
            </w:tcBorders>
            <w:vAlign w:val="center"/>
            <w:hideMark/>
          </w:tcPr>
          <w:p w14:paraId="0388966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9FED75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309904D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795BA82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nil"/>
              <w:bottom w:val="single" w:sz="4" w:space="0" w:color="auto"/>
              <w:right w:val="single" w:sz="4" w:space="0" w:color="auto"/>
            </w:tcBorders>
            <w:hideMark/>
          </w:tcPr>
          <w:p w14:paraId="4C500B7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1047" w:type="dxa"/>
            <w:gridSpan w:val="2"/>
            <w:tcBorders>
              <w:top w:val="single" w:sz="4" w:space="0" w:color="auto"/>
              <w:left w:val="nil"/>
              <w:bottom w:val="single" w:sz="4" w:space="0" w:color="auto"/>
              <w:right w:val="single" w:sz="4" w:space="0" w:color="auto"/>
            </w:tcBorders>
            <w:hideMark/>
          </w:tcPr>
          <w:p w14:paraId="35D569F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1047" w:type="dxa"/>
            <w:gridSpan w:val="2"/>
            <w:tcBorders>
              <w:top w:val="single" w:sz="4" w:space="0" w:color="auto"/>
              <w:left w:val="nil"/>
              <w:bottom w:val="single" w:sz="4" w:space="0" w:color="auto"/>
              <w:right w:val="single" w:sz="4" w:space="0" w:color="auto"/>
            </w:tcBorders>
            <w:hideMark/>
          </w:tcPr>
          <w:p w14:paraId="574FF5D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nil"/>
              <w:bottom w:val="single" w:sz="4" w:space="0" w:color="auto"/>
              <w:right w:val="single" w:sz="4" w:space="0" w:color="auto"/>
            </w:tcBorders>
            <w:hideMark/>
          </w:tcPr>
          <w:p w14:paraId="3197E8C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2BCA6E7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E47C599"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0F29CD0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51AB2B6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2EAC1E0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C08BAB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15EF3BC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15D5C1A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4471D9A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EB80D9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5EF75C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5E87795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5B143A7"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727425C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6CD9D054" w14:textId="2160F675"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9</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Кабінет робототехніки</w:t>
            </w:r>
          </w:p>
        </w:tc>
        <w:tc>
          <w:tcPr>
            <w:tcW w:w="2410" w:type="dxa"/>
            <w:vMerge w:val="restart"/>
            <w:tcBorders>
              <w:top w:val="nil"/>
              <w:left w:val="single" w:sz="4" w:space="0" w:color="auto"/>
              <w:bottom w:val="single" w:sz="4" w:space="0" w:color="auto"/>
              <w:right w:val="single" w:sz="4" w:space="0" w:color="auto"/>
            </w:tcBorders>
            <w:hideMark/>
          </w:tcPr>
          <w:p w14:paraId="7B1A17B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Гуманітарний відділ</w:t>
            </w:r>
          </w:p>
        </w:tc>
        <w:tc>
          <w:tcPr>
            <w:tcW w:w="1263" w:type="dxa"/>
            <w:vMerge w:val="restart"/>
            <w:tcBorders>
              <w:top w:val="nil"/>
              <w:left w:val="single" w:sz="4" w:space="0" w:color="auto"/>
              <w:bottom w:val="single" w:sz="4" w:space="0" w:color="auto"/>
              <w:right w:val="single" w:sz="4" w:space="0" w:color="auto"/>
            </w:tcBorders>
            <w:hideMark/>
          </w:tcPr>
          <w:p w14:paraId="330D4C7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203AF12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10425E6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5D2C6B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0C19CFA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553F4B9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val="restart"/>
            <w:tcBorders>
              <w:top w:val="nil"/>
              <w:left w:val="single" w:sz="4" w:space="0" w:color="auto"/>
              <w:bottom w:val="single" w:sz="4" w:space="0" w:color="auto"/>
              <w:right w:val="single" w:sz="4" w:space="0" w:color="auto"/>
            </w:tcBorders>
            <w:hideMark/>
          </w:tcPr>
          <w:p w14:paraId="78440CF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Розвиток технічного мислення, інженерних навичок, уміння працювати в команді та застосовувати знання з математики, фізики й інформатики для розв’язання практичних завдань</w:t>
            </w:r>
          </w:p>
        </w:tc>
      </w:tr>
      <w:tr w:rsidR="00203489" w:rsidRPr="00173C28" w14:paraId="3059EA37"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5C7D503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4E7BDD3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00E29BD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082440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0798D9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023A1AF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0A2A031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08C5AFD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22F7F98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1E2C9B9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955C59E"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047B0B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7F69D82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A97341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35B5B55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16F993E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7FACF17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8B7700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052105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074AACB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56D15FD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89C7FF4"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A8B1F6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3641A16B" w14:textId="48C2CBEE"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.1</w:t>
            </w:r>
            <w:r w:rsidRPr="00173C28">
              <w:rPr>
                <w:rFonts w:ascii="Aptos Narrow" w:eastAsia="Times New Roman" w:hAnsi="Aptos Narrow" w:cs="Times New Roman"/>
                <w:color w:val="000000"/>
                <w:sz w:val="20"/>
                <w:szCs w:val="20"/>
                <w:lang w:val="en-US"/>
              </w:rPr>
              <w:t>0</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Впровадження  ПЗ каталогізації бібліотечних фондів та е-картки читача, єдиного електронного каталогу фондів в громаді</w:t>
            </w:r>
          </w:p>
        </w:tc>
        <w:tc>
          <w:tcPr>
            <w:tcW w:w="2410" w:type="dxa"/>
            <w:vMerge w:val="restart"/>
            <w:tcBorders>
              <w:top w:val="nil"/>
              <w:left w:val="single" w:sz="4" w:space="0" w:color="auto"/>
              <w:bottom w:val="single" w:sz="4" w:space="0" w:color="auto"/>
              <w:right w:val="single" w:sz="4" w:space="0" w:color="auto"/>
            </w:tcBorders>
            <w:hideMark/>
          </w:tcPr>
          <w:p w14:paraId="0EDA534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КЗ «Центр» культури, мистецтва, естетичного виховання та спорту</w:t>
            </w:r>
          </w:p>
        </w:tc>
        <w:tc>
          <w:tcPr>
            <w:tcW w:w="1263" w:type="dxa"/>
            <w:vMerge w:val="restart"/>
            <w:tcBorders>
              <w:top w:val="nil"/>
              <w:left w:val="single" w:sz="4" w:space="0" w:color="auto"/>
              <w:bottom w:val="single" w:sz="4" w:space="0" w:color="auto"/>
              <w:right w:val="single" w:sz="4" w:space="0" w:color="auto"/>
            </w:tcBorders>
            <w:hideMark/>
          </w:tcPr>
          <w:p w14:paraId="68B9704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2D1466E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02BD488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293050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D34D60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F03BE6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4DAB886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Забезпечення оперативного, доступного та зручного зв’язку між мешканцями та органами місцевого самоврядування для вирішення актуальних питань та підвищення якості надання адміністративних і соціальних послуг</w:t>
            </w:r>
          </w:p>
        </w:tc>
      </w:tr>
      <w:tr w:rsidR="00203489" w:rsidRPr="00173C28" w14:paraId="1CDF1F05"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36E597B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20FB47A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62F81C7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636902C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E9C8EA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671A120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E339E6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D5147F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242812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0C61BEB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54D0970" w14:textId="77777777" w:rsidTr="00094708">
        <w:trPr>
          <w:gridAfter w:val="1"/>
          <w:wAfter w:w="81" w:type="dxa"/>
          <w:cantSplit/>
          <w:trHeight w:val="600"/>
        </w:trPr>
        <w:tc>
          <w:tcPr>
            <w:tcW w:w="704" w:type="dxa"/>
            <w:tcBorders>
              <w:top w:val="nil"/>
              <w:left w:val="single" w:sz="4" w:space="0" w:color="auto"/>
              <w:bottom w:val="single" w:sz="4" w:space="0" w:color="auto"/>
              <w:right w:val="single" w:sz="4" w:space="0" w:color="auto"/>
            </w:tcBorders>
            <w:noWrap/>
            <w:hideMark/>
          </w:tcPr>
          <w:p w14:paraId="36B5CBC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775827C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0BFBC36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54834D4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C37C1D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1213CE9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CE931E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92C237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D5A519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3CF81BB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AA7E651" w14:textId="77777777" w:rsidTr="00094708">
        <w:trPr>
          <w:gridAfter w:val="1"/>
          <w:wAfter w:w="81" w:type="dxa"/>
          <w:cantSplit/>
          <w:trHeight w:val="300"/>
        </w:trPr>
        <w:tc>
          <w:tcPr>
            <w:tcW w:w="6799" w:type="dxa"/>
            <w:gridSpan w:val="5"/>
            <w:vMerge w:val="restart"/>
            <w:tcBorders>
              <w:top w:val="nil"/>
              <w:left w:val="single" w:sz="4" w:space="0" w:color="auto"/>
              <w:bottom w:val="single" w:sz="4" w:space="0" w:color="auto"/>
              <w:right w:val="single" w:sz="4" w:space="0" w:color="auto"/>
            </w:tcBorders>
            <w:noWrap/>
            <w:hideMark/>
          </w:tcPr>
          <w:p w14:paraId="476FD71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Всього за напрямом</w:t>
            </w:r>
          </w:p>
        </w:tc>
        <w:tc>
          <w:tcPr>
            <w:tcW w:w="1880" w:type="dxa"/>
            <w:gridSpan w:val="2"/>
            <w:tcBorders>
              <w:top w:val="nil"/>
              <w:left w:val="nil"/>
              <w:bottom w:val="single" w:sz="4" w:space="0" w:color="auto"/>
              <w:right w:val="single" w:sz="4" w:space="0" w:color="auto"/>
            </w:tcBorders>
            <w:hideMark/>
          </w:tcPr>
          <w:p w14:paraId="289C740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151C6AD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620</w:t>
            </w:r>
          </w:p>
        </w:tc>
        <w:tc>
          <w:tcPr>
            <w:tcW w:w="1047" w:type="dxa"/>
            <w:gridSpan w:val="2"/>
            <w:tcBorders>
              <w:top w:val="nil"/>
              <w:left w:val="nil"/>
              <w:bottom w:val="single" w:sz="4" w:space="0" w:color="auto"/>
              <w:right w:val="single" w:sz="4" w:space="0" w:color="auto"/>
            </w:tcBorders>
            <w:hideMark/>
          </w:tcPr>
          <w:p w14:paraId="7E3A9CD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119</w:t>
            </w:r>
          </w:p>
        </w:tc>
        <w:tc>
          <w:tcPr>
            <w:tcW w:w="1047" w:type="dxa"/>
            <w:gridSpan w:val="2"/>
            <w:tcBorders>
              <w:top w:val="nil"/>
              <w:left w:val="nil"/>
              <w:bottom w:val="single" w:sz="4" w:space="0" w:color="auto"/>
              <w:right w:val="single" w:sz="4" w:space="0" w:color="auto"/>
            </w:tcBorders>
            <w:hideMark/>
          </w:tcPr>
          <w:p w14:paraId="299F671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377</w:t>
            </w:r>
          </w:p>
        </w:tc>
        <w:tc>
          <w:tcPr>
            <w:tcW w:w="1047" w:type="dxa"/>
            <w:gridSpan w:val="2"/>
            <w:tcBorders>
              <w:top w:val="nil"/>
              <w:left w:val="nil"/>
              <w:bottom w:val="single" w:sz="4" w:space="0" w:color="auto"/>
              <w:right w:val="single" w:sz="4" w:space="0" w:color="auto"/>
            </w:tcBorders>
            <w:hideMark/>
          </w:tcPr>
          <w:p w14:paraId="6343347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124</w:t>
            </w:r>
          </w:p>
        </w:tc>
        <w:tc>
          <w:tcPr>
            <w:tcW w:w="2579" w:type="dxa"/>
            <w:tcBorders>
              <w:top w:val="nil"/>
              <w:left w:val="nil"/>
              <w:bottom w:val="single" w:sz="4" w:space="0" w:color="auto"/>
              <w:right w:val="single" w:sz="4" w:space="0" w:color="auto"/>
            </w:tcBorders>
            <w:hideMark/>
          </w:tcPr>
          <w:p w14:paraId="2440F29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5BC39900" w14:textId="77777777" w:rsidTr="00094708">
        <w:trPr>
          <w:gridAfter w:val="1"/>
          <w:wAfter w:w="81" w:type="dxa"/>
          <w:cantSplit/>
          <w:trHeight w:val="300"/>
        </w:trPr>
        <w:tc>
          <w:tcPr>
            <w:tcW w:w="6799" w:type="dxa"/>
            <w:gridSpan w:val="5"/>
            <w:vMerge/>
            <w:tcBorders>
              <w:top w:val="nil"/>
              <w:left w:val="single" w:sz="4" w:space="0" w:color="auto"/>
              <w:bottom w:val="single" w:sz="4" w:space="0" w:color="auto"/>
              <w:right w:val="single" w:sz="4" w:space="0" w:color="auto"/>
            </w:tcBorders>
            <w:vAlign w:val="center"/>
            <w:hideMark/>
          </w:tcPr>
          <w:p w14:paraId="463BB29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B3F9D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528941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620</w:t>
            </w:r>
          </w:p>
        </w:tc>
        <w:tc>
          <w:tcPr>
            <w:tcW w:w="1047" w:type="dxa"/>
            <w:gridSpan w:val="2"/>
            <w:tcBorders>
              <w:top w:val="nil"/>
              <w:left w:val="nil"/>
              <w:bottom w:val="single" w:sz="4" w:space="0" w:color="auto"/>
              <w:right w:val="single" w:sz="4" w:space="0" w:color="auto"/>
            </w:tcBorders>
            <w:hideMark/>
          </w:tcPr>
          <w:p w14:paraId="76B08E8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119</w:t>
            </w:r>
          </w:p>
        </w:tc>
        <w:tc>
          <w:tcPr>
            <w:tcW w:w="1047" w:type="dxa"/>
            <w:gridSpan w:val="2"/>
            <w:tcBorders>
              <w:top w:val="nil"/>
              <w:left w:val="nil"/>
              <w:bottom w:val="single" w:sz="4" w:space="0" w:color="auto"/>
              <w:right w:val="single" w:sz="4" w:space="0" w:color="auto"/>
            </w:tcBorders>
            <w:hideMark/>
          </w:tcPr>
          <w:p w14:paraId="6E58C9A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377</w:t>
            </w:r>
          </w:p>
        </w:tc>
        <w:tc>
          <w:tcPr>
            <w:tcW w:w="1047" w:type="dxa"/>
            <w:gridSpan w:val="2"/>
            <w:tcBorders>
              <w:top w:val="nil"/>
              <w:left w:val="nil"/>
              <w:bottom w:val="single" w:sz="4" w:space="0" w:color="auto"/>
              <w:right w:val="single" w:sz="4" w:space="0" w:color="auto"/>
            </w:tcBorders>
            <w:hideMark/>
          </w:tcPr>
          <w:p w14:paraId="5F3DDCC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124</w:t>
            </w:r>
          </w:p>
        </w:tc>
        <w:tc>
          <w:tcPr>
            <w:tcW w:w="2579" w:type="dxa"/>
            <w:tcBorders>
              <w:top w:val="nil"/>
              <w:left w:val="nil"/>
              <w:bottom w:val="single" w:sz="4" w:space="0" w:color="auto"/>
              <w:right w:val="single" w:sz="4" w:space="0" w:color="auto"/>
            </w:tcBorders>
            <w:hideMark/>
          </w:tcPr>
          <w:p w14:paraId="634B533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6A0BCF44" w14:textId="77777777" w:rsidTr="00094708">
        <w:trPr>
          <w:gridAfter w:val="1"/>
          <w:wAfter w:w="81" w:type="dxa"/>
          <w:cantSplit/>
          <w:trHeight w:val="300"/>
        </w:trPr>
        <w:tc>
          <w:tcPr>
            <w:tcW w:w="6799" w:type="dxa"/>
            <w:gridSpan w:val="5"/>
            <w:vMerge/>
            <w:tcBorders>
              <w:top w:val="nil"/>
              <w:left w:val="single" w:sz="4" w:space="0" w:color="auto"/>
              <w:bottom w:val="single" w:sz="4" w:space="0" w:color="auto"/>
              <w:right w:val="single" w:sz="4" w:space="0" w:color="auto"/>
            </w:tcBorders>
            <w:vAlign w:val="center"/>
            <w:hideMark/>
          </w:tcPr>
          <w:p w14:paraId="79D18E2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74789B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0E7B34F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7AC52A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18EAD55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04071ED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79" w:type="dxa"/>
            <w:tcBorders>
              <w:top w:val="nil"/>
              <w:left w:val="nil"/>
              <w:bottom w:val="single" w:sz="4" w:space="0" w:color="auto"/>
              <w:right w:val="single" w:sz="4" w:space="0" w:color="auto"/>
            </w:tcBorders>
            <w:hideMark/>
          </w:tcPr>
          <w:p w14:paraId="20369C0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4EA6BA88" w14:textId="77777777" w:rsidTr="00094708">
        <w:trPr>
          <w:cantSplit/>
          <w:trHeight w:val="300"/>
        </w:trPr>
        <w:tc>
          <w:tcPr>
            <w:tcW w:w="15527" w:type="dxa"/>
            <w:gridSpan w:val="17"/>
            <w:tcBorders>
              <w:top w:val="single" w:sz="4" w:space="0" w:color="auto"/>
              <w:left w:val="single" w:sz="4" w:space="0" w:color="auto"/>
              <w:bottom w:val="single" w:sz="4" w:space="0" w:color="000000"/>
              <w:right w:val="single" w:sz="4" w:space="0" w:color="auto"/>
            </w:tcBorders>
            <w:noWrap/>
            <w:hideMark/>
          </w:tcPr>
          <w:p w14:paraId="621B5C09" w14:textId="190D483A"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lastRenderedPageBreak/>
              <w:t xml:space="preserve">3. </w:t>
            </w:r>
            <w:r w:rsidR="00203489" w:rsidRPr="00173C28">
              <w:rPr>
                <w:rFonts w:ascii="Aptos Narrow" w:eastAsia="Times New Roman" w:hAnsi="Aptos Narrow" w:cs="Times New Roman"/>
                <w:color w:val="000000"/>
                <w:sz w:val="20"/>
                <w:szCs w:val="20"/>
                <w:lang w:val="uk-UA"/>
              </w:rPr>
              <w:t>Розбудова інфраструктури інформатизації територіальної громади</w:t>
            </w:r>
          </w:p>
        </w:tc>
      </w:tr>
      <w:tr w:rsidR="00203489" w:rsidRPr="00173C28" w14:paraId="406E1139"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D4ED78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04AE89D8" w14:textId="4F0B9317"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.1.</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 xml:space="preserve">Створення умов для вчасного реагування на </w:t>
            </w:r>
            <w:proofErr w:type="spellStart"/>
            <w:r w:rsidR="00203489" w:rsidRPr="00173C28">
              <w:rPr>
                <w:rFonts w:ascii="Aptos Narrow" w:eastAsia="Times New Roman" w:hAnsi="Aptos Narrow" w:cs="Times New Roman"/>
                <w:color w:val="000000"/>
                <w:sz w:val="20"/>
                <w:szCs w:val="20"/>
                <w:lang w:val="uk-UA"/>
              </w:rPr>
              <w:t>кіберінциденти</w:t>
            </w:r>
            <w:proofErr w:type="spellEnd"/>
            <w:r w:rsidR="00203489" w:rsidRPr="00173C28">
              <w:rPr>
                <w:rFonts w:ascii="Aptos Narrow" w:eastAsia="Times New Roman" w:hAnsi="Aptos Narrow" w:cs="Times New Roman"/>
                <w:color w:val="000000"/>
                <w:sz w:val="20"/>
                <w:szCs w:val="20"/>
                <w:lang w:val="uk-UA"/>
              </w:rPr>
              <w:t xml:space="preserve"> комплексних систем захисту інформації</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6EAE16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6BD741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single" w:sz="4" w:space="0" w:color="auto"/>
              <w:bottom w:val="single" w:sz="4" w:space="0" w:color="auto"/>
              <w:right w:val="single" w:sz="4" w:space="0" w:color="auto"/>
            </w:tcBorders>
            <w:hideMark/>
          </w:tcPr>
          <w:p w14:paraId="3BF7E39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single" w:sz="4" w:space="0" w:color="auto"/>
              <w:bottom w:val="single" w:sz="4" w:space="0" w:color="auto"/>
              <w:right w:val="single" w:sz="4" w:space="0" w:color="auto"/>
            </w:tcBorders>
            <w:hideMark/>
          </w:tcPr>
          <w:p w14:paraId="2FE25AC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19C1CFC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3B4DABD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2DC60BB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21BBE5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Мінімізація шкоди від кібератак, збереження цілісності даних та безперебійна робота критичних систем.</w:t>
            </w:r>
          </w:p>
        </w:tc>
      </w:tr>
      <w:tr w:rsidR="00203489" w:rsidRPr="00173C28" w14:paraId="0908F415" w14:textId="77777777" w:rsidTr="00094708">
        <w:trPr>
          <w:gridAfter w:val="1"/>
          <w:wAfter w:w="81" w:type="dxa"/>
          <w:cantSplit/>
          <w:trHeight w:val="600"/>
        </w:trPr>
        <w:tc>
          <w:tcPr>
            <w:tcW w:w="704" w:type="dxa"/>
            <w:tcBorders>
              <w:top w:val="single" w:sz="4" w:space="0" w:color="auto"/>
              <w:left w:val="single" w:sz="4" w:space="0" w:color="auto"/>
              <w:bottom w:val="nil"/>
              <w:right w:val="single" w:sz="4" w:space="0" w:color="auto"/>
            </w:tcBorders>
            <w:noWrap/>
            <w:hideMark/>
          </w:tcPr>
          <w:p w14:paraId="59978B8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nil"/>
              <w:bottom w:val="single" w:sz="4" w:space="0" w:color="auto"/>
              <w:right w:val="single" w:sz="4" w:space="0" w:color="auto"/>
            </w:tcBorders>
            <w:vAlign w:val="center"/>
            <w:hideMark/>
          </w:tcPr>
          <w:p w14:paraId="25D183E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1BD188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7E63631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45DE28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nil"/>
              <w:bottom w:val="single" w:sz="4" w:space="0" w:color="auto"/>
              <w:right w:val="single" w:sz="4" w:space="0" w:color="auto"/>
            </w:tcBorders>
            <w:hideMark/>
          </w:tcPr>
          <w:p w14:paraId="76C39B2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4924D26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24A9B21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1D21AD9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300D4B2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FDF378D"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3788861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0B8D36F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438258F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7A9B5D7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355D430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55E0F7D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291224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04DD3E4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6AB425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631D234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69C449D"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616317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31889BE2" w14:textId="3489B982"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 xml:space="preserve">Облаштування відкритих </w:t>
            </w:r>
            <w:proofErr w:type="spellStart"/>
            <w:r w:rsidR="00203489" w:rsidRPr="00173C28">
              <w:rPr>
                <w:rFonts w:ascii="Aptos Narrow" w:eastAsia="Times New Roman" w:hAnsi="Aptos Narrow" w:cs="Times New Roman"/>
                <w:color w:val="000000"/>
                <w:sz w:val="20"/>
                <w:szCs w:val="20"/>
                <w:lang w:val="uk-UA"/>
              </w:rPr>
              <w:t>Wi-Fi</w:t>
            </w:r>
            <w:proofErr w:type="spellEnd"/>
            <w:r w:rsidR="00203489" w:rsidRPr="00173C28">
              <w:rPr>
                <w:rFonts w:ascii="Aptos Narrow" w:eastAsia="Times New Roman" w:hAnsi="Aptos Narrow" w:cs="Times New Roman"/>
                <w:color w:val="000000"/>
                <w:sz w:val="20"/>
                <w:szCs w:val="20"/>
                <w:lang w:val="uk-UA"/>
              </w:rPr>
              <w:t xml:space="preserve"> зон у громадських місцях, а також у приміщеннях органу місцевого самоврядування, заснованих ним підприємств, установ та організацій</w:t>
            </w:r>
          </w:p>
        </w:tc>
        <w:tc>
          <w:tcPr>
            <w:tcW w:w="2410" w:type="dxa"/>
            <w:vMerge w:val="restart"/>
            <w:tcBorders>
              <w:top w:val="nil"/>
              <w:left w:val="single" w:sz="4" w:space="0" w:color="auto"/>
              <w:bottom w:val="single" w:sz="4" w:space="0" w:color="auto"/>
              <w:right w:val="single" w:sz="4" w:space="0" w:color="auto"/>
            </w:tcBorders>
            <w:hideMark/>
          </w:tcPr>
          <w:p w14:paraId="60D0EA8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Виконавчі органи сільської ради, комунальні підприємства, установи, організації</w:t>
            </w:r>
          </w:p>
        </w:tc>
        <w:tc>
          <w:tcPr>
            <w:tcW w:w="1263" w:type="dxa"/>
            <w:vMerge w:val="restart"/>
            <w:tcBorders>
              <w:top w:val="nil"/>
              <w:left w:val="single" w:sz="4" w:space="0" w:color="auto"/>
              <w:bottom w:val="single" w:sz="4" w:space="0" w:color="auto"/>
              <w:right w:val="single" w:sz="4" w:space="0" w:color="auto"/>
            </w:tcBorders>
            <w:hideMark/>
          </w:tcPr>
          <w:p w14:paraId="49C2AE3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4CA3288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2A56E97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w:t>
            </w:r>
          </w:p>
        </w:tc>
        <w:tc>
          <w:tcPr>
            <w:tcW w:w="1047" w:type="dxa"/>
            <w:gridSpan w:val="2"/>
            <w:tcBorders>
              <w:top w:val="nil"/>
              <w:left w:val="nil"/>
              <w:bottom w:val="single" w:sz="4" w:space="0" w:color="auto"/>
              <w:right w:val="single" w:sz="4" w:space="0" w:color="auto"/>
            </w:tcBorders>
            <w:hideMark/>
          </w:tcPr>
          <w:p w14:paraId="6347179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w:t>
            </w:r>
          </w:p>
        </w:tc>
        <w:tc>
          <w:tcPr>
            <w:tcW w:w="1047" w:type="dxa"/>
            <w:gridSpan w:val="2"/>
            <w:tcBorders>
              <w:top w:val="nil"/>
              <w:left w:val="nil"/>
              <w:bottom w:val="single" w:sz="4" w:space="0" w:color="auto"/>
              <w:right w:val="single" w:sz="4" w:space="0" w:color="auto"/>
            </w:tcBorders>
            <w:hideMark/>
          </w:tcPr>
          <w:p w14:paraId="3961509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w:t>
            </w:r>
          </w:p>
        </w:tc>
        <w:tc>
          <w:tcPr>
            <w:tcW w:w="1047" w:type="dxa"/>
            <w:gridSpan w:val="2"/>
            <w:tcBorders>
              <w:top w:val="nil"/>
              <w:left w:val="nil"/>
              <w:bottom w:val="single" w:sz="4" w:space="0" w:color="auto"/>
              <w:right w:val="single" w:sz="4" w:space="0" w:color="auto"/>
            </w:tcBorders>
            <w:hideMark/>
          </w:tcPr>
          <w:p w14:paraId="655D0B3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w:t>
            </w:r>
          </w:p>
        </w:tc>
        <w:tc>
          <w:tcPr>
            <w:tcW w:w="2598" w:type="dxa"/>
            <w:gridSpan w:val="2"/>
            <w:vMerge w:val="restart"/>
            <w:tcBorders>
              <w:top w:val="nil"/>
              <w:left w:val="single" w:sz="4" w:space="0" w:color="auto"/>
              <w:bottom w:val="single" w:sz="4" w:space="0" w:color="auto"/>
              <w:right w:val="single" w:sz="4" w:space="0" w:color="auto"/>
            </w:tcBorders>
            <w:hideMark/>
          </w:tcPr>
          <w:p w14:paraId="3D851C5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Створення цифрового простору для можливості вільного доступу до Інтернету для мешканців у ключових громадських місцях, що покращує якість життя і зв'язок.</w:t>
            </w:r>
          </w:p>
        </w:tc>
      </w:tr>
      <w:tr w:rsidR="00203489" w:rsidRPr="00173C28" w14:paraId="6D05172F"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2401182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5909215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4E5183F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283F6CE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24417DD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7F84484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w:t>
            </w:r>
          </w:p>
        </w:tc>
        <w:tc>
          <w:tcPr>
            <w:tcW w:w="1047" w:type="dxa"/>
            <w:gridSpan w:val="2"/>
            <w:tcBorders>
              <w:top w:val="nil"/>
              <w:left w:val="nil"/>
              <w:bottom w:val="single" w:sz="4" w:space="0" w:color="auto"/>
              <w:right w:val="single" w:sz="4" w:space="0" w:color="auto"/>
            </w:tcBorders>
            <w:hideMark/>
          </w:tcPr>
          <w:p w14:paraId="10D518E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w:t>
            </w:r>
          </w:p>
        </w:tc>
        <w:tc>
          <w:tcPr>
            <w:tcW w:w="1047" w:type="dxa"/>
            <w:gridSpan w:val="2"/>
            <w:tcBorders>
              <w:top w:val="nil"/>
              <w:left w:val="nil"/>
              <w:bottom w:val="single" w:sz="4" w:space="0" w:color="auto"/>
              <w:right w:val="single" w:sz="4" w:space="0" w:color="auto"/>
            </w:tcBorders>
            <w:hideMark/>
          </w:tcPr>
          <w:p w14:paraId="5A29BC7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w:t>
            </w:r>
          </w:p>
        </w:tc>
        <w:tc>
          <w:tcPr>
            <w:tcW w:w="1047" w:type="dxa"/>
            <w:gridSpan w:val="2"/>
            <w:tcBorders>
              <w:top w:val="nil"/>
              <w:left w:val="nil"/>
              <w:bottom w:val="single" w:sz="4" w:space="0" w:color="auto"/>
              <w:right w:val="single" w:sz="4" w:space="0" w:color="auto"/>
            </w:tcBorders>
            <w:hideMark/>
          </w:tcPr>
          <w:p w14:paraId="0E30444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w:t>
            </w:r>
          </w:p>
        </w:tc>
        <w:tc>
          <w:tcPr>
            <w:tcW w:w="2598" w:type="dxa"/>
            <w:gridSpan w:val="2"/>
            <w:vMerge/>
            <w:tcBorders>
              <w:top w:val="nil"/>
              <w:left w:val="single" w:sz="4" w:space="0" w:color="auto"/>
              <w:bottom w:val="single" w:sz="4" w:space="0" w:color="auto"/>
              <w:right w:val="single" w:sz="4" w:space="0" w:color="auto"/>
            </w:tcBorders>
            <w:vAlign w:val="center"/>
            <w:hideMark/>
          </w:tcPr>
          <w:p w14:paraId="6CB814D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601B535"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7757493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6AA035B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F39A7F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01EE6E1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3301AE9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6293889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0ECAA8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256DF6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79C61F0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40A145D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2C01E891"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A91732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08FB1176" w14:textId="2D878722"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Покращення стану покриття території територіальної громади мобільним широкосмуговим доступом до мережі Інтернет</w:t>
            </w:r>
          </w:p>
        </w:tc>
        <w:tc>
          <w:tcPr>
            <w:tcW w:w="2410" w:type="dxa"/>
            <w:vMerge w:val="restart"/>
            <w:tcBorders>
              <w:top w:val="nil"/>
              <w:left w:val="single" w:sz="4" w:space="0" w:color="auto"/>
              <w:bottom w:val="single" w:sz="4" w:space="0" w:color="auto"/>
              <w:right w:val="single" w:sz="4" w:space="0" w:color="auto"/>
            </w:tcBorders>
            <w:hideMark/>
          </w:tcPr>
          <w:p w14:paraId="22D9862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Відділ містобудування, архітектури, житлово-комунального господарства та цивільного захисту</w:t>
            </w:r>
          </w:p>
        </w:tc>
        <w:tc>
          <w:tcPr>
            <w:tcW w:w="1263" w:type="dxa"/>
            <w:vMerge w:val="restart"/>
            <w:tcBorders>
              <w:top w:val="nil"/>
              <w:left w:val="single" w:sz="4" w:space="0" w:color="auto"/>
              <w:bottom w:val="single" w:sz="4" w:space="0" w:color="auto"/>
              <w:right w:val="single" w:sz="4" w:space="0" w:color="auto"/>
            </w:tcBorders>
            <w:hideMark/>
          </w:tcPr>
          <w:p w14:paraId="0DFB648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004D306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2C473F6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457432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2B8325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F711C0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414C6D1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Скорочення кількості місць, де сигнал відсутній або нестабільний, завдяки встановленню додаткових веж, малих </w:t>
            </w:r>
            <w:proofErr w:type="spellStart"/>
            <w:r w:rsidRPr="00173C28">
              <w:rPr>
                <w:rFonts w:ascii="Aptos Narrow" w:eastAsia="Times New Roman" w:hAnsi="Aptos Narrow" w:cs="Times New Roman"/>
                <w:color w:val="000000"/>
                <w:sz w:val="20"/>
                <w:szCs w:val="20"/>
                <w:lang w:val="uk-UA"/>
              </w:rPr>
              <w:t>сот</w:t>
            </w:r>
            <w:proofErr w:type="spellEnd"/>
            <w:r w:rsidRPr="00173C28">
              <w:rPr>
                <w:rFonts w:ascii="Aptos Narrow" w:eastAsia="Times New Roman" w:hAnsi="Aptos Narrow" w:cs="Times New Roman"/>
                <w:color w:val="000000"/>
                <w:sz w:val="20"/>
                <w:szCs w:val="20"/>
                <w:lang w:val="uk-UA"/>
              </w:rPr>
              <w:t xml:space="preserve"> або підсилювачів.</w:t>
            </w:r>
          </w:p>
        </w:tc>
      </w:tr>
      <w:tr w:rsidR="00203489" w:rsidRPr="00173C28" w14:paraId="4FCF10F3"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043DB0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2636083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01E5DEB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6A9D661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33639F1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0FDAE81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C06465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7C57A3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DEE0DB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6091AE0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ECF9F3C"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55CA072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42814AF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7524EF5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24FEDD1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6075426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0D8245D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9BDEE5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66D8A5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36247A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3C630BF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7A0B28CA"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3E1C8EB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689C2573" w14:textId="4646DDE4"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 xml:space="preserve">Побудова локальної мережі по </w:t>
            </w:r>
            <w:proofErr w:type="spellStart"/>
            <w:r w:rsidR="00203489" w:rsidRPr="00173C28">
              <w:rPr>
                <w:rFonts w:ascii="Aptos Narrow" w:eastAsia="Times New Roman" w:hAnsi="Aptos Narrow" w:cs="Times New Roman"/>
                <w:color w:val="000000"/>
                <w:sz w:val="20"/>
                <w:szCs w:val="20"/>
                <w:lang w:val="uk-UA"/>
              </w:rPr>
              <w:t>старостинствах</w:t>
            </w:r>
            <w:proofErr w:type="spellEnd"/>
          </w:p>
        </w:tc>
        <w:tc>
          <w:tcPr>
            <w:tcW w:w="2410" w:type="dxa"/>
            <w:vMerge w:val="restart"/>
            <w:tcBorders>
              <w:top w:val="nil"/>
              <w:left w:val="single" w:sz="4" w:space="0" w:color="auto"/>
              <w:bottom w:val="single" w:sz="4" w:space="0" w:color="auto"/>
              <w:right w:val="single" w:sz="4" w:space="0" w:color="auto"/>
            </w:tcBorders>
            <w:hideMark/>
          </w:tcPr>
          <w:p w14:paraId="4955893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lastRenderedPageBreak/>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nil"/>
              <w:left w:val="single" w:sz="4" w:space="0" w:color="auto"/>
              <w:bottom w:val="single" w:sz="4" w:space="0" w:color="auto"/>
              <w:right w:val="single" w:sz="4" w:space="0" w:color="auto"/>
            </w:tcBorders>
            <w:hideMark/>
          </w:tcPr>
          <w:p w14:paraId="717EC88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2026 рік</w:t>
            </w:r>
          </w:p>
        </w:tc>
        <w:tc>
          <w:tcPr>
            <w:tcW w:w="1880" w:type="dxa"/>
            <w:gridSpan w:val="2"/>
            <w:tcBorders>
              <w:top w:val="nil"/>
              <w:left w:val="nil"/>
              <w:bottom w:val="single" w:sz="4" w:space="0" w:color="auto"/>
              <w:right w:val="single" w:sz="4" w:space="0" w:color="auto"/>
            </w:tcBorders>
            <w:hideMark/>
          </w:tcPr>
          <w:p w14:paraId="27E05F1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65AD43C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45,5</w:t>
            </w:r>
          </w:p>
        </w:tc>
        <w:tc>
          <w:tcPr>
            <w:tcW w:w="1047" w:type="dxa"/>
            <w:gridSpan w:val="2"/>
            <w:tcBorders>
              <w:top w:val="nil"/>
              <w:left w:val="nil"/>
              <w:bottom w:val="single" w:sz="4" w:space="0" w:color="auto"/>
              <w:right w:val="single" w:sz="4" w:space="0" w:color="auto"/>
            </w:tcBorders>
            <w:hideMark/>
          </w:tcPr>
          <w:p w14:paraId="430E399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45,5</w:t>
            </w:r>
          </w:p>
        </w:tc>
        <w:tc>
          <w:tcPr>
            <w:tcW w:w="1047" w:type="dxa"/>
            <w:gridSpan w:val="2"/>
            <w:tcBorders>
              <w:top w:val="nil"/>
              <w:left w:val="nil"/>
              <w:bottom w:val="single" w:sz="4" w:space="0" w:color="auto"/>
              <w:right w:val="single" w:sz="4" w:space="0" w:color="auto"/>
            </w:tcBorders>
            <w:hideMark/>
          </w:tcPr>
          <w:p w14:paraId="13C4C30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7E79D31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val="restart"/>
            <w:tcBorders>
              <w:top w:val="nil"/>
              <w:left w:val="single" w:sz="4" w:space="0" w:color="auto"/>
              <w:bottom w:val="single" w:sz="4" w:space="0" w:color="auto"/>
              <w:right w:val="single" w:sz="4" w:space="0" w:color="auto"/>
            </w:tcBorders>
            <w:hideMark/>
          </w:tcPr>
          <w:p w14:paraId="22A39EA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Налагоджена внутрішня мережа, що забезпечить швидкий обмін даними та </w:t>
            </w:r>
            <w:r w:rsidRPr="00173C28">
              <w:rPr>
                <w:rFonts w:ascii="Aptos Narrow" w:eastAsia="Times New Roman" w:hAnsi="Aptos Narrow" w:cs="Times New Roman"/>
                <w:color w:val="000000"/>
                <w:sz w:val="20"/>
                <w:szCs w:val="20"/>
                <w:lang w:val="uk-UA"/>
              </w:rPr>
              <w:lastRenderedPageBreak/>
              <w:t>комунікацію між усіма підрозділами.</w:t>
            </w:r>
          </w:p>
        </w:tc>
      </w:tr>
      <w:tr w:rsidR="00203489" w:rsidRPr="00173C28" w14:paraId="6858247B" w14:textId="77777777" w:rsidTr="009133D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928B45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499B10E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5CE4103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344FAEF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6FF89D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2FB40C2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45,5</w:t>
            </w:r>
          </w:p>
        </w:tc>
        <w:tc>
          <w:tcPr>
            <w:tcW w:w="1047" w:type="dxa"/>
            <w:gridSpan w:val="2"/>
            <w:tcBorders>
              <w:top w:val="nil"/>
              <w:left w:val="nil"/>
              <w:bottom w:val="single" w:sz="4" w:space="0" w:color="auto"/>
              <w:right w:val="single" w:sz="4" w:space="0" w:color="auto"/>
            </w:tcBorders>
            <w:hideMark/>
          </w:tcPr>
          <w:p w14:paraId="29428DB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45,5</w:t>
            </w:r>
          </w:p>
        </w:tc>
        <w:tc>
          <w:tcPr>
            <w:tcW w:w="1047" w:type="dxa"/>
            <w:gridSpan w:val="2"/>
            <w:tcBorders>
              <w:top w:val="nil"/>
              <w:left w:val="nil"/>
              <w:bottom w:val="single" w:sz="4" w:space="0" w:color="auto"/>
              <w:right w:val="single" w:sz="4" w:space="0" w:color="auto"/>
            </w:tcBorders>
            <w:hideMark/>
          </w:tcPr>
          <w:p w14:paraId="794411C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436BE1A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1CBBB69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5E833CFE" w14:textId="77777777" w:rsidTr="009133D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87C5EE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 </w:t>
            </w:r>
          </w:p>
        </w:tc>
        <w:tc>
          <w:tcPr>
            <w:tcW w:w="2403" w:type="dxa"/>
            <w:vMerge/>
            <w:tcBorders>
              <w:top w:val="nil"/>
              <w:left w:val="nil"/>
              <w:bottom w:val="single" w:sz="4" w:space="0" w:color="auto"/>
              <w:right w:val="single" w:sz="4" w:space="0" w:color="auto"/>
            </w:tcBorders>
            <w:vAlign w:val="center"/>
            <w:hideMark/>
          </w:tcPr>
          <w:p w14:paraId="76524E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4E8F5C9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6CDFC0C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single" w:sz="4" w:space="0" w:color="auto"/>
              <w:bottom w:val="single" w:sz="4" w:space="0" w:color="auto"/>
              <w:right w:val="single" w:sz="4" w:space="0" w:color="auto"/>
            </w:tcBorders>
            <w:hideMark/>
          </w:tcPr>
          <w:p w14:paraId="5EF38DC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single" w:sz="4" w:space="0" w:color="auto"/>
              <w:left w:val="single" w:sz="4" w:space="0" w:color="auto"/>
              <w:bottom w:val="single" w:sz="4" w:space="0" w:color="auto"/>
              <w:right w:val="single" w:sz="4" w:space="0" w:color="auto"/>
            </w:tcBorders>
            <w:hideMark/>
          </w:tcPr>
          <w:p w14:paraId="4092CBF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single" w:sz="4" w:space="0" w:color="auto"/>
              <w:bottom w:val="single" w:sz="4" w:space="0" w:color="auto"/>
              <w:right w:val="single" w:sz="4" w:space="0" w:color="auto"/>
            </w:tcBorders>
            <w:hideMark/>
          </w:tcPr>
          <w:p w14:paraId="5AA746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single" w:sz="4" w:space="0" w:color="auto"/>
              <w:bottom w:val="single" w:sz="4" w:space="0" w:color="auto"/>
              <w:right w:val="single" w:sz="4" w:space="0" w:color="auto"/>
            </w:tcBorders>
            <w:hideMark/>
          </w:tcPr>
          <w:p w14:paraId="5E47934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single" w:sz="4" w:space="0" w:color="auto"/>
              <w:left w:val="single" w:sz="4" w:space="0" w:color="auto"/>
              <w:bottom w:val="single" w:sz="4" w:space="0" w:color="auto"/>
              <w:right w:val="single" w:sz="4" w:space="0" w:color="auto"/>
            </w:tcBorders>
            <w:hideMark/>
          </w:tcPr>
          <w:p w14:paraId="7AEB012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249761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0C91C66" w14:textId="77777777" w:rsidTr="009133D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BC7B48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6765EAEC" w14:textId="4AB34CE8"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5</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Сприяння підключенню до державних реєстрів шляхом використання системи взаємодії «Трембіта»</w:t>
            </w:r>
          </w:p>
        </w:tc>
        <w:tc>
          <w:tcPr>
            <w:tcW w:w="2410" w:type="dxa"/>
            <w:vMerge w:val="restart"/>
            <w:tcBorders>
              <w:top w:val="nil"/>
              <w:left w:val="single" w:sz="4" w:space="0" w:color="auto"/>
              <w:bottom w:val="single" w:sz="4" w:space="0" w:color="auto"/>
              <w:right w:val="single" w:sz="4" w:space="0" w:color="auto"/>
            </w:tcBorders>
            <w:hideMark/>
          </w:tcPr>
          <w:p w14:paraId="4BF2430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ЦНАП, 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nil"/>
              <w:left w:val="single" w:sz="4" w:space="0" w:color="auto"/>
              <w:bottom w:val="single" w:sz="4" w:space="0" w:color="auto"/>
              <w:right w:val="single" w:sz="4" w:space="0" w:color="auto"/>
            </w:tcBorders>
            <w:hideMark/>
          </w:tcPr>
          <w:p w14:paraId="2801BDC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nil"/>
              <w:bottom w:val="single" w:sz="4" w:space="0" w:color="auto"/>
              <w:right w:val="single" w:sz="4" w:space="0" w:color="auto"/>
            </w:tcBorders>
            <w:hideMark/>
          </w:tcPr>
          <w:p w14:paraId="65DA668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nil"/>
              <w:bottom w:val="single" w:sz="4" w:space="0" w:color="auto"/>
              <w:right w:val="single" w:sz="4" w:space="0" w:color="auto"/>
            </w:tcBorders>
            <w:hideMark/>
          </w:tcPr>
          <w:p w14:paraId="069BAD0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1D49753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2622244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06D7AB1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1ACA5FC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Налагоджений обмін даними між місцевими та державними реєстрами, що прискорить надання послуг та підвищить їх ефективність</w:t>
            </w:r>
          </w:p>
        </w:tc>
      </w:tr>
      <w:tr w:rsidR="00203489" w:rsidRPr="00173C28" w14:paraId="0F7F79CC"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1E535D5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7F313FE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F6D649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42B8255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2D7DF89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54B76FB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C464AD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FB15E1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2735F3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7F197A8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24C8D5E"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870434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75D1CF2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0D0545F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E59E82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A2AF3D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5CD914E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0F04031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7F7580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6F8FA1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289FB76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54B3CFB5"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DD80E8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04B2913D" w14:textId="39ECCA01"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6</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Впровадження централізованої системи оповіщення</w:t>
            </w:r>
          </w:p>
        </w:tc>
        <w:tc>
          <w:tcPr>
            <w:tcW w:w="2410" w:type="dxa"/>
            <w:vMerge w:val="restart"/>
            <w:tcBorders>
              <w:top w:val="nil"/>
              <w:left w:val="single" w:sz="4" w:space="0" w:color="auto"/>
              <w:bottom w:val="single" w:sz="4" w:space="0" w:color="auto"/>
              <w:right w:val="single" w:sz="4" w:space="0" w:color="auto"/>
            </w:tcBorders>
            <w:hideMark/>
          </w:tcPr>
          <w:p w14:paraId="517A811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Виконавчі органи сільської ради</w:t>
            </w:r>
          </w:p>
        </w:tc>
        <w:tc>
          <w:tcPr>
            <w:tcW w:w="1263" w:type="dxa"/>
            <w:vMerge w:val="restart"/>
            <w:tcBorders>
              <w:top w:val="nil"/>
              <w:left w:val="single" w:sz="4" w:space="0" w:color="auto"/>
              <w:bottom w:val="single" w:sz="4" w:space="0" w:color="auto"/>
              <w:right w:val="single" w:sz="4" w:space="0" w:color="auto"/>
            </w:tcBorders>
            <w:hideMark/>
          </w:tcPr>
          <w:p w14:paraId="63B818F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28A296F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0087714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80</w:t>
            </w:r>
          </w:p>
        </w:tc>
        <w:tc>
          <w:tcPr>
            <w:tcW w:w="1047" w:type="dxa"/>
            <w:gridSpan w:val="2"/>
            <w:tcBorders>
              <w:top w:val="nil"/>
              <w:left w:val="nil"/>
              <w:bottom w:val="single" w:sz="4" w:space="0" w:color="auto"/>
              <w:right w:val="single" w:sz="4" w:space="0" w:color="auto"/>
            </w:tcBorders>
            <w:hideMark/>
          </w:tcPr>
          <w:p w14:paraId="6710A26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80</w:t>
            </w:r>
          </w:p>
        </w:tc>
        <w:tc>
          <w:tcPr>
            <w:tcW w:w="1047" w:type="dxa"/>
            <w:gridSpan w:val="2"/>
            <w:tcBorders>
              <w:top w:val="nil"/>
              <w:left w:val="nil"/>
              <w:bottom w:val="single" w:sz="4" w:space="0" w:color="auto"/>
              <w:right w:val="single" w:sz="4" w:space="0" w:color="auto"/>
            </w:tcBorders>
            <w:hideMark/>
          </w:tcPr>
          <w:p w14:paraId="04342B4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606E305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val="restart"/>
            <w:tcBorders>
              <w:top w:val="nil"/>
              <w:left w:val="single" w:sz="4" w:space="0" w:color="auto"/>
              <w:bottom w:val="single" w:sz="4" w:space="0" w:color="auto"/>
              <w:right w:val="single" w:sz="4" w:space="0" w:color="auto"/>
            </w:tcBorders>
            <w:hideMark/>
          </w:tcPr>
          <w:p w14:paraId="7E42689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Підвищення безпеки населення завдяки оперативному інформуванню про надзвичайні ситуації (природні катастрофи, техногенні аварії, військові загрози тощо)</w:t>
            </w:r>
          </w:p>
        </w:tc>
      </w:tr>
      <w:tr w:rsidR="00203489" w:rsidRPr="00173C28" w14:paraId="7F01352E"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134450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1D48AAB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07CAA09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037EFCA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39B0211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34F2113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80</w:t>
            </w:r>
          </w:p>
        </w:tc>
        <w:tc>
          <w:tcPr>
            <w:tcW w:w="1047" w:type="dxa"/>
            <w:gridSpan w:val="2"/>
            <w:tcBorders>
              <w:top w:val="nil"/>
              <w:left w:val="nil"/>
              <w:bottom w:val="single" w:sz="4" w:space="0" w:color="auto"/>
              <w:right w:val="single" w:sz="4" w:space="0" w:color="auto"/>
            </w:tcBorders>
            <w:hideMark/>
          </w:tcPr>
          <w:p w14:paraId="458B957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80</w:t>
            </w:r>
          </w:p>
        </w:tc>
        <w:tc>
          <w:tcPr>
            <w:tcW w:w="1047" w:type="dxa"/>
            <w:gridSpan w:val="2"/>
            <w:tcBorders>
              <w:top w:val="nil"/>
              <w:left w:val="nil"/>
              <w:bottom w:val="single" w:sz="4" w:space="0" w:color="auto"/>
              <w:right w:val="single" w:sz="4" w:space="0" w:color="auto"/>
            </w:tcBorders>
            <w:hideMark/>
          </w:tcPr>
          <w:p w14:paraId="16F0F2C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349FB21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6D80BDE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C84B37C"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6C621AD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0AABE6E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7FC5BBB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5FBFB4E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588CA05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25F11FC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E5DB34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BB42A7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9CD4E5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4442AA1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DDE70A1"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9E6888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3C1116EF" w14:textId="44F3F591"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7</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Встановлення системи автоматизованого керування зовнішнім освітленням в громаді</w:t>
            </w:r>
          </w:p>
        </w:tc>
        <w:tc>
          <w:tcPr>
            <w:tcW w:w="2410" w:type="dxa"/>
            <w:vMerge w:val="restart"/>
            <w:tcBorders>
              <w:top w:val="nil"/>
              <w:left w:val="single" w:sz="4" w:space="0" w:color="auto"/>
              <w:bottom w:val="single" w:sz="4" w:space="0" w:color="auto"/>
              <w:right w:val="single" w:sz="4" w:space="0" w:color="auto"/>
            </w:tcBorders>
            <w:hideMark/>
          </w:tcPr>
          <w:p w14:paraId="76A9B1E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Виконавчі органи сільської ради</w:t>
            </w:r>
          </w:p>
        </w:tc>
        <w:tc>
          <w:tcPr>
            <w:tcW w:w="1263" w:type="dxa"/>
            <w:vMerge w:val="restart"/>
            <w:tcBorders>
              <w:top w:val="nil"/>
              <w:left w:val="single" w:sz="4" w:space="0" w:color="auto"/>
              <w:bottom w:val="single" w:sz="4" w:space="0" w:color="auto"/>
              <w:right w:val="single" w:sz="4" w:space="0" w:color="auto"/>
            </w:tcBorders>
            <w:hideMark/>
          </w:tcPr>
          <w:p w14:paraId="6719E38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673A5CF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450DBFB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3B814BC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1047" w:type="dxa"/>
            <w:gridSpan w:val="2"/>
            <w:tcBorders>
              <w:top w:val="nil"/>
              <w:left w:val="nil"/>
              <w:bottom w:val="single" w:sz="4" w:space="0" w:color="auto"/>
              <w:right w:val="single" w:sz="4" w:space="0" w:color="auto"/>
            </w:tcBorders>
            <w:hideMark/>
          </w:tcPr>
          <w:p w14:paraId="6A44681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1047" w:type="dxa"/>
            <w:gridSpan w:val="2"/>
            <w:tcBorders>
              <w:top w:val="nil"/>
              <w:left w:val="nil"/>
              <w:bottom w:val="single" w:sz="4" w:space="0" w:color="auto"/>
              <w:right w:val="single" w:sz="4" w:space="0" w:color="auto"/>
            </w:tcBorders>
            <w:hideMark/>
          </w:tcPr>
          <w:p w14:paraId="5D59CB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2598" w:type="dxa"/>
            <w:gridSpan w:val="2"/>
            <w:vMerge w:val="restart"/>
            <w:tcBorders>
              <w:top w:val="nil"/>
              <w:left w:val="single" w:sz="4" w:space="0" w:color="auto"/>
              <w:bottom w:val="single" w:sz="4" w:space="0" w:color="auto"/>
              <w:right w:val="single" w:sz="4" w:space="0" w:color="auto"/>
            </w:tcBorders>
            <w:hideMark/>
          </w:tcPr>
          <w:p w14:paraId="58D5D1C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Економія енергоресурсів, підвищення безпеки та можливість дистанційного керування освітленням.</w:t>
            </w:r>
          </w:p>
        </w:tc>
      </w:tr>
      <w:tr w:rsidR="00203489" w:rsidRPr="00173C28" w14:paraId="507ACD87"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79938B1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2C4B801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677ED07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07116A9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231C24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09F7A8F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150</w:t>
            </w:r>
          </w:p>
        </w:tc>
        <w:tc>
          <w:tcPr>
            <w:tcW w:w="1047" w:type="dxa"/>
            <w:gridSpan w:val="2"/>
            <w:tcBorders>
              <w:top w:val="nil"/>
              <w:left w:val="nil"/>
              <w:bottom w:val="single" w:sz="4" w:space="0" w:color="auto"/>
              <w:right w:val="single" w:sz="4" w:space="0" w:color="auto"/>
            </w:tcBorders>
            <w:hideMark/>
          </w:tcPr>
          <w:p w14:paraId="7D1AC16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1047" w:type="dxa"/>
            <w:gridSpan w:val="2"/>
            <w:tcBorders>
              <w:top w:val="nil"/>
              <w:left w:val="nil"/>
              <w:bottom w:val="single" w:sz="4" w:space="0" w:color="auto"/>
              <w:right w:val="single" w:sz="4" w:space="0" w:color="auto"/>
            </w:tcBorders>
            <w:hideMark/>
          </w:tcPr>
          <w:p w14:paraId="067AA84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1047" w:type="dxa"/>
            <w:gridSpan w:val="2"/>
            <w:tcBorders>
              <w:top w:val="nil"/>
              <w:left w:val="nil"/>
              <w:bottom w:val="single" w:sz="4" w:space="0" w:color="auto"/>
              <w:right w:val="single" w:sz="4" w:space="0" w:color="auto"/>
            </w:tcBorders>
            <w:hideMark/>
          </w:tcPr>
          <w:p w14:paraId="2A9631B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50</w:t>
            </w:r>
          </w:p>
        </w:tc>
        <w:tc>
          <w:tcPr>
            <w:tcW w:w="2598" w:type="dxa"/>
            <w:gridSpan w:val="2"/>
            <w:vMerge/>
            <w:tcBorders>
              <w:top w:val="nil"/>
              <w:left w:val="single" w:sz="4" w:space="0" w:color="auto"/>
              <w:bottom w:val="single" w:sz="4" w:space="0" w:color="auto"/>
              <w:right w:val="single" w:sz="4" w:space="0" w:color="auto"/>
            </w:tcBorders>
            <w:vAlign w:val="center"/>
            <w:hideMark/>
          </w:tcPr>
          <w:p w14:paraId="5EFDFA5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206A0AFE" w14:textId="77777777" w:rsidTr="00094708">
        <w:trPr>
          <w:gridAfter w:val="1"/>
          <w:wAfter w:w="81" w:type="dxa"/>
          <w:cantSplit/>
          <w:trHeight w:val="300"/>
        </w:trPr>
        <w:tc>
          <w:tcPr>
            <w:tcW w:w="704" w:type="dxa"/>
            <w:tcBorders>
              <w:top w:val="nil"/>
              <w:left w:val="single" w:sz="4" w:space="0" w:color="auto"/>
              <w:bottom w:val="single" w:sz="4" w:space="0" w:color="auto"/>
              <w:right w:val="single" w:sz="4" w:space="0" w:color="auto"/>
            </w:tcBorders>
            <w:noWrap/>
            <w:hideMark/>
          </w:tcPr>
          <w:p w14:paraId="122B84A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2A8D58A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0B8FECC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2B7B081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29F197D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345A21B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00CD305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AC3796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1815466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033B990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5BF03BB" w14:textId="77777777" w:rsidTr="00094708">
        <w:trPr>
          <w:gridAfter w:val="1"/>
          <w:wAfter w:w="81" w:type="dxa"/>
          <w:cantSplit/>
          <w:trHeight w:val="300"/>
        </w:trPr>
        <w:tc>
          <w:tcPr>
            <w:tcW w:w="6799" w:type="dxa"/>
            <w:gridSpan w:val="5"/>
            <w:vMerge w:val="restart"/>
            <w:tcBorders>
              <w:top w:val="nil"/>
              <w:left w:val="single" w:sz="4" w:space="0" w:color="auto"/>
              <w:bottom w:val="single" w:sz="4" w:space="0" w:color="auto"/>
              <w:right w:val="single" w:sz="4" w:space="0" w:color="auto"/>
            </w:tcBorders>
            <w:noWrap/>
            <w:hideMark/>
          </w:tcPr>
          <w:p w14:paraId="1F34724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Всього за напрямом</w:t>
            </w:r>
          </w:p>
        </w:tc>
        <w:tc>
          <w:tcPr>
            <w:tcW w:w="1880" w:type="dxa"/>
            <w:gridSpan w:val="2"/>
            <w:tcBorders>
              <w:top w:val="nil"/>
              <w:left w:val="nil"/>
              <w:bottom w:val="single" w:sz="4" w:space="0" w:color="auto"/>
              <w:right w:val="single" w:sz="4" w:space="0" w:color="auto"/>
            </w:tcBorders>
            <w:hideMark/>
          </w:tcPr>
          <w:p w14:paraId="3A1069D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22B8BCA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320,5</w:t>
            </w:r>
          </w:p>
        </w:tc>
        <w:tc>
          <w:tcPr>
            <w:tcW w:w="1047" w:type="dxa"/>
            <w:gridSpan w:val="2"/>
            <w:tcBorders>
              <w:top w:val="nil"/>
              <w:left w:val="nil"/>
              <w:bottom w:val="single" w:sz="4" w:space="0" w:color="auto"/>
              <w:right w:val="single" w:sz="4" w:space="0" w:color="auto"/>
            </w:tcBorders>
            <w:hideMark/>
          </w:tcPr>
          <w:p w14:paraId="242A86A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190,5</w:t>
            </w:r>
          </w:p>
        </w:tc>
        <w:tc>
          <w:tcPr>
            <w:tcW w:w="1047" w:type="dxa"/>
            <w:gridSpan w:val="2"/>
            <w:tcBorders>
              <w:top w:val="nil"/>
              <w:left w:val="nil"/>
              <w:bottom w:val="single" w:sz="4" w:space="0" w:color="auto"/>
              <w:right w:val="single" w:sz="4" w:space="0" w:color="auto"/>
            </w:tcBorders>
            <w:hideMark/>
          </w:tcPr>
          <w:p w14:paraId="0E7C4D5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65</w:t>
            </w:r>
          </w:p>
        </w:tc>
        <w:tc>
          <w:tcPr>
            <w:tcW w:w="1047" w:type="dxa"/>
            <w:gridSpan w:val="2"/>
            <w:tcBorders>
              <w:top w:val="nil"/>
              <w:left w:val="nil"/>
              <w:bottom w:val="single" w:sz="4" w:space="0" w:color="auto"/>
              <w:right w:val="single" w:sz="4" w:space="0" w:color="auto"/>
            </w:tcBorders>
            <w:hideMark/>
          </w:tcPr>
          <w:p w14:paraId="51AF136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65</w:t>
            </w:r>
          </w:p>
        </w:tc>
        <w:tc>
          <w:tcPr>
            <w:tcW w:w="2579" w:type="dxa"/>
            <w:tcBorders>
              <w:top w:val="nil"/>
              <w:left w:val="nil"/>
              <w:bottom w:val="single" w:sz="4" w:space="0" w:color="auto"/>
              <w:right w:val="single" w:sz="4" w:space="0" w:color="auto"/>
            </w:tcBorders>
            <w:hideMark/>
          </w:tcPr>
          <w:p w14:paraId="44888E1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44D58202" w14:textId="77777777" w:rsidTr="00094708">
        <w:trPr>
          <w:gridAfter w:val="1"/>
          <w:wAfter w:w="81" w:type="dxa"/>
          <w:cantSplit/>
          <w:trHeight w:val="300"/>
        </w:trPr>
        <w:tc>
          <w:tcPr>
            <w:tcW w:w="6799" w:type="dxa"/>
            <w:gridSpan w:val="5"/>
            <w:vMerge/>
            <w:tcBorders>
              <w:top w:val="nil"/>
              <w:left w:val="single" w:sz="4" w:space="0" w:color="auto"/>
              <w:bottom w:val="single" w:sz="4" w:space="0" w:color="auto"/>
              <w:right w:val="single" w:sz="4" w:space="0" w:color="auto"/>
            </w:tcBorders>
            <w:vAlign w:val="center"/>
            <w:hideMark/>
          </w:tcPr>
          <w:p w14:paraId="4BFF09C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1227FAC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22CB8C9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320,5</w:t>
            </w:r>
          </w:p>
        </w:tc>
        <w:tc>
          <w:tcPr>
            <w:tcW w:w="1047" w:type="dxa"/>
            <w:gridSpan w:val="2"/>
            <w:tcBorders>
              <w:top w:val="nil"/>
              <w:left w:val="nil"/>
              <w:bottom w:val="single" w:sz="4" w:space="0" w:color="auto"/>
              <w:right w:val="single" w:sz="4" w:space="0" w:color="auto"/>
            </w:tcBorders>
            <w:hideMark/>
          </w:tcPr>
          <w:p w14:paraId="75DC50F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190,5</w:t>
            </w:r>
          </w:p>
        </w:tc>
        <w:tc>
          <w:tcPr>
            <w:tcW w:w="1047" w:type="dxa"/>
            <w:gridSpan w:val="2"/>
            <w:tcBorders>
              <w:top w:val="nil"/>
              <w:left w:val="nil"/>
              <w:bottom w:val="single" w:sz="4" w:space="0" w:color="auto"/>
              <w:right w:val="single" w:sz="4" w:space="0" w:color="auto"/>
            </w:tcBorders>
            <w:hideMark/>
          </w:tcPr>
          <w:p w14:paraId="201B201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65</w:t>
            </w:r>
          </w:p>
        </w:tc>
        <w:tc>
          <w:tcPr>
            <w:tcW w:w="1047" w:type="dxa"/>
            <w:gridSpan w:val="2"/>
            <w:tcBorders>
              <w:top w:val="nil"/>
              <w:left w:val="nil"/>
              <w:bottom w:val="single" w:sz="4" w:space="0" w:color="auto"/>
              <w:right w:val="single" w:sz="4" w:space="0" w:color="auto"/>
            </w:tcBorders>
            <w:hideMark/>
          </w:tcPr>
          <w:p w14:paraId="4BAA349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65</w:t>
            </w:r>
          </w:p>
        </w:tc>
        <w:tc>
          <w:tcPr>
            <w:tcW w:w="2579" w:type="dxa"/>
            <w:tcBorders>
              <w:top w:val="nil"/>
              <w:left w:val="nil"/>
              <w:bottom w:val="single" w:sz="4" w:space="0" w:color="auto"/>
              <w:right w:val="single" w:sz="4" w:space="0" w:color="auto"/>
            </w:tcBorders>
            <w:hideMark/>
          </w:tcPr>
          <w:p w14:paraId="5BB188A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7637D04B" w14:textId="77777777" w:rsidTr="00094708">
        <w:trPr>
          <w:gridAfter w:val="1"/>
          <w:wAfter w:w="81" w:type="dxa"/>
          <w:cantSplit/>
          <w:trHeight w:val="300"/>
        </w:trPr>
        <w:tc>
          <w:tcPr>
            <w:tcW w:w="6799" w:type="dxa"/>
            <w:gridSpan w:val="5"/>
            <w:vMerge/>
            <w:tcBorders>
              <w:top w:val="nil"/>
              <w:left w:val="single" w:sz="4" w:space="0" w:color="auto"/>
              <w:bottom w:val="single" w:sz="4" w:space="0" w:color="auto"/>
              <w:right w:val="single" w:sz="4" w:space="0" w:color="auto"/>
            </w:tcBorders>
            <w:vAlign w:val="center"/>
            <w:hideMark/>
          </w:tcPr>
          <w:p w14:paraId="4DE957C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0BDA1B7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495D068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10CFBEB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0CD40DE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3E26433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79" w:type="dxa"/>
            <w:tcBorders>
              <w:top w:val="nil"/>
              <w:left w:val="nil"/>
              <w:bottom w:val="single" w:sz="4" w:space="0" w:color="auto"/>
              <w:right w:val="single" w:sz="4" w:space="0" w:color="auto"/>
            </w:tcBorders>
            <w:hideMark/>
          </w:tcPr>
          <w:p w14:paraId="5CEC745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42EF2001" w14:textId="77777777" w:rsidTr="00094708">
        <w:trPr>
          <w:cantSplit/>
          <w:trHeight w:val="300"/>
        </w:trPr>
        <w:tc>
          <w:tcPr>
            <w:tcW w:w="15527" w:type="dxa"/>
            <w:gridSpan w:val="17"/>
            <w:tcBorders>
              <w:top w:val="single" w:sz="4" w:space="0" w:color="auto"/>
              <w:left w:val="single" w:sz="4" w:space="0" w:color="auto"/>
              <w:bottom w:val="single" w:sz="4" w:space="0" w:color="000000"/>
              <w:right w:val="single" w:sz="4" w:space="0" w:color="auto"/>
            </w:tcBorders>
            <w:noWrap/>
            <w:hideMark/>
          </w:tcPr>
          <w:p w14:paraId="563ED145" w14:textId="01384224"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Стимулювання зростання цифрової економіки та розвиток цифрової грамотності</w:t>
            </w:r>
          </w:p>
        </w:tc>
      </w:tr>
      <w:tr w:rsidR="00203489" w:rsidRPr="00173C28" w14:paraId="4B390C87"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AAB9B5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single" w:sz="4" w:space="0" w:color="auto"/>
              <w:left w:val="nil"/>
              <w:bottom w:val="single" w:sz="4" w:space="0" w:color="auto"/>
              <w:right w:val="single" w:sz="4" w:space="0" w:color="auto"/>
            </w:tcBorders>
            <w:hideMark/>
          </w:tcPr>
          <w:p w14:paraId="5472E4F8" w14:textId="2FE49150"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.1.</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 xml:space="preserve">Впровадження цифрових технологій для бізнесу, зокрема надання </w:t>
            </w:r>
            <w:r w:rsidR="00203489" w:rsidRPr="00173C28">
              <w:rPr>
                <w:rFonts w:ascii="Aptos Narrow" w:eastAsia="Times New Roman" w:hAnsi="Aptos Narrow" w:cs="Times New Roman"/>
                <w:color w:val="000000"/>
                <w:sz w:val="20"/>
                <w:szCs w:val="20"/>
                <w:lang w:val="uk-UA"/>
              </w:rPr>
              <w:lastRenderedPageBreak/>
              <w:t>послуг бізнесу в електронній формі</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6C6D6C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ЦНАП</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252B9F7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nil"/>
              <w:bottom w:val="single" w:sz="4" w:space="0" w:color="auto"/>
              <w:right w:val="single" w:sz="4" w:space="0" w:color="auto"/>
            </w:tcBorders>
            <w:hideMark/>
          </w:tcPr>
          <w:p w14:paraId="1590562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nil"/>
              <w:bottom w:val="single" w:sz="4" w:space="0" w:color="auto"/>
              <w:right w:val="single" w:sz="4" w:space="0" w:color="auto"/>
            </w:tcBorders>
            <w:hideMark/>
          </w:tcPr>
          <w:p w14:paraId="5D46783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737F234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6F7975A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21A40C5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2D7A631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Забезпечення доступності цифрових послуг</w:t>
            </w:r>
          </w:p>
        </w:tc>
      </w:tr>
      <w:tr w:rsidR="00203489" w:rsidRPr="00173C28" w14:paraId="419E95D0"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6A26B5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 </w:t>
            </w:r>
          </w:p>
        </w:tc>
        <w:tc>
          <w:tcPr>
            <w:tcW w:w="2403" w:type="dxa"/>
            <w:vMerge/>
            <w:tcBorders>
              <w:top w:val="nil"/>
              <w:left w:val="nil"/>
              <w:bottom w:val="single" w:sz="4" w:space="0" w:color="auto"/>
              <w:right w:val="single" w:sz="4" w:space="0" w:color="auto"/>
            </w:tcBorders>
            <w:vAlign w:val="center"/>
            <w:hideMark/>
          </w:tcPr>
          <w:p w14:paraId="7FFCA95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AF96C6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6DC0D11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192203C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48F7813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A2432D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9BEDCC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A28E8D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3E78F6B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33211168"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7BE62EA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489840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3FD3EB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755BE9E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6229A46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7293E62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EF0E92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B2DD44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835E12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260BF0C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CD1A2D8"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16A59A1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6A1495D4" w14:textId="4507FEB4"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2</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Впровадження гуртків цифрової грамотності в закладах освіти</w:t>
            </w:r>
          </w:p>
        </w:tc>
        <w:tc>
          <w:tcPr>
            <w:tcW w:w="2410" w:type="dxa"/>
            <w:vMerge w:val="restart"/>
            <w:tcBorders>
              <w:top w:val="nil"/>
              <w:left w:val="single" w:sz="4" w:space="0" w:color="auto"/>
              <w:bottom w:val="single" w:sz="4" w:space="0" w:color="auto"/>
              <w:right w:val="single" w:sz="4" w:space="0" w:color="auto"/>
            </w:tcBorders>
            <w:hideMark/>
          </w:tcPr>
          <w:p w14:paraId="32C4D86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Гуманітарний відділ</w:t>
            </w:r>
          </w:p>
        </w:tc>
        <w:tc>
          <w:tcPr>
            <w:tcW w:w="1263" w:type="dxa"/>
            <w:vMerge w:val="restart"/>
            <w:tcBorders>
              <w:top w:val="nil"/>
              <w:left w:val="single" w:sz="4" w:space="0" w:color="auto"/>
              <w:bottom w:val="single" w:sz="4" w:space="0" w:color="auto"/>
              <w:right w:val="single" w:sz="4" w:space="0" w:color="auto"/>
            </w:tcBorders>
            <w:hideMark/>
          </w:tcPr>
          <w:p w14:paraId="44AFDBD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29908AF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292FD56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60</w:t>
            </w:r>
          </w:p>
        </w:tc>
        <w:tc>
          <w:tcPr>
            <w:tcW w:w="1047" w:type="dxa"/>
            <w:gridSpan w:val="2"/>
            <w:tcBorders>
              <w:top w:val="nil"/>
              <w:left w:val="nil"/>
              <w:bottom w:val="single" w:sz="4" w:space="0" w:color="auto"/>
              <w:right w:val="single" w:sz="4" w:space="0" w:color="auto"/>
            </w:tcBorders>
            <w:hideMark/>
          </w:tcPr>
          <w:p w14:paraId="2B19FE8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18</w:t>
            </w:r>
          </w:p>
        </w:tc>
        <w:tc>
          <w:tcPr>
            <w:tcW w:w="1047" w:type="dxa"/>
            <w:gridSpan w:val="2"/>
            <w:tcBorders>
              <w:top w:val="nil"/>
              <w:left w:val="nil"/>
              <w:bottom w:val="single" w:sz="4" w:space="0" w:color="auto"/>
              <w:right w:val="single" w:sz="4" w:space="0" w:color="auto"/>
            </w:tcBorders>
            <w:hideMark/>
          </w:tcPr>
          <w:p w14:paraId="1F46201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w:t>
            </w:r>
          </w:p>
        </w:tc>
        <w:tc>
          <w:tcPr>
            <w:tcW w:w="1047" w:type="dxa"/>
            <w:gridSpan w:val="2"/>
            <w:tcBorders>
              <w:top w:val="nil"/>
              <w:left w:val="nil"/>
              <w:bottom w:val="single" w:sz="4" w:space="0" w:color="auto"/>
              <w:right w:val="single" w:sz="4" w:space="0" w:color="auto"/>
            </w:tcBorders>
            <w:hideMark/>
          </w:tcPr>
          <w:p w14:paraId="6048E74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22</w:t>
            </w:r>
          </w:p>
        </w:tc>
        <w:tc>
          <w:tcPr>
            <w:tcW w:w="2598" w:type="dxa"/>
            <w:gridSpan w:val="2"/>
            <w:vMerge w:val="restart"/>
            <w:tcBorders>
              <w:top w:val="nil"/>
              <w:left w:val="single" w:sz="4" w:space="0" w:color="auto"/>
              <w:bottom w:val="single" w:sz="4" w:space="0" w:color="auto"/>
              <w:right w:val="single" w:sz="4" w:space="0" w:color="auto"/>
            </w:tcBorders>
            <w:hideMark/>
          </w:tcPr>
          <w:p w14:paraId="67DE0E2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Підвищення рівня інформаційної та цифрової компетентності для ефективного використання цифрових технологій у навчанні учнів</w:t>
            </w:r>
          </w:p>
        </w:tc>
      </w:tr>
      <w:tr w:rsidR="00203489" w:rsidRPr="00173C28" w14:paraId="7F3F3445"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2161068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2244E6A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48524F1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8B01F5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37ADF54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27A6E3D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60</w:t>
            </w:r>
          </w:p>
        </w:tc>
        <w:tc>
          <w:tcPr>
            <w:tcW w:w="1047" w:type="dxa"/>
            <w:gridSpan w:val="2"/>
            <w:tcBorders>
              <w:top w:val="nil"/>
              <w:left w:val="nil"/>
              <w:bottom w:val="single" w:sz="4" w:space="0" w:color="auto"/>
              <w:right w:val="single" w:sz="4" w:space="0" w:color="auto"/>
            </w:tcBorders>
            <w:hideMark/>
          </w:tcPr>
          <w:p w14:paraId="487F29B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18</w:t>
            </w:r>
          </w:p>
        </w:tc>
        <w:tc>
          <w:tcPr>
            <w:tcW w:w="1047" w:type="dxa"/>
            <w:gridSpan w:val="2"/>
            <w:tcBorders>
              <w:top w:val="nil"/>
              <w:left w:val="nil"/>
              <w:bottom w:val="single" w:sz="4" w:space="0" w:color="auto"/>
              <w:right w:val="single" w:sz="4" w:space="0" w:color="auto"/>
            </w:tcBorders>
            <w:hideMark/>
          </w:tcPr>
          <w:p w14:paraId="517001F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w:t>
            </w:r>
          </w:p>
        </w:tc>
        <w:tc>
          <w:tcPr>
            <w:tcW w:w="1047" w:type="dxa"/>
            <w:gridSpan w:val="2"/>
            <w:tcBorders>
              <w:top w:val="nil"/>
              <w:left w:val="nil"/>
              <w:bottom w:val="single" w:sz="4" w:space="0" w:color="auto"/>
              <w:right w:val="single" w:sz="4" w:space="0" w:color="auto"/>
            </w:tcBorders>
            <w:hideMark/>
          </w:tcPr>
          <w:p w14:paraId="510801D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22</w:t>
            </w:r>
          </w:p>
        </w:tc>
        <w:tc>
          <w:tcPr>
            <w:tcW w:w="2598" w:type="dxa"/>
            <w:gridSpan w:val="2"/>
            <w:vMerge/>
            <w:tcBorders>
              <w:top w:val="nil"/>
              <w:left w:val="single" w:sz="4" w:space="0" w:color="auto"/>
              <w:bottom w:val="single" w:sz="4" w:space="0" w:color="auto"/>
              <w:right w:val="single" w:sz="4" w:space="0" w:color="auto"/>
            </w:tcBorders>
            <w:vAlign w:val="center"/>
            <w:hideMark/>
          </w:tcPr>
          <w:p w14:paraId="3B3BC69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5E92293" w14:textId="77777777" w:rsidTr="00094708">
        <w:trPr>
          <w:gridAfter w:val="1"/>
          <w:wAfter w:w="81" w:type="dxa"/>
          <w:cantSplit/>
          <w:trHeight w:val="300"/>
        </w:trPr>
        <w:tc>
          <w:tcPr>
            <w:tcW w:w="704" w:type="dxa"/>
            <w:tcBorders>
              <w:top w:val="nil"/>
              <w:left w:val="single" w:sz="4" w:space="0" w:color="auto"/>
              <w:bottom w:val="nil"/>
              <w:right w:val="single" w:sz="4" w:space="0" w:color="auto"/>
            </w:tcBorders>
            <w:noWrap/>
            <w:hideMark/>
          </w:tcPr>
          <w:p w14:paraId="36C546F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494003A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37D86D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04FB957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42A202C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5C521CA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5223CF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1D8A753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63BFF83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98" w:type="dxa"/>
            <w:gridSpan w:val="2"/>
            <w:vMerge/>
            <w:tcBorders>
              <w:top w:val="nil"/>
              <w:left w:val="single" w:sz="4" w:space="0" w:color="auto"/>
              <w:bottom w:val="single" w:sz="4" w:space="0" w:color="auto"/>
              <w:right w:val="single" w:sz="4" w:space="0" w:color="auto"/>
            </w:tcBorders>
            <w:vAlign w:val="center"/>
            <w:hideMark/>
          </w:tcPr>
          <w:p w14:paraId="56A1BD5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7354065"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BE019D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4F4B84E0" w14:textId="3871C969"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3</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Розвиток мережі хабів цифрової освіти на базі бібліотек територіальної громади, шляхом поширення досвіду навчання цифрової грамотності в діючому Центрі активності громадян</w:t>
            </w:r>
          </w:p>
        </w:tc>
        <w:tc>
          <w:tcPr>
            <w:tcW w:w="2410" w:type="dxa"/>
            <w:vMerge w:val="restart"/>
            <w:tcBorders>
              <w:top w:val="nil"/>
              <w:left w:val="single" w:sz="4" w:space="0" w:color="auto"/>
              <w:bottom w:val="single" w:sz="4" w:space="0" w:color="auto"/>
              <w:right w:val="single" w:sz="4" w:space="0" w:color="auto"/>
            </w:tcBorders>
            <w:hideMark/>
          </w:tcPr>
          <w:p w14:paraId="1F355B5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КЗ «Центр» культури, мистецтва, естетичного виховання та спорту</w:t>
            </w:r>
          </w:p>
        </w:tc>
        <w:tc>
          <w:tcPr>
            <w:tcW w:w="1263" w:type="dxa"/>
            <w:vMerge w:val="restart"/>
            <w:tcBorders>
              <w:top w:val="nil"/>
              <w:left w:val="single" w:sz="4" w:space="0" w:color="auto"/>
              <w:bottom w:val="single" w:sz="4" w:space="0" w:color="auto"/>
              <w:right w:val="single" w:sz="4" w:space="0" w:color="auto"/>
            </w:tcBorders>
            <w:hideMark/>
          </w:tcPr>
          <w:p w14:paraId="5CFD196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74C367B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076FC52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5EA6C6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D4DE7C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0C1FC9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0D03D5F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Проведення навчання із цифрової грамотності /гігієни громадян (в тому числі, поважного віку) на базі бібліотек</w:t>
            </w:r>
          </w:p>
        </w:tc>
      </w:tr>
      <w:tr w:rsidR="00203489" w:rsidRPr="00173C28" w14:paraId="5246AADB"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0F45BB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396EC94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6A2C8E2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4A570A1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082A377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569DE14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01D7A0C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840D40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A12FE8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45BBD77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119B2D44"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7C15623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5B6666F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028A1E5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07BA404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0F3FB8E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1AA49A9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7CAB3E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7663C95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D2F134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42033F2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60A6D754"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924389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4D9C8745" w14:textId="0C75C67A"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Проведення заходів з підвищення рівня цифрової грамотності мешканців та культури безпекового поводження в кіберпросторі</w:t>
            </w:r>
          </w:p>
        </w:tc>
        <w:tc>
          <w:tcPr>
            <w:tcW w:w="2410" w:type="dxa"/>
            <w:vMerge w:val="restart"/>
            <w:tcBorders>
              <w:top w:val="nil"/>
              <w:left w:val="single" w:sz="4" w:space="0" w:color="auto"/>
              <w:bottom w:val="single" w:sz="4" w:space="0" w:color="auto"/>
              <w:right w:val="single" w:sz="4" w:space="0" w:color="auto"/>
            </w:tcBorders>
            <w:hideMark/>
          </w:tcPr>
          <w:p w14:paraId="08FE50A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Виконавчі органи сільської ради</w:t>
            </w:r>
          </w:p>
        </w:tc>
        <w:tc>
          <w:tcPr>
            <w:tcW w:w="1263" w:type="dxa"/>
            <w:vMerge w:val="restart"/>
            <w:tcBorders>
              <w:top w:val="nil"/>
              <w:left w:val="single" w:sz="4" w:space="0" w:color="auto"/>
              <w:bottom w:val="single" w:sz="4" w:space="0" w:color="auto"/>
              <w:right w:val="single" w:sz="4" w:space="0" w:color="auto"/>
            </w:tcBorders>
            <w:hideMark/>
          </w:tcPr>
          <w:p w14:paraId="1F69412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23F471B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73BC6F4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F06985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B0E2FD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A4F4CB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5F3DCB2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Забезпечення підвищення рівня цифрової грамотності населення громади, формування навичок та популяризація серед громадян безпечного поводження в цифровому середовищі</w:t>
            </w:r>
          </w:p>
        </w:tc>
      </w:tr>
      <w:tr w:rsidR="00203489" w:rsidRPr="00173C28" w14:paraId="5788904C"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7B9F94A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341663B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59FB70E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1E27A54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1FBD68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single" w:sz="4" w:space="0" w:color="auto"/>
              <w:bottom w:val="single" w:sz="4" w:space="0" w:color="auto"/>
              <w:right w:val="single" w:sz="4" w:space="0" w:color="auto"/>
            </w:tcBorders>
            <w:hideMark/>
          </w:tcPr>
          <w:p w14:paraId="6561D50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7537560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66EBF92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05C2000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7E888CA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42B2583C" w14:textId="77777777" w:rsidTr="009133D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2D14A54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0C155D5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2AAA0C6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58AA775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1EB095E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single" w:sz="4" w:space="0" w:color="auto"/>
              <w:left w:val="nil"/>
              <w:bottom w:val="single" w:sz="4" w:space="0" w:color="auto"/>
              <w:right w:val="single" w:sz="4" w:space="0" w:color="auto"/>
            </w:tcBorders>
            <w:hideMark/>
          </w:tcPr>
          <w:p w14:paraId="777478B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4A47F99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463F127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7CB4155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23A316E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7A897762" w14:textId="77777777" w:rsidTr="009133D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4EEFD81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lastRenderedPageBreak/>
              <w:t> </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62424345" w14:textId="6DD466B2"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5</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Впровадження використання електронного підпису в структурних підрозділах громади</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231BA88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Виконавчі органи сільської ради, головний спеціаліст відділу бухгалтерського обліку і </w:t>
            </w:r>
            <w:proofErr w:type="spellStart"/>
            <w:r w:rsidRPr="00173C28">
              <w:rPr>
                <w:rFonts w:ascii="Aptos Narrow" w:eastAsia="Times New Roman" w:hAnsi="Aptos Narrow" w:cs="Times New Roman"/>
                <w:color w:val="000000"/>
                <w:sz w:val="20"/>
                <w:szCs w:val="20"/>
                <w:lang w:val="uk-UA"/>
              </w:rPr>
              <w:t>зві</w:t>
            </w:r>
            <w:proofErr w:type="spellEnd"/>
            <w:r w:rsidRPr="00173C28">
              <w:rPr>
                <w:rFonts w:ascii="Aptos Narrow" w:eastAsia="Times New Roman" w:hAnsi="Aptos Narrow" w:cs="Times New Roman"/>
                <w:color w:val="000000"/>
                <w:sz w:val="20"/>
                <w:szCs w:val="20"/>
                <w:lang w:val="uk-UA"/>
              </w:rPr>
              <w:t xml:space="preserve"> </w:t>
            </w:r>
            <w:proofErr w:type="spellStart"/>
            <w:r w:rsidRPr="00173C28">
              <w:rPr>
                <w:rFonts w:ascii="Aptos Narrow" w:eastAsia="Times New Roman" w:hAnsi="Aptos Narrow" w:cs="Times New Roman"/>
                <w:color w:val="000000"/>
                <w:sz w:val="20"/>
                <w:szCs w:val="20"/>
                <w:lang w:val="uk-UA"/>
              </w:rPr>
              <w:t>тності</w:t>
            </w:r>
            <w:proofErr w:type="spellEnd"/>
            <w:r w:rsidRPr="00173C28">
              <w:rPr>
                <w:rFonts w:ascii="Aptos Narrow" w:eastAsia="Times New Roman" w:hAnsi="Aptos Narrow" w:cs="Times New Roman"/>
                <w:color w:val="000000"/>
                <w:sz w:val="20"/>
                <w:szCs w:val="20"/>
                <w:lang w:val="uk-UA"/>
              </w:rPr>
              <w:t xml:space="preserve"> з </w:t>
            </w:r>
            <w:proofErr w:type="spellStart"/>
            <w:r w:rsidRPr="00173C28">
              <w:rPr>
                <w:rFonts w:ascii="Aptos Narrow" w:eastAsia="Times New Roman" w:hAnsi="Aptos Narrow" w:cs="Times New Roman"/>
                <w:color w:val="000000"/>
                <w:sz w:val="20"/>
                <w:szCs w:val="20"/>
                <w:lang w:val="uk-UA"/>
              </w:rPr>
              <w:t>вміненими</w:t>
            </w:r>
            <w:proofErr w:type="spellEnd"/>
            <w:r w:rsidRPr="00173C28">
              <w:rPr>
                <w:rFonts w:ascii="Aptos Narrow" w:eastAsia="Times New Roman" w:hAnsi="Aptos Narrow" w:cs="Times New Roman"/>
                <w:color w:val="000000"/>
                <w:sz w:val="20"/>
                <w:szCs w:val="20"/>
                <w:lang w:val="uk-UA"/>
              </w:rPr>
              <w:t xml:space="preserve"> обов’язками спеціаліста інформаційних технологій</w:t>
            </w:r>
          </w:p>
        </w:tc>
        <w:tc>
          <w:tcPr>
            <w:tcW w:w="1263" w:type="dxa"/>
            <w:vMerge w:val="restart"/>
            <w:tcBorders>
              <w:top w:val="single" w:sz="4" w:space="0" w:color="auto"/>
              <w:left w:val="single" w:sz="4" w:space="0" w:color="auto"/>
              <w:bottom w:val="single" w:sz="4" w:space="0" w:color="auto"/>
              <w:right w:val="single" w:sz="4" w:space="0" w:color="auto"/>
            </w:tcBorders>
            <w:hideMark/>
          </w:tcPr>
          <w:p w14:paraId="771C08B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single" w:sz="4" w:space="0" w:color="auto"/>
              <w:left w:val="single" w:sz="4" w:space="0" w:color="auto"/>
              <w:bottom w:val="single" w:sz="4" w:space="0" w:color="auto"/>
              <w:right w:val="single" w:sz="4" w:space="0" w:color="auto"/>
            </w:tcBorders>
            <w:hideMark/>
          </w:tcPr>
          <w:p w14:paraId="0986787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single" w:sz="4" w:space="0" w:color="auto"/>
              <w:left w:val="single" w:sz="4" w:space="0" w:color="auto"/>
              <w:bottom w:val="single" w:sz="4" w:space="0" w:color="auto"/>
              <w:right w:val="single" w:sz="4" w:space="0" w:color="auto"/>
            </w:tcBorders>
            <w:hideMark/>
          </w:tcPr>
          <w:p w14:paraId="06C86B5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51CA909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631AD71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single" w:sz="4" w:space="0" w:color="auto"/>
              <w:bottom w:val="single" w:sz="4" w:space="0" w:color="auto"/>
              <w:right w:val="single" w:sz="4" w:space="0" w:color="auto"/>
            </w:tcBorders>
            <w:hideMark/>
          </w:tcPr>
          <w:p w14:paraId="17BA511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single" w:sz="4" w:space="0" w:color="auto"/>
              <w:left w:val="single" w:sz="4" w:space="0" w:color="auto"/>
              <w:bottom w:val="single" w:sz="4" w:space="0" w:color="auto"/>
              <w:right w:val="single" w:sz="4" w:space="0" w:color="auto"/>
            </w:tcBorders>
            <w:hideMark/>
          </w:tcPr>
          <w:p w14:paraId="61C5C0F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Забезпечення виконання вимог Закону України «Про електронну ідентифікацію та електронні </w:t>
            </w:r>
            <w:proofErr w:type="spellStart"/>
            <w:r w:rsidRPr="00173C28">
              <w:rPr>
                <w:rFonts w:ascii="Aptos Narrow" w:eastAsia="Times New Roman" w:hAnsi="Aptos Narrow" w:cs="Times New Roman"/>
                <w:color w:val="000000"/>
                <w:sz w:val="20"/>
                <w:szCs w:val="20"/>
                <w:lang w:val="uk-UA"/>
              </w:rPr>
              <w:t>довірчіпослуги</w:t>
            </w:r>
            <w:proofErr w:type="spellEnd"/>
            <w:r w:rsidRPr="00173C28">
              <w:rPr>
                <w:rFonts w:ascii="Aptos Narrow" w:eastAsia="Times New Roman" w:hAnsi="Aptos Narrow" w:cs="Times New Roman"/>
                <w:color w:val="000000"/>
                <w:sz w:val="20"/>
                <w:szCs w:val="20"/>
                <w:lang w:val="uk-UA"/>
              </w:rPr>
              <w:t>»</w:t>
            </w:r>
          </w:p>
        </w:tc>
      </w:tr>
      <w:tr w:rsidR="00203489" w:rsidRPr="00173C28" w14:paraId="0C519AD9" w14:textId="77777777" w:rsidTr="009133D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06B5E3C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single" w:sz="4" w:space="0" w:color="auto"/>
              <w:left w:val="nil"/>
              <w:bottom w:val="single" w:sz="4" w:space="0" w:color="auto"/>
              <w:right w:val="single" w:sz="4" w:space="0" w:color="auto"/>
            </w:tcBorders>
            <w:vAlign w:val="center"/>
            <w:hideMark/>
          </w:tcPr>
          <w:p w14:paraId="0AEF7EB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0DDFCC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7F36B87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single" w:sz="4" w:space="0" w:color="auto"/>
              <w:left w:val="nil"/>
              <w:bottom w:val="single" w:sz="4" w:space="0" w:color="auto"/>
              <w:right w:val="single" w:sz="4" w:space="0" w:color="auto"/>
            </w:tcBorders>
            <w:hideMark/>
          </w:tcPr>
          <w:p w14:paraId="714F1E6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single" w:sz="4" w:space="0" w:color="auto"/>
              <w:left w:val="nil"/>
              <w:bottom w:val="single" w:sz="4" w:space="0" w:color="auto"/>
              <w:right w:val="single" w:sz="4" w:space="0" w:color="auto"/>
            </w:tcBorders>
            <w:hideMark/>
          </w:tcPr>
          <w:p w14:paraId="034DE40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5E31CA9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3734F75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single" w:sz="4" w:space="0" w:color="auto"/>
              <w:left w:val="nil"/>
              <w:bottom w:val="single" w:sz="4" w:space="0" w:color="auto"/>
              <w:right w:val="single" w:sz="4" w:space="0" w:color="auto"/>
            </w:tcBorders>
            <w:hideMark/>
          </w:tcPr>
          <w:p w14:paraId="0601AD3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095E939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00C4DF09"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31AE1BC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7F6C437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7764D91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72E9FFE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160A4C8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2427BA2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231C55F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11A8D4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2AA4DC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1A77CB7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21D0EFB8"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1BAD111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val="restart"/>
            <w:tcBorders>
              <w:top w:val="nil"/>
              <w:left w:val="nil"/>
              <w:bottom w:val="single" w:sz="4" w:space="0" w:color="auto"/>
              <w:right w:val="single" w:sz="4" w:space="0" w:color="auto"/>
            </w:tcBorders>
            <w:hideMark/>
          </w:tcPr>
          <w:p w14:paraId="5975A1BB" w14:textId="52435A48" w:rsidR="00203489" w:rsidRPr="00173C28" w:rsidRDefault="00094708"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en-US"/>
              </w:rPr>
              <w:t>4</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6</w:t>
            </w:r>
            <w:r w:rsidRPr="00173C28">
              <w:rPr>
                <w:rFonts w:ascii="Aptos Narrow" w:eastAsia="Times New Roman" w:hAnsi="Aptos Narrow" w:cs="Times New Roman"/>
                <w:color w:val="000000"/>
                <w:sz w:val="20"/>
                <w:szCs w:val="20"/>
                <w:lang w:val="uk-UA"/>
              </w:rPr>
              <w:t>.</w:t>
            </w:r>
            <w:r w:rsidRPr="00173C28">
              <w:rPr>
                <w:rFonts w:ascii="Aptos Narrow" w:eastAsia="Times New Roman" w:hAnsi="Aptos Narrow" w:cs="Times New Roman"/>
                <w:color w:val="000000"/>
                <w:sz w:val="20"/>
                <w:szCs w:val="20"/>
                <w:lang w:val="en-US"/>
              </w:rPr>
              <w:t xml:space="preserve"> </w:t>
            </w:r>
            <w:r w:rsidR="00203489" w:rsidRPr="00173C28">
              <w:rPr>
                <w:rFonts w:ascii="Aptos Narrow" w:eastAsia="Times New Roman" w:hAnsi="Aptos Narrow" w:cs="Times New Roman"/>
                <w:color w:val="000000"/>
                <w:sz w:val="20"/>
                <w:szCs w:val="20"/>
                <w:lang w:val="uk-UA"/>
              </w:rPr>
              <w:t xml:space="preserve">Популяризація використання </w:t>
            </w:r>
            <w:proofErr w:type="spellStart"/>
            <w:r w:rsidR="00203489" w:rsidRPr="00173C28">
              <w:rPr>
                <w:rFonts w:ascii="Aptos Narrow" w:eastAsia="Times New Roman" w:hAnsi="Aptos Narrow" w:cs="Times New Roman"/>
                <w:color w:val="000000"/>
                <w:sz w:val="20"/>
                <w:szCs w:val="20"/>
                <w:lang w:val="uk-UA"/>
              </w:rPr>
              <w:t>вебплатформи</w:t>
            </w:r>
            <w:proofErr w:type="spellEnd"/>
            <w:r w:rsidR="00203489" w:rsidRPr="00173C28">
              <w:rPr>
                <w:rFonts w:ascii="Aptos Narrow" w:eastAsia="Times New Roman" w:hAnsi="Aptos Narrow" w:cs="Times New Roman"/>
                <w:color w:val="000000"/>
                <w:sz w:val="20"/>
                <w:szCs w:val="20"/>
                <w:lang w:val="uk-UA"/>
              </w:rPr>
              <w:t xml:space="preserve"> "</w:t>
            </w:r>
            <w:proofErr w:type="spellStart"/>
            <w:r w:rsidR="00203489" w:rsidRPr="00173C28">
              <w:rPr>
                <w:rFonts w:ascii="Aptos Narrow" w:eastAsia="Times New Roman" w:hAnsi="Aptos Narrow" w:cs="Times New Roman"/>
                <w:color w:val="000000"/>
                <w:sz w:val="20"/>
                <w:szCs w:val="20"/>
                <w:lang w:val="uk-UA"/>
              </w:rPr>
              <w:t>Дія.Освіта</w:t>
            </w:r>
            <w:proofErr w:type="spellEnd"/>
            <w:r w:rsidR="00203489" w:rsidRPr="00173C28">
              <w:rPr>
                <w:rFonts w:ascii="Aptos Narrow" w:eastAsia="Times New Roman" w:hAnsi="Aptos Narrow" w:cs="Times New Roman"/>
                <w:color w:val="000000"/>
                <w:sz w:val="20"/>
                <w:szCs w:val="20"/>
                <w:lang w:val="uk-UA"/>
              </w:rPr>
              <w:t>" та підтримка місцевих ініціатив з використання цифрових технологій у сфері освіти</w:t>
            </w:r>
          </w:p>
        </w:tc>
        <w:tc>
          <w:tcPr>
            <w:tcW w:w="2410" w:type="dxa"/>
            <w:vMerge w:val="restart"/>
            <w:tcBorders>
              <w:top w:val="nil"/>
              <w:left w:val="single" w:sz="4" w:space="0" w:color="auto"/>
              <w:bottom w:val="single" w:sz="4" w:space="0" w:color="auto"/>
              <w:right w:val="single" w:sz="4" w:space="0" w:color="auto"/>
            </w:tcBorders>
            <w:hideMark/>
          </w:tcPr>
          <w:p w14:paraId="10CA6A6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Гуманітарний відділ</w:t>
            </w:r>
          </w:p>
        </w:tc>
        <w:tc>
          <w:tcPr>
            <w:tcW w:w="1263" w:type="dxa"/>
            <w:vMerge w:val="restart"/>
            <w:tcBorders>
              <w:top w:val="nil"/>
              <w:left w:val="single" w:sz="4" w:space="0" w:color="auto"/>
              <w:bottom w:val="single" w:sz="4" w:space="0" w:color="auto"/>
              <w:right w:val="single" w:sz="4" w:space="0" w:color="auto"/>
            </w:tcBorders>
            <w:hideMark/>
          </w:tcPr>
          <w:p w14:paraId="405FA22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2026-2028 роки</w:t>
            </w:r>
          </w:p>
        </w:tc>
        <w:tc>
          <w:tcPr>
            <w:tcW w:w="1880" w:type="dxa"/>
            <w:gridSpan w:val="2"/>
            <w:tcBorders>
              <w:top w:val="nil"/>
              <w:left w:val="nil"/>
              <w:bottom w:val="single" w:sz="4" w:space="0" w:color="auto"/>
              <w:right w:val="single" w:sz="4" w:space="0" w:color="auto"/>
            </w:tcBorders>
            <w:hideMark/>
          </w:tcPr>
          <w:p w14:paraId="2FDD156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4F8BCD3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14C8FE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13A1B8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1D3E551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val="restart"/>
            <w:tcBorders>
              <w:top w:val="nil"/>
              <w:left w:val="single" w:sz="4" w:space="0" w:color="auto"/>
              <w:bottom w:val="single" w:sz="4" w:space="0" w:color="auto"/>
              <w:right w:val="single" w:sz="4" w:space="0" w:color="auto"/>
            </w:tcBorders>
            <w:hideMark/>
          </w:tcPr>
          <w:p w14:paraId="7B525D4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Зростання рівня цифрової грамотності серед учасників Освітнього процесу, підвищення якості освіти, активізація місцевої спільноти у сфері освіти</w:t>
            </w:r>
          </w:p>
        </w:tc>
      </w:tr>
      <w:tr w:rsidR="00203489" w:rsidRPr="00173C28" w14:paraId="67AC7E7A" w14:textId="77777777" w:rsidTr="00094708">
        <w:trPr>
          <w:gridAfter w:val="1"/>
          <w:wAfter w:w="81" w:type="dxa"/>
          <w:cantSplit/>
          <w:trHeight w:val="600"/>
        </w:trPr>
        <w:tc>
          <w:tcPr>
            <w:tcW w:w="704" w:type="dxa"/>
            <w:tcBorders>
              <w:top w:val="nil"/>
              <w:left w:val="single" w:sz="4" w:space="0" w:color="auto"/>
              <w:bottom w:val="nil"/>
              <w:right w:val="single" w:sz="4" w:space="0" w:color="auto"/>
            </w:tcBorders>
            <w:noWrap/>
            <w:hideMark/>
          </w:tcPr>
          <w:p w14:paraId="67891C9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121BAAC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4A732B7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3F56932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7756FCE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5F301DC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3F4283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58B7077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00A733E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297E270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7D37F2A9" w14:textId="77777777" w:rsidTr="00094708">
        <w:trPr>
          <w:gridAfter w:val="1"/>
          <w:wAfter w:w="81" w:type="dxa"/>
          <w:cantSplit/>
          <w:trHeight w:val="600"/>
        </w:trPr>
        <w:tc>
          <w:tcPr>
            <w:tcW w:w="704" w:type="dxa"/>
            <w:tcBorders>
              <w:top w:val="nil"/>
              <w:left w:val="single" w:sz="4" w:space="0" w:color="auto"/>
              <w:bottom w:val="single" w:sz="4" w:space="0" w:color="auto"/>
              <w:right w:val="single" w:sz="4" w:space="0" w:color="auto"/>
            </w:tcBorders>
            <w:noWrap/>
            <w:hideMark/>
          </w:tcPr>
          <w:p w14:paraId="5F7CFD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c>
          <w:tcPr>
            <w:tcW w:w="2403" w:type="dxa"/>
            <w:vMerge/>
            <w:tcBorders>
              <w:top w:val="nil"/>
              <w:left w:val="nil"/>
              <w:bottom w:val="single" w:sz="4" w:space="0" w:color="auto"/>
              <w:right w:val="single" w:sz="4" w:space="0" w:color="auto"/>
            </w:tcBorders>
            <w:vAlign w:val="center"/>
            <w:hideMark/>
          </w:tcPr>
          <w:p w14:paraId="591509B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2410" w:type="dxa"/>
            <w:vMerge/>
            <w:tcBorders>
              <w:top w:val="nil"/>
              <w:left w:val="single" w:sz="4" w:space="0" w:color="auto"/>
              <w:bottom w:val="single" w:sz="4" w:space="0" w:color="auto"/>
              <w:right w:val="single" w:sz="4" w:space="0" w:color="auto"/>
            </w:tcBorders>
            <w:vAlign w:val="center"/>
            <w:hideMark/>
          </w:tcPr>
          <w:p w14:paraId="1723580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263" w:type="dxa"/>
            <w:vMerge/>
            <w:tcBorders>
              <w:top w:val="nil"/>
              <w:left w:val="single" w:sz="4" w:space="0" w:color="auto"/>
              <w:bottom w:val="single" w:sz="4" w:space="0" w:color="auto"/>
              <w:right w:val="single" w:sz="4" w:space="0" w:color="auto"/>
            </w:tcBorders>
            <w:vAlign w:val="center"/>
            <w:hideMark/>
          </w:tcPr>
          <w:p w14:paraId="41F4B92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646F878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25AFEE2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69506EB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4DB52C5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1047" w:type="dxa"/>
            <w:gridSpan w:val="2"/>
            <w:tcBorders>
              <w:top w:val="nil"/>
              <w:left w:val="nil"/>
              <w:bottom w:val="single" w:sz="4" w:space="0" w:color="auto"/>
              <w:right w:val="single" w:sz="4" w:space="0" w:color="auto"/>
            </w:tcBorders>
            <w:hideMark/>
          </w:tcPr>
          <w:p w14:paraId="3A71E93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Не потребує фінансування</w:t>
            </w:r>
          </w:p>
        </w:tc>
        <w:tc>
          <w:tcPr>
            <w:tcW w:w="2598" w:type="dxa"/>
            <w:gridSpan w:val="2"/>
            <w:vMerge/>
            <w:tcBorders>
              <w:top w:val="nil"/>
              <w:left w:val="single" w:sz="4" w:space="0" w:color="auto"/>
              <w:bottom w:val="single" w:sz="4" w:space="0" w:color="auto"/>
              <w:right w:val="single" w:sz="4" w:space="0" w:color="auto"/>
            </w:tcBorders>
            <w:vAlign w:val="center"/>
            <w:hideMark/>
          </w:tcPr>
          <w:p w14:paraId="3F0D530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r>
      <w:tr w:rsidR="00203489" w:rsidRPr="00173C28" w14:paraId="529B2CDF" w14:textId="77777777" w:rsidTr="00094708">
        <w:trPr>
          <w:gridAfter w:val="1"/>
          <w:wAfter w:w="81" w:type="dxa"/>
          <w:cantSplit/>
          <w:trHeight w:val="300"/>
        </w:trPr>
        <w:tc>
          <w:tcPr>
            <w:tcW w:w="6799" w:type="dxa"/>
            <w:gridSpan w:val="5"/>
            <w:vMerge w:val="restart"/>
            <w:tcBorders>
              <w:top w:val="nil"/>
              <w:left w:val="single" w:sz="4" w:space="0" w:color="auto"/>
              <w:bottom w:val="single" w:sz="4" w:space="0" w:color="auto"/>
              <w:right w:val="single" w:sz="4" w:space="0" w:color="auto"/>
            </w:tcBorders>
            <w:noWrap/>
            <w:hideMark/>
          </w:tcPr>
          <w:p w14:paraId="66652E8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Всього за напрямом</w:t>
            </w:r>
          </w:p>
        </w:tc>
        <w:tc>
          <w:tcPr>
            <w:tcW w:w="1880" w:type="dxa"/>
            <w:gridSpan w:val="2"/>
            <w:tcBorders>
              <w:top w:val="nil"/>
              <w:left w:val="nil"/>
              <w:bottom w:val="single" w:sz="4" w:space="0" w:color="auto"/>
              <w:right w:val="single" w:sz="4" w:space="0" w:color="auto"/>
            </w:tcBorders>
            <w:hideMark/>
          </w:tcPr>
          <w:p w14:paraId="52B7226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56AF7AB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60</w:t>
            </w:r>
          </w:p>
        </w:tc>
        <w:tc>
          <w:tcPr>
            <w:tcW w:w="1047" w:type="dxa"/>
            <w:gridSpan w:val="2"/>
            <w:tcBorders>
              <w:top w:val="nil"/>
              <w:left w:val="nil"/>
              <w:bottom w:val="single" w:sz="4" w:space="0" w:color="auto"/>
              <w:right w:val="single" w:sz="4" w:space="0" w:color="auto"/>
            </w:tcBorders>
            <w:hideMark/>
          </w:tcPr>
          <w:p w14:paraId="2503D29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18</w:t>
            </w:r>
          </w:p>
        </w:tc>
        <w:tc>
          <w:tcPr>
            <w:tcW w:w="1047" w:type="dxa"/>
            <w:gridSpan w:val="2"/>
            <w:tcBorders>
              <w:top w:val="nil"/>
              <w:left w:val="nil"/>
              <w:bottom w:val="single" w:sz="4" w:space="0" w:color="auto"/>
              <w:right w:val="single" w:sz="4" w:space="0" w:color="auto"/>
            </w:tcBorders>
            <w:hideMark/>
          </w:tcPr>
          <w:p w14:paraId="1EB3AED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w:t>
            </w:r>
          </w:p>
        </w:tc>
        <w:tc>
          <w:tcPr>
            <w:tcW w:w="1047" w:type="dxa"/>
            <w:gridSpan w:val="2"/>
            <w:tcBorders>
              <w:top w:val="nil"/>
              <w:left w:val="nil"/>
              <w:bottom w:val="single" w:sz="4" w:space="0" w:color="auto"/>
              <w:right w:val="single" w:sz="4" w:space="0" w:color="auto"/>
            </w:tcBorders>
            <w:hideMark/>
          </w:tcPr>
          <w:p w14:paraId="6E477E3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22</w:t>
            </w:r>
          </w:p>
        </w:tc>
        <w:tc>
          <w:tcPr>
            <w:tcW w:w="2579" w:type="dxa"/>
            <w:tcBorders>
              <w:top w:val="nil"/>
              <w:left w:val="nil"/>
              <w:bottom w:val="single" w:sz="4" w:space="0" w:color="auto"/>
              <w:right w:val="single" w:sz="4" w:space="0" w:color="auto"/>
            </w:tcBorders>
            <w:hideMark/>
          </w:tcPr>
          <w:p w14:paraId="47C102F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081E1716" w14:textId="77777777" w:rsidTr="00094708">
        <w:trPr>
          <w:gridAfter w:val="1"/>
          <w:wAfter w:w="81" w:type="dxa"/>
          <w:cantSplit/>
          <w:trHeight w:val="300"/>
        </w:trPr>
        <w:tc>
          <w:tcPr>
            <w:tcW w:w="6799" w:type="dxa"/>
            <w:gridSpan w:val="5"/>
            <w:vMerge/>
            <w:tcBorders>
              <w:top w:val="nil"/>
              <w:left w:val="single" w:sz="4" w:space="0" w:color="auto"/>
              <w:bottom w:val="single" w:sz="4" w:space="0" w:color="auto"/>
              <w:right w:val="single" w:sz="4" w:space="0" w:color="auto"/>
            </w:tcBorders>
            <w:vAlign w:val="center"/>
            <w:hideMark/>
          </w:tcPr>
          <w:p w14:paraId="261545DF"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19265434"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6E7920B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60</w:t>
            </w:r>
          </w:p>
        </w:tc>
        <w:tc>
          <w:tcPr>
            <w:tcW w:w="1047" w:type="dxa"/>
            <w:gridSpan w:val="2"/>
            <w:tcBorders>
              <w:top w:val="nil"/>
              <w:left w:val="nil"/>
              <w:bottom w:val="single" w:sz="4" w:space="0" w:color="auto"/>
              <w:right w:val="single" w:sz="4" w:space="0" w:color="auto"/>
            </w:tcBorders>
            <w:hideMark/>
          </w:tcPr>
          <w:p w14:paraId="37E8CD7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18</w:t>
            </w:r>
          </w:p>
        </w:tc>
        <w:tc>
          <w:tcPr>
            <w:tcW w:w="1047" w:type="dxa"/>
            <w:gridSpan w:val="2"/>
            <w:tcBorders>
              <w:top w:val="nil"/>
              <w:left w:val="nil"/>
              <w:bottom w:val="single" w:sz="4" w:space="0" w:color="auto"/>
              <w:right w:val="single" w:sz="4" w:space="0" w:color="auto"/>
            </w:tcBorders>
            <w:hideMark/>
          </w:tcPr>
          <w:p w14:paraId="791E5478"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w:t>
            </w:r>
          </w:p>
        </w:tc>
        <w:tc>
          <w:tcPr>
            <w:tcW w:w="1047" w:type="dxa"/>
            <w:gridSpan w:val="2"/>
            <w:tcBorders>
              <w:top w:val="nil"/>
              <w:left w:val="nil"/>
              <w:bottom w:val="single" w:sz="4" w:space="0" w:color="auto"/>
              <w:right w:val="single" w:sz="4" w:space="0" w:color="auto"/>
            </w:tcBorders>
            <w:hideMark/>
          </w:tcPr>
          <w:p w14:paraId="1B9B796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22</w:t>
            </w:r>
          </w:p>
        </w:tc>
        <w:tc>
          <w:tcPr>
            <w:tcW w:w="2579" w:type="dxa"/>
            <w:tcBorders>
              <w:top w:val="nil"/>
              <w:left w:val="nil"/>
              <w:bottom w:val="single" w:sz="4" w:space="0" w:color="auto"/>
              <w:right w:val="single" w:sz="4" w:space="0" w:color="auto"/>
            </w:tcBorders>
            <w:hideMark/>
          </w:tcPr>
          <w:p w14:paraId="368E31E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428464F0" w14:textId="77777777" w:rsidTr="00094708">
        <w:trPr>
          <w:gridAfter w:val="1"/>
          <w:wAfter w:w="81" w:type="dxa"/>
          <w:cantSplit/>
          <w:trHeight w:val="300"/>
        </w:trPr>
        <w:tc>
          <w:tcPr>
            <w:tcW w:w="6799" w:type="dxa"/>
            <w:gridSpan w:val="5"/>
            <w:vMerge/>
            <w:tcBorders>
              <w:top w:val="nil"/>
              <w:left w:val="single" w:sz="4" w:space="0" w:color="auto"/>
              <w:bottom w:val="single" w:sz="4" w:space="0" w:color="auto"/>
              <w:right w:val="single" w:sz="4" w:space="0" w:color="auto"/>
            </w:tcBorders>
            <w:vAlign w:val="center"/>
            <w:hideMark/>
          </w:tcPr>
          <w:p w14:paraId="05684D2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0D63D64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4A208C8E"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5DBCFBD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3616B2FC"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1FDD50C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79" w:type="dxa"/>
            <w:tcBorders>
              <w:top w:val="nil"/>
              <w:left w:val="nil"/>
              <w:bottom w:val="single" w:sz="4" w:space="0" w:color="auto"/>
              <w:right w:val="single" w:sz="4" w:space="0" w:color="auto"/>
            </w:tcBorders>
            <w:hideMark/>
          </w:tcPr>
          <w:p w14:paraId="086FC27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45030136" w14:textId="77777777" w:rsidTr="00094708">
        <w:trPr>
          <w:gridAfter w:val="1"/>
          <w:wAfter w:w="81" w:type="dxa"/>
          <w:cantSplit/>
          <w:trHeight w:val="300"/>
        </w:trPr>
        <w:tc>
          <w:tcPr>
            <w:tcW w:w="6799" w:type="dxa"/>
            <w:gridSpan w:val="5"/>
            <w:vMerge w:val="restart"/>
            <w:tcBorders>
              <w:top w:val="single" w:sz="4" w:space="0" w:color="auto"/>
              <w:left w:val="single" w:sz="4" w:space="0" w:color="auto"/>
              <w:bottom w:val="single" w:sz="4" w:space="0" w:color="auto"/>
              <w:right w:val="single" w:sz="4" w:space="0" w:color="auto"/>
            </w:tcBorders>
            <w:noWrap/>
            <w:hideMark/>
          </w:tcPr>
          <w:p w14:paraId="6C2121E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xml:space="preserve">Всього за програми, </w:t>
            </w:r>
            <w:proofErr w:type="spellStart"/>
            <w:r w:rsidRPr="00173C28">
              <w:rPr>
                <w:rFonts w:ascii="Aptos Narrow" w:eastAsia="Times New Roman" w:hAnsi="Aptos Narrow" w:cs="Times New Roman"/>
                <w:color w:val="000000"/>
                <w:sz w:val="20"/>
                <w:szCs w:val="20"/>
                <w:lang w:val="uk-UA"/>
              </w:rPr>
              <w:t>проекту</w:t>
            </w:r>
            <w:proofErr w:type="spellEnd"/>
            <w:r w:rsidRPr="00173C28">
              <w:rPr>
                <w:rFonts w:ascii="Aptos Narrow" w:eastAsia="Times New Roman" w:hAnsi="Aptos Narrow" w:cs="Times New Roman"/>
                <w:color w:val="000000"/>
                <w:sz w:val="20"/>
                <w:szCs w:val="20"/>
                <w:lang w:val="uk-UA"/>
              </w:rPr>
              <w:t>, робіт з інформатизації органу місцевого самоврядування</w:t>
            </w:r>
          </w:p>
        </w:tc>
        <w:tc>
          <w:tcPr>
            <w:tcW w:w="1880" w:type="dxa"/>
            <w:gridSpan w:val="2"/>
            <w:tcBorders>
              <w:top w:val="nil"/>
              <w:left w:val="nil"/>
              <w:bottom w:val="single" w:sz="4" w:space="0" w:color="auto"/>
              <w:right w:val="single" w:sz="4" w:space="0" w:color="auto"/>
            </w:tcBorders>
            <w:hideMark/>
          </w:tcPr>
          <w:p w14:paraId="4E1D94A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Загальний обсяг, у тому числі:</w:t>
            </w:r>
          </w:p>
        </w:tc>
        <w:tc>
          <w:tcPr>
            <w:tcW w:w="1047" w:type="dxa"/>
            <w:gridSpan w:val="2"/>
            <w:tcBorders>
              <w:top w:val="nil"/>
              <w:left w:val="nil"/>
              <w:bottom w:val="single" w:sz="4" w:space="0" w:color="auto"/>
              <w:right w:val="single" w:sz="4" w:space="0" w:color="auto"/>
            </w:tcBorders>
            <w:hideMark/>
          </w:tcPr>
          <w:p w14:paraId="5FDC6AF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6346,848</w:t>
            </w:r>
          </w:p>
        </w:tc>
        <w:tc>
          <w:tcPr>
            <w:tcW w:w="1047" w:type="dxa"/>
            <w:gridSpan w:val="2"/>
            <w:tcBorders>
              <w:top w:val="nil"/>
              <w:left w:val="nil"/>
              <w:bottom w:val="single" w:sz="4" w:space="0" w:color="auto"/>
              <w:right w:val="single" w:sz="4" w:space="0" w:color="auto"/>
            </w:tcBorders>
            <w:hideMark/>
          </w:tcPr>
          <w:p w14:paraId="2600443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2037,606</w:t>
            </w:r>
          </w:p>
        </w:tc>
        <w:tc>
          <w:tcPr>
            <w:tcW w:w="1047" w:type="dxa"/>
            <w:gridSpan w:val="2"/>
            <w:tcBorders>
              <w:top w:val="nil"/>
              <w:left w:val="nil"/>
              <w:bottom w:val="single" w:sz="4" w:space="0" w:color="auto"/>
              <w:right w:val="single" w:sz="4" w:space="0" w:color="auto"/>
            </w:tcBorders>
            <w:hideMark/>
          </w:tcPr>
          <w:p w14:paraId="734604E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2340,85</w:t>
            </w:r>
          </w:p>
        </w:tc>
        <w:tc>
          <w:tcPr>
            <w:tcW w:w="1047" w:type="dxa"/>
            <w:gridSpan w:val="2"/>
            <w:tcBorders>
              <w:top w:val="nil"/>
              <w:left w:val="nil"/>
              <w:bottom w:val="single" w:sz="4" w:space="0" w:color="auto"/>
              <w:right w:val="single" w:sz="4" w:space="0" w:color="auto"/>
            </w:tcBorders>
            <w:hideMark/>
          </w:tcPr>
          <w:p w14:paraId="6037666A"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1968,392</w:t>
            </w:r>
          </w:p>
        </w:tc>
        <w:tc>
          <w:tcPr>
            <w:tcW w:w="2579" w:type="dxa"/>
            <w:tcBorders>
              <w:top w:val="nil"/>
              <w:left w:val="nil"/>
              <w:bottom w:val="single" w:sz="4" w:space="0" w:color="auto"/>
              <w:right w:val="single" w:sz="4" w:space="0" w:color="auto"/>
            </w:tcBorders>
            <w:hideMark/>
          </w:tcPr>
          <w:p w14:paraId="4860CF7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497B4A76" w14:textId="77777777" w:rsidTr="00094708">
        <w:trPr>
          <w:gridAfter w:val="1"/>
          <w:wAfter w:w="81" w:type="dxa"/>
          <w:cantSplit/>
          <w:trHeight w:val="300"/>
        </w:trPr>
        <w:tc>
          <w:tcPr>
            <w:tcW w:w="6799" w:type="dxa"/>
            <w:gridSpan w:val="5"/>
            <w:vMerge/>
            <w:tcBorders>
              <w:top w:val="single" w:sz="4" w:space="0" w:color="auto"/>
              <w:left w:val="single" w:sz="4" w:space="0" w:color="auto"/>
              <w:bottom w:val="single" w:sz="4" w:space="0" w:color="auto"/>
              <w:right w:val="single" w:sz="4" w:space="0" w:color="auto"/>
            </w:tcBorders>
            <w:vAlign w:val="center"/>
            <w:hideMark/>
          </w:tcPr>
          <w:p w14:paraId="1F524252"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31C7052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місцевий бюджет</w:t>
            </w:r>
          </w:p>
        </w:tc>
        <w:tc>
          <w:tcPr>
            <w:tcW w:w="1047" w:type="dxa"/>
            <w:gridSpan w:val="2"/>
            <w:tcBorders>
              <w:top w:val="nil"/>
              <w:left w:val="nil"/>
              <w:bottom w:val="single" w:sz="4" w:space="0" w:color="auto"/>
              <w:right w:val="single" w:sz="4" w:space="0" w:color="auto"/>
            </w:tcBorders>
            <w:hideMark/>
          </w:tcPr>
          <w:p w14:paraId="3B1C857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6346,848</w:t>
            </w:r>
          </w:p>
        </w:tc>
        <w:tc>
          <w:tcPr>
            <w:tcW w:w="1047" w:type="dxa"/>
            <w:gridSpan w:val="2"/>
            <w:tcBorders>
              <w:top w:val="nil"/>
              <w:left w:val="nil"/>
              <w:bottom w:val="single" w:sz="4" w:space="0" w:color="auto"/>
              <w:right w:val="single" w:sz="4" w:space="0" w:color="auto"/>
            </w:tcBorders>
            <w:hideMark/>
          </w:tcPr>
          <w:p w14:paraId="50386B0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2037,606</w:t>
            </w:r>
          </w:p>
        </w:tc>
        <w:tc>
          <w:tcPr>
            <w:tcW w:w="1047" w:type="dxa"/>
            <w:gridSpan w:val="2"/>
            <w:tcBorders>
              <w:top w:val="nil"/>
              <w:left w:val="nil"/>
              <w:bottom w:val="single" w:sz="4" w:space="0" w:color="auto"/>
              <w:right w:val="single" w:sz="4" w:space="0" w:color="auto"/>
            </w:tcBorders>
            <w:hideMark/>
          </w:tcPr>
          <w:p w14:paraId="1F6F257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2340,85</w:t>
            </w:r>
          </w:p>
        </w:tc>
        <w:tc>
          <w:tcPr>
            <w:tcW w:w="1047" w:type="dxa"/>
            <w:gridSpan w:val="2"/>
            <w:tcBorders>
              <w:top w:val="nil"/>
              <w:left w:val="nil"/>
              <w:bottom w:val="single" w:sz="4" w:space="0" w:color="auto"/>
              <w:right w:val="single" w:sz="4" w:space="0" w:color="auto"/>
            </w:tcBorders>
            <w:hideMark/>
          </w:tcPr>
          <w:p w14:paraId="05FC2C7B"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1968,392</w:t>
            </w:r>
          </w:p>
        </w:tc>
        <w:tc>
          <w:tcPr>
            <w:tcW w:w="2579" w:type="dxa"/>
            <w:tcBorders>
              <w:top w:val="nil"/>
              <w:left w:val="nil"/>
              <w:bottom w:val="single" w:sz="4" w:space="0" w:color="auto"/>
              <w:right w:val="single" w:sz="4" w:space="0" w:color="auto"/>
            </w:tcBorders>
            <w:hideMark/>
          </w:tcPr>
          <w:p w14:paraId="364328A6"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r w:rsidR="00203489" w:rsidRPr="00173C28" w14:paraId="2E833941" w14:textId="77777777" w:rsidTr="00094708">
        <w:trPr>
          <w:gridAfter w:val="1"/>
          <w:wAfter w:w="81" w:type="dxa"/>
          <w:cantSplit/>
          <w:trHeight w:val="300"/>
        </w:trPr>
        <w:tc>
          <w:tcPr>
            <w:tcW w:w="6799" w:type="dxa"/>
            <w:gridSpan w:val="5"/>
            <w:vMerge/>
            <w:tcBorders>
              <w:top w:val="single" w:sz="4" w:space="0" w:color="auto"/>
              <w:left w:val="single" w:sz="4" w:space="0" w:color="auto"/>
              <w:bottom w:val="single" w:sz="4" w:space="0" w:color="auto"/>
              <w:right w:val="single" w:sz="4" w:space="0" w:color="auto"/>
            </w:tcBorders>
            <w:vAlign w:val="center"/>
            <w:hideMark/>
          </w:tcPr>
          <w:p w14:paraId="19E468C3"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p>
        </w:tc>
        <w:tc>
          <w:tcPr>
            <w:tcW w:w="1880" w:type="dxa"/>
            <w:gridSpan w:val="2"/>
            <w:tcBorders>
              <w:top w:val="nil"/>
              <w:left w:val="nil"/>
              <w:bottom w:val="single" w:sz="4" w:space="0" w:color="auto"/>
              <w:right w:val="single" w:sz="4" w:space="0" w:color="auto"/>
            </w:tcBorders>
            <w:hideMark/>
          </w:tcPr>
          <w:p w14:paraId="6A93B6C9"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інші джерела</w:t>
            </w:r>
          </w:p>
        </w:tc>
        <w:tc>
          <w:tcPr>
            <w:tcW w:w="1047" w:type="dxa"/>
            <w:gridSpan w:val="2"/>
            <w:tcBorders>
              <w:top w:val="nil"/>
              <w:left w:val="nil"/>
              <w:bottom w:val="single" w:sz="4" w:space="0" w:color="auto"/>
              <w:right w:val="single" w:sz="4" w:space="0" w:color="auto"/>
            </w:tcBorders>
            <w:hideMark/>
          </w:tcPr>
          <w:p w14:paraId="3FD834D5"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646F93DD"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27885FE0"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1047" w:type="dxa"/>
            <w:gridSpan w:val="2"/>
            <w:tcBorders>
              <w:top w:val="nil"/>
              <w:left w:val="nil"/>
              <w:bottom w:val="single" w:sz="4" w:space="0" w:color="auto"/>
              <w:right w:val="single" w:sz="4" w:space="0" w:color="auto"/>
            </w:tcBorders>
            <w:hideMark/>
          </w:tcPr>
          <w:p w14:paraId="35D2DF01"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0</w:t>
            </w:r>
          </w:p>
        </w:tc>
        <w:tc>
          <w:tcPr>
            <w:tcW w:w="2579" w:type="dxa"/>
            <w:tcBorders>
              <w:top w:val="nil"/>
              <w:left w:val="nil"/>
              <w:bottom w:val="single" w:sz="4" w:space="0" w:color="auto"/>
              <w:right w:val="single" w:sz="4" w:space="0" w:color="auto"/>
            </w:tcBorders>
            <w:hideMark/>
          </w:tcPr>
          <w:p w14:paraId="75C1FFE7" w14:textId="77777777" w:rsidR="00203489" w:rsidRPr="00173C28" w:rsidRDefault="00203489" w:rsidP="00203489">
            <w:pPr>
              <w:spacing w:after="0" w:line="240" w:lineRule="auto"/>
              <w:rPr>
                <w:rFonts w:ascii="Aptos Narrow" w:eastAsia="Times New Roman" w:hAnsi="Aptos Narrow" w:cs="Times New Roman"/>
                <w:color w:val="000000"/>
                <w:sz w:val="20"/>
                <w:szCs w:val="20"/>
                <w:lang w:val="uk-UA"/>
              </w:rPr>
            </w:pPr>
            <w:r w:rsidRPr="00173C28">
              <w:rPr>
                <w:rFonts w:ascii="Aptos Narrow" w:eastAsia="Times New Roman" w:hAnsi="Aptos Narrow" w:cs="Times New Roman"/>
                <w:color w:val="000000"/>
                <w:sz w:val="20"/>
                <w:szCs w:val="20"/>
                <w:lang w:val="uk-UA"/>
              </w:rPr>
              <w:t> </w:t>
            </w:r>
          </w:p>
        </w:tc>
      </w:tr>
    </w:tbl>
    <w:p w14:paraId="699F76A0" w14:textId="77777777" w:rsidR="00203489" w:rsidRDefault="00203489">
      <w:pPr>
        <w:spacing w:after="0" w:line="240" w:lineRule="auto"/>
        <w:jc w:val="center"/>
        <w:rPr>
          <w:rFonts w:ascii="Times New Roman" w:eastAsia="Times New Roman" w:hAnsi="Times New Roman" w:cs="Times New Roman"/>
          <w:noProof/>
          <w:sz w:val="28"/>
          <w:szCs w:val="28"/>
          <w:lang w:val="uk-UA"/>
        </w:rPr>
      </w:pPr>
    </w:p>
    <w:p w14:paraId="2729A953" w14:textId="77777777" w:rsidR="00203489" w:rsidRPr="00FF43CA" w:rsidRDefault="00203489">
      <w:pPr>
        <w:spacing w:after="0" w:line="240" w:lineRule="auto"/>
        <w:jc w:val="center"/>
        <w:rPr>
          <w:rFonts w:ascii="Times New Roman" w:eastAsia="Times New Roman" w:hAnsi="Times New Roman" w:cs="Times New Roman"/>
          <w:noProof/>
          <w:sz w:val="28"/>
          <w:szCs w:val="28"/>
          <w:lang w:val="uk-UA"/>
        </w:rPr>
      </w:pPr>
    </w:p>
    <w:p w14:paraId="00000ADC" w14:textId="77777777" w:rsidR="00D43176" w:rsidRPr="00FF43CA" w:rsidRDefault="00D43176">
      <w:pPr>
        <w:spacing w:after="0" w:line="240" w:lineRule="auto"/>
        <w:jc w:val="both"/>
        <w:rPr>
          <w:rFonts w:ascii="Times New Roman" w:eastAsia="Times New Roman" w:hAnsi="Times New Roman" w:cs="Times New Roman"/>
          <w:noProof/>
          <w:sz w:val="28"/>
          <w:szCs w:val="28"/>
          <w:lang w:val="uk-UA"/>
        </w:rPr>
      </w:pPr>
    </w:p>
    <w:p w14:paraId="00000ADD" w14:textId="77777777" w:rsidR="00D43176" w:rsidRPr="00FF43CA" w:rsidRDefault="007F79D5">
      <w:pPr>
        <w:rPr>
          <w:rFonts w:ascii="Times New Roman" w:eastAsia="Times New Roman" w:hAnsi="Times New Roman" w:cs="Times New Roman"/>
          <w:noProof/>
          <w:sz w:val="28"/>
          <w:szCs w:val="28"/>
          <w:lang w:val="uk-UA"/>
        </w:rPr>
        <w:sectPr w:rsidR="00D43176" w:rsidRPr="00FF43CA">
          <w:pgSz w:w="16838" w:h="11906" w:orient="landscape"/>
          <w:pgMar w:top="1418" w:right="851" w:bottom="851" w:left="851" w:header="709" w:footer="709" w:gutter="0"/>
          <w:cols w:space="720"/>
        </w:sectPr>
      </w:pPr>
      <w:r w:rsidRPr="00FF43CA">
        <w:rPr>
          <w:noProof/>
          <w:lang w:val="uk-UA"/>
        </w:rPr>
        <w:br w:type="page"/>
      </w:r>
    </w:p>
    <w:p w14:paraId="00000ADE" w14:textId="77777777" w:rsidR="00D43176" w:rsidRPr="001009A3" w:rsidRDefault="007F79D5">
      <w:pPr>
        <w:spacing w:after="240"/>
        <w:jc w:val="right"/>
        <w:rPr>
          <w:rFonts w:ascii="Times New Roman" w:eastAsia="Times New Roman" w:hAnsi="Times New Roman" w:cs="Times New Roman"/>
          <w:noProof/>
          <w:color w:val="000000"/>
          <w:sz w:val="22"/>
          <w:szCs w:val="22"/>
          <w:lang w:val="uk-UA"/>
        </w:rPr>
      </w:pPr>
      <w:r w:rsidRPr="001009A3">
        <w:rPr>
          <w:rFonts w:ascii="Times New Roman" w:eastAsia="Times New Roman" w:hAnsi="Times New Roman" w:cs="Times New Roman"/>
          <w:noProof/>
          <w:sz w:val="22"/>
          <w:szCs w:val="22"/>
          <w:lang w:val="uk-UA"/>
        </w:rPr>
        <w:lastRenderedPageBreak/>
        <w:t>Додаток 2</w:t>
      </w:r>
    </w:p>
    <w:p w14:paraId="00000ADF" w14:textId="025BB3BD" w:rsidR="00D43176" w:rsidRPr="00997272" w:rsidRDefault="00370E93">
      <w:pPr>
        <w:jc w:val="center"/>
        <w:rPr>
          <w:rFonts w:ascii="Times New Roman" w:eastAsia="Times New Roman" w:hAnsi="Times New Roman" w:cs="Times New Roman"/>
          <w:b/>
          <w:bCs/>
          <w:noProof/>
          <w:sz w:val="32"/>
          <w:szCs w:val="32"/>
          <w:lang w:val="uk-UA"/>
        </w:rPr>
      </w:pPr>
      <w:sdt>
        <w:sdtPr>
          <w:rPr>
            <w:b/>
            <w:bCs/>
            <w:noProof/>
            <w:sz w:val="32"/>
            <w:szCs w:val="32"/>
            <w:lang w:val="uk-UA"/>
          </w:rPr>
          <w:tag w:val="goog_rdk_20"/>
          <w:id w:val="1314214037"/>
          <w:showingPlcHdr/>
        </w:sdtPr>
        <w:sdtEndPr/>
        <w:sdtContent>
          <w:r w:rsidR="004D2C34" w:rsidRPr="004D2C34">
            <w:rPr>
              <w:b/>
              <w:bCs/>
              <w:noProof/>
              <w:sz w:val="32"/>
              <w:szCs w:val="32"/>
              <w:lang w:val="uk-UA"/>
            </w:rPr>
            <w:t xml:space="preserve">     </w:t>
          </w:r>
        </w:sdtContent>
      </w:sdt>
      <w:r w:rsidR="004D2C34" w:rsidRPr="004D2C34">
        <w:rPr>
          <w:b/>
          <w:bCs/>
          <w:sz w:val="32"/>
          <w:szCs w:val="32"/>
        </w:rPr>
        <w:t xml:space="preserve"> </w:t>
      </w:r>
      <w:r w:rsidR="004D2C34" w:rsidRPr="00997272">
        <w:rPr>
          <w:rFonts w:ascii="Times New Roman" w:hAnsi="Times New Roman" w:cs="Times New Roman"/>
          <w:b/>
          <w:bCs/>
          <w:sz w:val="32"/>
          <w:szCs w:val="32"/>
        </w:rPr>
        <w:t xml:space="preserve">Перелік індикаторів виконання програми, </w:t>
      </w:r>
      <w:proofErr w:type="spellStart"/>
      <w:r w:rsidR="004D2C34" w:rsidRPr="00997272">
        <w:rPr>
          <w:rFonts w:ascii="Times New Roman" w:hAnsi="Times New Roman" w:cs="Times New Roman"/>
          <w:b/>
          <w:bCs/>
          <w:sz w:val="32"/>
          <w:szCs w:val="32"/>
        </w:rPr>
        <w:t>проекту</w:t>
      </w:r>
      <w:proofErr w:type="spellEnd"/>
      <w:r w:rsidR="004D2C34" w:rsidRPr="00997272">
        <w:rPr>
          <w:rFonts w:ascii="Times New Roman" w:hAnsi="Times New Roman" w:cs="Times New Roman"/>
          <w:b/>
          <w:bCs/>
          <w:sz w:val="32"/>
          <w:szCs w:val="32"/>
        </w:rPr>
        <w:t xml:space="preserve">, робіт з інформатизації </w:t>
      </w:r>
    </w:p>
    <w:tbl>
      <w:tblPr>
        <w:tblStyle w:val="af9"/>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
        <w:gridCol w:w="1241"/>
        <w:gridCol w:w="3759"/>
        <w:gridCol w:w="961"/>
        <w:gridCol w:w="632"/>
        <w:gridCol w:w="709"/>
        <w:gridCol w:w="709"/>
        <w:gridCol w:w="691"/>
        <w:gridCol w:w="868"/>
      </w:tblGrid>
      <w:tr w:rsidR="00D43176" w:rsidRPr="00FF43CA" w14:paraId="0C1434AA" w14:textId="77777777" w:rsidTr="00997272">
        <w:trPr>
          <w:trHeight w:val="557"/>
          <w:tblHeader/>
        </w:trPr>
        <w:tc>
          <w:tcPr>
            <w:tcW w:w="321" w:type="dxa"/>
            <w:vMerge w:val="restart"/>
            <w:vAlign w:val="center"/>
          </w:tcPr>
          <w:p w14:paraId="00000AE0" w14:textId="77777777" w:rsidR="00D43176" w:rsidRPr="00FF43CA" w:rsidRDefault="007F79D5">
            <w:pPr>
              <w:jc w:val="center"/>
              <w:rPr>
                <w:rFonts w:ascii="Times New Roman" w:eastAsia="Times New Roman" w:hAnsi="Times New Roman" w:cs="Times New Roman"/>
                <w:i/>
                <w:noProof/>
                <w:sz w:val="20"/>
                <w:szCs w:val="20"/>
                <w:lang w:val="uk-UA"/>
              </w:rPr>
            </w:pPr>
            <w:r w:rsidRPr="00FF43CA">
              <w:rPr>
                <w:rFonts w:ascii="Times New Roman" w:eastAsia="Times New Roman" w:hAnsi="Times New Roman" w:cs="Times New Roman"/>
                <w:i/>
                <w:noProof/>
                <w:sz w:val="20"/>
                <w:szCs w:val="20"/>
                <w:lang w:val="uk-UA"/>
              </w:rPr>
              <w:t xml:space="preserve">№ </w:t>
            </w:r>
          </w:p>
        </w:tc>
        <w:tc>
          <w:tcPr>
            <w:tcW w:w="1241" w:type="dxa"/>
            <w:vMerge w:val="restart"/>
            <w:vAlign w:val="center"/>
          </w:tcPr>
          <w:p w14:paraId="00000AE1" w14:textId="213BFC60" w:rsidR="00D43176" w:rsidRPr="00997272" w:rsidRDefault="00997272">
            <w:pPr>
              <w:jc w:val="center"/>
              <w:rPr>
                <w:rFonts w:ascii="Times New Roman" w:eastAsia="Times New Roman" w:hAnsi="Times New Roman" w:cs="Times New Roman"/>
                <w:i/>
                <w:noProof/>
                <w:sz w:val="20"/>
                <w:szCs w:val="20"/>
                <w:lang w:val="uk-UA"/>
              </w:rPr>
            </w:pPr>
            <w:r w:rsidRPr="00997272">
              <w:rPr>
                <w:rFonts w:ascii="Times New Roman" w:hAnsi="Times New Roman" w:cs="Times New Roman"/>
              </w:rPr>
              <w:t xml:space="preserve">Назва пріоритетного напряму </w:t>
            </w:r>
          </w:p>
        </w:tc>
        <w:tc>
          <w:tcPr>
            <w:tcW w:w="3759" w:type="dxa"/>
            <w:vMerge w:val="restart"/>
            <w:vAlign w:val="center"/>
          </w:tcPr>
          <w:p w14:paraId="00000AE2" w14:textId="77777777" w:rsidR="00D43176" w:rsidRPr="00997272" w:rsidRDefault="007F79D5">
            <w:pPr>
              <w:jc w:val="center"/>
              <w:rPr>
                <w:rFonts w:ascii="Times New Roman" w:eastAsia="Times New Roman" w:hAnsi="Times New Roman" w:cs="Times New Roman"/>
                <w:iCs/>
                <w:noProof/>
                <w:lang w:val="uk-UA"/>
              </w:rPr>
            </w:pPr>
            <w:r w:rsidRPr="00997272">
              <w:rPr>
                <w:rFonts w:ascii="Times New Roman" w:eastAsia="Times New Roman" w:hAnsi="Times New Roman" w:cs="Times New Roman"/>
                <w:iCs/>
                <w:noProof/>
                <w:lang w:val="uk-UA"/>
              </w:rPr>
              <w:t>Найменування індикатора</w:t>
            </w:r>
          </w:p>
        </w:tc>
        <w:tc>
          <w:tcPr>
            <w:tcW w:w="961" w:type="dxa"/>
            <w:vMerge w:val="restart"/>
            <w:vAlign w:val="center"/>
          </w:tcPr>
          <w:p w14:paraId="00000AE3" w14:textId="77777777" w:rsidR="00D43176" w:rsidRPr="00997272" w:rsidRDefault="007F79D5">
            <w:pPr>
              <w:jc w:val="center"/>
              <w:rPr>
                <w:rFonts w:ascii="Times New Roman" w:eastAsia="Times New Roman" w:hAnsi="Times New Roman" w:cs="Times New Roman"/>
                <w:iCs/>
                <w:noProof/>
                <w:lang w:val="uk-UA"/>
              </w:rPr>
            </w:pPr>
            <w:r w:rsidRPr="00997272">
              <w:rPr>
                <w:rFonts w:ascii="Times New Roman" w:eastAsia="Times New Roman" w:hAnsi="Times New Roman" w:cs="Times New Roman"/>
                <w:iCs/>
                <w:noProof/>
                <w:lang w:val="uk-UA"/>
              </w:rPr>
              <w:t>Одиниця виміру</w:t>
            </w:r>
          </w:p>
        </w:tc>
        <w:tc>
          <w:tcPr>
            <w:tcW w:w="632" w:type="dxa"/>
            <w:vMerge w:val="restart"/>
            <w:vAlign w:val="center"/>
          </w:tcPr>
          <w:p w14:paraId="00000AE5" w14:textId="4D95DB8C" w:rsidR="00D43176" w:rsidRPr="00997272" w:rsidRDefault="00997272">
            <w:pPr>
              <w:ind w:left="-155" w:right="-128"/>
              <w:jc w:val="center"/>
              <w:rPr>
                <w:rFonts w:ascii="Times New Roman" w:eastAsia="Times New Roman" w:hAnsi="Times New Roman" w:cs="Times New Roman"/>
                <w:iCs/>
                <w:noProof/>
                <w:lang w:val="uk-UA"/>
              </w:rPr>
            </w:pPr>
            <w:r w:rsidRPr="00997272">
              <w:rPr>
                <w:rFonts w:ascii="Times New Roman" w:eastAsia="Times New Roman" w:hAnsi="Times New Roman" w:cs="Times New Roman"/>
                <w:iCs/>
                <w:noProof/>
                <w:lang w:val="uk-UA"/>
              </w:rPr>
              <w:t>Базове значення</w:t>
            </w:r>
          </w:p>
        </w:tc>
        <w:tc>
          <w:tcPr>
            <w:tcW w:w="2109" w:type="dxa"/>
            <w:gridSpan w:val="3"/>
            <w:vAlign w:val="center"/>
          </w:tcPr>
          <w:p w14:paraId="00000AE6" w14:textId="764E5CE6" w:rsidR="00D43176" w:rsidRPr="00997272" w:rsidRDefault="00997272">
            <w:pPr>
              <w:jc w:val="center"/>
              <w:rPr>
                <w:rFonts w:ascii="Times New Roman" w:eastAsia="Times New Roman" w:hAnsi="Times New Roman" w:cs="Times New Roman"/>
                <w:iCs/>
                <w:noProof/>
                <w:sz w:val="20"/>
                <w:szCs w:val="20"/>
                <w:lang w:val="uk-UA"/>
              </w:rPr>
            </w:pPr>
            <w:r w:rsidRPr="00997272">
              <w:rPr>
                <w:rFonts w:ascii="Times New Roman" w:hAnsi="Times New Roman" w:cs="Times New Roman"/>
              </w:rPr>
              <w:t>Цільові значення індикатора</w:t>
            </w:r>
          </w:p>
        </w:tc>
        <w:tc>
          <w:tcPr>
            <w:tcW w:w="868" w:type="dxa"/>
            <w:vMerge w:val="restart"/>
            <w:vAlign w:val="center"/>
          </w:tcPr>
          <w:p w14:paraId="00000AE9" w14:textId="1C9BC8EA" w:rsidR="00D43176" w:rsidRPr="00997272" w:rsidRDefault="00370E93">
            <w:pPr>
              <w:ind w:left="-122" w:right="-115"/>
              <w:jc w:val="center"/>
              <w:rPr>
                <w:rFonts w:ascii="Times New Roman" w:eastAsia="Times New Roman" w:hAnsi="Times New Roman" w:cs="Times New Roman"/>
                <w:iCs/>
                <w:noProof/>
                <w:lang w:val="uk-UA"/>
              </w:rPr>
            </w:pPr>
            <w:sdt>
              <w:sdtPr>
                <w:rPr>
                  <w:noProof/>
                  <w:lang w:val="uk-UA"/>
                </w:rPr>
                <w:tag w:val="goog_rdk_21"/>
                <w:id w:val="295690865"/>
                <w:showingPlcHdr/>
              </w:sdtPr>
              <w:sdtEndPr>
                <w:rPr>
                  <w:iCs/>
                </w:rPr>
              </w:sdtEndPr>
              <w:sdtContent>
                <w:r w:rsidR="00997272" w:rsidRPr="00997272">
                  <w:rPr>
                    <w:iCs/>
                    <w:noProof/>
                    <w:lang w:val="uk-UA"/>
                  </w:rPr>
                  <w:t xml:space="preserve">     </w:t>
                </w:r>
              </w:sdtContent>
            </w:sdt>
            <w:r w:rsidR="007F79D5" w:rsidRPr="00997272">
              <w:rPr>
                <w:rFonts w:ascii="Times New Roman" w:eastAsia="Times New Roman" w:hAnsi="Times New Roman" w:cs="Times New Roman"/>
                <w:iCs/>
                <w:noProof/>
                <w:lang w:val="uk-UA"/>
              </w:rPr>
              <w:t xml:space="preserve">Динаміка </w:t>
            </w:r>
          </w:p>
          <w:p w14:paraId="00000AEA" w14:textId="77777777" w:rsidR="00D43176" w:rsidRPr="00FF43CA" w:rsidRDefault="007F79D5">
            <w:pPr>
              <w:ind w:left="-122" w:right="-115"/>
              <w:jc w:val="center"/>
              <w:rPr>
                <w:rFonts w:ascii="Times New Roman" w:eastAsia="Times New Roman" w:hAnsi="Times New Roman" w:cs="Times New Roman"/>
                <w:i/>
                <w:noProof/>
                <w:sz w:val="20"/>
                <w:szCs w:val="20"/>
                <w:lang w:val="uk-UA"/>
              </w:rPr>
            </w:pPr>
            <w:r w:rsidRPr="00997272">
              <w:rPr>
                <w:rFonts w:ascii="Times New Roman" w:eastAsia="Times New Roman" w:hAnsi="Times New Roman" w:cs="Times New Roman"/>
                <w:iCs/>
                <w:noProof/>
                <w:lang w:val="uk-UA"/>
              </w:rPr>
              <w:t>(+/-, %)</w:t>
            </w:r>
          </w:p>
        </w:tc>
      </w:tr>
      <w:tr w:rsidR="00D43176" w:rsidRPr="00FF43CA" w14:paraId="57BD1B9E" w14:textId="77777777" w:rsidTr="00997272">
        <w:trPr>
          <w:trHeight w:val="349"/>
        </w:trPr>
        <w:tc>
          <w:tcPr>
            <w:tcW w:w="321" w:type="dxa"/>
            <w:vMerge/>
            <w:vAlign w:val="center"/>
          </w:tcPr>
          <w:p w14:paraId="00000AEB"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i/>
                <w:noProof/>
                <w:sz w:val="20"/>
                <w:szCs w:val="20"/>
                <w:lang w:val="uk-UA"/>
              </w:rPr>
            </w:pPr>
          </w:p>
        </w:tc>
        <w:tc>
          <w:tcPr>
            <w:tcW w:w="1241" w:type="dxa"/>
            <w:vMerge/>
            <w:vAlign w:val="center"/>
          </w:tcPr>
          <w:p w14:paraId="00000AEC"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i/>
                <w:noProof/>
                <w:sz w:val="20"/>
                <w:szCs w:val="20"/>
                <w:lang w:val="uk-UA"/>
              </w:rPr>
            </w:pPr>
          </w:p>
        </w:tc>
        <w:tc>
          <w:tcPr>
            <w:tcW w:w="3759" w:type="dxa"/>
            <w:vMerge/>
            <w:vAlign w:val="center"/>
          </w:tcPr>
          <w:p w14:paraId="00000AED"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i/>
                <w:noProof/>
                <w:sz w:val="20"/>
                <w:szCs w:val="20"/>
                <w:lang w:val="uk-UA"/>
              </w:rPr>
            </w:pPr>
          </w:p>
        </w:tc>
        <w:tc>
          <w:tcPr>
            <w:tcW w:w="961" w:type="dxa"/>
            <w:vMerge/>
            <w:vAlign w:val="center"/>
          </w:tcPr>
          <w:p w14:paraId="00000AEE"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i/>
                <w:noProof/>
                <w:sz w:val="20"/>
                <w:szCs w:val="20"/>
                <w:lang w:val="uk-UA"/>
              </w:rPr>
            </w:pPr>
          </w:p>
        </w:tc>
        <w:tc>
          <w:tcPr>
            <w:tcW w:w="632" w:type="dxa"/>
            <w:vMerge/>
            <w:vAlign w:val="center"/>
          </w:tcPr>
          <w:p w14:paraId="00000AEF"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i/>
                <w:noProof/>
                <w:sz w:val="20"/>
                <w:szCs w:val="20"/>
                <w:lang w:val="uk-UA"/>
              </w:rPr>
            </w:pPr>
          </w:p>
        </w:tc>
        <w:tc>
          <w:tcPr>
            <w:tcW w:w="709" w:type="dxa"/>
            <w:vAlign w:val="center"/>
          </w:tcPr>
          <w:p w14:paraId="00000AF0" w14:textId="35F1BD8C" w:rsidR="00D43176" w:rsidRPr="00997272" w:rsidRDefault="007F79D5" w:rsidP="00997272">
            <w:pPr>
              <w:rPr>
                <w:rFonts w:ascii="Times New Roman" w:eastAsia="Times New Roman" w:hAnsi="Times New Roman" w:cs="Times New Roman"/>
                <w:iCs/>
                <w:noProof/>
                <w:sz w:val="20"/>
                <w:szCs w:val="20"/>
                <w:lang w:val="uk-UA"/>
              </w:rPr>
            </w:pPr>
            <w:r w:rsidRPr="00997272">
              <w:rPr>
                <w:rFonts w:ascii="Times New Roman" w:eastAsia="Times New Roman" w:hAnsi="Times New Roman" w:cs="Times New Roman"/>
                <w:iCs/>
                <w:noProof/>
                <w:sz w:val="20"/>
                <w:szCs w:val="20"/>
                <w:lang w:val="uk-UA"/>
              </w:rPr>
              <w:t>20</w:t>
            </w:r>
            <w:r w:rsidR="00D54278" w:rsidRPr="00997272">
              <w:rPr>
                <w:rFonts w:ascii="Times New Roman" w:eastAsia="Times New Roman" w:hAnsi="Times New Roman" w:cs="Times New Roman"/>
                <w:iCs/>
                <w:noProof/>
                <w:sz w:val="20"/>
                <w:szCs w:val="20"/>
                <w:lang w:val="uk-UA"/>
              </w:rPr>
              <w:t>2</w:t>
            </w:r>
            <w:r w:rsidR="00997272" w:rsidRPr="00997272">
              <w:rPr>
                <w:rFonts w:ascii="Times New Roman" w:eastAsia="Times New Roman" w:hAnsi="Times New Roman" w:cs="Times New Roman"/>
                <w:iCs/>
                <w:noProof/>
                <w:sz w:val="20"/>
                <w:szCs w:val="20"/>
                <w:lang w:val="uk-UA"/>
              </w:rPr>
              <w:t>6</w:t>
            </w:r>
          </w:p>
        </w:tc>
        <w:tc>
          <w:tcPr>
            <w:tcW w:w="709" w:type="dxa"/>
            <w:vAlign w:val="center"/>
          </w:tcPr>
          <w:p w14:paraId="00000AF1" w14:textId="0526CBCC" w:rsidR="00D43176" w:rsidRPr="00997272" w:rsidRDefault="00997272">
            <w:pPr>
              <w:jc w:val="center"/>
              <w:rPr>
                <w:rFonts w:ascii="Times New Roman" w:eastAsia="Times New Roman" w:hAnsi="Times New Roman" w:cs="Times New Roman"/>
                <w:iCs/>
                <w:noProof/>
                <w:sz w:val="20"/>
                <w:szCs w:val="20"/>
                <w:lang w:val="uk-UA"/>
              </w:rPr>
            </w:pPr>
            <w:r w:rsidRPr="00997272">
              <w:rPr>
                <w:rFonts w:ascii="Times New Roman" w:eastAsia="Times New Roman" w:hAnsi="Times New Roman" w:cs="Times New Roman"/>
                <w:iCs/>
                <w:noProof/>
                <w:sz w:val="20"/>
                <w:szCs w:val="20"/>
                <w:lang w:val="uk-UA"/>
              </w:rPr>
              <w:t>20</w:t>
            </w:r>
            <w:r w:rsidR="00D54278" w:rsidRPr="00997272">
              <w:rPr>
                <w:rFonts w:ascii="Times New Roman" w:eastAsia="Times New Roman" w:hAnsi="Times New Roman" w:cs="Times New Roman"/>
                <w:iCs/>
                <w:noProof/>
                <w:sz w:val="20"/>
                <w:szCs w:val="20"/>
                <w:lang w:val="uk-UA"/>
              </w:rPr>
              <w:t>27</w:t>
            </w:r>
          </w:p>
        </w:tc>
        <w:tc>
          <w:tcPr>
            <w:tcW w:w="691" w:type="dxa"/>
            <w:vAlign w:val="center"/>
          </w:tcPr>
          <w:p w14:paraId="00000AF2" w14:textId="084B98BD" w:rsidR="00D43176" w:rsidRPr="00997272" w:rsidRDefault="007F79D5">
            <w:pPr>
              <w:ind w:right="-9"/>
              <w:jc w:val="center"/>
              <w:rPr>
                <w:rFonts w:ascii="Times New Roman" w:eastAsia="Times New Roman" w:hAnsi="Times New Roman" w:cs="Times New Roman"/>
                <w:iCs/>
                <w:noProof/>
                <w:sz w:val="20"/>
                <w:szCs w:val="20"/>
                <w:lang w:val="uk-UA"/>
              </w:rPr>
            </w:pPr>
            <w:r w:rsidRPr="00997272">
              <w:rPr>
                <w:rFonts w:ascii="Times New Roman" w:eastAsia="Times New Roman" w:hAnsi="Times New Roman" w:cs="Times New Roman"/>
                <w:iCs/>
                <w:noProof/>
                <w:sz w:val="20"/>
                <w:szCs w:val="20"/>
                <w:lang w:val="uk-UA"/>
              </w:rPr>
              <w:t>20</w:t>
            </w:r>
            <w:r w:rsidR="00D54278" w:rsidRPr="00997272">
              <w:rPr>
                <w:rFonts w:ascii="Times New Roman" w:eastAsia="Times New Roman" w:hAnsi="Times New Roman" w:cs="Times New Roman"/>
                <w:iCs/>
                <w:noProof/>
                <w:sz w:val="20"/>
                <w:szCs w:val="20"/>
                <w:lang w:val="uk-UA"/>
              </w:rPr>
              <w:t>28</w:t>
            </w:r>
            <w:r w:rsidRPr="00997272">
              <w:rPr>
                <w:rFonts w:ascii="Times New Roman" w:eastAsia="Times New Roman" w:hAnsi="Times New Roman" w:cs="Times New Roman"/>
                <w:iCs/>
                <w:noProof/>
                <w:sz w:val="20"/>
                <w:szCs w:val="20"/>
                <w:lang w:val="uk-UA"/>
              </w:rPr>
              <w:t xml:space="preserve"> </w:t>
            </w:r>
          </w:p>
        </w:tc>
        <w:tc>
          <w:tcPr>
            <w:tcW w:w="868" w:type="dxa"/>
            <w:vMerge/>
            <w:vAlign w:val="center"/>
          </w:tcPr>
          <w:p w14:paraId="00000AF3"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i/>
                <w:noProof/>
                <w:sz w:val="20"/>
                <w:szCs w:val="20"/>
                <w:lang w:val="uk-UA"/>
              </w:rPr>
            </w:pPr>
          </w:p>
        </w:tc>
      </w:tr>
      <w:tr w:rsidR="00D43176" w:rsidRPr="00FF43CA" w14:paraId="0CD90547" w14:textId="77777777" w:rsidTr="00997272">
        <w:tc>
          <w:tcPr>
            <w:tcW w:w="321" w:type="dxa"/>
            <w:vMerge w:val="restart"/>
          </w:tcPr>
          <w:p w14:paraId="00000AF4" w14:textId="77777777" w:rsidR="00D43176" w:rsidRPr="00FF43CA" w:rsidRDefault="00370E93">
            <w:pPr>
              <w:jc w:val="center"/>
              <w:rPr>
                <w:rFonts w:ascii="Times New Roman" w:eastAsia="Times New Roman" w:hAnsi="Times New Roman" w:cs="Times New Roman"/>
                <w:noProof/>
                <w:sz w:val="20"/>
                <w:szCs w:val="20"/>
                <w:lang w:val="uk-UA"/>
              </w:rPr>
            </w:pPr>
            <w:sdt>
              <w:sdtPr>
                <w:rPr>
                  <w:noProof/>
                  <w:lang w:val="uk-UA"/>
                </w:rPr>
                <w:tag w:val="goog_rdk_23"/>
                <w:id w:val="-1876837260"/>
              </w:sdtPr>
              <w:sdtEndPr/>
              <w:sdtContent/>
            </w:sdt>
            <w:r w:rsidR="007F79D5" w:rsidRPr="00FF43CA">
              <w:rPr>
                <w:rFonts w:ascii="Times New Roman" w:eastAsia="Times New Roman" w:hAnsi="Times New Roman" w:cs="Times New Roman"/>
                <w:noProof/>
                <w:sz w:val="20"/>
                <w:szCs w:val="20"/>
                <w:lang w:val="uk-UA"/>
              </w:rPr>
              <w:t>1</w:t>
            </w:r>
          </w:p>
        </w:tc>
        <w:tc>
          <w:tcPr>
            <w:tcW w:w="1241" w:type="dxa"/>
            <w:vMerge w:val="restart"/>
          </w:tcPr>
          <w:p w14:paraId="00000AF5"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Цифрова трансформація органу місцевого самоврядування</w:t>
            </w:r>
          </w:p>
        </w:tc>
        <w:tc>
          <w:tcPr>
            <w:tcW w:w="3759" w:type="dxa"/>
          </w:tcPr>
          <w:p w14:paraId="00000AF6" w14:textId="77777777" w:rsidR="00D43176" w:rsidRPr="00FF43CA" w:rsidRDefault="007F79D5">
            <w:pP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 проведених (висвітлених) відео-трансляцій пленарних засідань ради ТГ, засідань виконавчого комітету до загальної кількості засідань,  що підлягають оприлюдненню, упродовж звітного періоду</w:t>
            </w:r>
          </w:p>
        </w:tc>
        <w:tc>
          <w:tcPr>
            <w:tcW w:w="961" w:type="dxa"/>
          </w:tcPr>
          <w:p w14:paraId="00000AF7"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AF8" w14:textId="48D0CE0D" w:rsidR="00D43176" w:rsidRPr="00FF43CA" w:rsidRDefault="00D54278">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AF9" w14:textId="516FF441" w:rsidR="00D43176" w:rsidRPr="00FF43CA" w:rsidRDefault="00D54278">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AFA" w14:textId="13D43F7B" w:rsidR="00D43176" w:rsidRPr="00FF43CA" w:rsidRDefault="00D54278">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AFB" w14:textId="5D25E860" w:rsidR="00D43176" w:rsidRPr="00FF43CA" w:rsidRDefault="00D54278">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AFC"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75635BC9" w14:textId="77777777" w:rsidTr="00997272">
        <w:tc>
          <w:tcPr>
            <w:tcW w:w="321" w:type="dxa"/>
            <w:vMerge/>
          </w:tcPr>
          <w:p w14:paraId="00000AFD"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AFE"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AFF"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24"/>
                <w:id w:val="-681478569"/>
              </w:sdtPr>
              <w:sdtEndPr/>
              <w:sdtContent/>
            </w:sdt>
            <w:r w:rsidR="007F79D5" w:rsidRPr="00FF43CA">
              <w:rPr>
                <w:rFonts w:ascii="Times New Roman" w:eastAsia="Times New Roman" w:hAnsi="Times New Roman" w:cs="Times New Roman"/>
                <w:noProof/>
                <w:sz w:val="20"/>
                <w:szCs w:val="20"/>
                <w:lang w:val="uk-UA"/>
              </w:rPr>
              <w:t>% унікальних користувачів до чисельності населення ТГ, що підписували місцеві електронні петиції ТГ</w:t>
            </w:r>
          </w:p>
        </w:tc>
        <w:tc>
          <w:tcPr>
            <w:tcW w:w="961" w:type="dxa"/>
          </w:tcPr>
          <w:p w14:paraId="00000B00"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01" w14:textId="3579D454" w:rsidR="00D43176" w:rsidRPr="00FF43CA" w:rsidRDefault="00F442E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w:t>
            </w:r>
          </w:p>
        </w:tc>
        <w:tc>
          <w:tcPr>
            <w:tcW w:w="709" w:type="dxa"/>
            <w:vAlign w:val="center"/>
          </w:tcPr>
          <w:p w14:paraId="00000B02" w14:textId="5CDB7DB3" w:rsidR="00D43176" w:rsidRPr="00FF43CA" w:rsidRDefault="00F442E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w:t>
            </w:r>
          </w:p>
        </w:tc>
        <w:tc>
          <w:tcPr>
            <w:tcW w:w="709" w:type="dxa"/>
            <w:vAlign w:val="center"/>
          </w:tcPr>
          <w:p w14:paraId="00000B03" w14:textId="57928117" w:rsidR="00D43176" w:rsidRPr="00FF43CA" w:rsidRDefault="00F442E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w:t>
            </w:r>
          </w:p>
        </w:tc>
        <w:tc>
          <w:tcPr>
            <w:tcW w:w="691" w:type="dxa"/>
            <w:vAlign w:val="center"/>
          </w:tcPr>
          <w:p w14:paraId="00000B04" w14:textId="2CCC4E51" w:rsidR="00D43176" w:rsidRPr="00FF43CA" w:rsidRDefault="00F442E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868" w:type="dxa"/>
          </w:tcPr>
          <w:p w14:paraId="00000B05" w14:textId="2BFCB98B" w:rsidR="00D43176" w:rsidRPr="00FF43CA" w:rsidRDefault="00A270B0">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+8</w:t>
            </w:r>
          </w:p>
        </w:tc>
      </w:tr>
      <w:tr w:rsidR="00D43176" w:rsidRPr="00FF43CA" w14:paraId="4829ADDF" w14:textId="77777777" w:rsidTr="00997272">
        <w:tc>
          <w:tcPr>
            <w:tcW w:w="321" w:type="dxa"/>
            <w:vMerge/>
          </w:tcPr>
          <w:p w14:paraId="00000B06"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07"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08"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25"/>
                <w:id w:val="-483984538"/>
              </w:sdtPr>
              <w:sdtEndPr/>
              <w:sdtContent/>
            </w:sdt>
            <w:r w:rsidR="007F79D5" w:rsidRPr="00FF43CA">
              <w:rPr>
                <w:rFonts w:ascii="Times New Roman" w:eastAsia="Times New Roman" w:hAnsi="Times New Roman" w:cs="Times New Roman"/>
                <w:noProof/>
                <w:sz w:val="20"/>
                <w:szCs w:val="20"/>
                <w:lang w:val="uk-UA"/>
              </w:rPr>
              <w:t>% унікальних користувачів до чисельності населення ТГ, що взяли участь у голосуванні за проєкти громадського бюджету ТГ в електронному вигляді</w:t>
            </w:r>
          </w:p>
        </w:tc>
        <w:tc>
          <w:tcPr>
            <w:tcW w:w="961" w:type="dxa"/>
          </w:tcPr>
          <w:p w14:paraId="00000B09"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0A" w14:textId="7A7EAB88" w:rsidR="00D43176" w:rsidRPr="00FF43CA" w:rsidRDefault="00EE6E7D">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709" w:type="dxa"/>
            <w:vAlign w:val="center"/>
          </w:tcPr>
          <w:p w14:paraId="00000B0B" w14:textId="2E109871" w:rsidR="00D43176" w:rsidRPr="00FF43CA" w:rsidRDefault="00EE6E7D">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709" w:type="dxa"/>
            <w:vAlign w:val="center"/>
          </w:tcPr>
          <w:p w14:paraId="00000B0C" w14:textId="3282ECED" w:rsidR="00D43176" w:rsidRPr="00FF43CA" w:rsidRDefault="00EE6E7D">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12</w:t>
            </w:r>
          </w:p>
        </w:tc>
        <w:tc>
          <w:tcPr>
            <w:tcW w:w="691" w:type="dxa"/>
            <w:vAlign w:val="center"/>
          </w:tcPr>
          <w:p w14:paraId="00000B0D" w14:textId="0C78964E" w:rsidR="00D43176" w:rsidRPr="00FF43CA" w:rsidRDefault="00EE6E7D">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15</w:t>
            </w:r>
          </w:p>
        </w:tc>
        <w:tc>
          <w:tcPr>
            <w:tcW w:w="868" w:type="dxa"/>
          </w:tcPr>
          <w:p w14:paraId="00000B0E" w14:textId="6870BF69" w:rsidR="00D43176" w:rsidRPr="00FF43CA" w:rsidRDefault="00A270B0">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w:t>
            </w:r>
          </w:p>
        </w:tc>
      </w:tr>
      <w:tr w:rsidR="00D43176" w:rsidRPr="00FF43CA" w14:paraId="5935897D" w14:textId="77777777" w:rsidTr="00997272">
        <w:tc>
          <w:tcPr>
            <w:tcW w:w="321" w:type="dxa"/>
            <w:vMerge/>
          </w:tcPr>
          <w:p w14:paraId="00000B0F"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10"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11"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26"/>
                <w:id w:val="-1261087500"/>
              </w:sdtPr>
              <w:sdtEndPr/>
              <w:sdtContent/>
            </w:sdt>
            <w:r w:rsidR="007F79D5" w:rsidRPr="00FF43CA">
              <w:rPr>
                <w:rFonts w:ascii="Times New Roman" w:eastAsia="Times New Roman" w:hAnsi="Times New Roman" w:cs="Times New Roman"/>
                <w:noProof/>
                <w:sz w:val="20"/>
                <w:szCs w:val="20"/>
                <w:lang w:val="uk-UA"/>
              </w:rPr>
              <w:t>% обсягу закупівель ОМС, які доступні для онлайн моніторингу громадянами на онлайн платформах від загального обсягу закупівель</w:t>
            </w:r>
          </w:p>
        </w:tc>
        <w:tc>
          <w:tcPr>
            <w:tcW w:w="961" w:type="dxa"/>
          </w:tcPr>
          <w:p w14:paraId="00000B12"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13" w14:textId="40BA7A14"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14" w14:textId="4B6A19DC"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15" w14:textId="7515AAD6"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B16" w14:textId="024139FF" w:rsidR="00D43176" w:rsidRPr="00FF43CA" w:rsidRDefault="0026768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B17"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6DD5722E" w14:textId="77777777" w:rsidTr="00997272">
        <w:tc>
          <w:tcPr>
            <w:tcW w:w="321" w:type="dxa"/>
            <w:vMerge/>
          </w:tcPr>
          <w:p w14:paraId="00000B18"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19"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1A"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27"/>
                <w:id w:val="-481935458"/>
              </w:sdtPr>
              <w:sdtEndPr/>
              <w:sdtContent/>
            </w:sdt>
            <w:r w:rsidR="007F79D5" w:rsidRPr="00FF43CA">
              <w:rPr>
                <w:rFonts w:ascii="Times New Roman" w:eastAsia="Times New Roman" w:hAnsi="Times New Roman" w:cs="Times New Roman"/>
                <w:noProof/>
                <w:sz w:val="20"/>
                <w:szCs w:val="20"/>
                <w:lang w:val="uk-UA"/>
              </w:rPr>
              <w:t>% наборів даних, опублікованих онлайн, що перебувають у володінні ТГ з реєстру «Наборів даних, що перебувають у володінні розпорядника інформації» згідно до абзацу 6 Порядку наборів даних, які підлягають оприлюдненню у формі відкритих даних відповідно до Постанови КМУ №835</w:t>
            </w:r>
          </w:p>
        </w:tc>
        <w:tc>
          <w:tcPr>
            <w:tcW w:w="961" w:type="dxa"/>
          </w:tcPr>
          <w:p w14:paraId="00000B1B"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1C" w14:textId="55C2916B"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5,17</w:t>
            </w:r>
          </w:p>
        </w:tc>
        <w:tc>
          <w:tcPr>
            <w:tcW w:w="709" w:type="dxa"/>
            <w:vAlign w:val="center"/>
          </w:tcPr>
          <w:p w14:paraId="00000B1D" w14:textId="6B0CC05C"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10,00</w:t>
            </w:r>
          </w:p>
        </w:tc>
        <w:tc>
          <w:tcPr>
            <w:tcW w:w="709" w:type="dxa"/>
            <w:vAlign w:val="center"/>
          </w:tcPr>
          <w:p w14:paraId="00000B1E" w14:textId="77151BF9"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25,00</w:t>
            </w:r>
          </w:p>
        </w:tc>
        <w:tc>
          <w:tcPr>
            <w:tcW w:w="691" w:type="dxa"/>
            <w:vAlign w:val="center"/>
          </w:tcPr>
          <w:p w14:paraId="00000B1F" w14:textId="3287CC93" w:rsidR="00D43176" w:rsidRPr="00FF43CA" w:rsidRDefault="0026768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50,00</w:t>
            </w:r>
          </w:p>
        </w:tc>
        <w:tc>
          <w:tcPr>
            <w:tcW w:w="868" w:type="dxa"/>
          </w:tcPr>
          <w:p w14:paraId="00000B20" w14:textId="20432635"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+44,83</w:t>
            </w:r>
          </w:p>
        </w:tc>
      </w:tr>
      <w:tr w:rsidR="00D43176" w:rsidRPr="00FF43CA" w14:paraId="44D43AD3" w14:textId="77777777" w:rsidTr="00997272">
        <w:tc>
          <w:tcPr>
            <w:tcW w:w="321" w:type="dxa"/>
            <w:vMerge/>
          </w:tcPr>
          <w:p w14:paraId="00000B21"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22"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23"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28"/>
                <w:id w:val="2022999365"/>
              </w:sdtPr>
              <w:sdtEndPr/>
              <w:sdtContent/>
            </w:sdt>
            <w:r w:rsidR="007F79D5" w:rsidRPr="00FF43CA">
              <w:rPr>
                <w:rFonts w:ascii="Times New Roman" w:eastAsia="Times New Roman" w:hAnsi="Times New Roman" w:cs="Times New Roman"/>
                <w:noProof/>
                <w:sz w:val="20"/>
                <w:szCs w:val="20"/>
                <w:lang w:val="uk-UA"/>
              </w:rPr>
              <w:t>ОМС зареєстрований як розпорядник інформації на Єдиному державному веб-порталі відкритих даних та оприлюднює публічну інформацію у формі відкритих даних відповідно до законодавства</w:t>
            </w:r>
          </w:p>
        </w:tc>
        <w:tc>
          <w:tcPr>
            <w:tcW w:w="961" w:type="dxa"/>
          </w:tcPr>
          <w:p w14:paraId="00000B24"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B25" w14:textId="10F156C0"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B26" w14:textId="7060EC3B"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B27" w14:textId="775495DD"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B28" w14:textId="1C6B1CEB" w:rsidR="00D43176" w:rsidRPr="00FF43CA" w:rsidRDefault="0026768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B29"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12E6FCD2" w14:textId="77777777" w:rsidTr="00997272">
        <w:tc>
          <w:tcPr>
            <w:tcW w:w="321" w:type="dxa"/>
            <w:vMerge/>
          </w:tcPr>
          <w:p w14:paraId="00000B2A"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2B"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2C"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29"/>
                <w:id w:val="1295909668"/>
              </w:sdtPr>
              <w:sdtEndPr/>
              <w:sdtContent/>
            </w:sdt>
            <w:r w:rsidR="007F79D5" w:rsidRPr="00FF43CA">
              <w:rPr>
                <w:rFonts w:ascii="Times New Roman" w:eastAsia="Times New Roman" w:hAnsi="Times New Roman" w:cs="Times New Roman"/>
                <w:noProof/>
                <w:sz w:val="20"/>
                <w:szCs w:val="20"/>
                <w:lang w:val="uk-UA"/>
              </w:rPr>
              <w:t>% посадових осіб ОМС, підключених до системи електронного документообігу</w:t>
            </w:r>
          </w:p>
        </w:tc>
        <w:tc>
          <w:tcPr>
            <w:tcW w:w="961" w:type="dxa"/>
          </w:tcPr>
          <w:p w14:paraId="00000B2D"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2E" w14:textId="47536F81"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75</w:t>
            </w:r>
          </w:p>
        </w:tc>
        <w:tc>
          <w:tcPr>
            <w:tcW w:w="709" w:type="dxa"/>
            <w:vAlign w:val="center"/>
          </w:tcPr>
          <w:p w14:paraId="00000B2F" w14:textId="282A1C2B"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85</w:t>
            </w:r>
          </w:p>
        </w:tc>
        <w:tc>
          <w:tcPr>
            <w:tcW w:w="709" w:type="dxa"/>
            <w:vAlign w:val="center"/>
          </w:tcPr>
          <w:p w14:paraId="00000B30" w14:textId="4CDA36C5"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95</w:t>
            </w:r>
          </w:p>
        </w:tc>
        <w:tc>
          <w:tcPr>
            <w:tcW w:w="691" w:type="dxa"/>
            <w:vAlign w:val="center"/>
          </w:tcPr>
          <w:p w14:paraId="00000B31" w14:textId="7FFC0108" w:rsidR="00D43176" w:rsidRPr="00FF43CA" w:rsidRDefault="0026768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B32" w14:textId="6FE7876C"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+25</w:t>
            </w:r>
          </w:p>
        </w:tc>
      </w:tr>
      <w:tr w:rsidR="00D43176" w:rsidRPr="00FF43CA" w14:paraId="6CA38480" w14:textId="77777777" w:rsidTr="00997272">
        <w:tc>
          <w:tcPr>
            <w:tcW w:w="321" w:type="dxa"/>
            <w:vMerge/>
          </w:tcPr>
          <w:p w14:paraId="00000B33"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34"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35"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30"/>
                <w:id w:val="787314697"/>
              </w:sdtPr>
              <w:sdtEndPr/>
              <w:sdtContent/>
            </w:sdt>
            <w:r w:rsidR="007F79D5" w:rsidRPr="00FF43CA">
              <w:rPr>
                <w:rFonts w:ascii="Times New Roman" w:eastAsia="Times New Roman" w:hAnsi="Times New Roman" w:cs="Times New Roman"/>
                <w:noProof/>
                <w:sz w:val="20"/>
                <w:szCs w:val="20"/>
                <w:lang w:val="uk-UA"/>
              </w:rPr>
              <w:t xml:space="preserve">% комунальних закладів та установ, в тому числі їхніх підрозділів, </w:t>
            </w:r>
            <w:r w:rsidR="007F79D5" w:rsidRPr="00FF43CA">
              <w:rPr>
                <w:rFonts w:ascii="Times New Roman" w:eastAsia="Times New Roman" w:hAnsi="Times New Roman" w:cs="Times New Roman"/>
                <w:noProof/>
                <w:sz w:val="20"/>
                <w:szCs w:val="20"/>
                <w:lang w:val="uk-UA"/>
              </w:rPr>
              <w:lastRenderedPageBreak/>
              <w:t>підключених до системи електронного документообігу</w:t>
            </w:r>
          </w:p>
        </w:tc>
        <w:tc>
          <w:tcPr>
            <w:tcW w:w="961" w:type="dxa"/>
          </w:tcPr>
          <w:p w14:paraId="00000B36"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lastRenderedPageBreak/>
              <w:t>%</w:t>
            </w:r>
          </w:p>
        </w:tc>
        <w:tc>
          <w:tcPr>
            <w:tcW w:w="632" w:type="dxa"/>
          </w:tcPr>
          <w:p w14:paraId="00000B37" w14:textId="55A0812C"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9,23</w:t>
            </w:r>
          </w:p>
        </w:tc>
        <w:tc>
          <w:tcPr>
            <w:tcW w:w="709" w:type="dxa"/>
            <w:vAlign w:val="center"/>
          </w:tcPr>
          <w:p w14:paraId="00000B38" w14:textId="0F633EB6"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30</w:t>
            </w:r>
          </w:p>
        </w:tc>
        <w:tc>
          <w:tcPr>
            <w:tcW w:w="709" w:type="dxa"/>
            <w:vAlign w:val="center"/>
          </w:tcPr>
          <w:p w14:paraId="00000B39" w14:textId="06925664"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60</w:t>
            </w:r>
          </w:p>
        </w:tc>
        <w:tc>
          <w:tcPr>
            <w:tcW w:w="691" w:type="dxa"/>
            <w:vAlign w:val="center"/>
          </w:tcPr>
          <w:p w14:paraId="00000B3A" w14:textId="66FF9ACC" w:rsidR="00D43176" w:rsidRPr="00FF43CA" w:rsidRDefault="0026768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B3B" w14:textId="01AB1451" w:rsidR="00D43176" w:rsidRPr="00FF43CA" w:rsidRDefault="0026768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r w:rsidR="00C83BDB" w:rsidRPr="00FF43CA">
              <w:rPr>
                <w:rFonts w:ascii="Times New Roman" w:eastAsia="Times New Roman" w:hAnsi="Times New Roman" w:cs="Times New Roman"/>
                <w:noProof/>
                <w:sz w:val="20"/>
                <w:szCs w:val="20"/>
                <w:lang w:val="uk-UA"/>
              </w:rPr>
              <w:t>90,</w:t>
            </w:r>
            <w:r w:rsidRPr="00FF43CA">
              <w:rPr>
                <w:rFonts w:ascii="Times New Roman" w:eastAsia="Times New Roman" w:hAnsi="Times New Roman" w:cs="Times New Roman"/>
                <w:noProof/>
                <w:sz w:val="20"/>
                <w:szCs w:val="20"/>
                <w:lang w:val="uk-UA"/>
              </w:rPr>
              <w:t>7</w:t>
            </w:r>
            <w:r w:rsidR="00C83BDB" w:rsidRPr="00FF43CA">
              <w:rPr>
                <w:rFonts w:ascii="Times New Roman" w:eastAsia="Times New Roman" w:hAnsi="Times New Roman" w:cs="Times New Roman"/>
                <w:noProof/>
                <w:sz w:val="20"/>
                <w:szCs w:val="20"/>
                <w:lang w:val="uk-UA"/>
              </w:rPr>
              <w:t>7</w:t>
            </w:r>
          </w:p>
        </w:tc>
      </w:tr>
      <w:tr w:rsidR="00D43176" w:rsidRPr="00FF43CA" w14:paraId="3CBCCE23" w14:textId="77777777" w:rsidTr="00997272">
        <w:tc>
          <w:tcPr>
            <w:tcW w:w="321" w:type="dxa"/>
            <w:vMerge/>
          </w:tcPr>
          <w:p w14:paraId="00000B3C"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3D"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3E"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31"/>
                <w:id w:val="-1246346130"/>
              </w:sdtPr>
              <w:sdtEndPr/>
              <w:sdtContent/>
            </w:sdt>
            <w:r w:rsidR="007F79D5" w:rsidRPr="00FF43CA">
              <w:rPr>
                <w:rFonts w:ascii="Times New Roman" w:eastAsia="Times New Roman" w:hAnsi="Times New Roman" w:cs="Times New Roman"/>
                <w:noProof/>
                <w:sz w:val="20"/>
                <w:szCs w:val="20"/>
                <w:lang w:val="uk-UA"/>
              </w:rPr>
              <w:t>% зареєстрованих документів структурних підрозділів ОМС, які підписуються цифровим підписом Керівника</w:t>
            </w:r>
          </w:p>
        </w:tc>
        <w:tc>
          <w:tcPr>
            <w:tcW w:w="961" w:type="dxa"/>
          </w:tcPr>
          <w:p w14:paraId="00000B3F"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40" w14:textId="1767E0A5" w:rsidR="00D43176" w:rsidRPr="00FF43CA" w:rsidRDefault="00D86B8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41" w14:textId="5CC68A55" w:rsidR="00D43176" w:rsidRPr="00FF43CA" w:rsidRDefault="00D86B8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42" w14:textId="72764B7F" w:rsidR="00D43176" w:rsidRPr="00FF43CA" w:rsidRDefault="00D86B8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B43" w14:textId="6180C4B3" w:rsidR="00D43176" w:rsidRPr="00FF43CA" w:rsidRDefault="00D86B81">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B44"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653CBEE7" w14:textId="77777777" w:rsidTr="00997272">
        <w:tc>
          <w:tcPr>
            <w:tcW w:w="321" w:type="dxa"/>
            <w:vMerge/>
          </w:tcPr>
          <w:p w14:paraId="00000B45"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46"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47"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32"/>
                <w:id w:val="-1923175459"/>
              </w:sdtPr>
              <w:sdtEndPr/>
              <w:sdtContent/>
            </w:sdt>
            <w:r w:rsidR="007F79D5" w:rsidRPr="00FF43CA">
              <w:rPr>
                <w:rFonts w:ascii="Times New Roman" w:eastAsia="Times New Roman" w:hAnsi="Times New Roman" w:cs="Times New Roman"/>
                <w:noProof/>
                <w:sz w:val="20"/>
                <w:szCs w:val="20"/>
                <w:lang w:val="uk-UA"/>
              </w:rPr>
              <w:t>Інтеграція СЕД ОМС із СЕВ ОВВ</w:t>
            </w:r>
          </w:p>
        </w:tc>
        <w:tc>
          <w:tcPr>
            <w:tcW w:w="961" w:type="dxa"/>
          </w:tcPr>
          <w:p w14:paraId="00000B48"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B49" w14:textId="0B4BFC72" w:rsidR="00D43176" w:rsidRPr="00FF43CA" w:rsidRDefault="00D86B8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B4A" w14:textId="7FF8FB2A" w:rsidR="00D43176" w:rsidRPr="00FF43CA" w:rsidRDefault="00D86B8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B4B" w14:textId="17C49A83" w:rsidR="00D43176" w:rsidRPr="00FF43CA" w:rsidRDefault="00D86B8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B4C" w14:textId="1DA70B9F" w:rsidR="00D43176" w:rsidRPr="00FF43CA" w:rsidRDefault="00D86B81">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B4D"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23B4EBD7" w14:textId="77777777" w:rsidTr="00997272">
        <w:tc>
          <w:tcPr>
            <w:tcW w:w="321" w:type="dxa"/>
            <w:vMerge/>
          </w:tcPr>
          <w:p w14:paraId="00000B4E"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4F"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50"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33"/>
                <w:id w:val="815083985"/>
              </w:sdtPr>
              <w:sdtEndPr/>
              <w:sdtContent/>
            </w:sdt>
            <w:r w:rsidR="007F79D5" w:rsidRPr="00FF43CA">
              <w:rPr>
                <w:rFonts w:ascii="Times New Roman" w:eastAsia="Times New Roman" w:hAnsi="Times New Roman" w:cs="Times New Roman"/>
                <w:noProof/>
                <w:sz w:val="20"/>
                <w:szCs w:val="20"/>
                <w:lang w:val="uk-UA"/>
              </w:rPr>
              <w:t>% видатків з місцевого бюджету спрямованих на звʼязок, комунікації та інформатику у бюджеті ТГ</w:t>
            </w:r>
          </w:p>
        </w:tc>
        <w:tc>
          <w:tcPr>
            <w:tcW w:w="961" w:type="dxa"/>
          </w:tcPr>
          <w:p w14:paraId="00000B51"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52" w14:textId="7F2C334B" w:rsidR="00D43176" w:rsidRPr="00FF43CA" w:rsidRDefault="00DE0CFD">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6</w:t>
            </w:r>
          </w:p>
        </w:tc>
        <w:tc>
          <w:tcPr>
            <w:tcW w:w="709" w:type="dxa"/>
            <w:vAlign w:val="center"/>
          </w:tcPr>
          <w:p w14:paraId="00000B53" w14:textId="155DB5A1" w:rsidR="00D43176" w:rsidRPr="00FF43CA" w:rsidRDefault="00DE0CFD">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709" w:type="dxa"/>
            <w:vAlign w:val="center"/>
          </w:tcPr>
          <w:p w14:paraId="00000B54" w14:textId="70BF2664" w:rsidR="00D43176" w:rsidRPr="00FF43CA" w:rsidRDefault="00DE0CFD">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12</w:t>
            </w:r>
          </w:p>
        </w:tc>
        <w:tc>
          <w:tcPr>
            <w:tcW w:w="691" w:type="dxa"/>
            <w:vAlign w:val="center"/>
          </w:tcPr>
          <w:p w14:paraId="00000B55" w14:textId="16392A3C" w:rsidR="00D43176" w:rsidRPr="00FF43CA" w:rsidRDefault="00DE0CFD">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15</w:t>
            </w:r>
          </w:p>
        </w:tc>
        <w:tc>
          <w:tcPr>
            <w:tcW w:w="868" w:type="dxa"/>
          </w:tcPr>
          <w:p w14:paraId="00000B56"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192376CA" w14:textId="77777777" w:rsidTr="00997272">
        <w:tc>
          <w:tcPr>
            <w:tcW w:w="321" w:type="dxa"/>
            <w:vMerge/>
          </w:tcPr>
          <w:p w14:paraId="00000B57"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58"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59"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34"/>
                <w:id w:val="1584996373"/>
              </w:sdtPr>
              <w:sdtEndPr/>
              <w:sdtContent/>
            </w:sdt>
            <w:r w:rsidR="007F79D5" w:rsidRPr="00FF43CA">
              <w:rPr>
                <w:rFonts w:ascii="Times New Roman" w:eastAsia="Times New Roman" w:hAnsi="Times New Roman" w:cs="Times New Roman"/>
                <w:noProof/>
                <w:color w:val="000000"/>
                <w:sz w:val="20"/>
                <w:szCs w:val="20"/>
                <w:lang w:val="uk-UA"/>
              </w:rPr>
              <w:t>Наявність туристичної інформації на ресурсах, що адмініструються ОМС</w:t>
            </w:r>
          </w:p>
        </w:tc>
        <w:tc>
          <w:tcPr>
            <w:tcW w:w="961" w:type="dxa"/>
          </w:tcPr>
          <w:p w14:paraId="00000B5A"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Так/Ні</w:t>
            </w:r>
          </w:p>
        </w:tc>
        <w:tc>
          <w:tcPr>
            <w:tcW w:w="632" w:type="dxa"/>
          </w:tcPr>
          <w:p w14:paraId="00000B5B" w14:textId="2D26B50D" w:rsidR="00D43176" w:rsidRPr="00FF43CA" w:rsidRDefault="00C83BDB">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ні</w:t>
            </w:r>
          </w:p>
        </w:tc>
        <w:tc>
          <w:tcPr>
            <w:tcW w:w="709" w:type="dxa"/>
            <w:vAlign w:val="center"/>
          </w:tcPr>
          <w:p w14:paraId="00000B5C" w14:textId="2F071614"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ні</w:t>
            </w:r>
          </w:p>
        </w:tc>
        <w:tc>
          <w:tcPr>
            <w:tcW w:w="709" w:type="dxa"/>
            <w:vAlign w:val="center"/>
          </w:tcPr>
          <w:p w14:paraId="00000B5D" w14:textId="5A670908"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ні</w:t>
            </w:r>
          </w:p>
        </w:tc>
        <w:tc>
          <w:tcPr>
            <w:tcW w:w="691" w:type="dxa"/>
            <w:vAlign w:val="center"/>
          </w:tcPr>
          <w:p w14:paraId="00000B5E" w14:textId="4CD56D2C" w:rsidR="00D43176" w:rsidRPr="00FF43CA" w:rsidRDefault="00C83B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ні</w:t>
            </w:r>
          </w:p>
        </w:tc>
        <w:tc>
          <w:tcPr>
            <w:tcW w:w="868" w:type="dxa"/>
          </w:tcPr>
          <w:p w14:paraId="00000B5F"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5127B53B" w14:textId="77777777" w:rsidTr="00997272">
        <w:tc>
          <w:tcPr>
            <w:tcW w:w="321" w:type="dxa"/>
            <w:vMerge/>
          </w:tcPr>
          <w:p w14:paraId="00000B60"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61"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62"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35"/>
                <w:id w:val="282035817"/>
              </w:sdtPr>
              <w:sdtEndPr/>
              <w:sdtContent/>
            </w:sdt>
            <w:r w:rsidR="007F79D5" w:rsidRPr="00FF43CA">
              <w:rPr>
                <w:rFonts w:ascii="Times New Roman" w:eastAsia="Times New Roman" w:hAnsi="Times New Roman" w:cs="Times New Roman"/>
                <w:noProof/>
                <w:color w:val="000000"/>
                <w:sz w:val="20"/>
                <w:szCs w:val="20"/>
                <w:lang w:val="uk-UA"/>
              </w:rPr>
              <w:t>Наявність інформації про культурні заходи на порталі ТГ (або на інших офіційних сторінках ТГ)</w:t>
            </w:r>
          </w:p>
        </w:tc>
        <w:tc>
          <w:tcPr>
            <w:tcW w:w="961" w:type="dxa"/>
          </w:tcPr>
          <w:p w14:paraId="00000B63"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Так/Ні</w:t>
            </w:r>
          </w:p>
        </w:tc>
        <w:tc>
          <w:tcPr>
            <w:tcW w:w="632" w:type="dxa"/>
          </w:tcPr>
          <w:p w14:paraId="00000B64" w14:textId="0E4178FB" w:rsidR="00D43176" w:rsidRPr="00FF43CA" w:rsidRDefault="00C83BDB">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ні</w:t>
            </w:r>
          </w:p>
        </w:tc>
        <w:tc>
          <w:tcPr>
            <w:tcW w:w="709" w:type="dxa"/>
            <w:vAlign w:val="center"/>
          </w:tcPr>
          <w:p w14:paraId="00000B65" w14:textId="00A6EE4A"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B66" w14:textId="2620E90A"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B67" w14:textId="431AB028" w:rsidR="00D43176" w:rsidRPr="00FF43CA" w:rsidRDefault="00C83B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B68"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3C85D628" w14:textId="77777777" w:rsidTr="00997272">
        <w:tc>
          <w:tcPr>
            <w:tcW w:w="321" w:type="dxa"/>
            <w:vMerge/>
          </w:tcPr>
          <w:p w14:paraId="00000B69"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6A"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6B"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36"/>
                <w:id w:val="92260855"/>
              </w:sdtPr>
              <w:sdtEndPr/>
              <w:sdtContent/>
            </w:sdt>
            <w:r w:rsidR="007F79D5" w:rsidRPr="00FF43CA">
              <w:rPr>
                <w:rFonts w:ascii="Times New Roman" w:eastAsia="Times New Roman" w:hAnsi="Times New Roman" w:cs="Times New Roman"/>
                <w:noProof/>
                <w:color w:val="000000"/>
                <w:sz w:val="20"/>
                <w:szCs w:val="20"/>
                <w:lang w:val="uk-UA"/>
              </w:rPr>
              <w:t>% туристичних ресурсів та памʼяток, маркованих QR-кодом від загальної кількості туристичних ресурсів та памʼяток</w:t>
            </w:r>
          </w:p>
        </w:tc>
        <w:tc>
          <w:tcPr>
            <w:tcW w:w="961" w:type="dxa"/>
          </w:tcPr>
          <w:p w14:paraId="00000B6C"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w:t>
            </w:r>
          </w:p>
        </w:tc>
        <w:tc>
          <w:tcPr>
            <w:tcW w:w="632" w:type="dxa"/>
          </w:tcPr>
          <w:p w14:paraId="00000B6D" w14:textId="71E4CCDD" w:rsidR="00D43176" w:rsidRPr="00FF43CA" w:rsidRDefault="00C83BDB">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0</w:t>
            </w:r>
          </w:p>
        </w:tc>
        <w:tc>
          <w:tcPr>
            <w:tcW w:w="709" w:type="dxa"/>
            <w:vAlign w:val="center"/>
          </w:tcPr>
          <w:p w14:paraId="00000B6E" w14:textId="5CC5D40D"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709" w:type="dxa"/>
            <w:vAlign w:val="center"/>
          </w:tcPr>
          <w:p w14:paraId="00000B6F" w14:textId="365C4B0D"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40</w:t>
            </w:r>
          </w:p>
        </w:tc>
        <w:tc>
          <w:tcPr>
            <w:tcW w:w="691" w:type="dxa"/>
            <w:vAlign w:val="center"/>
          </w:tcPr>
          <w:p w14:paraId="00000B70" w14:textId="64BDD1BB" w:rsidR="00D43176" w:rsidRPr="00FF43CA" w:rsidRDefault="00C83B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60</w:t>
            </w:r>
          </w:p>
        </w:tc>
        <w:tc>
          <w:tcPr>
            <w:tcW w:w="868" w:type="dxa"/>
          </w:tcPr>
          <w:p w14:paraId="00000B71" w14:textId="24D99997"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+60</w:t>
            </w:r>
          </w:p>
        </w:tc>
      </w:tr>
      <w:tr w:rsidR="00D43176" w:rsidRPr="00FF43CA" w14:paraId="3795B489" w14:textId="77777777" w:rsidTr="00997272">
        <w:tc>
          <w:tcPr>
            <w:tcW w:w="321" w:type="dxa"/>
            <w:vMerge/>
          </w:tcPr>
          <w:p w14:paraId="00000B72"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73"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74"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37"/>
                <w:id w:val="-1091268894"/>
              </w:sdtPr>
              <w:sdtEndPr/>
              <w:sdtContent/>
            </w:sdt>
            <w:r w:rsidR="007F79D5" w:rsidRPr="00FF43CA">
              <w:rPr>
                <w:rFonts w:ascii="Times New Roman" w:eastAsia="Times New Roman" w:hAnsi="Times New Roman" w:cs="Times New Roman"/>
                <w:noProof/>
                <w:color w:val="000000"/>
                <w:sz w:val="20"/>
                <w:szCs w:val="20"/>
                <w:lang w:val="uk-UA"/>
              </w:rPr>
              <w:t>Наявність у публічному доступі геопорталу ТГ</w:t>
            </w:r>
          </w:p>
        </w:tc>
        <w:tc>
          <w:tcPr>
            <w:tcW w:w="961" w:type="dxa"/>
          </w:tcPr>
          <w:p w14:paraId="00000B75"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Так/Ні</w:t>
            </w:r>
          </w:p>
        </w:tc>
        <w:tc>
          <w:tcPr>
            <w:tcW w:w="632" w:type="dxa"/>
          </w:tcPr>
          <w:p w14:paraId="00000B76" w14:textId="73F573DD" w:rsidR="00D43176" w:rsidRPr="00FF43CA" w:rsidRDefault="00C83BDB">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ні</w:t>
            </w:r>
          </w:p>
        </w:tc>
        <w:tc>
          <w:tcPr>
            <w:tcW w:w="709" w:type="dxa"/>
            <w:vAlign w:val="center"/>
          </w:tcPr>
          <w:p w14:paraId="00000B77" w14:textId="6BFCDD3C"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B78" w14:textId="1C929926"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B79" w14:textId="3FC80D6C" w:rsidR="00D43176" w:rsidRPr="00FF43CA" w:rsidRDefault="00C83B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B7A"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053BB2BB" w14:textId="77777777" w:rsidTr="00997272">
        <w:tc>
          <w:tcPr>
            <w:tcW w:w="321" w:type="dxa"/>
            <w:vMerge/>
          </w:tcPr>
          <w:p w14:paraId="00000B7B"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7C"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7D"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38"/>
                <w:id w:val="1636247097"/>
              </w:sdtPr>
              <w:sdtEndPr/>
              <w:sdtContent/>
            </w:sdt>
            <w:r w:rsidR="007F79D5" w:rsidRPr="00FF43CA">
              <w:rPr>
                <w:rFonts w:ascii="Times New Roman" w:eastAsia="Times New Roman" w:hAnsi="Times New Roman" w:cs="Times New Roman"/>
                <w:noProof/>
                <w:sz w:val="20"/>
                <w:szCs w:val="20"/>
                <w:lang w:val="uk-UA"/>
              </w:rPr>
              <w:t>Відповідність офіційного сайту ОМС дизайн-коду Дія</w:t>
            </w:r>
          </w:p>
        </w:tc>
        <w:tc>
          <w:tcPr>
            <w:tcW w:w="961" w:type="dxa"/>
          </w:tcPr>
          <w:p w14:paraId="00000B7E"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B7F" w14:textId="0D71B1F3"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B80" w14:textId="3AFF5587" w:rsidR="00D43176" w:rsidRPr="00FF43CA" w:rsidRDefault="00C83B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B81" w14:textId="1038FC11" w:rsidR="00D43176" w:rsidRPr="00FF43CA" w:rsidRDefault="00A5698F">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B82" w14:textId="425274B1" w:rsidR="00D43176" w:rsidRPr="00FF43CA" w:rsidRDefault="00A5698F">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B83"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00BAA3EA" w14:textId="77777777" w:rsidTr="00997272">
        <w:tc>
          <w:tcPr>
            <w:tcW w:w="321" w:type="dxa"/>
            <w:vMerge w:val="restart"/>
          </w:tcPr>
          <w:p w14:paraId="00000B84" w14:textId="77777777" w:rsidR="00D43176" w:rsidRPr="00FF43CA" w:rsidRDefault="007F79D5">
            <w:pPr>
              <w:jc w:val="center"/>
              <w:rPr>
                <w:rFonts w:ascii="Times New Roman" w:eastAsia="Times New Roman" w:hAnsi="Times New Roman" w:cs="Times New Roman"/>
                <w:noProof/>
                <w:sz w:val="20"/>
                <w:szCs w:val="20"/>
                <w:lang w:val="uk-UA"/>
              </w:rPr>
            </w:pPr>
            <w:bookmarkStart w:id="8" w:name="_Hlk210141016"/>
            <w:r w:rsidRPr="00FF43CA">
              <w:rPr>
                <w:rFonts w:ascii="Times New Roman" w:eastAsia="Times New Roman" w:hAnsi="Times New Roman" w:cs="Times New Roman"/>
                <w:noProof/>
                <w:sz w:val="20"/>
                <w:szCs w:val="20"/>
                <w:lang w:val="uk-UA"/>
              </w:rPr>
              <w:t>2</w:t>
            </w:r>
          </w:p>
        </w:tc>
        <w:tc>
          <w:tcPr>
            <w:tcW w:w="1241" w:type="dxa"/>
            <w:vMerge w:val="restart"/>
          </w:tcPr>
          <w:p w14:paraId="00000B85"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Цифровізація публічних послуг</w:t>
            </w:r>
          </w:p>
        </w:tc>
        <w:tc>
          <w:tcPr>
            <w:tcW w:w="3759" w:type="dxa"/>
          </w:tcPr>
          <w:p w14:paraId="00000B86" w14:textId="77777777" w:rsidR="00D43176" w:rsidRPr="00FF43CA" w:rsidRDefault="007F79D5">
            <w:pP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 найменувань адміністративних послуг, субʼєктом наданння яких є ОМС, які можна замовити онлайн від загальної кількості найменувань адміністративних послуг (РКМУ 523)</w:t>
            </w:r>
          </w:p>
        </w:tc>
        <w:tc>
          <w:tcPr>
            <w:tcW w:w="961" w:type="dxa"/>
          </w:tcPr>
          <w:p w14:paraId="00000B87"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88" w14:textId="4CE64E02"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20,8</w:t>
            </w:r>
          </w:p>
        </w:tc>
        <w:tc>
          <w:tcPr>
            <w:tcW w:w="709" w:type="dxa"/>
            <w:vAlign w:val="center"/>
          </w:tcPr>
          <w:p w14:paraId="00000B89" w14:textId="7ED3C2E0"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30,0</w:t>
            </w:r>
          </w:p>
        </w:tc>
        <w:tc>
          <w:tcPr>
            <w:tcW w:w="709" w:type="dxa"/>
            <w:vAlign w:val="center"/>
          </w:tcPr>
          <w:p w14:paraId="00000B8A" w14:textId="0DF6F42B"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40,0</w:t>
            </w:r>
          </w:p>
        </w:tc>
        <w:tc>
          <w:tcPr>
            <w:tcW w:w="691" w:type="dxa"/>
            <w:vAlign w:val="center"/>
          </w:tcPr>
          <w:p w14:paraId="00000B8B" w14:textId="20DC8F9B" w:rsidR="00D43176" w:rsidRPr="00FF43CA" w:rsidRDefault="005C6C9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50,0</w:t>
            </w:r>
          </w:p>
        </w:tc>
        <w:tc>
          <w:tcPr>
            <w:tcW w:w="868" w:type="dxa"/>
          </w:tcPr>
          <w:p w14:paraId="00000B8C" w14:textId="01B4A7C7"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+29,2</w:t>
            </w:r>
          </w:p>
        </w:tc>
      </w:tr>
      <w:bookmarkEnd w:id="8"/>
      <w:tr w:rsidR="00D43176" w:rsidRPr="00FF43CA" w14:paraId="0DCE6613" w14:textId="77777777" w:rsidTr="00997272">
        <w:tc>
          <w:tcPr>
            <w:tcW w:w="321" w:type="dxa"/>
            <w:vMerge/>
          </w:tcPr>
          <w:p w14:paraId="00000B8D"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8E"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8F"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39"/>
                <w:id w:val="876677760"/>
              </w:sdtPr>
              <w:sdtEndPr/>
              <w:sdtContent/>
            </w:sdt>
            <w:r w:rsidR="007F79D5" w:rsidRPr="00FF43CA">
              <w:rPr>
                <w:rFonts w:ascii="Times New Roman" w:eastAsia="Times New Roman" w:hAnsi="Times New Roman" w:cs="Times New Roman"/>
                <w:noProof/>
                <w:sz w:val="20"/>
                <w:szCs w:val="20"/>
                <w:lang w:val="uk-UA"/>
              </w:rPr>
              <w:t>% найменувань адміністративних послуг, субʼєктом наданння яких є ОМС, результати яких надаються у цифровому вигляді (онлайн) від загальної кількості найменувань адміністративних послуг (РКМУ 523)</w:t>
            </w:r>
          </w:p>
        </w:tc>
        <w:tc>
          <w:tcPr>
            <w:tcW w:w="961" w:type="dxa"/>
          </w:tcPr>
          <w:p w14:paraId="00000B90"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91" w14:textId="32D0E138"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20,8</w:t>
            </w:r>
          </w:p>
        </w:tc>
        <w:tc>
          <w:tcPr>
            <w:tcW w:w="709" w:type="dxa"/>
            <w:vAlign w:val="center"/>
          </w:tcPr>
          <w:p w14:paraId="00000B92" w14:textId="3D5B748E"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30,0</w:t>
            </w:r>
          </w:p>
        </w:tc>
        <w:tc>
          <w:tcPr>
            <w:tcW w:w="709" w:type="dxa"/>
            <w:vAlign w:val="center"/>
          </w:tcPr>
          <w:p w14:paraId="00000B93" w14:textId="298840D5"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40,0</w:t>
            </w:r>
          </w:p>
        </w:tc>
        <w:tc>
          <w:tcPr>
            <w:tcW w:w="691" w:type="dxa"/>
            <w:vAlign w:val="center"/>
          </w:tcPr>
          <w:p w14:paraId="00000B94" w14:textId="4A20AF89" w:rsidR="00D43176" w:rsidRPr="00FF43CA" w:rsidRDefault="005C6C9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50,0</w:t>
            </w:r>
          </w:p>
        </w:tc>
        <w:tc>
          <w:tcPr>
            <w:tcW w:w="868" w:type="dxa"/>
          </w:tcPr>
          <w:p w14:paraId="00000B95" w14:textId="74208BAC"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+29,2</w:t>
            </w:r>
          </w:p>
        </w:tc>
      </w:tr>
      <w:tr w:rsidR="00D43176" w:rsidRPr="00FF43CA" w14:paraId="129029B5" w14:textId="77777777" w:rsidTr="00997272">
        <w:tc>
          <w:tcPr>
            <w:tcW w:w="321" w:type="dxa"/>
            <w:vMerge/>
          </w:tcPr>
          <w:p w14:paraId="00000B96"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97"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98"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40"/>
                <w:id w:val="-1468713612"/>
              </w:sdtPr>
              <w:sdtEndPr/>
              <w:sdtContent/>
            </w:sdt>
            <w:r w:rsidR="007F79D5" w:rsidRPr="00FF43CA">
              <w:rPr>
                <w:rFonts w:ascii="Times New Roman" w:eastAsia="Times New Roman" w:hAnsi="Times New Roman" w:cs="Times New Roman"/>
                <w:noProof/>
                <w:color w:val="000000"/>
                <w:sz w:val="20"/>
                <w:szCs w:val="20"/>
                <w:lang w:val="uk-UA"/>
              </w:rPr>
              <w:t>Наявність можливості оплати за надання адміністративної послуги онлайн</w:t>
            </w:r>
          </w:p>
        </w:tc>
        <w:tc>
          <w:tcPr>
            <w:tcW w:w="961" w:type="dxa"/>
          </w:tcPr>
          <w:p w14:paraId="00000B99"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Так/Ні</w:t>
            </w:r>
          </w:p>
        </w:tc>
        <w:tc>
          <w:tcPr>
            <w:tcW w:w="632" w:type="dxa"/>
          </w:tcPr>
          <w:p w14:paraId="00000B9A" w14:textId="04BD89F8" w:rsidR="00D43176" w:rsidRPr="00FF43CA" w:rsidRDefault="005C6C9C">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w:t>
            </w:r>
          </w:p>
        </w:tc>
        <w:tc>
          <w:tcPr>
            <w:tcW w:w="709" w:type="dxa"/>
            <w:vAlign w:val="center"/>
          </w:tcPr>
          <w:p w14:paraId="00000B9B" w14:textId="41E2A55B" w:rsidR="00D43176" w:rsidRPr="00FF43CA" w:rsidRDefault="005C6C9C">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w:t>
            </w:r>
          </w:p>
        </w:tc>
        <w:tc>
          <w:tcPr>
            <w:tcW w:w="709" w:type="dxa"/>
            <w:vAlign w:val="center"/>
          </w:tcPr>
          <w:p w14:paraId="00000B9C" w14:textId="699B10A3"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B9D" w14:textId="1A3D34D6" w:rsidR="00D43176" w:rsidRPr="00FF43CA" w:rsidRDefault="005C6C9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B9E"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7D6AFD8A" w14:textId="77777777" w:rsidTr="00997272">
        <w:tc>
          <w:tcPr>
            <w:tcW w:w="321" w:type="dxa"/>
            <w:vMerge/>
          </w:tcPr>
          <w:p w14:paraId="00000B9F"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A0"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A1"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41"/>
                <w:id w:val="-586982693"/>
              </w:sdtPr>
              <w:sdtEndPr/>
              <w:sdtContent/>
            </w:sdt>
            <w:r w:rsidR="007F79D5" w:rsidRPr="00FF43CA">
              <w:rPr>
                <w:rFonts w:ascii="Times New Roman" w:eastAsia="Times New Roman" w:hAnsi="Times New Roman" w:cs="Times New Roman"/>
                <w:noProof/>
                <w:color w:val="000000"/>
                <w:sz w:val="20"/>
                <w:szCs w:val="20"/>
                <w:lang w:val="uk-UA"/>
              </w:rPr>
              <w:t>%  підрозділів та віддалених робочих місць ЦНАП, що обладнані електронною чергою (включно з онлайн реєстрацією)</w:t>
            </w:r>
          </w:p>
        </w:tc>
        <w:tc>
          <w:tcPr>
            <w:tcW w:w="961" w:type="dxa"/>
          </w:tcPr>
          <w:p w14:paraId="00000BA2"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w:t>
            </w:r>
          </w:p>
        </w:tc>
        <w:tc>
          <w:tcPr>
            <w:tcW w:w="632" w:type="dxa"/>
          </w:tcPr>
          <w:p w14:paraId="00000BA3" w14:textId="3920BCA0" w:rsidR="00D43176" w:rsidRPr="00FF43CA" w:rsidRDefault="005C6C9C">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1</w:t>
            </w:r>
          </w:p>
        </w:tc>
        <w:tc>
          <w:tcPr>
            <w:tcW w:w="709" w:type="dxa"/>
            <w:vAlign w:val="center"/>
          </w:tcPr>
          <w:p w14:paraId="00000BA4" w14:textId="37F11985" w:rsidR="00D43176" w:rsidRPr="00FF43CA" w:rsidRDefault="005C6C9C">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1</w:t>
            </w:r>
          </w:p>
        </w:tc>
        <w:tc>
          <w:tcPr>
            <w:tcW w:w="709" w:type="dxa"/>
            <w:vAlign w:val="center"/>
          </w:tcPr>
          <w:p w14:paraId="00000BA5" w14:textId="1FCDE1FD" w:rsidR="00D43176" w:rsidRPr="00FF43CA" w:rsidRDefault="005C6C9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691" w:type="dxa"/>
            <w:vAlign w:val="center"/>
          </w:tcPr>
          <w:p w14:paraId="00000BA6" w14:textId="38636E9E" w:rsidR="00D43176" w:rsidRPr="00FF43CA" w:rsidRDefault="005C6C9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868" w:type="dxa"/>
          </w:tcPr>
          <w:p w14:paraId="00000BA7"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2BC61484" w14:textId="77777777" w:rsidTr="00997272">
        <w:tc>
          <w:tcPr>
            <w:tcW w:w="321" w:type="dxa"/>
            <w:vMerge/>
          </w:tcPr>
          <w:p w14:paraId="00000BA8"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A9"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AA"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42"/>
                <w:id w:val="-2022474775"/>
              </w:sdtPr>
              <w:sdtEndPr/>
              <w:sdtContent/>
            </w:sdt>
            <w:r w:rsidR="007F79D5" w:rsidRPr="00FF43CA">
              <w:rPr>
                <w:rFonts w:ascii="Times New Roman" w:eastAsia="Times New Roman" w:hAnsi="Times New Roman" w:cs="Times New Roman"/>
                <w:noProof/>
                <w:color w:val="000000"/>
                <w:sz w:val="20"/>
                <w:szCs w:val="20"/>
                <w:lang w:val="uk-UA"/>
              </w:rPr>
              <w:t>Наявність функціональних можливостей програмного забезпечення ЦНАП (наявна електронна система взаємодії з суб`єктами надання послуг, електронної реєстрації звернень, можливість прикліплення скан копій до реєстраційного онлайн запису/запиту)</w:t>
            </w:r>
          </w:p>
        </w:tc>
        <w:tc>
          <w:tcPr>
            <w:tcW w:w="961" w:type="dxa"/>
          </w:tcPr>
          <w:p w14:paraId="00000BAB"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Так/Ні</w:t>
            </w:r>
          </w:p>
        </w:tc>
        <w:tc>
          <w:tcPr>
            <w:tcW w:w="632" w:type="dxa"/>
          </w:tcPr>
          <w:p w14:paraId="00000BAC" w14:textId="39CF3142" w:rsidR="00D43176" w:rsidRPr="00FF43CA" w:rsidRDefault="000C545A">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w:t>
            </w:r>
          </w:p>
        </w:tc>
        <w:tc>
          <w:tcPr>
            <w:tcW w:w="709" w:type="dxa"/>
            <w:vAlign w:val="center"/>
          </w:tcPr>
          <w:p w14:paraId="00000BAD" w14:textId="794E1103" w:rsidR="00D43176" w:rsidRPr="00FF43CA" w:rsidRDefault="000C545A">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w:t>
            </w:r>
          </w:p>
        </w:tc>
        <w:tc>
          <w:tcPr>
            <w:tcW w:w="709" w:type="dxa"/>
            <w:vAlign w:val="center"/>
          </w:tcPr>
          <w:p w14:paraId="00000BAE" w14:textId="09A930B0"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BAF" w14:textId="4B9B3D1D" w:rsidR="00D43176" w:rsidRPr="00FF43CA" w:rsidRDefault="000C545A">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BB0"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51B1B6E5" w14:textId="77777777" w:rsidTr="00997272">
        <w:tc>
          <w:tcPr>
            <w:tcW w:w="321" w:type="dxa"/>
            <w:vMerge/>
          </w:tcPr>
          <w:p w14:paraId="00000BB1"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B2"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B3"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43"/>
                <w:id w:val="-489769943"/>
              </w:sdtPr>
              <w:sdtEndPr/>
              <w:sdtContent/>
            </w:sdt>
            <w:r w:rsidR="007F79D5" w:rsidRPr="00FF43CA">
              <w:rPr>
                <w:rFonts w:ascii="Times New Roman" w:eastAsia="Times New Roman" w:hAnsi="Times New Roman" w:cs="Times New Roman"/>
                <w:noProof/>
                <w:sz w:val="20"/>
                <w:szCs w:val="20"/>
                <w:lang w:val="uk-UA"/>
              </w:rPr>
              <w:t>% робочих місць адміністраторів ЦНАП обладаних для QR валідації Дія (включаючи віддалені робочі місця)</w:t>
            </w:r>
          </w:p>
        </w:tc>
        <w:tc>
          <w:tcPr>
            <w:tcW w:w="961" w:type="dxa"/>
          </w:tcPr>
          <w:p w14:paraId="00000BB4"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B5" w14:textId="19641649"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B6" w14:textId="3FA48758"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B7" w14:textId="56E2E0DA"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BB8" w14:textId="4DE1EC58" w:rsidR="00D43176" w:rsidRPr="00FF43CA" w:rsidRDefault="000C545A">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BB9"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20FC411A" w14:textId="77777777" w:rsidTr="00997272">
        <w:tc>
          <w:tcPr>
            <w:tcW w:w="321" w:type="dxa"/>
            <w:vMerge/>
          </w:tcPr>
          <w:p w14:paraId="00000BBA"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BB"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BC"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44"/>
                <w:id w:val="627692400"/>
              </w:sdtPr>
              <w:sdtEndPr/>
              <w:sdtContent/>
            </w:sdt>
            <w:r w:rsidR="007F79D5" w:rsidRPr="00FF43CA">
              <w:rPr>
                <w:rFonts w:ascii="Times New Roman" w:eastAsia="Times New Roman" w:hAnsi="Times New Roman" w:cs="Times New Roman"/>
                <w:noProof/>
                <w:sz w:val="20"/>
                <w:szCs w:val="20"/>
                <w:lang w:val="uk-UA"/>
              </w:rPr>
              <w:t>% робочих місць адміністраторів ЦНАП обладаних зчитувачем ID-карток (включаючи віддалені робочі місця)</w:t>
            </w:r>
          </w:p>
        </w:tc>
        <w:tc>
          <w:tcPr>
            <w:tcW w:w="961" w:type="dxa"/>
          </w:tcPr>
          <w:p w14:paraId="00000BBD"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BE" w14:textId="595B67ED"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66</w:t>
            </w:r>
          </w:p>
        </w:tc>
        <w:tc>
          <w:tcPr>
            <w:tcW w:w="709" w:type="dxa"/>
            <w:vAlign w:val="center"/>
          </w:tcPr>
          <w:p w14:paraId="00000BBF" w14:textId="29001299"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66</w:t>
            </w:r>
          </w:p>
        </w:tc>
        <w:tc>
          <w:tcPr>
            <w:tcW w:w="709" w:type="dxa"/>
            <w:vAlign w:val="center"/>
          </w:tcPr>
          <w:p w14:paraId="00000BC0" w14:textId="3B41C420"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BC1" w14:textId="64E01F64" w:rsidR="00D43176" w:rsidRPr="00FF43CA" w:rsidRDefault="000C545A">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BC2" w14:textId="6282270F"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+34</w:t>
            </w:r>
          </w:p>
        </w:tc>
      </w:tr>
      <w:tr w:rsidR="00D43176" w:rsidRPr="00FF43CA" w14:paraId="09ECF83A" w14:textId="77777777" w:rsidTr="00997272">
        <w:tc>
          <w:tcPr>
            <w:tcW w:w="321" w:type="dxa"/>
            <w:vMerge/>
          </w:tcPr>
          <w:p w14:paraId="00000BC3"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C4"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C5"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45"/>
                <w:id w:val="2091010609"/>
              </w:sdtPr>
              <w:sdtEndPr/>
              <w:sdtContent/>
            </w:sdt>
            <w:r w:rsidR="007F79D5" w:rsidRPr="00FF43CA">
              <w:rPr>
                <w:rFonts w:ascii="Times New Roman" w:eastAsia="Times New Roman" w:hAnsi="Times New Roman" w:cs="Times New Roman"/>
                <w:noProof/>
                <w:sz w:val="20"/>
                <w:szCs w:val="20"/>
                <w:lang w:val="uk-UA"/>
              </w:rPr>
              <w:t>Наявність IVR  системи (в т.ч. для ЦНАП та інших підрозділів, що надають послуги) для надання інформації ОМС</w:t>
            </w:r>
          </w:p>
        </w:tc>
        <w:tc>
          <w:tcPr>
            <w:tcW w:w="961" w:type="dxa"/>
          </w:tcPr>
          <w:p w14:paraId="00000BC6"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BC7" w14:textId="36214BC8"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BC8" w14:textId="36650F9F"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BC9" w14:textId="247A2A9C" w:rsidR="00D43176" w:rsidRPr="00FF43CA" w:rsidRDefault="000C545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691" w:type="dxa"/>
            <w:vAlign w:val="center"/>
          </w:tcPr>
          <w:p w14:paraId="00000BCA" w14:textId="7DC16355" w:rsidR="00D43176" w:rsidRPr="00FF43CA" w:rsidRDefault="0065124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868" w:type="dxa"/>
          </w:tcPr>
          <w:p w14:paraId="00000BCB"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64533F20" w14:textId="77777777" w:rsidTr="00997272">
        <w:tc>
          <w:tcPr>
            <w:tcW w:w="321" w:type="dxa"/>
            <w:vMerge/>
          </w:tcPr>
          <w:p w14:paraId="00000BCC"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CD"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CE"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46"/>
                <w:id w:val="-701355501"/>
              </w:sdtPr>
              <w:sdtEndPr/>
              <w:sdtContent/>
            </w:sdt>
            <w:r w:rsidR="007F79D5" w:rsidRPr="00FF43CA">
              <w:rPr>
                <w:rFonts w:ascii="Times New Roman" w:eastAsia="Times New Roman" w:hAnsi="Times New Roman" w:cs="Times New Roman"/>
                <w:noProof/>
                <w:sz w:val="20"/>
                <w:szCs w:val="20"/>
                <w:lang w:val="uk-UA"/>
              </w:rPr>
              <w:t>% ЗЗО у ТГ, які використовують шкільні е-журнали та/або е-платформи для шкіл</w:t>
            </w:r>
          </w:p>
        </w:tc>
        <w:tc>
          <w:tcPr>
            <w:tcW w:w="961" w:type="dxa"/>
          </w:tcPr>
          <w:p w14:paraId="00000BCF"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D0" w14:textId="64107DD8"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D1" w14:textId="42436C15"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D2" w14:textId="5F1EA2E7"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BD3" w14:textId="3119A337" w:rsidR="00D43176" w:rsidRPr="00FF43CA" w:rsidRDefault="0065124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BD4"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4D940FFE" w14:textId="77777777" w:rsidTr="00997272">
        <w:tc>
          <w:tcPr>
            <w:tcW w:w="321" w:type="dxa"/>
            <w:vMerge/>
          </w:tcPr>
          <w:p w14:paraId="00000BD5"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D6"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D7"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47"/>
                <w:id w:val="1812243429"/>
              </w:sdtPr>
              <w:sdtEndPr/>
              <w:sdtContent/>
            </w:sdt>
            <w:r w:rsidR="007F79D5" w:rsidRPr="00FF43CA">
              <w:rPr>
                <w:rFonts w:ascii="Times New Roman" w:eastAsia="Times New Roman" w:hAnsi="Times New Roman" w:cs="Times New Roman"/>
                <w:noProof/>
                <w:sz w:val="20"/>
                <w:szCs w:val="20"/>
                <w:lang w:val="uk-UA"/>
              </w:rPr>
              <w:t>% вчителів 5-11 класів ЗЗО у ТГ, які зареєстровані на онлайн-платформі ВШО</w:t>
            </w:r>
          </w:p>
        </w:tc>
        <w:tc>
          <w:tcPr>
            <w:tcW w:w="961" w:type="dxa"/>
          </w:tcPr>
          <w:p w14:paraId="00000BD8"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D9" w14:textId="77DDE569"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 xml:space="preserve">13        </w:t>
            </w:r>
          </w:p>
        </w:tc>
        <w:tc>
          <w:tcPr>
            <w:tcW w:w="709" w:type="dxa"/>
            <w:vAlign w:val="center"/>
          </w:tcPr>
          <w:p w14:paraId="00000BDA" w14:textId="014691E5"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709" w:type="dxa"/>
            <w:vAlign w:val="center"/>
          </w:tcPr>
          <w:p w14:paraId="00000BDB" w14:textId="3F0E15DF"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30</w:t>
            </w:r>
          </w:p>
        </w:tc>
        <w:tc>
          <w:tcPr>
            <w:tcW w:w="691" w:type="dxa"/>
            <w:vAlign w:val="center"/>
          </w:tcPr>
          <w:p w14:paraId="00000BDC" w14:textId="6AED260A" w:rsidR="00D43176" w:rsidRPr="00FF43CA" w:rsidRDefault="0065124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40</w:t>
            </w:r>
          </w:p>
        </w:tc>
        <w:tc>
          <w:tcPr>
            <w:tcW w:w="868" w:type="dxa"/>
          </w:tcPr>
          <w:p w14:paraId="00000BDD" w14:textId="7DFAF782"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+27</w:t>
            </w:r>
          </w:p>
        </w:tc>
      </w:tr>
      <w:tr w:rsidR="00D43176" w:rsidRPr="00FF43CA" w14:paraId="766DBE62" w14:textId="77777777" w:rsidTr="00997272">
        <w:tc>
          <w:tcPr>
            <w:tcW w:w="321" w:type="dxa"/>
            <w:vMerge/>
          </w:tcPr>
          <w:p w14:paraId="00000BDE"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DF"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E0"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48"/>
                <w:id w:val="-6128571"/>
              </w:sdtPr>
              <w:sdtEndPr/>
              <w:sdtContent/>
            </w:sdt>
            <w:r w:rsidR="007F79D5" w:rsidRPr="00FF43CA">
              <w:rPr>
                <w:rFonts w:ascii="Times New Roman" w:eastAsia="Times New Roman" w:hAnsi="Times New Roman" w:cs="Times New Roman"/>
                <w:noProof/>
                <w:sz w:val="20"/>
                <w:szCs w:val="20"/>
                <w:lang w:val="uk-UA"/>
              </w:rPr>
              <w:t>% шкіл, що забезпечені STEM/STEAM лабораторіями</w:t>
            </w:r>
          </w:p>
        </w:tc>
        <w:tc>
          <w:tcPr>
            <w:tcW w:w="961" w:type="dxa"/>
          </w:tcPr>
          <w:p w14:paraId="00000BE1"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E2" w14:textId="1FF63DA0"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BE3" w14:textId="44A6DF4B"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709" w:type="dxa"/>
            <w:vAlign w:val="center"/>
          </w:tcPr>
          <w:p w14:paraId="00000BE4" w14:textId="50D1149D"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691" w:type="dxa"/>
            <w:vAlign w:val="center"/>
          </w:tcPr>
          <w:p w14:paraId="00000BE5" w14:textId="0010B91C" w:rsidR="00D43176" w:rsidRPr="00FF43CA" w:rsidRDefault="0065124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868" w:type="dxa"/>
          </w:tcPr>
          <w:p w14:paraId="00000BE6" w14:textId="5E030F3A"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r>
      <w:tr w:rsidR="00D43176" w:rsidRPr="00FF43CA" w14:paraId="51E125F6" w14:textId="77777777" w:rsidTr="00997272">
        <w:tc>
          <w:tcPr>
            <w:tcW w:w="321" w:type="dxa"/>
            <w:vMerge/>
          </w:tcPr>
          <w:p w14:paraId="00000BE7"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E8"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E9" w14:textId="77777777" w:rsidR="00D43176" w:rsidRPr="00FF43CA" w:rsidRDefault="00370E93">
            <w:pPr>
              <w:rPr>
                <w:rFonts w:ascii="Times New Roman" w:eastAsia="Times New Roman" w:hAnsi="Times New Roman" w:cs="Times New Roman"/>
                <w:noProof/>
                <w:sz w:val="20"/>
                <w:szCs w:val="20"/>
                <w:highlight w:val="yellow"/>
                <w:lang w:val="uk-UA"/>
              </w:rPr>
            </w:pPr>
            <w:sdt>
              <w:sdtPr>
                <w:rPr>
                  <w:noProof/>
                  <w:lang w:val="uk-UA"/>
                </w:rPr>
                <w:tag w:val="goog_rdk_49"/>
                <w:id w:val="1096978486"/>
              </w:sdtPr>
              <w:sdtEndPr/>
              <w:sdtContent/>
            </w:sdt>
            <w:r w:rsidR="007F79D5" w:rsidRPr="00FF43CA">
              <w:rPr>
                <w:rFonts w:ascii="Times New Roman" w:eastAsia="Times New Roman" w:hAnsi="Times New Roman" w:cs="Times New Roman"/>
                <w:noProof/>
                <w:sz w:val="20"/>
                <w:szCs w:val="20"/>
                <w:lang w:val="uk-UA"/>
              </w:rPr>
              <w:t>Кількість персональної компʼютерної техніки (планшети/ноутбуки) на 1 учня 5-11 класів</w:t>
            </w:r>
          </w:p>
        </w:tc>
        <w:tc>
          <w:tcPr>
            <w:tcW w:w="961" w:type="dxa"/>
          </w:tcPr>
          <w:p w14:paraId="00000BEA" w14:textId="77777777" w:rsidR="00D43176" w:rsidRPr="00FF43CA" w:rsidRDefault="007F79D5">
            <w:pPr>
              <w:jc w:val="center"/>
              <w:rPr>
                <w:rFonts w:ascii="Times New Roman" w:eastAsia="Times New Roman" w:hAnsi="Times New Roman" w:cs="Times New Roman"/>
                <w:noProof/>
                <w:sz w:val="20"/>
                <w:szCs w:val="20"/>
                <w:highlight w:val="yellow"/>
                <w:lang w:val="uk-UA"/>
              </w:rPr>
            </w:pPr>
            <w:r w:rsidRPr="00FF43CA">
              <w:rPr>
                <w:rFonts w:ascii="Times New Roman" w:eastAsia="Times New Roman" w:hAnsi="Times New Roman" w:cs="Times New Roman"/>
                <w:noProof/>
                <w:sz w:val="20"/>
                <w:szCs w:val="20"/>
                <w:highlight w:val="yellow"/>
                <w:lang w:val="uk-UA"/>
              </w:rPr>
              <w:t>%</w:t>
            </w:r>
          </w:p>
        </w:tc>
        <w:tc>
          <w:tcPr>
            <w:tcW w:w="632" w:type="dxa"/>
          </w:tcPr>
          <w:p w14:paraId="00000BEB" w14:textId="6BEF57A9"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709" w:type="dxa"/>
            <w:vAlign w:val="center"/>
          </w:tcPr>
          <w:p w14:paraId="00000BEC" w14:textId="03ECD0E2"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15</w:t>
            </w:r>
          </w:p>
        </w:tc>
        <w:tc>
          <w:tcPr>
            <w:tcW w:w="709" w:type="dxa"/>
            <w:vAlign w:val="center"/>
          </w:tcPr>
          <w:p w14:paraId="00000BED" w14:textId="7CBA3777"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691" w:type="dxa"/>
            <w:vAlign w:val="center"/>
          </w:tcPr>
          <w:p w14:paraId="00000BEE" w14:textId="7786091C" w:rsidR="00D43176" w:rsidRPr="00FF43CA" w:rsidRDefault="0065124C">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868" w:type="dxa"/>
          </w:tcPr>
          <w:p w14:paraId="00000BEF" w14:textId="263D6F3C" w:rsidR="00D43176" w:rsidRPr="00FF43CA" w:rsidRDefault="0065124C">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r>
      <w:tr w:rsidR="00D43176" w:rsidRPr="00FF43CA" w14:paraId="7BA73C70" w14:textId="77777777" w:rsidTr="00997272">
        <w:tc>
          <w:tcPr>
            <w:tcW w:w="321" w:type="dxa"/>
            <w:vMerge/>
          </w:tcPr>
          <w:p w14:paraId="00000BF0"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F1"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F2"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0"/>
                <w:id w:val="361471809"/>
              </w:sdtPr>
              <w:sdtEndPr/>
              <w:sdtContent/>
            </w:sdt>
            <w:r w:rsidR="007F79D5" w:rsidRPr="00FF43CA">
              <w:rPr>
                <w:rFonts w:ascii="Times New Roman" w:eastAsia="Times New Roman" w:hAnsi="Times New Roman" w:cs="Times New Roman"/>
                <w:noProof/>
                <w:sz w:val="20"/>
                <w:szCs w:val="20"/>
                <w:lang w:val="uk-UA"/>
              </w:rPr>
              <w:t>% закладів дошкільної освіти, де запровадження електронна черга зі  зарахування дитини до закладу</w:t>
            </w:r>
          </w:p>
        </w:tc>
        <w:tc>
          <w:tcPr>
            <w:tcW w:w="961" w:type="dxa"/>
          </w:tcPr>
          <w:p w14:paraId="00000BF3"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F4" w14:textId="63A07279"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F5" w14:textId="3ADB3FEC"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BF6" w14:textId="5246A5A0"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BF7" w14:textId="02412E67"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BF8"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320B836C" w14:textId="77777777" w:rsidTr="00997272">
        <w:tc>
          <w:tcPr>
            <w:tcW w:w="321" w:type="dxa"/>
            <w:vMerge/>
          </w:tcPr>
          <w:p w14:paraId="00000BF9"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BFA"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BFB"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1"/>
                <w:id w:val="319057269"/>
              </w:sdtPr>
              <w:sdtEndPr/>
              <w:sdtContent/>
            </w:sdt>
            <w:r w:rsidR="007F79D5" w:rsidRPr="00FF43CA">
              <w:rPr>
                <w:rFonts w:ascii="Times New Roman" w:eastAsia="Times New Roman" w:hAnsi="Times New Roman" w:cs="Times New Roman"/>
                <w:noProof/>
                <w:sz w:val="20"/>
                <w:szCs w:val="20"/>
                <w:lang w:val="uk-UA"/>
              </w:rPr>
              <w:t>% ЗОЗ, які надають можливість онлайн запису до лікаря</w:t>
            </w:r>
          </w:p>
        </w:tc>
        <w:tc>
          <w:tcPr>
            <w:tcW w:w="961" w:type="dxa"/>
          </w:tcPr>
          <w:p w14:paraId="00000BFC"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BFD" w14:textId="199DE3E9"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BFE" w14:textId="593D27DA"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BFF" w14:textId="1A2ECE9C"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691" w:type="dxa"/>
            <w:vAlign w:val="center"/>
          </w:tcPr>
          <w:p w14:paraId="00000C00" w14:textId="10B8E62E"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868" w:type="dxa"/>
          </w:tcPr>
          <w:p w14:paraId="00000C01"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4903C97C" w14:textId="77777777" w:rsidTr="00997272">
        <w:tc>
          <w:tcPr>
            <w:tcW w:w="321" w:type="dxa"/>
            <w:vMerge/>
          </w:tcPr>
          <w:p w14:paraId="00000C02"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03"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04"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2"/>
                <w:id w:val="-1398754307"/>
              </w:sdtPr>
              <w:sdtEndPr/>
              <w:sdtContent/>
            </w:sdt>
            <w:r w:rsidR="007F79D5" w:rsidRPr="00FF43CA">
              <w:rPr>
                <w:rFonts w:ascii="Times New Roman" w:eastAsia="Times New Roman" w:hAnsi="Times New Roman" w:cs="Times New Roman"/>
                <w:noProof/>
                <w:sz w:val="20"/>
                <w:szCs w:val="20"/>
                <w:lang w:val="uk-UA"/>
              </w:rPr>
              <w:t>Наявність та використання мобільної валізи ЦНАП</w:t>
            </w:r>
          </w:p>
        </w:tc>
        <w:tc>
          <w:tcPr>
            <w:tcW w:w="961" w:type="dxa"/>
          </w:tcPr>
          <w:p w14:paraId="00000C05"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C06" w14:textId="373CE399"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C07" w14:textId="7E92FDC4"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C08" w14:textId="5912C3E7"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C09" w14:textId="26C81F75"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C0A"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345D3362" w14:textId="77777777" w:rsidTr="00997272">
        <w:tc>
          <w:tcPr>
            <w:tcW w:w="321" w:type="dxa"/>
            <w:vMerge/>
          </w:tcPr>
          <w:p w14:paraId="00000C0B"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0C"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0D"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3"/>
                <w:id w:val="-1478248269"/>
              </w:sdtPr>
              <w:sdtEndPr/>
              <w:sdtContent/>
            </w:sdt>
            <w:r w:rsidR="007F79D5" w:rsidRPr="00FF43CA">
              <w:rPr>
                <w:rFonts w:ascii="Times New Roman" w:eastAsia="Times New Roman" w:hAnsi="Times New Roman" w:cs="Times New Roman"/>
                <w:noProof/>
                <w:sz w:val="20"/>
                <w:szCs w:val="20"/>
                <w:lang w:val="uk-UA"/>
              </w:rPr>
              <w:t>% шкіл які провели шкільний громадський бюджет (за рік)</w:t>
            </w:r>
          </w:p>
        </w:tc>
        <w:tc>
          <w:tcPr>
            <w:tcW w:w="961" w:type="dxa"/>
          </w:tcPr>
          <w:p w14:paraId="00000C0E"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0F" w14:textId="39086D29"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10" w14:textId="5A082571"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11" w14:textId="4EBAE1B0"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C12" w14:textId="04AEDD35"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C13"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7688FBE8" w14:textId="77777777" w:rsidTr="00997272">
        <w:tc>
          <w:tcPr>
            <w:tcW w:w="321" w:type="dxa"/>
            <w:vMerge/>
          </w:tcPr>
          <w:p w14:paraId="00000C14"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15"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16"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4"/>
                <w:id w:val="-1893446078"/>
              </w:sdtPr>
              <w:sdtEndPr/>
              <w:sdtContent/>
            </w:sdt>
            <w:r w:rsidR="007F79D5" w:rsidRPr="00FF43CA">
              <w:rPr>
                <w:rFonts w:ascii="Times New Roman" w:eastAsia="Times New Roman" w:hAnsi="Times New Roman" w:cs="Times New Roman"/>
                <w:noProof/>
                <w:sz w:val="20"/>
                <w:szCs w:val="20"/>
                <w:lang w:val="uk-UA"/>
              </w:rPr>
              <w:t>Наявність розділу на порталі громади що містить корисну інформацію та/або посилання для ВПО</w:t>
            </w:r>
          </w:p>
        </w:tc>
        <w:tc>
          <w:tcPr>
            <w:tcW w:w="961" w:type="dxa"/>
          </w:tcPr>
          <w:p w14:paraId="00000C17"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C18" w14:textId="345976E3"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C19" w14:textId="55C2DF02"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C1A" w14:textId="56988E22"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C1B" w14:textId="2ACFC43B"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C1C"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0A878C8F" w14:textId="77777777" w:rsidTr="00997272">
        <w:tc>
          <w:tcPr>
            <w:tcW w:w="321" w:type="dxa"/>
            <w:vMerge w:val="restart"/>
          </w:tcPr>
          <w:p w14:paraId="00000C1D"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w:t>
            </w:r>
          </w:p>
        </w:tc>
        <w:tc>
          <w:tcPr>
            <w:tcW w:w="1241" w:type="dxa"/>
            <w:vMerge w:val="restart"/>
          </w:tcPr>
          <w:p w14:paraId="00000C1E"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Розбудова інфраструктури інформатизації в територіаль-ній громаді</w:t>
            </w:r>
          </w:p>
        </w:tc>
        <w:tc>
          <w:tcPr>
            <w:tcW w:w="3759" w:type="dxa"/>
            <w:vAlign w:val="center"/>
          </w:tcPr>
          <w:p w14:paraId="00000C1F" w14:textId="77777777" w:rsidR="00D43176" w:rsidRPr="00FF43CA" w:rsidRDefault="007F79D5">
            <w:pP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 соціальних обʼєктів ТГ, що підключених до волоконно-оптичних мереж</w:t>
            </w:r>
          </w:p>
        </w:tc>
        <w:tc>
          <w:tcPr>
            <w:tcW w:w="961" w:type="dxa"/>
          </w:tcPr>
          <w:p w14:paraId="00000C20"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21" w14:textId="642B0198"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93</w:t>
            </w:r>
          </w:p>
        </w:tc>
        <w:tc>
          <w:tcPr>
            <w:tcW w:w="709" w:type="dxa"/>
            <w:vAlign w:val="center"/>
          </w:tcPr>
          <w:p w14:paraId="00000C22" w14:textId="7AF22C2A"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23" w14:textId="5300E5F8"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C24" w14:textId="0EA8738A"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C25" w14:textId="17F60D49"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+7</w:t>
            </w:r>
          </w:p>
        </w:tc>
      </w:tr>
      <w:tr w:rsidR="00D43176" w:rsidRPr="00FF43CA" w14:paraId="5251BD39" w14:textId="77777777" w:rsidTr="00997272">
        <w:tc>
          <w:tcPr>
            <w:tcW w:w="321" w:type="dxa"/>
            <w:vMerge/>
          </w:tcPr>
          <w:p w14:paraId="00000C26"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27"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28"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5"/>
                <w:id w:val="-1915349022"/>
              </w:sdtPr>
              <w:sdtEndPr/>
              <w:sdtContent/>
            </w:sdt>
            <w:r w:rsidR="007F79D5" w:rsidRPr="00FF43CA">
              <w:rPr>
                <w:rFonts w:ascii="Times New Roman" w:eastAsia="Times New Roman" w:hAnsi="Times New Roman" w:cs="Times New Roman"/>
                <w:noProof/>
                <w:sz w:val="20"/>
                <w:szCs w:val="20"/>
                <w:lang w:val="uk-UA"/>
              </w:rPr>
              <w:t>% підрозділів та віддалених робочих місць ЦНАП підключених до системи онлайн моніторингу та оцінки якості послуг Порталу Дія</w:t>
            </w:r>
          </w:p>
        </w:tc>
        <w:tc>
          <w:tcPr>
            <w:tcW w:w="961" w:type="dxa"/>
          </w:tcPr>
          <w:p w14:paraId="00000C29"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2A" w14:textId="3C8F6673"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14,29</w:t>
            </w:r>
          </w:p>
        </w:tc>
        <w:tc>
          <w:tcPr>
            <w:tcW w:w="709" w:type="dxa"/>
            <w:vAlign w:val="center"/>
          </w:tcPr>
          <w:p w14:paraId="00000C2B" w14:textId="031B21CB"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2C" w14:textId="7B909BDE"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C2D" w14:textId="7312466C"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C2E" w14:textId="5B8AEC33"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+85,71</w:t>
            </w:r>
          </w:p>
        </w:tc>
      </w:tr>
      <w:tr w:rsidR="00D43176" w:rsidRPr="00FF43CA" w14:paraId="1E1766BE" w14:textId="77777777" w:rsidTr="00997272">
        <w:tc>
          <w:tcPr>
            <w:tcW w:w="321" w:type="dxa"/>
            <w:vMerge/>
          </w:tcPr>
          <w:p w14:paraId="00000C2F"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30"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31"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6"/>
                <w:id w:val="-428495023"/>
              </w:sdtPr>
              <w:sdtEndPr/>
              <w:sdtContent/>
            </w:sdt>
            <w:r w:rsidR="007F79D5" w:rsidRPr="00FF43CA">
              <w:rPr>
                <w:rFonts w:ascii="Times New Roman" w:eastAsia="Times New Roman" w:hAnsi="Times New Roman" w:cs="Times New Roman"/>
                <w:noProof/>
                <w:sz w:val="20"/>
                <w:szCs w:val="20"/>
                <w:lang w:val="uk-UA"/>
              </w:rPr>
              <w:t>% посадових осіб, які мають службовий персональний компʼютер від загальної кількості посадових осіб ОМС</w:t>
            </w:r>
          </w:p>
        </w:tc>
        <w:tc>
          <w:tcPr>
            <w:tcW w:w="961" w:type="dxa"/>
          </w:tcPr>
          <w:p w14:paraId="00000C32"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33" w14:textId="555363C7"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34" w14:textId="1F7E9884"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35" w14:textId="1ABBBA53"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C36" w14:textId="623E56A4"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C37"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188EB80D" w14:textId="77777777" w:rsidTr="00997272">
        <w:tc>
          <w:tcPr>
            <w:tcW w:w="321" w:type="dxa"/>
            <w:vMerge/>
          </w:tcPr>
          <w:p w14:paraId="00000C38"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39"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3A"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7"/>
                <w:id w:val="2015515399"/>
              </w:sdtPr>
              <w:sdtEndPr/>
              <w:sdtContent/>
            </w:sdt>
            <w:r w:rsidR="007F79D5" w:rsidRPr="00FF43CA">
              <w:rPr>
                <w:rFonts w:ascii="Times New Roman" w:eastAsia="Times New Roman" w:hAnsi="Times New Roman" w:cs="Times New Roman"/>
                <w:noProof/>
                <w:sz w:val="20"/>
                <w:szCs w:val="20"/>
                <w:lang w:val="uk-UA"/>
              </w:rPr>
              <w:t>% компʼютерної техніки у закладах освіти, вік якої менше 7 років</w:t>
            </w:r>
          </w:p>
        </w:tc>
        <w:tc>
          <w:tcPr>
            <w:tcW w:w="961" w:type="dxa"/>
          </w:tcPr>
          <w:p w14:paraId="00000C3B"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3C" w14:textId="5B3B780C"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709" w:type="dxa"/>
            <w:vAlign w:val="center"/>
          </w:tcPr>
          <w:p w14:paraId="00000C3D" w14:textId="2E485135"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709" w:type="dxa"/>
            <w:vAlign w:val="center"/>
          </w:tcPr>
          <w:p w14:paraId="00000C3E" w14:textId="3082EBD5"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691" w:type="dxa"/>
            <w:vAlign w:val="center"/>
          </w:tcPr>
          <w:p w14:paraId="00000C3F" w14:textId="31E63545"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868" w:type="dxa"/>
          </w:tcPr>
          <w:p w14:paraId="00000C40"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0B9AC011" w14:textId="77777777" w:rsidTr="00997272">
        <w:tc>
          <w:tcPr>
            <w:tcW w:w="321" w:type="dxa"/>
            <w:vMerge/>
          </w:tcPr>
          <w:p w14:paraId="00000C41"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42"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43"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8"/>
                <w:id w:val="-211182607"/>
              </w:sdtPr>
              <w:sdtEndPr/>
              <w:sdtContent/>
            </w:sdt>
            <w:r w:rsidR="007F79D5" w:rsidRPr="00FF43CA">
              <w:rPr>
                <w:rFonts w:ascii="Times New Roman" w:eastAsia="Times New Roman" w:hAnsi="Times New Roman" w:cs="Times New Roman"/>
                <w:noProof/>
                <w:sz w:val="20"/>
                <w:szCs w:val="20"/>
                <w:lang w:val="uk-UA"/>
              </w:rPr>
              <w:t>% персональних компʼютерів та серверів у ОМС віком до 7 років</w:t>
            </w:r>
          </w:p>
        </w:tc>
        <w:tc>
          <w:tcPr>
            <w:tcW w:w="961" w:type="dxa"/>
          </w:tcPr>
          <w:p w14:paraId="00000C44"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45" w14:textId="42ABDFFD"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709" w:type="dxa"/>
            <w:vAlign w:val="center"/>
          </w:tcPr>
          <w:p w14:paraId="00000C46" w14:textId="22C2A9B1"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709" w:type="dxa"/>
            <w:vAlign w:val="center"/>
          </w:tcPr>
          <w:p w14:paraId="00000C47" w14:textId="668CC6A8"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691" w:type="dxa"/>
            <w:vAlign w:val="center"/>
          </w:tcPr>
          <w:p w14:paraId="00000C48" w14:textId="4D6654D7" w:rsidR="00D43176" w:rsidRPr="00FF43CA" w:rsidRDefault="002F14DB">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868" w:type="dxa"/>
          </w:tcPr>
          <w:p w14:paraId="00000C49"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4E72E50A" w14:textId="77777777" w:rsidTr="00997272">
        <w:tc>
          <w:tcPr>
            <w:tcW w:w="321" w:type="dxa"/>
            <w:vMerge/>
          </w:tcPr>
          <w:p w14:paraId="00000C4A"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4B"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4C"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59"/>
                <w:id w:val="-1679363709"/>
              </w:sdtPr>
              <w:sdtEndPr/>
              <w:sdtContent/>
            </w:sdt>
            <w:r w:rsidR="007F79D5" w:rsidRPr="00FF43CA">
              <w:rPr>
                <w:rFonts w:ascii="Times New Roman" w:eastAsia="Times New Roman" w:hAnsi="Times New Roman" w:cs="Times New Roman"/>
                <w:noProof/>
                <w:sz w:val="20"/>
                <w:szCs w:val="20"/>
                <w:lang w:val="uk-UA"/>
              </w:rPr>
              <w:t>% посадових осіб ОМС, які пройшли навчання (підвищення кваліфікації) по програмах з кібербезпеки та кібергігієни від загальної кількості посадових осіб ОМС</w:t>
            </w:r>
          </w:p>
        </w:tc>
        <w:tc>
          <w:tcPr>
            <w:tcW w:w="961" w:type="dxa"/>
          </w:tcPr>
          <w:p w14:paraId="00000C4D"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4E" w14:textId="773C23D8" w:rsidR="00D43176" w:rsidRPr="00FF43CA" w:rsidRDefault="002F14DB">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4F" w14:textId="6DE0091D"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50" w14:textId="708BF776"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C51" w14:textId="7D289AD6"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C52"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571432A7" w14:textId="77777777" w:rsidTr="00997272">
        <w:tc>
          <w:tcPr>
            <w:tcW w:w="321" w:type="dxa"/>
            <w:vMerge/>
          </w:tcPr>
          <w:p w14:paraId="00000C53"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54"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55"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60"/>
                <w:id w:val="1241492332"/>
              </w:sdtPr>
              <w:sdtEndPr/>
              <w:sdtContent/>
            </w:sdt>
            <w:r w:rsidR="007F79D5" w:rsidRPr="00FF43CA">
              <w:rPr>
                <w:rFonts w:ascii="Times New Roman" w:eastAsia="Times New Roman" w:hAnsi="Times New Roman" w:cs="Times New Roman"/>
                <w:noProof/>
                <w:sz w:val="20"/>
                <w:szCs w:val="20"/>
                <w:lang w:val="uk-UA"/>
              </w:rPr>
              <w:t>% компʼютерної техніки в ОМС, на якій регулярно (1 раз на квартал) проводиться контроль оновлень ПЗ до останьої версії</w:t>
            </w:r>
          </w:p>
        </w:tc>
        <w:tc>
          <w:tcPr>
            <w:tcW w:w="961" w:type="dxa"/>
          </w:tcPr>
          <w:p w14:paraId="00000C56"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57" w14:textId="573DEE91"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58" w14:textId="44051F8E"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709" w:type="dxa"/>
            <w:vAlign w:val="center"/>
          </w:tcPr>
          <w:p w14:paraId="00000C59" w14:textId="37778390"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691" w:type="dxa"/>
            <w:vAlign w:val="center"/>
          </w:tcPr>
          <w:p w14:paraId="00000C5A" w14:textId="5EBF4322"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100</w:t>
            </w:r>
          </w:p>
        </w:tc>
        <w:tc>
          <w:tcPr>
            <w:tcW w:w="868" w:type="dxa"/>
          </w:tcPr>
          <w:p w14:paraId="00000C5B"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2FE1ACA1" w14:textId="77777777" w:rsidTr="00997272">
        <w:tc>
          <w:tcPr>
            <w:tcW w:w="321" w:type="dxa"/>
            <w:vMerge/>
          </w:tcPr>
          <w:p w14:paraId="00000C5C"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5D"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5E"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61"/>
                <w:id w:val="-2113835736"/>
              </w:sdtPr>
              <w:sdtEndPr/>
              <w:sdtContent/>
            </w:sdt>
            <w:r w:rsidR="007F79D5" w:rsidRPr="00FF43CA">
              <w:rPr>
                <w:rFonts w:ascii="Times New Roman" w:eastAsia="Times New Roman" w:hAnsi="Times New Roman" w:cs="Times New Roman"/>
                <w:noProof/>
                <w:sz w:val="20"/>
                <w:szCs w:val="20"/>
                <w:lang w:val="uk-UA"/>
              </w:rPr>
              <w:t>Наявність Політики з кібербезпеки на рівні ОМС</w:t>
            </w:r>
          </w:p>
        </w:tc>
        <w:tc>
          <w:tcPr>
            <w:tcW w:w="961" w:type="dxa"/>
          </w:tcPr>
          <w:p w14:paraId="00000C5F"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C60" w14:textId="09FBE47D"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ні</w:t>
            </w:r>
          </w:p>
        </w:tc>
        <w:tc>
          <w:tcPr>
            <w:tcW w:w="709" w:type="dxa"/>
            <w:vAlign w:val="center"/>
          </w:tcPr>
          <w:p w14:paraId="00000C61" w14:textId="44F82491"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C62" w14:textId="5DB911B9"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C63" w14:textId="0725335D"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C64"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7A1005DE" w14:textId="77777777" w:rsidTr="00997272">
        <w:tc>
          <w:tcPr>
            <w:tcW w:w="321" w:type="dxa"/>
            <w:vMerge/>
          </w:tcPr>
          <w:p w14:paraId="00000C65"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66"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67"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62"/>
                <w:id w:val="-54649227"/>
              </w:sdtPr>
              <w:sdtEndPr/>
              <w:sdtContent/>
            </w:sdt>
            <w:r w:rsidR="007F79D5" w:rsidRPr="00FF43CA">
              <w:rPr>
                <w:rFonts w:ascii="Times New Roman" w:eastAsia="Times New Roman" w:hAnsi="Times New Roman" w:cs="Times New Roman"/>
                <w:noProof/>
                <w:sz w:val="20"/>
                <w:szCs w:val="20"/>
                <w:lang w:val="uk-UA"/>
              </w:rPr>
              <w:t>ТГ підключена до системи інформування про кіберінциденти MISP-UA та MISP CERT UA</w:t>
            </w:r>
          </w:p>
        </w:tc>
        <w:tc>
          <w:tcPr>
            <w:tcW w:w="961" w:type="dxa"/>
          </w:tcPr>
          <w:p w14:paraId="00000C68"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C69" w14:textId="6220FAA9"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C6A" w14:textId="0F679AE2"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709" w:type="dxa"/>
            <w:vAlign w:val="center"/>
          </w:tcPr>
          <w:p w14:paraId="00000C6B" w14:textId="4194067C"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C6C" w14:textId="386DB514"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C6D"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401F4982" w14:textId="77777777" w:rsidTr="00997272">
        <w:tc>
          <w:tcPr>
            <w:tcW w:w="321" w:type="dxa"/>
            <w:vMerge/>
          </w:tcPr>
          <w:p w14:paraId="00000C6E"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6F"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70"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63"/>
                <w:id w:val="497037712"/>
              </w:sdtPr>
              <w:sdtEndPr/>
              <w:sdtContent/>
            </w:sdt>
            <w:r w:rsidR="007F79D5" w:rsidRPr="00FF43CA">
              <w:rPr>
                <w:rFonts w:ascii="Times New Roman" w:eastAsia="Times New Roman" w:hAnsi="Times New Roman" w:cs="Times New Roman"/>
                <w:noProof/>
                <w:sz w:val="20"/>
                <w:szCs w:val="20"/>
                <w:lang w:val="uk-UA"/>
              </w:rPr>
              <w:t>Кількість активних камер відео спостереження на площу населених пунктів в ТГ</w:t>
            </w:r>
          </w:p>
        </w:tc>
        <w:tc>
          <w:tcPr>
            <w:tcW w:w="961" w:type="dxa"/>
          </w:tcPr>
          <w:p w14:paraId="00000C71"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Коефіцієнт</w:t>
            </w:r>
          </w:p>
        </w:tc>
        <w:tc>
          <w:tcPr>
            <w:tcW w:w="632" w:type="dxa"/>
          </w:tcPr>
          <w:p w14:paraId="00000C72" w14:textId="68A7A4F3"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4,4</w:t>
            </w:r>
          </w:p>
        </w:tc>
        <w:tc>
          <w:tcPr>
            <w:tcW w:w="709" w:type="dxa"/>
            <w:vAlign w:val="center"/>
          </w:tcPr>
          <w:p w14:paraId="00000C73" w14:textId="026FE17D"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6</w:t>
            </w:r>
          </w:p>
        </w:tc>
        <w:tc>
          <w:tcPr>
            <w:tcW w:w="709" w:type="dxa"/>
            <w:vAlign w:val="center"/>
          </w:tcPr>
          <w:p w14:paraId="00000C74" w14:textId="192A1868"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8</w:t>
            </w:r>
          </w:p>
        </w:tc>
        <w:tc>
          <w:tcPr>
            <w:tcW w:w="691" w:type="dxa"/>
            <w:vAlign w:val="center"/>
          </w:tcPr>
          <w:p w14:paraId="00000C75" w14:textId="68312488"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868" w:type="dxa"/>
          </w:tcPr>
          <w:p w14:paraId="00000C76" w14:textId="059384BC"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5,6</w:t>
            </w:r>
          </w:p>
        </w:tc>
      </w:tr>
      <w:tr w:rsidR="00D43176" w:rsidRPr="00FF43CA" w14:paraId="2C03E2CA" w14:textId="77777777" w:rsidTr="00997272">
        <w:tc>
          <w:tcPr>
            <w:tcW w:w="321" w:type="dxa"/>
            <w:vMerge/>
          </w:tcPr>
          <w:p w14:paraId="00000C77"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78"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79"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64"/>
                <w:id w:val="-703884502"/>
              </w:sdtPr>
              <w:sdtEndPr/>
              <w:sdtContent/>
            </w:sdt>
            <w:r w:rsidR="007F79D5" w:rsidRPr="00FF43CA">
              <w:rPr>
                <w:rFonts w:ascii="Times New Roman" w:eastAsia="Times New Roman" w:hAnsi="Times New Roman" w:cs="Times New Roman"/>
                <w:noProof/>
                <w:sz w:val="20"/>
                <w:szCs w:val="20"/>
                <w:lang w:val="uk-UA"/>
              </w:rPr>
              <w:t>% населення ТГ охоплений цифровою системою сповіщення цивільного захисту</w:t>
            </w:r>
          </w:p>
        </w:tc>
        <w:tc>
          <w:tcPr>
            <w:tcW w:w="961" w:type="dxa"/>
          </w:tcPr>
          <w:p w14:paraId="00000C7A"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7B" w14:textId="467E5391"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15</w:t>
            </w:r>
          </w:p>
        </w:tc>
        <w:tc>
          <w:tcPr>
            <w:tcW w:w="709" w:type="dxa"/>
            <w:vAlign w:val="center"/>
          </w:tcPr>
          <w:p w14:paraId="00000C7C" w14:textId="21B14D8B"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30</w:t>
            </w:r>
          </w:p>
        </w:tc>
        <w:tc>
          <w:tcPr>
            <w:tcW w:w="709" w:type="dxa"/>
            <w:vAlign w:val="center"/>
          </w:tcPr>
          <w:p w14:paraId="00000C7D" w14:textId="3DE01D79"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40</w:t>
            </w:r>
          </w:p>
        </w:tc>
        <w:tc>
          <w:tcPr>
            <w:tcW w:w="691" w:type="dxa"/>
            <w:vAlign w:val="center"/>
          </w:tcPr>
          <w:p w14:paraId="00000C7E" w14:textId="3CC08FC3"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50</w:t>
            </w:r>
          </w:p>
        </w:tc>
        <w:tc>
          <w:tcPr>
            <w:tcW w:w="868" w:type="dxa"/>
          </w:tcPr>
          <w:p w14:paraId="00000C7F" w14:textId="6A29F61F"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+35</w:t>
            </w:r>
          </w:p>
        </w:tc>
      </w:tr>
      <w:tr w:rsidR="00D43176" w:rsidRPr="00FF43CA" w14:paraId="2C20182E" w14:textId="77777777" w:rsidTr="00997272">
        <w:tc>
          <w:tcPr>
            <w:tcW w:w="321" w:type="dxa"/>
            <w:vMerge/>
          </w:tcPr>
          <w:p w14:paraId="00000C80"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81"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tcPr>
          <w:p w14:paraId="00000C82"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65"/>
                <w:id w:val="-2103911374"/>
              </w:sdtPr>
              <w:sdtEndPr/>
              <w:sdtContent/>
            </w:sdt>
            <w:r w:rsidR="007F79D5" w:rsidRPr="00FF43CA">
              <w:rPr>
                <w:rFonts w:ascii="Times New Roman" w:eastAsia="Times New Roman" w:hAnsi="Times New Roman" w:cs="Times New Roman"/>
                <w:noProof/>
                <w:sz w:val="20"/>
                <w:szCs w:val="20"/>
                <w:lang w:val="uk-UA"/>
              </w:rPr>
              <w:t>Співвідношення кількості датчиків вимірювання якості повітря до площі населених пунктів ТГ</w:t>
            </w:r>
          </w:p>
        </w:tc>
        <w:tc>
          <w:tcPr>
            <w:tcW w:w="961" w:type="dxa"/>
          </w:tcPr>
          <w:p w14:paraId="00000C83"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Коефіцієнт</w:t>
            </w:r>
          </w:p>
        </w:tc>
        <w:tc>
          <w:tcPr>
            <w:tcW w:w="632" w:type="dxa"/>
          </w:tcPr>
          <w:p w14:paraId="00000C84" w14:textId="128FA4F4"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0,4</w:t>
            </w:r>
          </w:p>
        </w:tc>
        <w:tc>
          <w:tcPr>
            <w:tcW w:w="709" w:type="dxa"/>
            <w:vAlign w:val="center"/>
          </w:tcPr>
          <w:p w14:paraId="00000C85" w14:textId="2BB7F0EB"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709" w:type="dxa"/>
            <w:vAlign w:val="center"/>
          </w:tcPr>
          <w:p w14:paraId="00000C86" w14:textId="1E01974E"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1,5</w:t>
            </w:r>
          </w:p>
        </w:tc>
        <w:tc>
          <w:tcPr>
            <w:tcW w:w="691" w:type="dxa"/>
            <w:vAlign w:val="center"/>
          </w:tcPr>
          <w:p w14:paraId="00000C87" w14:textId="23C9F64D"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2,0</w:t>
            </w:r>
          </w:p>
        </w:tc>
        <w:tc>
          <w:tcPr>
            <w:tcW w:w="868" w:type="dxa"/>
          </w:tcPr>
          <w:p w14:paraId="00000C88" w14:textId="40637E2D"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+1,6</w:t>
            </w:r>
          </w:p>
        </w:tc>
      </w:tr>
      <w:tr w:rsidR="00D43176" w:rsidRPr="00FF43CA" w14:paraId="1C9B25D9" w14:textId="77777777" w:rsidTr="00997272">
        <w:tc>
          <w:tcPr>
            <w:tcW w:w="321" w:type="dxa"/>
            <w:vMerge w:val="restart"/>
          </w:tcPr>
          <w:p w14:paraId="00000C89"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4</w:t>
            </w:r>
          </w:p>
        </w:tc>
        <w:tc>
          <w:tcPr>
            <w:tcW w:w="1241" w:type="dxa"/>
            <w:vMerge w:val="restart"/>
          </w:tcPr>
          <w:p w14:paraId="00000C8A"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Підвищення рівня цифрової грамотності різних категорій громадян</w:t>
            </w:r>
          </w:p>
        </w:tc>
        <w:tc>
          <w:tcPr>
            <w:tcW w:w="3759" w:type="dxa"/>
            <w:vAlign w:val="center"/>
          </w:tcPr>
          <w:p w14:paraId="00000C8B" w14:textId="77777777" w:rsidR="00D43176" w:rsidRPr="00FF43CA" w:rsidRDefault="007F79D5">
            <w:pP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 xml:space="preserve">% жителів поважного віку (60+ років), які пройшли навчання з цифрової грамотності / гігієни у загальній чисельності наявного населення поважного віку </w:t>
            </w:r>
          </w:p>
        </w:tc>
        <w:tc>
          <w:tcPr>
            <w:tcW w:w="961" w:type="dxa"/>
          </w:tcPr>
          <w:p w14:paraId="00000C8C"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w:t>
            </w:r>
          </w:p>
        </w:tc>
        <w:tc>
          <w:tcPr>
            <w:tcW w:w="632" w:type="dxa"/>
          </w:tcPr>
          <w:p w14:paraId="00000C8D" w14:textId="59F96EB4"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1,3</w:t>
            </w:r>
          </w:p>
        </w:tc>
        <w:tc>
          <w:tcPr>
            <w:tcW w:w="709" w:type="dxa"/>
            <w:vAlign w:val="center"/>
          </w:tcPr>
          <w:p w14:paraId="00000C8E" w14:textId="5118E806"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2</w:t>
            </w:r>
          </w:p>
        </w:tc>
        <w:tc>
          <w:tcPr>
            <w:tcW w:w="709" w:type="dxa"/>
            <w:vAlign w:val="center"/>
          </w:tcPr>
          <w:p w14:paraId="00000C8F" w14:textId="438A18F4"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w:t>
            </w:r>
          </w:p>
        </w:tc>
        <w:tc>
          <w:tcPr>
            <w:tcW w:w="691" w:type="dxa"/>
            <w:vAlign w:val="center"/>
          </w:tcPr>
          <w:p w14:paraId="00000C90" w14:textId="34050517"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868" w:type="dxa"/>
          </w:tcPr>
          <w:p w14:paraId="00000C91" w14:textId="0779B0E8"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+8.7</w:t>
            </w:r>
          </w:p>
        </w:tc>
      </w:tr>
      <w:tr w:rsidR="00D43176" w:rsidRPr="00FF43CA" w14:paraId="4E35F381" w14:textId="77777777" w:rsidTr="00997272">
        <w:tc>
          <w:tcPr>
            <w:tcW w:w="321" w:type="dxa"/>
            <w:vMerge/>
          </w:tcPr>
          <w:p w14:paraId="00000C92"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93"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vAlign w:val="center"/>
          </w:tcPr>
          <w:p w14:paraId="00000C94"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66"/>
                <w:id w:val="2071931672"/>
              </w:sdtPr>
              <w:sdtEndPr/>
              <w:sdtContent/>
            </w:sdt>
            <w:r w:rsidR="007F79D5" w:rsidRPr="00FF43CA">
              <w:rPr>
                <w:rFonts w:ascii="Times New Roman" w:eastAsia="Times New Roman" w:hAnsi="Times New Roman" w:cs="Times New Roman"/>
                <w:noProof/>
                <w:color w:val="000000"/>
                <w:sz w:val="20"/>
                <w:szCs w:val="20"/>
                <w:lang w:val="uk-UA"/>
              </w:rPr>
              <w:t>% дітей зареєстрованих через єМалятко до загальної кількості новонароджених</w:t>
            </w:r>
          </w:p>
        </w:tc>
        <w:tc>
          <w:tcPr>
            <w:tcW w:w="961" w:type="dxa"/>
          </w:tcPr>
          <w:p w14:paraId="00000C95"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w:t>
            </w:r>
          </w:p>
        </w:tc>
        <w:tc>
          <w:tcPr>
            <w:tcW w:w="632" w:type="dxa"/>
          </w:tcPr>
          <w:p w14:paraId="00000C96" w14:textId="62846210"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C97" w14:textId="0BB2D8FB"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w:t>
            </w:r>
          </w:p>
        </w:tc>
        <w:tc>
          <w:tcPr>
            <w:tcW w:w="709" w:type="dxa"/>
            <w:vAlign w:val="center"/>
          </w:tcPr>
          <w:p w14:paraId="00000C98" w14:textId="561102FA"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691" w:type="dxa"/>
            <w:vAlign w:val="center"/>
          </w:tcPr>
          <w:p w14:paraId="00000C99" w14:textId="17A29EB8" w:rsidR="00D43176" w:rsidRPr="00FF43CA" w:rsidRDefault="00F21D17">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15</w:t>
            </w:r>
          </w:p>
        </w:tc>
        <w:tc>
          <w:tcPr>
            <w:tcW w:w="868" w:type="dxa"/>
          </w:tcPr>
          <w:p w14:paraId="00000C9A" w14:textId="6FB97CCB" w:rsidR="00D43176" w:rsidRPr="00FF43CA" w:rsidRDefault="00F21D17">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+15</w:t>
            </w:r>
          </w:p>
        </w:tc>
      </w:tr>
      <w:tr w:rsidR="00D43176" w:rsidRPr="00FF43CA" w14:paraId="4954EAB2" w14:textId="77777777" w:rsidTr="00997272">
        <w:tc>
          <w:tcPr>
            <w:tcW w:w="321" w:type="dxa"/>
            <w:vMerge/>
          </w:tcPr>
          <w:p w14:paraId="00000C9B"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9C"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vAlign w:val="center"/>
          </w:tcPr>
          <w:p w14:paraId="00000C9D"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67"/>
                <w:id w:val="-1438684332"/>
              </w:sdtPr>
              <w:sdtEndPr/>
              <w:sdtContent/>
            </w:sdt>
            <w:r w:rsidR="007F79D5" w:rsidRPr="00FF43CA">
              <w:rPr>
                <w:rFonts w:ascii="Times New Roman" w:eastAsia="Times New Roman" w:hAnsi="Times New Roman" w:cs="Times New Roman"/>
                <w:noProof/>
                <w:color w:val="000000"/>
                <w:sz w:val="20"/>
                <w:szCs w:val="20"/>
                <w:lang w:val="uk-UA"/>
              </w:rPr>
              <w:t>Кількість школярів (6-11 класів) призерів (1-3 місце) всеукраїнських олімпіад (4 етапу) з Математики та Інформатики</w:t>
            </w:r>
          </w:p>
        </w:tc>
        <w:tc>
          <w:tcPr>
            <w:tcW w:w="961" w:type="dxa"/>
          </w:tcPr>
          <w:p w14:paraId="00000C9E"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Осіб</w:t>
            </w:r>
          </w:p>
        </w:tc>
        <w:tc>
          <w:tcPr>
            <w:tcW w:w="632" w:type="dxa"/>
          </w:tcPr>
          <w:p w14:paraId="00000C9F" w14:textId="4DB1C4E1" w:rsidR="00D43176" w:rsidRPr="00FF43CA" w:rsidRDefault="00BB3C3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CA0" w14:textId="37DABC5D" w:rsidR="00D43176" w:rsidRPr="00FF43CA" w:rsidRDefault="00BB3C3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709" w:type="dxa"/>
            <w:vAlign w:val="center"/>
          </w:tcPr>
          <w:p w14:paraId="00000CA1" w14:textId="5D790058" w:rsidR="00D43176" w:rsidRPr="00FF43CA" w:rsidRDefault="00BB3C3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691" w:type="dxa"/>
            <w:vAlign w:val="center"/>
          </w:tcPr>
          <w:p w14:paraId="00000CA2" w14:textId="060F1187" w:rsidR="00D43176" w:rsidRPr="00FF43CA" w:rsidRDefault="00BB3C3A">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868" w:type="dxa"/>
          </w:tcPr>
          <w:p w14:paraId="00000CA3" w14:textId="6CA6AE23" w:rsidR="00D43176" w:rsidRPr="00FF43CA" w:rsidRDefault="00BB3C3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r>
      <w:tr w:rsidR="00D43176" w:rsidRPr="00FF43CA" w14:paraId="59BC92FE" w14:textId="77777777" w:rsidTr="00997272">
        <w:tc>
          <w:tcPr>
            <w:tcW w:w="321" w:type="dxa"/>
            <w:vMerge/>
          </w:tcPr>
          <w:p w14:paraId="00000CA4"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A5"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vAlign w:val="center"/>
          </w:tcPr>
          <w:p w14:paraId="00000CA6"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68"/>
                <w:id w:val="-980093323"/>
              </w:sdtPr>
              <w:sdtEndPr/>
              <w:sdtContent/>
            </w:sdt>
            <w:r w:rsidR="007F79D5" w:rsidRPr="00FF43CA">
              <w:rPr>
                <w:rFonts w:ascii="Times New Roman" w:eastAsia="Times New Roman" w:hAnsi="Times New Roman" w:cs="Times New Roman"/>
                <w:noProof/>
                <w:color w:val="000000"/>
                <w:sz w:val="20"/>
                <w:szCs w:val="20"/>
                <w:lang w:val="uk-UA"/>
              </w:rPr>
              <w:t>Кількість школярів (6-11 класів) призерів (1-3 місце) олімпіад (2 та 3 етапів) з Математики та Інформатики, на 1000 школярів (6-11 класів) в ТГ</w:t>
            </w:r>
          </w:p>
        </w:tc>
        <w:tc>
          <w:tcPr>
            <w:tcW w:w="961" w:type="dxa"/>
          </w:tcPr>
          <w:p w14:paraId="00000CA7"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Осіб/1000 осіб</w:t>
            </w:r>
          </w:p>
        </w:tc>
        <w:tc>
          <w:tcPr>
            <w:tcW w:w="632" w:type="dxa"/>
          </w:tcPr>
          <w:p w14:paraId="00000CA8" w14:textId="51736987" w:rsidR="00D43176" w:rsidRPr="00FF43CA" w:rsidRDefault="00BB3C3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CA9" w14:textId="53A440C6" w:rsidR="00D43176" w:rsidRPr="00FF43CA" w:rsidRDefault="00BB3C3A">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709" w:type="dxa"/>
            <w:vAlign w:val="center"/>
          </w:tcPr>
          <w:p w14:paraId="00000CAA" w14:textId="379E4179"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691" w:type="dxa"/>
            <w:vAlign w:val="center"/>
          </w:tcPr>
          <w:p w14:paraId="00000CAB" w14:textId="4D428D42" w:rsidR="00D43176" w:rsidRPr="00FF43CA" w:rsidRDefault="00C04AA1">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868" w:type="dxa"/>
          </w:tcPr>
          <w:p w14:paraId="00000CAC" w14:textId="3AFA1C62"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r>
      <w:tr w:rsidR="00D43176" w:rsidRPr="00FF43CA" w14:paraId="2763DFDB" w14:textId="77777777" w:rsidTr="00997272">
        <w:tc>
          <w:tcPr>
            <w:tcW w:w="321" w:type="dxa"/>
            <w:vMerge w:val="restart"/>
          </w:tcPr>
          <w:p w14:paraId="00000CAD" w14:textId="77777777" w:rsidR="00D43176" w:rsidRPr="00FF43CA" w:rsidRDefault="00D43176">
            <w:pPr>
              <w:jc w:val="center"/>
              <w:rPr>
                <w:rFonts w:ascii="Times New Roman" w:eastAsia="Times New Roman" w:hAnsi="Times New Roman" w:cs="Times New Roman"/>
                <w:noProof/>
                <w:sz w:val="20"/>
                <w:szCs w:val="20"/>
                <w:lang w:val="uk-UA"/>
              </w:rPr>
            </w:pPr>
          </w:p>
          <w:p w14:paraId="00000CAE"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5</w:t>
            </w:r>
          </w:p>
        </w:tc>
        <w:tc>
          <w:tcPr>
            <w:tcW w:w="1241" w:type="dxa"/>
            <w:vMerge w:val="restart"/>
          </w:tcPr>
          <w:p w14:paraId="00000CAF"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Стимулювання розвитку цифровоїекономіки територіальної громади</w:t>
            </w:r>
          </w:p>
        </w:tc>
        <w:tc>
          <w:tcPr>
            <w:tcW w:w="3759" w:type="dxa"/>
            <w:vAlign w:val="center"/>
          </w:tcPr>
          <w:p w14:paraId="00000CB0" w14:textId="77777777" w:rsidR="00D43176" w:rsidRPr="00FF43CA" w:rsidRDefault="007F79D5">
            <w:pP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 xml:space="preserve">Кількість робочих місць в ІТ-хабах, які можуть орендувати/працювати ІТ-спеціалісти на території хабу, на 1 тис населення </w:t>
            </w:r>
          </w:p>
        </w:tc>
        <w:tc>
          <w:tcPr>
            <w:tcW w:w="961" w:type="dxa"/>
          </w:tcPr>
          <w:p w14:paraId="00000CB1"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Од./1000 населення</w:t>
            </w:r>
          </w:p>
        </w:tc>
        <w:tc>
          <w:tcPr>
            <w:tcW w:w="632" w:type="dxa"/>
          </w:tcPr>
          <w:p w14:paraId="00000CB2" w14:textId="0D31EFB3"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CB3" w14:textId="4FC56DE2"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709" w:type="dxa"/>
            <w:vAlign w:val="center"/>
          </w:tcPr>
          <w:p w14:paraId="00000CB4" w14:textId="6415585B"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691" w:type="dxa"/>
            <w:vAlign w:val="center"/>
          </w:tcPr>
          <w:p w14:paraId="00000CB5" w14:textId="21EB926C" w:rsidR="00D43176" w:rsidRPr="00FF43CA" w:rsidRDefault="00C04AA1">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c>
          <w:tcPr>
            <w:tcW w:w="868" w:type="dxa"/>
          </w:tcPr>
          <w:p w14:paraId="00000CB6" w14:textId="60E2BFDB"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w:t>
            </w:r>
          </w:p>
        </w:tc>
      </w:tr>
      <w:tr w:rsidR="00D43176" w:rsidRPr="00FF43CA" w14:paraId="46C16EAC" w14:textId="77777777" w:rsidTr="00997272">
        <w:tc>
          <w:tcPr>
            <w:tcW w:w="321" w:type="dxa"/>
            <w:vMerge/>
          </w:tcPr>
          <w:p w14:paraId="00000CB7"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B8"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vAlign w:val="center"/>
          </w:tcPr>
          <w:p w14:paraId="00000CB9"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69"/>
                <w:id w:val="-1743627946"/>
              </w:sdtPr>
              <w:sdtEndPr/>
              <w:sdtContent/>
            </w:sdt>
            <w:r w:rsidR="007F79D5" w:rsidRPr="00FF43CA">
              <w:rPr>
                <w:rFonts w:ascii="Times New Roman" w:eastAsia="Times New Roman" w:hAnsi="Times New Roman" w:cs="Times New Roman"/>
                <w:noProof/>
                <w:sz w:val="20"/>
                <w:szCs w:val="20"/>
                <w:lang w:val="uk-UA"/>
              </w:rPr>
              <w:t>На офіційних ресурсах ОМС наявна інформація про інвестиційні об’єкти (у вигляді шару ГІС) та була оновлена протягом звітного року</w:t>
            </w:r>
          </w:p>
        </w:tc>
        <w:tc>
          <w:tcPr>
            <w:tcW w:w="961" w:type="dxa"/>
          </w:tcPr>
          <w:p w14:paraId="00000CBA"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Так/Ні</w:t>
            </w:r>
          </w:p>
        </w:tc>
        <w:tc>
          <w:tcPr>
            <w:tcW w:w="632" w:type="dxa"/>
          </w:tcPr>
          <w:p w14:paraId="00000CBB" w14:textId="75E70F12"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CBC" w14:textId="3C3A0F90"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0</w:t>
            </w:r>
          </w:p>
        </w:tc>
        <w:tc>
          <w:tcPr>
            <w:tcW w:w="709" w:type="dxa"/>
            <w:vAlign w:val="center"/>
          </w:tcPr>
          <w:p w14:paraId="00000CBD" w14:textId="6116A93B"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691" w:type="dxa"/>
            <w:vAlign w:val="center"/>
          </w:tcPr>
          <w:p w14:paraId="00000CBE" w14:textId="4CBF547A" w:rsidR="00D43176" w:rsidRPr="00FF43CA" w:rsidRDefault="00C04AA1">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w:t>
            </w:r>
          </w:p>
        </w:tc>
        <w:tc>
          <w:tcPr>
            <w:tcW w:w="868" w:type="dxa"/>
          </w:tcPr>
          <w:p w14:paraId="00000CBF" w14:textId="77777777" w:rsidR="00D43176" w:rsidRPr="00FF43CA" w:rsidRDefault="00D43176">
            <w:pPr>
              <w:jc w:val="center"/>
              <w:rPr>
                <w:rFonts w:ascii="Times New Roman" w:eastAsia="Times New Roman" w:hAnsi="Times New Roman" w:cs="Times New Roman"/>
                <w:noProof/>
                <w:sz w:val="20"/>
                <w:szCs w:val="20"/>
                <w:lang w:val="uk-UA"/>
              </w:rPr>
            </w:pPr>
          </w:p>
        </w:tc>
      </w:tr>
      <w:tr w:rsidR="00D43176" w:rsidRPr="00FF43CA" w14:paraId="24834278" w14:textId="77777777" w:rsidTr="00997272">
        <w:tc>
          <w:tcPr>
            <w:tcW w:w="321" w:type="dxa"/>
            <w:vMerge/>
          </w:tcPr>
          <w:p w14:paraId="00000CC0"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C1"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vAlign w:val="center"/>
          </w:tcPr>
          <w:p w14:paraId="00000CC2" w14:textId="77777777" w:rsidR="00D43176" w:rsidRPr="00FF43CA" w:rsidRDefault="00370E93">
            <w:pPr>
              <w:rPr>
                <w:rFonts w:ascii="Times New Roman" w:eastAsia="Times New Roman" w:hAnsi="Times New Roman" w:cs="Times New Roman"/>
                <w:noProof/>
                <w:color w:val="000000"/>
                <w:sz w:val="20"/>
                <w:szCs w:val="20"/>
                <w:lang w:val="uk-UA"/>
              </w:rPr>
            </w:pPr>
            <w:sdt>
              <w:sdtPr>
                <w:rPr>
                  <w:noProof/>
                  <w:lang w:val="uk-UA"/>
                </w:rPr>
                <w:tag w:val="goog_rdk_70"/>
                <w:id w:val="1857926782"/>
              </w:sdtPr>
              <w:sdtEndPr/>
              <w:sdtContent/>
            </w:sdt>
            <w:r w:rsidR="007F79D5" w:rsidRPr="00FF43CA">
              <w:rPr>
                <w:rFonts w:ascii="Times New Roman" w:eastAsia="Times New Roman" w:hAnsi="Times New Roman" w:cs="Times New Roman"/>
                <w:noProof/>
                <w:color w:val="000000"/>
                <w:sz w:val="20"/>
                <w:szCs w:val="20"/>
                <w:lang w:val="uk-UA"/>
              </w:rPr>
              <w:t>% послуг ОМС для бізнесу, які надані онлайн, від загальної кількості послуг (послуги, субʼєктом надання яких є ОМС, комунальні підприємства, заклади)</w:t>
            </w:r>
          </w:p>
        </w:tc>
        <w:tc>
          <w:tcPr>
            <w:tcW w:w="961" w:type="dxa"/>
          </w:tcPr>
          <w:p w14:paraId="00000CC3" w14:textId="77777777" w:rsidR="00D43176" w:rsidRPr="00FF43CA" w:rsidRDefault="007F79D5">
            <w:pPr>
              <w:jc w:val="center"/>
              <w:rPr>
                <w:rFonts w:ascii="Times New Roman" w:eastAsia="Times New Roman" w:hAnsi="Times New Roman" w:cs="Times New Roman"/>
                <w:noProof/>
                <w:color w:val="000000"/>
                <w:sz w:val="20"/>
                <w:szCs w:val="20"/>
                <w:lang w:val="uk-UA"/>
              </w:rPr>
            </w:pPr>
            <w:r w:rsidRPr="00FF43CA">
              <w:rPr>
                <w:rFonts w:ascii="Times New Roman" w:eastAsia="Times New Roman" w:hAnsi="Times New Roman" w:cs="Times New Roman"/>
                <w:noProof/>
                <w:color w:val="000000"/>
                <w:sz w:val="20"/>
                <w:szCs w:val="20"/>
                <w:lang w:val="uk-UA"/>
              </w:rPr>
              <w:t>%</w:t>
            </w:r>
          </w:p>
        </w:tc>
        <w:tc>
          <w:tcPr>
            <w:tcW w:w="632" w:type="dxa"/>
          </w:tcPr>
          <w:p w14:paraId="00000CC4" w14:textId="6D723FEA" w:rsidR="00D43176" w:rsidRPr="00FF43CA" w:rsidRDefault="00A270B0">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7</w:t>
            </w:r>
          </w:p>
        </w:tc>
        <w:tc>
          <w:tcPr>
            <w:tcW w:w="709" w:type="dxa"/>
            <w:vAlign w:val="center"/>
          </w:tcPr>
          <w:p w14:paraId="00000CC5" w14:textId="614B46C8" w:rsidR="00D43176" w:rsidRPr="00FF43CA" w:rsidRDefault="00A270B0">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10</w:t>
            </w:r>
          </w:p>
        </w:tc>
        <w:tc>
          <w:tcPr>
            <w:tcW w:w="709" w:type="dxa"/>
            <w:vAlign w:val="center"/>
          </w:tcPr>
          <w:p w14:paraId="00000CC6" w14:textId="0A9B8085" w:rsidR="00D43176" w:rsidRPr="00FF43CA" w:rsidRDefault="00A270B0">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12</w:t>
            </w:r>
          </w:p>
        </w:tc>
        <w:tc>
          <w:tcPr>
            <w:tcW w:w="691" w:type="dxa"/>
            <w:vAlign w:val="center"/>
          </w:tcPr>
          <w:p w14:paraId="00000CC7" w14:textId="71D07FE7" w:rsidR="00D43176" w:rsidRPr="00FF43CA" w:rsidRDefault="00A270B0">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15</w:t>
            </w:r>
          </w:p>
        </w:tc>
        <w:tc>
          <w:tcPr>
            <w:tcW w:w="868" w:type="dxa"/>
          </w:tcPr>
          <w:p w14:paraId="00000CC8" w14:textId="1817B649" w:rsidR="00D43176" w:rsidRPr="00FF43CA" w:rsidRDefault="00A270B0">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+8</w:t>
            </w:r>
          </w:p>
        </w:tc>
      </w:tr>
      <w:tr w:rsidR="00D43176" w:rsidRPr="00FF43CA" w14:paraId="57702140" w14:textId="77777777" w:rsidTr="00997272">
        <w:tc>
          <w:tcPr>
            <w:tcW w:w="321" w:type="dxa"/>
            <w:vMerge/>
          </w:tcPr>
          <w:p w14:paraId="00000CC9"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1241" w:type="dxa"/>
            <w:vMerge/>
          </w:tcPr>
          <w:p w14:paraId="00000CCA" w14:textId="77777777" w:rsidR="00D43176" w:rsidRPr="00FF43CA" w:rsidRDefault="00D43176">
            <w:pPr>
              <w:widowControl w:val="0"/>
              <w:pBdr>
                <w:top w:val="nil"/>
                <w:left w:val="nil"/>
                <w:bottom w:val="nil"/>
                <w:right w:val="nil"/>
                <w:between w:val="nil"/>
              </w:pBdr>
              <w:spacing w:after="0" w:line="276" w:lineRule="auto"/>
              <w:rPr>
                <w:rFonts w:ascii="Times New Roman" w:eastAsia="Times New Roman" w:hAnsi="Times New Roman" w:cs="Times New Roman"/>
                <w:noProof/>
                <w:sz w:val="20"/>
                <w:szCs w:val="20"/>
                <w:lang w:val="uk-UA"/>
              </w:rPr>
            </w:pPr>
          </w:p>
        </w:tc>
        <w:tc>
          <w:tcPr>
            <w:tcW w:w="3759" w:type="dxa"/>
            <w:vAlign w:val="center"/>
          </w:tcPr>
          <w:p w14:paraId="00000CCB" w14:textId="77777777" w:rsidR="00D43176" w:rsidRPr="00FF43CA" w:rsidRDefault="00370E93">
            <w:pPr>
              <w:rPr>
                <w:rFonts w:ascii="Times New Roman" w:eastAsia="Times New Roman" w:hAnsi="Times New Roman" w:cs="Times New Roman"/>
                <w:noProof/>
                <w:sz w:val="20"/>
                <w:szCs w:val="20"/>
                <w:lang w:val="uk-UA"/>
              </w:rPr>
            </w:pPr>
            <w:sdt>
              <w:sdtPr>
                <w:rPr>
                  <w:noProof/>
                  <w:lang w:val="uk-UA"/>
                </w:rPr>
                <w:tag w:val="goog_rdk_71"/>
                <w:id w:val="1549455345"/>
              </w:sdtPr>
              <w:sdtEndPr/>
              <w:sdtContent/>
            </w:sdt>
            <w:r w:rsidR="007F79D5" w:rsidRPr="00FF43CA">
              <w:rPr>
                <w:rFonts w:ascii="Times New Roman" w:eastAsia="Times New Roman" w:hAnsi="Times New Roman" w:cs="Times New Roman"/>
                <w:noProof/>
                <w:sz w:val="20"/>
                <w:szCs w:val="20"/>
                <w:lang w:val="uk-UA"/>
              </w:rPr>
              <w:t xml:space="preserve">Створено центр підтримки підприємців Дія.Бізнес </w:t>
            </w:r>
          </w:p>
        </w:tc>
        <w:tc>
          <w:tcPr>
            <w:tcW w:w="961" w:type="dxa"/>
          </w:tcPr>
          <w:p w14:paraId="00000CCC" w14:textId="77777777" w:rsidR="00D43176" w:rsidRPr="00FF43CA" w:rsidRDefault="007F79D5">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Так/Ні</w:t>
            </w:r>
          </w:p>
        </w:tc>
        <w:tc>
          <w:tcPr>
            <w:tcW w:w="632" w:type="dxa"/>
          </w:tcPr>
          <w:p w14:paraId="00000CCD" w14:textId="46F29ECE"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ні</w:t>
            </w:r>
          </w:p>
        </w:tc>
        <w:tc>
          <w:tcPr>
            <w:tcW w:w="709" w:type="dxa"/>
            <w:vAlign w:val="center"/>
          </w:tcPr>
          <w:p w14:paraId="00000CCE" w14:textId="2A4EFD9C"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ні</w:t>
            </w:r>
          </w:p>
        </w:tc>
        <w:tc>
          <w:tcPr>
            <w:tcW w:w="709" w:type="dxa"/>
            <w:vAlign w:val="center"/>
          </w:tcPr>
          <w:p w14:paraId="00000CCF" w14:textId="22B635A5" w:rsidR="00D43176" w:rsidRPr="00FF43CA" w:rsidRDefault="00C04AA1">
            <w:pPr>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ні</w:t>
            </w:r>
          </w:p>
        </w:tc>
        <w:tc>
          <w:tcPr>
            <w:tcW w:w="691" w:type="dxa"/>
            <w:vAlign w:val="center"/>
          </w:tcPr>
          <w:p w14:paraId="00000CD0" w14:textId="599DB350" w:rsidR="00D43176" w:rsidRPr="00FF43CA" w:rsidRDefault="00C04AA1">
            <w:pPr>
              <w:ind w:right="-9"/>
              <w:jc w:val="center"/>
              <w:rPr>
                <w:rFonts w:ascii="Times New Roman" w:eastAsia="Times New Roman" w:hAnsi="Times New Roman" w:cs="Times New Roman"/>
                <w:noProof/>
                <w:sz w:val="20"/>
                <w:szCs w:val="20"/>
                <w:lang w:val="uk-UA"/>
              </w:rPr>
            </w:pPr>
            <w:r w:rsidRPr="00FF43CA">
              <w:rPr>
                <w:rFonts w:ascii="Times New Roman" w:eastAsia="Times New Roman" w:hAnsi="Times New Roman" w:cs="Times New Roman"/>
                <w:noProof/>
                <w:sz w:val="20"/>
                <w:szCs w:val="20"/>
                <w:lang w:val="uk-UA"/>
              </w:rPr>
              <w:t>ні</w:t>
            </w:r>
          </w:p>
        </w:tc>
        <w:tc>
          <w:tcPr>
            <w:tcW w:w="868" w:type="dxa"/>
          </w:tcPr>
          <w:p w14:paraId="00000CD1" w14:textId="77777777" w:rsidR="00D43176" w:rsidRPr="00FF43CA" w:rsidRDefault="00D43176">
            <w:pPr>
              <w:jc w:val="center"/>
              <w:rPr>
                <w:rFonts w:ascii="Times New Roman" w:eastAsia="Times New Roman" w:hAnsi="Times New Roman" w:cs="Times New Roman"/>
                <w:noProof/>
                <w:sz w:val="20"/>
                <w:szCs w:val="20"/>
                <w:lang w:val="uk-UA"/>
              </w:rPr>
            </w:pPr>
          </w:p>
        </w:tc>
      </w:tr>
    </w:tbl>
    <w:p w14:paraId="00000CD2" w14:textId="77777777" w:rsidR="00D43176" w:rsidRPr="001009A3" w:rsidRDefault="007F79D5">
      <w:pPr>
        <w:spacing w:after="120"/>
        <w:rPr>
          <w:rFonts w:ascii="Times New Roman" w:eastAsia="Times New Roman" w:hAnsi="Times New Roman" w:cs="Times New Roman"/>
          <w:noProof/>
          <w:color w:val="0D0D0D"/>
          <w:sz w:val="20"/>
          <w:szCs w:val="20"/>
          <w:lang w:val="uk-UA"/>
        </w:rPr>
      </w:pPr>
      <w:r w:rsidRPr="001009A3">
        <w:rPr>
          <w:rFonts w:ascii="Times New Roman" w:eastAsia="Times New Roman" w:hAnsi="Times New Roman" w:cs="Times New Roman"/>
          <w:noProof/>
          <w:sz w:val="20"/>
          <w:szCs w:val="20"/>
          <w:lang w:val="uk-UA"/>
        </w:rPr>
        <w:t>*самостійно визначаються в залежності від поточного стану інформатизації та усвідомлення спроможностей громади</w:t>
      </w:r>
    </w:p>
    <w:p w14:paraId="00000CD3" w14:textId="77777777" w:rsidR="00D43176" w:rsidRPr="00FF43CA" w:rsidRDefault="00D43176">
      <w:pPr>
        <w:spacing w:after="0" w:line="240" w:lineRule="auto"/>
        <w:ind w:firstLine="709"/>
        <w:jc w:val="both"/>
        <w:rPr>
          <w:rFonts w:ascii="Times New Roman" w:eastAsia="Times New Roman" w:hAnsi="Times New Roman" w:cs="Times New Roman"/>
          <w:noProof/>
          <w:sz w:val="28"/>
          <w:szCs w:val="28"/>
          <w:lang w:val="uk-UA"/>
        </w:rPr>
      </w:pPr>
    </w:p>
    <w:sectPr w:rsidR="00D43176" w:rsidRPr="00FF43CA">
      <w:pgSz w:w="11906" w:h="16838"/>
      <w:pgMar w:top="1134" w:right="850" w:bottom="85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092D0" w14:textId="77777777" w:rsidR="00D542CA" w:rsidRDefault="00D542CA" w:rsidP="00E7691F">
      <w:pPr>
        <w:spacing w:after="0" w:line="240" w:lineRule="auto"/>
      </w:pPr>
      <w:r>
        <w:separator/>
      </w:r>
    </w:p>
  </w:endnote>
  <w:endnote w:type="continuationSeparator" w:id="0">
    <w:p w14:paraId="03EE5D04" w14:textId="77777777" w:rsidR="00D542CA" w:rsidRDefault="00D542CA" w:rsidP="00E76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9E04C144-E609-4825-91C1-201E95A1AE5A}"/>
  </w:font>
  <w:font w:name="Aptos">
    <w:charset w:val="00"/>
    <w:family w:val="swiss"/>
    <w:pitch w:val="variable"/>
    <w:sig w:usb0="20000287" w:usb1="00000003" w:usb2="00000000" w:usb3="00000000" w:csb0="0000019F" w:csb1="00000000"/>
    <w:embedRegular r:id="rId2" w:fontKey="{90BF2555-5F4D-4586-9B16-FD721AB58F52}"/>
    <w:embedBold r:id="rId3" w:fontKey="{3D87C0CC-0DED-451C-8C29-4F485F5B1B7D}"/>
    <w:embedItalic r:id="rId4" w:fontKey="{196DAAF4-66B9-410D-AAC5-6D9F12468FD1}"/>
  </w:font>
  <w:font w:name="Play">
    <w:charset w:val="00"/>
    <w:family w:val="auto"/>
    <w:pitch w:val="default"/>
    <w:embedRegular r:id="rId5" w:fontKey="{D69AB86B-DA93-46FD-AF2A-2801F3D9E0C4}"/>
  </w:font>
  <w:font w:name="Aptos Display">
    <w:charset w:val="00"/>
    <w:family w:val="swiss"/>
    <w:pitch w:val="variable"/>
    <w:sig w:usb0="20000287" w:usb1="00000003" w:usb2="00000000" w:usb3="00000000" w:csb0="0000019F" w:csb1="00000000"/>
    <w:embedRegular r:id="rId6" w:fontKey="{CA8416E4-925A-4695-9CA1-7ECC57898793}"/>
  </w:font>
  <w:font w:name="Century Gothic">
    <w:panose1 w:val="020B0502020202020204"/>
    <w:charset w:val="CC"/>
    <w:family w:val="swiss"/>
    <w:pitch w:val="variable"/>
    <w:sig w:usb0="00000287" w:usb1="00000000" w:usb2="00000000" w:usb3="00000000" w:csb0="0000009F" w:csb1="00000000"/>
    <w:embedRegular r:id="rId7" w:fontKey="{D747A543-3C29-4F3D-8288-A90332A31786}"/>
  </w:font>
  <w:font w:name="Aptos Narrow">
    <w:charset w:val="00"/>
    <w:family w:val="swiss"/>
    <w:pitch w:val="variable"/>
    <w:sig w:usb0="20000287" w:usb1="00000003" w:usb2="00000000" w:usb3="00000000" w:csb0="0000019F" w:csb1="00000000"/>
    <w:embedRegular r:id="rId8" w:fontKey="{407A2590-1129-4621-B3E4-41F162F8884F}"/>
    <w:embedItalic r:id="rId9" w:fontKey="{3B2371BD-73B2-4CA5-881D-842A3A3CC7DD}"/>
  </w:font>
  <w:font w:name="Bookman Old Style">
    <w:panose1 w:val="02050604050505020204"/>
    <w:charset w:val="CC"/>
    <w:family w:val="roman"/>
    <w:pitch w:val="variable"/>
    <w:sig w:usb0="00000287" w:usb1="00000000" w:usb2="00000000" w:usb3="00000000" w:csb0="0000009F" w:csb1="00000000"/>
    <w:embedRegular r:id="rId10" w:fontKey="{2C9DCA8B-5164-4CA3-945F-9B86D03C89EF}"/>
  </w:font>
  <w:font w:name="Calibri">
    <w:panose1 w:val="020F0502020204030204"/>
    <w:charset w:val="CC"/>
    <w:family w:val="swiss"/>
    <w:pitch w:val="variable"/>
    <w:sig w:usb0="E4002EFF" w:usb1="C000247B" w:usb2="00000009" w:usb3="00000000" w:csb0="000001FF" w:csb1="00000000"/>
    <w:embedRegular r:id="rId11" w:fontKey="{7C0190FC-6897-4FBF-8513-E41BAD99EA9D}"/>
    <w:embedBold r:id="rId12" w:fontKey="{60075D5A-B196-4ABA-AB59-3B265586A7F5}"/>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3" w:fontKey="{6971AD63-1CFB-4F16-9F1D-66C38D09E6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CC95C" w14:textId="77777777" w:rsidR="00D542CA" w:rsidRDefault="00D542CA" w:rsidP="00E7691F">
      <w:pPr>
        <w:spacing w:after="0" w:line="240" w:lineRule="auto"/>
      </w:pPr>
      <w:r>
        <w:separator/>
      </w:r>
    </w:p>
  </w:footnote>
  <w:footnote w:type="continuationSeparator" w:id="0">
    <w:p w14:paraId="099FD878" w14:textId="77777777" w:rsidR="00D542CA" w:rsidRDefault="00D542CA" w:rsidP="00E769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F391A"/>
    <w:multiLevelType w:val="multilevel"/>
    <w:tmpl w:val="959E46D6"/>
    <w:lvl w:ilvl="0">
      <w:numFmt w:val="bullet"/>
      <w:lvlText w:val="-"/>
      <w:lvlJc w:val="left"/>
      <w:pPr>
        <w:ind w:left="928"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42F504DB"/>
    <w:multiLevelType w:val="multilevel"/>
    <w:tmpl w:val="C45A5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626A25"/>
    <w:multiLevelType w:val="multilevel"/>
    <w:tmpl w:val="BF56EB9A"/>
    <w:lvl w:ilvl="0">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7E572C0D"/>
    <w:multiLevelType w:val="multilevel"/>
    <w:tmpl w:val="4F04A0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92489036">
    <w:abstractNumId w:val="3"/>
  </w:num>
  <w:num w:numId="2" w16cid:durableId="1163475790">
    <w:abstractNumId w:val="1"/>
  </w:num>
  <w:num w:numId="3" w16cid:durableId="1682513406">
    <w:abstractNumId w:val="2"/>
  </w:num>
  <w:num w:numId="4" w16cid:durableId="338773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176"/>
    <w:rsid w:val="000579A9"/>
    <w:rsid w:val="00094708"/>
    <w:rsid w:val="000A2F01"/>
    <w:rsid w:val="000C545A"/>
    <w:rsid w:val="000E45FC"/>
    <w:rsid w:val="000E6EED"/>
    <w:rsid w:val="000F3B29"/>
    <w:rsid w:val="001009A3"/>
    <w:rsid w:val="0011538F"/>
    <w:rsid w:val="00173C28"/>
    <w:rsid w:val="001932E4"/>
    <w:rsid w:val="001A25FE"/>
    <w:rsid w:val="001A6253"/>
    <w:rsid w:val="00203489"/>
    <w:rsid w:val="0022475A"/>
    <w:rsid w:val="0024723E"/>
    <w:rsid w:val="0026768C"/>
    <w:rsid w:val="002F14DB"/>
    <w:rsid w:val="002F1B9C"/>
    <w:rsid w:val="00353780"/>
    <w:rsid w:val="00363EC8"/>
    <w:rsid w:val="00370E93"/>
    <w:rsid w:val="003A42CE"/>
    <w:rsid w:val="003F16A1"/>
    <w:rsid w:val="003F4B12"/>
    <w:rsid w:val="003F4D9B"/>
    <w:rsid w:val="004248F0"/>
    <w:rsid w:val="00452D28"/>
    <w:rsid w:val="0046559C"/>
    <w:rsid w:val="004755AC"/>
    <w:rsid w:val="00481342"/>
    <w:rsid w:val="004A0370"/>
    <w:rsid w:val="004D2C34"/>
    <w:rsid w:val="00554662"/>
    <w:rsid w:val="005C6C9C"/>
    <w:rsid w:val="00625B79"/>
    <w:rsid w:val="006313A1"/>
    <w:rsid w:val="006360F1"/>
    <w:rsid w:val="0065124C"/>
    <w:rsid w:val="006548AF"/>
    <w:rsid w:val="00660C67"/>
    <w:rsid w:val="0067699B"/>
    <w:rsid w:val="00683E45"/>
    <w:rsid w:val="006B713D"/>
    <w:rsid w:val="00705C4C"/>
    <w:rsid w:val="00747715"/>
    <w:rsid w:val="00751E3A"/>
    <w:rsid w:val="007B0E57"/>
    <w:rsid w:val="007E7EEE"/>
    <w:rsid w:val="007F79D5"/>
    <w:rsid w:val="008022DA"/>
    <w:rsid w:val="008144B4"/>
    <w:rsid w:val="008D43D2"/>
    <w:rsid w:val="008E2F01"/>
    <w:rsid w:val="008E556A"/>
    <w:rsid w:val="009133D8"/>
    <w:rsid w:val="00997272"/>
    <w:rsid w:val="009C04D4"/>
    <w:rsid w:val="009C20F0"/>
    <w:rsid w:val="009E5E9A"/>
    <w:rsid w:val="009E6B33"/>
    <w:rsid w:val="00A03CBA"/>
    <w:rsid w:val="00A07EF7"/>
    <w:rsid w:val="00A270B0"/>
    <w:rsid w:val="00A41323"/>
    <w:rsid w:val="00A4147F"/>
    <w:rsid w:val="00A42BFC"/>
    <w:rsid w:val="00A5698F"/>
    <w:rsid w:val="00AB0D21"/>
    <w:rsid w:val="00B002B3"/>
    <w:rsid w:val="00B41A18"/>
    <w:rsid w:val="00B47E5D"/>
    <w:rsid w:val="00BB0C84"/>
    <w:rsid w:val="00BB3C3A"/>
    <w:rsid w:val="00BB5C92"/>
    <w:rsid w:val="00BD786F"/>
    <w:rsid w:val="00C045B8"/>
    <w:rsid w:val="00C04AA1"/>
    <w:rsid w:val="00C45D66"/>
    <w:rsid w:val="00C67779"/>
    <w:rsid w:val="00C802FA"/>
    <w:rsid w:val="00C83BDB"/>
    <w:rsid w:val="00CF7E3E"/>
    <w:rsid w:val="00D05537"/>
    <w:rsid w:val="00D43176"/>
    <w:rsid w:val="00D47DB3"/>
    <w:rsid w:val="00D52EC7"/>
    <w:rsid w:val="00D54278"/>
    <w:rsid w:val="00D542CA"/>
    <w:rsid w:val="00D82B2C"/>
    <w:rsid w:val="00D84CD8"/>
    <w:rsid w:val="00D86B81"/>
    <w:rsid w:val="00DE0CFD"/>
    <w:rsid w:val="00E160C5"/>
    <w:rsid w:val="00E17B47"/>
    <w:rsid w:val="00E47083"/>
    <w:rsid w:val="00E7691F"/>
    <w:rsid w:val="00E93958"/>
    <w:rsid w:val="00EE6E7D"/>
    <w:rsid w:val="00F10643"/>
    <w:rsid w:val="00F21D17"/>
    <w:rsid w:val="00F442E7"/>
    <w:rsid w:val="00F9648A"/>
    <w:rsid w:val="00FE2D78"/>
    <w:rsid w:val="00FF43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5439B"/>
  <w15:docId w15:val="{1D380B31-B0AC-47EC-B84A-FC01316D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uk" w:eastAsia="uk-U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7EF7"/>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color w:val="595959"/>
    </w:rPr>
  </w:style>
  <w:style w:type="paragraph" w:styleId="7">
    <w:name w:val="heading 7"/>
    <w:link w:val="70"/>
    <w:uiPriority w:val="9"/>
    <w:semiHidden/>
    <w:unhideWhenUsed/>
    <w:qFormat/>
    <w:rsid w:val="003C2488"/>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3C2488"/>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3C248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character" w:customStyle="1" w:styleId="10">
    <w:name w:val="Заголовок 1 Знак"/>
    <w:basedOn w:val="a0"/>
    <w:uiPriority w:val="9"/>
    <w:rsid w:val="003C248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uiPriority w:val="9"/>
    <w:semiHidden/>
    <w:rsid w:val="003C248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uiPriority w:val="9"/>
    <w:semiHidden/>
    <w:rsid w:val="003C2488"/>
    <w:rPr>
      <w:rFonts w:eastAsiaTheme="majorEastAsia" w:cstheme="majorBidi"/>
      <w:color w:val="0F4761" w:themeColor="accent1" w:themeShade="BF"/>
      <w:sz w:val="28"/>
      <w:szCs w:val="28"/>
    </w:rPr>
  </w:style>
  <w:style w:type="character" w:customStyle="1" w:styleId="40">
    <w:name w:val="Заголовок 4 Знак"/>
    <w:basedOn w:val="a0"/>
    <w:uiPriority w:val="9"/>
    <w:semiHidden/>
    <w:rsid w:val="003C2488"/>
    <w:rPr>
      <w:rFonts w:eastAsiaTheme="majorEastAsia" w:cstheme="majorBidi"/>
      <w:i/>
      <w:iCs/>
      <w:color w:val="0F4761" w:themeColor="accent1" w:themeShade="BF"/>
    </w:rPr>
  </w:style>
  <w:style w:type="character" w:customStyle="1" w:styleId="50">
    <w:name w:val="Заголовок 5 Знак"/>
    <w:basedOn w:val="a0"/>
    <w:uiPriority w:val="9"/>
    <w:semiHidden/>
    <w:rsid w:val="003C2488"/>
    <w:rPr>
      <w:rFonts w:eastAsiaTheme="majorEastAsia" w:cstheme="majorBidi"/>
      <w:color w:val="0F4761" w:themeColor="accent1" w:themeShade="BF"/>
    </w:rPr>
  </w:style>
  <w:style w:type="character" w:customStyle="1" w:styleId="60">
    <w:name w:val="Заголовок 6 Знак"/>
    <w:basedOn w:val="a0"/>
    <w:uiPriority w:val="9"/>
    <w:semiHidden/>
    <w:rsid w:val="003C248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C2488"/>
    <w:rPr>
      <w:rFonts w:eastAsiaTheme="majorEastAsia" w:cstheme="majorBidi"/>
      <w:color w:val="595959" w:themeColor="text1" w:themeTint="A6"/>
    </w:rPr>
  </w:style>
  <w:style w:type="character" w:customStyle="1" w:styleId="80">
    <w:name w:val="Заголовок 8 Знак"/>
    <w:basedOn w:val="a0"/>
    <w:link w:val="8"/>
    <w:uiPriority w:val="9"/>
    <w:semiHidden/>
    <w:rsid w:val="003C248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C2488"/>
    <w:rPr>
      <w:rFonts w:eastAsiaTheme="majorEastAsia" w:cstheme="majorBidi"/>
      <w:color w:val="272727" w:themeColor="text1" w:themeTint="D8"/>
    </w:rPr>
  </w:style>
  <w:style w:type="character" w:customStyle="1" w:styleId="a4">
    <w:name w:val="Заголовок Знак"/>
    <w:basedOn w:val="a0"/>
    <w:uiPriority w:val="10"/>
    <w:rsid w:val="003C2488"/>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3C2488"/>
    <w:rPr>
      <w:rFonts w:eastAsiaTheme="majorEastAsia" w:cstheme="majorBidi"/>
      <w:color w:val="595959" w:themeColor="text1" w:themeTint="A6"/>
      <w:spacing w:val="15"/>
      <w:sz w:val="28"/>
      <w:szCs w:val="28"/>
    </w:rPr>
  </w:style>
  <w:style w:type="paragraph" w:styleId="a6">
    <w:name w:val="Quote"/>
    <w:link w:val="a7"/>
    <w:uiPriority w:val="29"/>
    <w:qFormat/>
    <w:rsid w:val="003C2488"/>
    <w:pPr>
      <w:spacing w:before="160"/>
      <w:jc w:val="center"/>
    </w:pPr>
    <w:rPr>
      <w:i/>
      <w:iCs/>
      <w:color w:val="404040" w:themeColor="text1" w:themeTint="BF"/>
    </w:rPr>
  </w:style>
  <w:style w:type="character" w:customStyle="1" w:styleId="a7">
    <w:name w:val="Цитата Знак"/>
    <w:basedOn w:val="a0"/>
    <w:link w:val="a6"/>
    <w:uiPriority w:val="29"/>
    <w:rsid w:val="003C2488"/>
    <w:rPr>
      <w:i/>
      <w:iCs/>
      <w:color w:val="404040" w:themeColor="text1" w:themeTint="BF"/>
    </w:rPr>
  </w:style>
  <w:style w:type="paragraph" w:styleId="a8">
    <w:name w:val="List Paragraph"/>
    <w:uiPriority w:val="34"/>
    <w:qFormat/>
    <w:rsid w:val="003C2488"/>
    <w:pPr>
      <w:ind w:left="720"/>
      <w:contextualSpacing/>
    </w:pPr>
  </w:style>
  <w:style w:type="character" w:styleId="a9">
    <w:name w:val="Intense Emphasis"/>
    <w:basedOn w:val="a0"/>
    <w:uiPriority w:val="21"/>
    <w:qFormat/>
    <w:rsid w:val="003C2488"/>
    <w:rPr>
      <w:i/>
      <w:iCs/>
      <w:color w:val="0F4761" w:themeColor="accent1" w:themeShade="BF"/>
    </w:rPr>
  </w:style>
  <w:style w:type="paragraph" w:styleId="aa">
    <w:name w:val="Intense Quote"/>
    <w:link w:val="ab"/>
    <w:uiPriority w:val="30"/>
    <w:qFormat/>
    <w:rsid w:val="003C24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Насичена цитата Знак"/>
    <w:basedOn w:val="a0"/>
    <w:link w:val="aa"/>
    <w:uiPriority w:val="30"/>
    <w:rsid w:val="003C2488"/>
    <w:rPr>
      <w:i/>
      <w:iCs/>
      <w:color w:val="0F4761" w:themeColor="accent1" w:themeShade="BF"/>
    </w:rPr>
  </w:style>
  <w:style w:type="character" w:styleId="ac">
    <w:name w:val="Intense Reference"/>
    <w:basedOn w:val="a0"/>
    <w:uiPriority w:val="32"/>
    <w:qFormat/>
    <w:rsid w:val="003C2488"/>
    <w:rPr>
      <w:b/>
      <w:bCs/>
      <w:smallCaps/>
      <w:color w:val="0F4761" w:themeColor="accent1" w:themeShade="BF"/>
      <w:spacing w:val="5"/>
    </w:rPr>
  </w:style>
  <w:style w:type="table" w:customStyle="1" w:styleId="11">
    <w:name w:val="Сітка таблиці1"/>
    <w:basedOn w:val="a1"/>
    <w:next w:val="ad"/>
    <w:uiPriority w:val="39"/>
    <w:rsid w:val="003C2488"/>
    <w:pPr>
      <w:spacing w:after="0" w:line="240" w:lineRule="auto"/>
    </w:pPr>
    <w:rPr>
      <w:rFonts w:ascii="Century Gothic" w:eastAsia="Century Gothic" w:hAnsi="Century Gothic" w:cs="Times New Roma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rsid w:val="003C2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B5EA8"/>
    <w:rPr>
      <w:color w:val="467886" w:themeColor="hyperlink"/>
      <w:u w:val="single"/>
    </w:rPr>
  </w:style>
  <w:style w:type="character" w:customStyle="1" w:styleId="12">
    <w:name w:val="Незакрита згадка1"/>
    <w:basedOn w:val="a0"/>
    <w:uiPriority w:val="99"/>
    <w:semiHidden/>
    <w:unhideWhenUsed/>
    <w:rsid w:val="001B5EA8"/>
    <w:rPr>
      <w:color w:val="605E5C"/>
      <w:shd w:val="clear" w:color="auto" w:fill="E1DFDD"/>
    </w:rPr>
  </w:style>
  <w:style w:type="character" w:styleId="af">
    <w:name w:val="FollowedHyperlink"/>
    <w:basedOn w:val="a0"/>
    <w:uiPriority w:val="99"/>
    <w:semiHidden/>
    <w:unhideWhenUsed/>
    <w:rsid w:val="00936CA6"/>
    <w:rPr>
      <w:color w:val="96607D"/>
      <w:u w:val="single"/>
    </w:rPr>
  </w:style>
  <w:style w:type="paragraph" w:customStyle="1" w:styleId="msonormal0">
    <w:name w:val="msonormal"/>
    <w:rsid w:val="00936CA6"/>
    <w:pPr>
      <w:spacing w:before="100" w:beforeAutospacing="1" w:after="100" w:afterAutospacing="1" w:line="240" w:lineRule="auto"/>
    </w:pPr>
    <w:rPr>
      <w:rFonts w:ascii="Times New Roman" w:eastAsia="Times New Roman" w:hAnsi="Times New Roman" w:cs="Times New Roman"/>
    </w:rPr>
  </w:style>
  <w:style w:type="paragraph" w:customStyle="1" w:styleId="xl65">
    <w:name w:val="xl65"/>
    <w:rsid w:val="00936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6">
    <w:name w:val="xl66"/>
    <w:rsid w:val="00936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tos Narrow" w:eastAsia="Times New Roman" w:hAnsi="Aptos Narrow" w:cs="Times New Roman"/>
      <w:i/>
      <w:iCs/>
      <w:sz w:val="18"/>
      <w:szCs w:val="18"/>
    </w:rPr>
  </w:style>
  <w:style w:type="paragraph" w:customStyle="1" w:styleId="xl67">
    <w:name w:val="xl67"/>
    <w:rsid w:val="00936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8">
    <w:name w:val="xl68"/>
    <w:rsid w:val="00936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69">
    <w:name w:val="xl69"/>
    <w:rsid w:val="00936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0">
    <w:name w:val="xl70"/>
    <w:rsid w:val="00936CA6"/>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1">
    <w:name w:val="xl71"/>
    <w:rsid w:val="00936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2">
    <w:name w:val="xl72"/>
    <w:rsid w:val="00936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3">
    <w:name w:val="xl73"/>
    <w:rsid w:val="00936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4">
    <w:name w:val="xl74"/>
    <w:rsid w:val="00936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5">
    <w:name w:val="xl75"/>
    <w:rsid w:val="00936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6">
    <w:name w:val="xl76"/>
    <w:rsid w:val="00936CA6"/>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7">
    <w:name w:val="xl77"/>
    <w:rsid w:val="00936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8">
    <w:name w:val="xl78"/>
    <w:rsid w:val="00936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9">
    <w:name w:val="xl79"/>
    <w:rsid w:val="00936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80">
    <w:name w:val="xl80"/>
    <w:rsid w:val="00936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81">
    <w:name w:val="xl81"/>
    <w:rsid w:val="00936CA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82">
    <w:name w:val="xl82"/>
    <w:rsid w:val="00936CA6"/>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83">
    <w:name w:val="xl83"/>
    <w:rsid w:val="00936CA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84">
    <w:name w:val="xl84"/>
    <w:rsid w:val="00936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85">
    <w:name w:val="xl85"/>
    <w:rsid w:val="00936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86">
    <w:name w:val="xl86"/>
    <w:rsid w:val="00936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87">
    <w:name w:val="xl87"/>
    <w:rsid w:val="00936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8">
    <w:name w:val="xl88"/>
    <w:rsid w:val="00936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9">
    <w:name w:val="xl89"/>
    <w:rsid w:val="00936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0">
    <w:name w:val="xl90"/>
    <w:rsid w:val="00936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1">
    <w:name w:val="xl91"/>
    <w:rsid w:val="00936CA6"/>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2">
    <w:name w:val="xl92"/>
    <w:rsid w:val="00936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3">
    <w:name w:val="xl93"/>
    <w:rsid w:val="00936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4">
    <w:name w:val="xl94"/>
    <w:rsid w:val="00936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5">
    <w:name w:val="xl95"/>
    <w:rsid w:val="00936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6">
    <w:name w:val="xl96"/>
    <w:rsid w:val="00936CA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97">
    <w:name w:val="xl97"/>
    <w:rsid w:val="00936CA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98">
    <w:name w:val="xl98"/>
    <w:rsid w:val="00936CA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99">
    <w:name w:val="xl99"/>
    <w:rsid w:val="00936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0">
    <w:name w:val="xl100"/>
    <w:rsid w:val="00936CA6"/>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1">
    <w:name w:val="xl101"/>
    <w:rsid w:val="00936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2">
    <w:name w:val="xl102"/>
    <w:rsid w:val="00936C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3">
    <w:name w:val="xl103"/>
    <w:rsid w:val="00936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af0">
    <w:name w:val="Normal (Web)"/>
    <w:uiPriority w:val="99"/>
    <w:unhideWhenUsed/>
    <w:rsid w:val="00A04A27"/>
    <w:pPr>
      <w:spacing w:before="100" w:beforeAutospacing="1" w:after="100" w:afterAutospacing="1" w:line="240" w:lineRule="auto"/>
    </w:pPr>
    <w:rPr>
      <w:rFonts w:ascii="Times New Roman" w:eastAsia="Times New Roman" w:hAnsi="Times New Roman" w:cs="Times New Roman"/>
    </w:rPr>
  </w:style>
  <w:style w:type="paragraph" w:styleId="af1">
    <w:name w:val="Subtitle"/>
    <w:basedOn w:val="a"/>
    <w:next w:val="a"/>
    <w:uiPriority w:val="11"/>
    <w:qFormat/>
    <w:rPr>
      <w:color w:val="595959"/>
      <w:sz w:val="28"/>
      <w:szCs w:val="28"/>
    </w:r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pPr>
      <w:spacing w:after="0" w:line="240" w:lineRule="auto"/>
    </w:pPr>
    <w:rPr>
      <w:rFonts w:ascii="Century Gothic" w:eastAsia="Century Gothic" w:hAnsi="Century Gothic" w:cs="Century Gothic"/>
      <w:sz w:val="22"/>
      <w:szCs w:val="22"/>
    </w:rPr>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paragraph" w:styleId="afa">
    <w:name w:val="annotation text"/>
    <w:basedOn w:val="a"/>
    <w:link w:val="afb"/>
    <w:uiPriority w:val="99"/>
    <w:semiHidden/>
    <w:unhideWhenUsed/>
    <w:pPr>
      <w:spacing w:line="240" w:lineRule="auto"/>
    </w:pPr>
    <w:rPr>
      <w:sz w:val="20"/>
      <w:szCs w:val="20"/>
    </w:rPr>
  </w:style>
  <w:style w:type="character" w:customStyle="1" w:styleId="afb">
    <w:name w:val="Текст примітки Знак"/>
    <w:basedOn w:val="a0"/>
    <w:link w:val="afa"/>
    <w:uiPriority w:val="99"/>
    <w:semiHidden/>
    <w:rPr>
      <w:sz w:val="20"/>
      <w:szCs w:val="20"/>
    </w:rPr>
  </w:style>
  <w:style w:type="character" w:styleId="afc">
    <w:name w:val="annotation reference"/>
    <w:basedOn w:val="a0"/>
    <w:uiPriority w:val="99"/>
    <w:semiHidden/>
    <w:unhideWhenUsed/>
    <w:rPr>
      <w:sz w:val="16"/>
      <w:szCs w:val="16"/>
    </w:rPr>
  </w:style>
  <w:style w:type="paragraph" w:styleId="afd">
    <w:name w:val="header"/>
    <w:basedOn w:val="a"/>
    <w:link w:val="afe"/>
    <w:uiPriority w:val="99"/>
    <w:unhideWhenUsed/>
    <w:rsid w:val="00E7691F"/>
    <w:pPr>
      <w:tabs>
        <w:tab w:val="center" w:pos="4819"/>
        <w:tab w:val="right" w:pos="9639"/>
      </w:tabs>
      <w:spacing w:after="0" w:line="240" w:lineRule="auto"/>
    </w:pPr>
  </w:style>
  <w:style w:type="character" w:customStyle="1" w:styleId="afe">
    <w:name w:val="Верхній колонтитул Знак"/>
    <w:basedOn w:val="a0"/>
    <w:link w:val="afd"/>
    <w:uiPriority w:val="99"/>
    <w:rsid w:val="00E7691F"/>
  </w:style>
  <w:style w:type="paragraph" w:styleId="aff">
    <w:name w:val="footer"/>
    <w:basedOn w:val="a"/>
    <w:link w:val="aff0"/>
    <w:uiPriority w:val="99"/>
    <w:unhideWhenUsed/>
    <w:rsid w:val="00E7691F"/>
    <w:pPr>
      <w:tabs>
        <w:tab w:val="center" w:pos="4819"/>
        <w:tab w:val="right" w:pos="9639"/>
      </w:tabs>
      <w:spacing w:after="0" w:line="240" w:lineRule="auto"/>
    </w:pPr>
  </w:style>
  <w:style w:type="character" w:customStyle="1" w:styleId="aff0">
    <w:name w:val="Нижній колонтитул Знак"/>
    <w:basedOn w:val="a0"/>
    <w:link w:val="aff"/>
    <w:uiPriority w:val="99"/>
    <w:rsid w:val="00E7691F"/>
  </w:style>
  <w:style w:type="paragraph" w:customStyle="1" w:styleId="xl63">
    <w:name w:val="xl63"/>
    <w:basedOn w:val="a"/>
    <w:rsid w:val="00203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ptos Narrow" w:eastAsia="Times New Roman" w:hAnsi="Aptos Narrow" w:cs="Times New Roman"/>
      <w:lang w:val="uk-UA"/>
    </w:rPr>
  </w:style>
  <w:style w:type="paragraph" w:customStyle="1" w:styleId="xl64">
    <w:name w:val="xl64"/>
    <w:basedOn w:val="a"/>
    <w:rsid w:val="00203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ptos Narrow" w:eastAsia="Times New Roman" w:hAnsi="Aptos Narrow" w:cs="Times New Roman"/>
      <w:lang w:val="uk-UA"/>
    </w:rPr>
  </w:style>
  <w:style w:type="paragraph" w:customStyle="1" w:styleId="western">
    <w:name w:val="western"/>
    <w:basedOn w:val="a"/>
    <w:rsid w:val="001932E4"/>
    <w:pPr>
      <w:spacing w:before="100" w:beforeAutospacing="1" w:after="100" w:afterAutospacing="1" w:line="240" w:lineRule="auto"/>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channel/UCImJTfsXkchIy-bbPmOvrNQ"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facebook.com/vyshniv/"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yshniv-gromada.gov.u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yshniv-gromada.gov.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zt4TKh2Y5Pd7wUGS+1H8u0bnyA==">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A42F25-706A-4605-B6F8-04726971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36</Pages>
  <Words>9238</Words>
  <Characters>64858</Characters>
  <Application>Microsoft Office Word</Application>
  <DocSecurity>0</DocSecurity>
  <Lines>4041</Lines>
  <Paragraphs>1487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Володимир  Салуха</dc:creator>
  <cp:lastModifiedBy>Тетяна Вегера</cp:lastModifiedBy>
  <cp:revision>14</cp:revision>
  <cp:lastPrinted>2025-12-15T09:53:00Z</cp:lastPrinted>
  <dcterms:created xsi:type="dcterms:W3CDTF">2025-11-28T09:16:00Z</dcterms:created>
  <dcterms:modified xsi:type="dcterms:W3CDTF">2025-12-15T09:54:00Z</dcterms:modified>
</cp:coreProperties>
</file>