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809" w14:textId="77777777" w:rsidR="000E4657" w:rsidRPr="001450D2" w:rsidRDefault="000E4657" w:rsidP="000E465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FD732DB" wp14:editId="5DC6F69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E931" w14:textId="77777777" w:rsidR="000E4657" w:rsidRPr="001450D2" w:rsidRDefault="000E4657" w:rsidP="000E46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17BC375" w14:textId="5B0A879E" w:rsidR="000E4657" w:rsidRPr="001450D2" w:rsidRDefault="000E4657" w:rsidP="000E465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DD5C6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406445C" w14:textId="77777777" w:rsidR="000E4657" w:rsidRPr="001450D2" w:rsidRDefault="000E4657" w:rsidP="000E465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F7943A1" w14:textId="77777777" w:rsidR="000E4657" w:rsidRDefault="000E4657" w:rsidP="000E465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A2458E4" w14:textId="77777777" w:rsidR="000E4657" w:rsidRPr="00B16941" w:rsidRDefault="000E4657" w:rsidP="000E46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F732820" w14:textId="3C14B952" w:rsidR="000E4657" w:rsidRPr="007B1A6E" w:rsidRDefault="000E4657" w:rsidP="000E46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3 </w:t>
      </w:r>
      <w:r w:rsidR="00DD5C6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 w:rsidR="00DD5C6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107E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E07B16F" w14:textId="77777777" w:rsidR="0091351D" w:rsidRDefault="000E4657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відмову у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наданн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5973">
        <w:rPr>
          <w:rFonts w:ascii="Times New Roman" w:hAnsi="Times New Roman"/>
          <w:b/>
          <w:sz w:val="28"/>
          <w:szCs w:val="28"/>
          <w:lang w:eastAsia="zh-CN"/>
        </w:rPr>
        <w:t xml:space="preserve">дозволу на </w:t>
      </w:r>
    </w:p>
    <w:p w14:paraId="04E5F5DB" w14:textId="0A5852D0" w:rsidR="0091351D" w:rsidRDefault="0091351D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р</w:t>
      </w:r>
      <w:r w:rsidR="00605973">
        <w:rPr>
          <w:rFonts w:ascii="Times New Roman" w:hAnsi="Times New Roman"/>
          <w:b/>
          <w:sz w:val="28"/>
          <w:szCs w:val="28"/>
          <w:lang w:eastAsia="zh-CN"/>
        </w:rPr>
        <w:t>озробку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605973"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7DB3050B" w:rsidR="00605973" w:rsidRPr="00D74B96" w:rsidRDefault="0091351D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</w:t>
      </w:r>
      <w:r w:rsidR="00605973">
        <w:rPr>
          <w:rFonts w:ascii="Times New Roman" w:hAnsi="Times New Roman"/>
          <w:b/>
          <w:sz w:val="28"/>
          <w:szCs w:val="28"/>
          <w:lang w:eastAsia="zh-CN"/>
        </w:rPr>
        <w:t>ідведення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605973"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="0060597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60597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60597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5438592A" w:rsidR="005B157F" w:rsidRPr="001450D2" w:rsidRDefault="0092594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жител</w:t>
      </w:r>
      <w:r w:rsidR="00285E48">
        <w:rPr>
          <w:rFonts w:ascii="Times New Roman" w:eastAsia="Times New Roman" w:hAnsi="Times New Roman"/>
          <w:sz w:val="28"/>
          <w:szCs w:val="28"/>
        </w:rPr>
        <w:t>ьки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85E48">
        <w:rPr>
          <w:rFonts w:ascii="Times New Roman" w:eastAsia="Times New Roman" w:hAnsi="Times New Roman"/>
          <w:sz w:val="28"/>
          <w:szCs w:val="28"/>
        </w:rPr>
        <w:t>Вишнів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7C0FF3">
        <w:rPr>
          <w:rFonts w:ascii="Times New Roman" w:eastAsia="Times New Roman" w:hAnsi="Times New Roman"/>
          <w:sz w:val="28"/>
          <w:szCs w:val="28"/>
        </w:rPr>
        <w:t>******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, </w:t>
      </w:r>
      <w:r w:rsidR="007C0FF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9817AE">
        <w:rPr>
          <w:rFonts w:ascii="Times New Roman" w:eastAsia="Times New Roman" w:hAnsi="Times New Roman"/>
          <w:sz w:val="28"/>
          <w:szCs w:val="28"/>
        </w:rPr>
        <w:t xml:space="preserve"> </w:t>
      </w:r>
      <w:r w:rsidR="007C0FF3">
        <w:rPr>
          <w:rFonts w:ascii="Times New Roman" w:eastAsia="Times New Roman" w:hAnsi="Times New Roman"/>
          <w:sz w:val="28"/>
          <w:szCs w:val="28"/>
        </w:rPr>
        <w:t>********</w:t>
      </w:r>
      <w:r w:rsidR="00285E48">
        <w:rPr>
          <w:rFonts w:ascii="Times New Roman" w:eastAsia="Times New Roman" w:hAnsi="Times New Roman"/>
          <w:sz w:val="28"/>
          <w:szCs w:val="28"/>
        </w:rPr>
        <w:t xml:space="preserve"> </w:t>
      </w:r>
      <w:r w:rsidR="007C0FF3">
        <w:rPr>
          <w:rFonts w:ascii="Times New Roman" w:eastAsia="Times New Roman" w:hAnsi="Times New Roman"/>
          <w:sz w:val="28"/>
          <w:szCs w:val="28"/>
        </w:rPr>
        <w:t>******</w:t>
      </w:r>
      <w:r w:rsidR="00285E48">
        <w:rPr>
          <w:rFonts w:ascii="Times New Roman" w:eastAsia="Times New Roman" w:hAnsi="Times New Roman"/>
          <w:sz w:val="28"/>
          <w:szCs w:val="28"/>
        </w:rPr>
        <w:t xml:space="preserve"> </w:t>
      </w:r>
      <w:r w:rsidR="007C0FF3">
        <w:rPr>
          <w:rFonts w:ascii="Times New Roman" w:eastAsia="Times New Roman" w:hAnsi="Times New Roman"/>
          <w:sz w:val="28"/>
          <w:szCs w:val="28"/>
        </w:rPr>
        <w:t>**********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5D6FAC">
        <w:rPr>
          <w:rFonts w:ascii="Times New Roman" w:eastAsia="Times New Roman" w:hAnsi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285E48">
        <w:rPr>
          <w:rFonts w:ascii="Times New Roman" w:eastAsia="Times New Roman" w:hAnsi="Times New Roman"/>
          <w:sz w:val="28"/>
          <w:szCs w:val="28"/>
        </w:rPr>
        <w:t>9</w:t>
      </w:r>
      <w:r w:rsidR="005D6FAC">
        <w:rPr>
          <w:rFonts w:ascii="Times New Roman" w:eastAsia="Times New Roman" w:hAnsi="Times New Roman"/>
          <w:sz w:val="28"/>
          <w:szCs w:val="28"/>
        </w:rPr>
        <w:t>.</w:t>
      </w:r>
      <w:r w:rsidR="00285E48">
        <w:rPr>
          <w:rFonts w:ascii="Times New Roman" w:eastAsia="Times New Roman" w:hAnsi="Times New Roman"/>
          <w:sz w:val="28"/>
          <w:szCs w:val="28"/>
        </w:rPr>
        <w:t>12</w:t>
      </w:r>
      <w:r w:rsidR="005D6FAC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5D6FAC">
        <w:rPr>
          <w:rFonts w:ascii="Times New Roman" w:eastAsia="Times New Roman" w:hAnsi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/>
          <w:sz w:val="28"/>
          <w:szCs w:val="28"/>
        </w:rPr>
        <w:t>оку</w:t>
      </w:r>
      <w:r w:rsidR="005D6FAC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№П </w:t>
      </w:r>
      <w:r w:rsidR="00285E48">
        <w:rPr>
          <w:rFonts w:ascii="Times New Roman" w:eastAsia="Times New Roman" w:hAnsi="Times New Roman"/>
          <w:sz w:val="28"/>
          <w:szCs w:val="28"/>
        </w:rPr>
        <w:t>4832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>про передачу в оренду земельної ділянки для 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0E4657" w:rsidRPr="00505DD1">
        <w:rPr>
          <w:rFonts w:ascii="Times New Roman" w:hAnsi="Times New Roman"/>
          <w:sz w:val="28"/>
          <w:szCs w:val="28"/>
        </w:rPr>
        <w:t>враховуючи</w:t>
      </w:r>
      <w:r w:rsidR="000E4657" w:rsidRPr="001C33C3">
        <w:rPr>
          <w:rFonts w:ascii="Times New Roman" w:hAnsi="Times New Roman"/>
          <w:sz w:val="28"/>
          <w:szCs w:val="28"/>
        </w:rPr>
        <w:t xml:space="preserve"> </w:t>
      </w:r>
      <w:r w:rsidR="000E4657"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0E4657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0E465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1683B9B1" w:rsidR="00F40C23" w:rsidRPr="003E3B04" w:rsidRDefault="00925946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Відмовити 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7C0FF3">
        <w:rPr>
          <w:rFonts w:ascii="Times New Roman" w:eastAsia="Times New Roman" w:hAnsi="Times New Roman"/>
          <w:sz w:val="28"/>
          <w:szCs w:val="28"/>
        </w:rPr>
        <w:t>********</w:t>
      </w:r>
      <w:r w:rsidR="00285E48">
        <w:rPr>
          <w:rFonts w:ascii="Times New Roman" w:eastAsia="Times New Roman" w:hAnsi="Times New Roman"/>
          <w:sz w:val="28"/>
          <w:szCs w:val="28"/>
        </w:rPr>
        <w:t xml:space="preserve"> </w:t>
      </w:r>
      <w:r w:rsidR="007C0FF3">
        <w:rPr>
          <w:rFonts w:ascii="Times New Roman" w:eastAsia="Times New Roman" w:hAnsi="Times New Roman"/>
          <w:sz w:val="28"/>
          <w:szCs w:val="28"/>
        </w:rPr>
        <w:t>******</w:t>
      </w:r>
      <w:r w:rsidR="00285E48">
        <w:rPr>
          <w:rFonts w:ascii="Times New Roman" w:eastAsia="Times New Roman" w:hAnsi="Times New Roman"/>
          <w:sz w:val="28"/>
          <w:szCs w:val="28"/>
        </w:rPr>
        <w:t xml:space="preserve"> </w:t>
      </w:r>
      <w:r w:rsidR="007C0FF3">
        <w:rPr>
          <w:rFonts w:ascii="Times New Roman" w:eastAsia="Times New Roman" w:hAnsi="Times New Roman"/>
          <w:sz w:val="28"/>
          <w:szCs w:val="28"/>
        </w:rPr>
        <w:t>**********</w:t>
      </w:r>
      <w:r w:rsidR="00285E4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 наданні дозволу 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 w:rsidR="00F40C23"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на </w:t>
      </w:r>
      <w:r w:rsidR="00285E48">
        <w:rPr>
          <w:rFonts w:ascii="Times New Roman" w:eastAsia="Times New Roman" w:hAnsi="Times New Roman"/>
          <w:sz w:val="28"/>
          <w:szCs w:val="28"/>
        </w:rPr>
        <w:t>49</w:t>
      </w:r>
      <w:r w:rsidR="00F40C23">
        <w:rPr>
          <w:rFonts w:ascii="Times New Roman" w:eastAsia="Times New Roman" w:hAnsi="Times New Roman"/>
          <w:sz w:val="28"/>
          <w:szCs w:val="28"/>
        </w:rPr>
        <w:t xml:space="preserve"> років </w:t>
      </w:r>
      <w:r w:rsidR="00F40C23" w:rsidRPr="00372B7B">
        <w:rPr>
          <w:rFonts w:ascii="Times New Roman" w:hAnsi="Times New Roman"/>
          <w:sz w:val="28"/>
          <w:szCs w:val="28"/>
        </w:rPr>
        <w:t>для городництва</w:t>
      </w:r>
      <w:r w:rsidR="00F40C23">
        <w:rPr>
          <w:rFonts w:ascii="Times New Roman" w:hAnsi="Times New Roman"/>
          <w:sz w:val="28"/>
          <w:szCs w:val="28"/>
        </w:rPr>
        <w:t>,</w:t>
      </w:r>
      <w:r w:rsidR="00F40C23">
        <w:rPr>
          <w:rFonts w:ascii="Times New Roman" w:eastAsia="Times New Roman" w:hAnsi="Times New Roman"/>
          <w:sz w:val="28"/>
          <w:szCs w:val="28"/>
        </w:rPr>
        <w:t xml:space="preserve"> </w:t>
      </w:r>
      <w:r w:rsidR="00285E48">
        <w:rPr>
          <w:rFonts w:ascii="Times New Roman" w:eastAsia="Times New Roman" w:hAnsi="Times New Roman"/>
          <w:sz w:val="28"/>
          <w:szCs w:val="28"/>
        </w:rPr>
        <w:t xml:space="preserve">орієнтовною </w:t>
      </w:r>
      <w:r w:rsidR="00F40C23">
        <w:rPr>
          <w:rFonts w:ascii="Times New Roman" w:eastAsia="Times New Roman" w:hAnsi="Times New Roman"/>
          <w:sz w:val="28"/>
          <w:szCs w:val="28"/>
        </w:rPr>
        <w:t>площею 0,</w:t>
      </w:r>
      <w:r w:rsidR="00285E48">
        <w:rPr>
          <w:rFonts w:ascii="Times New Roman" w:eastAsia="Times New Roman" w:hAnsi="Times New Roman"/>
          <w:sz w:val="28"/>
          <w:szCs w:val="28"/>
        </w:rPr>
        <w:t>37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</w:t>
      </w:r>
      <w:r w:rsidR="00F40C23">
        <w:rPr>
          <w:rFonts w:ascii="Times New Roman" w:eastAsia="Times New Roman" w:hAnsi="Times New Roman"/>
          <w:sz w:val="28"/>
          <w:szCs w:val="28"/>
        </w:rPr>
        <w:t>в межах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населеного пункту</w:t>
      </w:r>
      <w:r w:rsidR="00C97538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с.</w:t>
      </w:r>
      <w:r w:rsidR="009817AE">
        <w:rPr>
          <w:rFonts w:ascii="Times New Roman" w:eastAsia="Times New Roman" w:hAnsi="Times New Roman"/>
          <w:sz w:val="28"/>
          <w:szCs w:val="28"/>
        </w:rPr>
        <w:t xml:space="preserve"> </w:t>
      </w:r>
      <w:r w:rsidR="00285E48">
        <w:rPr>
          <w:rFonts w:ascii="Times New Roman" w:eastAsia="Times New Roman" w:hAnsi="Times New Roman"/>
          <w:sz w:val="28"/>
          <w:szCs w:val="28"/>
        </w:rPr>
        <w:t>Вишнів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Ковель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>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зв’язку з тим, що </w:t>
      </w:r>
      <w:r w:rsidR="00285E48">
        <w:rPr>
          <w:rFonts w:ascii="Times New Roman" w:hAnsi="Times New Roman"/>
          <w:sz w:val="28"/>
          <w:szCs w:val="28"/>
        </w:rPr>
        <w:t>до викопіювання з чергового кадастрового плану включено територію пожежної водойми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31885F47" w:rsidR="00F40C23" w:rsidRPr="003E3B04" w:rsidRDefault="00942C9D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Дане рішення може бути оскаржене відповідно до вимог Закону України «Про адміністративну процедуру» у Любомльському районному суді Волинської області</w:t>
      </w:r>
      <w:r w:rsidR="00F40C23" w:rsidRPr="003E3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56D48D" w14:textId="485CAA7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F8397D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276AE11B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</w:t>
      </w:r>
      <w:r w:rsidR="00A021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4E18B15" w:rsidR="00385221" w:rsidRDefault="00476F95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7B1A6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C711F"/>
    <w:rsid w:val="000E3225"/>
    <w:rsid w:val="000E4657"/>
    <w:rsid w:val="0011372B"/>
    <w:rsid w:val="0017045A"/>
    <w:rsid w:val="00187C06"/>
    <w:rsid w:val="001A4B5B"/>
    <w:rsid w:val="001B39BA"/>
    <w:rsid w:val="001C33C3"/>
    <w:rsid w:val="001C6C71"/>
    <w:rsid w:val="001D2807"/>
    <w:rsid w:val="001D71E4"/>
    <w:rsid w:val="001E06CE"/>
    <w:rsid w:val="001E0DC0"/>
    <w:rsid w:val="001F446E"/>
    <w:rsid w:val="00212FE4"/>
    <w:rsid w:val="00222B51"/>
    <w:rsid w:val="00252D46"/>
    <w:rsid w:val="00257637"/>
    <w:rsid w:val="0025769B"/>
    <w:rsid w:val="002735FF"/>
    <w:rsid w:val="00285E48"/>
    <w:rsid w:val="002E1CCF"/>
    <w:rsid w:val="00322AE3"/>
    <w:rsid w:val="00350810"/>
    <w:rsid w:val="00385221"/>
    <w:rsid w:val="00396CB4"/>
    <w:rsid w:val="003A67D0"/>
    <w:rsid w:val="004144C3"/>
    <w:rsid w:val="0042482E"/>
    <w:rsid w:val="00476F95"/>
    <w:rsid w:val="00484BAB"/>
    <w:rsid w:val="004A7736"/>
    <w:rsid w:val="004C2B78"/>
    <w:rsid w:val="004D3EF6"/>
    <w:rsid w:val="004D574F"/>
    <w:rsid w:val="0055076C"/>
    <w:rsid w:val="005562D8"/>
    <w:rsid w:val="00575AD7"/>
    <w:rsid w:val="00585F82"/>
    <w:rsid w:val="005A242B"/>
    <w:rsid w:val="005B157F"/>
    <w:rsid w:val="005D6FAC"/>
    <w:rsid w:val="00605973"/>
    <w:rsid w:val="00614B48"/>
    <w:rsid w:val="00681C1C"/>
    <w:rsid w:val="006C708A"/>
    <w:rsid w:val="006D2EBB"/>
    <w:rsid w:val="006E5410"/>
    <w:rsid w:val="007226C9"/>
    <w:rsid w:val="00773FDF"/>
    <w:rsid w:val="0077411F"/>
    <w:rsid w:val="007A6609"/>
    <w:rsid w:val="007B1A6E"/>
    <w:rsid w:val="007C0FF3"/>
    <w:rsid w:val="007D1B86"/>
    <w:rsid w:val="007F2B6F"/>
    <w:rsid w:val="00830F7D"/>
    <w:rsid w:val="008B5408"/>
    <w:rsid w:val="008D0662"/>
    <w:rsid w:val="0091351D"/>
    <w:rsid w:val="00925946"/>
    <w:rsid w:val="00942C9D"/>
    <w:rsid w:val="009817AE"/>
    <w:rsid w:val="00996FE0"/>
    <w:rsid w:val="009E5ED4"/>
    <w:rsid w:val="009F3A4A"/>
    <w:rsid w:val="00A021A3"/>
    <w:rsid w:val="00A0511C"/>
    <w:rsid w:val="00A37845"/>
    <w:rsid w:val="00A47EBB"/>
    <w:rsid w:val="00A52694"/>
    <w:rsid w:val="00B42057"/>
    <w:rsid w:val="00BC1C78"/>
    <w:rsid w:val="00BC6EBD"/>
    <w:rsid w:val="00BE0C8B"/>
    <w:rsid w:val="00BF5857"/>
    <w:rsid w:val="00C107ED"/>
    <w:rsid w:val="00C16863"/>
    <w:rsid w:val="00C70BF4"/>
    <w:rsid w:val="00C72D11"/>
    <w:rsid w:val="00C73DBA"/>
    <w:rsid w:val="00C97538"/>
    <w:rsid w:val="00CD7A06"/>
    <w:rsid w:val="00D214D9"/>
    <w:rsid w:val="00D32AB2"/>
    <w:rsid w:val="00D74B96"/>
    <w:rsid w:val="00DD5C6F"/>
    <w:rsid w:val="00E0754A"/>
    <w:rsid w:val="00E25DC2"/>
    <w:rsid w:val="00E30A1F"/>
    <w:rsid w:val="00E55EE4"/>
    <w:rsid w:val="00E65473"/>
    <w:rsid w:val="00E65F03"/>
    <w:rsid w:val="00E72E18"/>
    <w:rsid w:val="00EC5670"/>
    <w:rsid w:val="00EE3FFD"/>
    <w:rsid w:val="00F105EA"/>
    <w:rsid w:val="00F3299C"/>
    <w:rsid w:val="00F36438"/>
    <w:rsid w:val="00F40C23"/>
    <w:rsid w:val="00F738B8"/>
    <w:rsid w:val="00F835DB"/>
    <w:rsid w:val="00F8397D"/>
    <w:rsid w:val="00FB3F9A"/>
    <w:rsid w:val="00F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106</cp:revision>
  <cp:lastPrinted>2025-12-31T07:29:00Z</cp:lastPrinted>
  <dcterms:created xsi:type="dcterms:W3CDTF">2024-09-23T12:41:00Z</dcterms:created>
  <dcterms:modified xsi:type="dcterms:W3CDTF">2026-01-28T10:50:00Z</dcterms:modified>
</cp:coreProperties>
</file>