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4C20" w14:textId="77777777" w:rsidR="00AE50B8" w:rsidRPr="001450D2" w:rsidRDefault="00AE50B8" w:rsidP="00AE50B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60E9BF1" wp14:editId="198137B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4104" w14:textId="77777777" w:rsidR="00AE50B8" w:rsidRPr="001450D2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07104AD" w14:textId="77777777" w:rsidR="00AE50B8" w:rsidRPr="001450D2" w:rsidRDefault="00AE50B8" w:rsidP="00AE50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ACD52F7" w14:textId="77777777" w:rsidR="00AE50B8" w:rsidRPr="001450D2" w:rsidRDefault="00AE50B8" w:rsidP="00AE50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1F499B5" w14:textId="77777777" w:rsidR="00AE50B8" w:rsidRDefault="00AE50B8" w:rsidP="00AE50B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FB995A3" w14:textId="77777777" w:rsidR="00AE50B8" w:rsidRPr="00B16941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7DAE62BB" w14:textId="691C008E" w:rsidR="00AE50B8" w:rsidRPr="001314D8" w:rsidRDefault="00AE50B8" w:rsidP="00AE50B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23 грудня 2025 року                                                                                      № 70/</w:t>
      </w:r>
      <w:r w:rsidR="00EA714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F72D250" w14:textId="77777777" w:rsidR="00401CE6" w:rsidRPr="00BD78D6" w:rsidRDefault="00401CE6" w:rsidP="00401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78D6">
        <w:rPr>
          <w:rFonts w:ascii="Times New Roman" w:hAnsi="Times New Roman"/>
          <w:b/>
          <w:sz w:val="28"/>
          <w:szCs w:val="28"/>
        </w:rPr>
        <w:t>Про затвердження технічн</w:t>
      </w:r>
      <w:r>
        <w:rPr>
          <w:rFonts w:ascii="Times New Roman" w:hAnsi="Times New Roman"/>
          <w:b/>
          <w:sz w:val="28"/>
          <w:szCs w:val="28"/>
        </w:rPr>
        <w:t>ої</w:t>
      </w:r>
      <w:r w:rsidRPr="00BD78D6">
        <w:rPr>
          <w:rFonts w:ascii="Times New Roman" w:hAnsi="Times New Roman"/>
          <w:b/>
          <w:sz w:val="28"/>
          <w:szCs w:val="28"/>
        </w:rPr>
        <w:t xml:space="preserve"> документаці</w:t>
      </w:r>
      <w:r>
        <w:rPr>
          <w:rFonts w:ascii="Times New Roman" w:hAnsi="Times New Roman"/>
          <w:b/>
          <w:sz w:val="28"/>
          <w:szCs w:val="28"/>
        </w:rPr>
        <w:t>ї</w:t>
      </w:r>
    </w:p>
    <w:p w14:paraId="22FB3F06" w14:textId="77777777" w:rsidR="00401CE6" w:rsidRDefault="00401CE6" w:rsidP="00401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78D6">
        <w:rPr>
          <w:rFonts w:ascii="Times New Roman" w:hAnsi="Times New Roman"/>
          <w:b/>
          <w:sz w:val="28"/>
          <w:szCs w:val="28"/>
        </w:rPr>
        <w:t>з нормативної грошової оцінки</w:t>
      </w:r>
    </w:p>
    <w:p w14:paraId="698604A8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41923ECE" w:rsidR="005B157F" w:rsidRPr="001450D2" w:rsidRDefault="00AE50B8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Керуючись </w:t>
      </w:r>
      <w:r w:rsidRPr="009E0116">
        <w:rPr>
          <w:rFonts w:ascii="Times New Roman" w:hAnsi="Times New Roman"/>
          <w:sz w:val="28"/>
          <w:szCs w:val="28"/>
          <w:lang w:eastAsia="zh-CN"/>
        </w:rPr>
        <w:t>п.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E0116">
        <w:rPr>
          <w:rFonts w:ascii="Times New Roman" w:hAnsi="Times New Roman"/>
          <w:sz w:val="28"/>
          <w:szCs w:val="28"/>
          <w:lang w:eastAsia="zh-CN"/>
        </w:rPr>
        <w:t>34 ст.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9E0116">
        <w:rPr>
          <w:rFonts w:ascii="Times New Roman" w:hAnsi="Times New Roman"/>
          <w:sz w:val="28"/>
          <w:szCs w:val="28"/>
          <w:lang w:eastAsia="zh-CN"/>
        </w:rPr>
        <w:t>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>ст. 12,</w:t>
      </w:r>
      <w:r w:rsidR="0076113E">
        <w:rPr>
          <w:rFonts w:ascii="Times New Roman" w:hAnsi="Times New Roman"/>
          <w:sz w:val="28"/>
          <w:szCs w:val="28"/>
          <w:lang w:eastAsia="zh-CN"/>
        </w:rPr>
        <w:t xml:space="preserve"> 122, 201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 xml:space="preserve"> Земельного кодексу України</w:t>
      </w:r>
      <w:r w:rsidR="0076113E">
        <w:rPr>
          <w:rFonts w:ascii="Times New Roman" w:hAnsi="Times New Roman"/>
          <w:sz w:val="28"/>
          <w:szCs w:val="28"/>
          <w:lang w:eastAsia="zh-CN"/>
        </w:rPr>
        <w:t>,</w:t>
      </w:r>
      <w:r w:rsidR="0076113E" w:rsidRPr="00563D9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76113E" w:rsidRPr="009E0116">
        <w:rPr>
          <w:rFonts w:ascii="Times New Roman" w:hAnsi="Times New Roman"/>
          <w:sz w:val="28"/>
          <w:szCs w:val="28"/>
          <w:lang w:eastAsia="zh-CN"/>
        </w:rPr>
        <w:t xml:space="preserve">ст. 15, 18, 20, 23 Закону України «Про оцінку земель», </w:t>
      </w:r>
      <w:r w:rsidR="0076113E" w:rsidRPr="009E0116">
        <w:rPr>
          <w:rFonts w:ascii="Times New Roman" w:hAnsi="Times New Roman"/>
          <w:sz w:val="28"/>
          <w:szCs w:val="28"/>
        </w:rPr>
        <w:t>розглянувши технічн</w:t>
      </w:r>
      <w:r w:rsidR="0076113E">
        <w:rPr>
          <w:rFonts w:ascii="Times New Roman" w:hAnsi="Times New Roman"/>
          <w:sz w:val="28"/>
          <w:szCs w:val="28"/>
        </w:rPr>
        <w:t>у</w:t>
      </w:r>
      <w:r w:rsidR="0076113E" w:rsidRPr="009E0116">
        <w:rPr>
          <w:rFonts w:ascii="Times New Roman" w:hAnsi="Times New Roman"/>
          <w:sz w:val="28"/>
          <w:szCs w:val="28"/>
        </w:rPr>
        <w:t xml:space="preserve"> документаці</w:t>
      </w:r>
      <w:r w:rsidR="0076113E">
        <w:rPr>
          <w:rFonts w:ascii="Times New Roman" w:hAnsi="Times New Roman"/>
          <w:sz w:val="28"/>
          <w:szCs w:val="28"/>
        </w:rPr>
        <w:t>ю</w:t>
      </w:r>
      <w:r w:rsidR="0076113E" w:rsidRPr="009E0116">
        <w:rPr>
          <w:rFonts w:ascii="Times New Roman" w:hAnsi="Times New Roman"/>
          <w:sz w:val="28"/>
          <w:szCs w:val="28"/>
        </w:rPr>
        <w:t xml:space="preserve"> з нормативної грошової оцінки</w:t>
      </w:r>
      <w:r w:rsidR="0076113E">
        <w:rPr>
          <w:rFonts w:ascii="Times New Roman" w:hAnsi="Times New Roman"/>
          <w:sz w:val="28"/>
          <w:szCs w:val="28"/>
        </w:rPr>
        <w:t xml:space="preserve"> земельних ділянок частини території Вишнівської територіальної громади с. </w:t>
      </w:r>
      <w:proofErr w:type="spellStart"/>
      <w:r w:rsidR="00D555CC">
        <w:rPr>
          <w:rFonts w:ascii="Times New Roman" w:hAnsi="Times New Roman"/>
          <w:sz w:val="28"/>
          <w:szCs w:val="28"/>
        </w:rPr>
        <w:t>Бабаці</w:t>
      </w:r>
      <w:proofErr w:type="spellEnd"/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0" w:name="_Hlk193178858"/>
      <w:r w:rsidRPr="003229B8">
        <w:rPr>
          <w:rFonts w:ascii="Times New Roman" w:hAnsi="Times New Roman"/>
          <w:sz w:val="28"/>
          <w:szCs w:val="28"/>
        </w:rPr>
        <w:t>рекомендації постійної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627D53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CA75BA7" w14:textId="6410DF99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з нормативної грошової оцінки земельних ділянок частини території Вишнівської територіальної громади с. </w:t>
      </w:r>
      <w:proofErr w:type="spellStart"/>
      <w:r w:rsidR="00D555CC">
        <w:rPr>
          <w:rFonts w:ascii="Times New Roman" w:hAnsi="Times New Roman"/>
          <w:sz w:val="28"/>
          <w:szCs w:val="28"/>
        </w:rPr>
        <w:t>Бабаці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FA1FFF">
        <w:rPr>
          <w:rFonts w:ascii="Times New Roman" w:hAnsi="Times New Roman"/>
          <w:sz w:val="28"/>
          <w:szCs w:val="28"/>
          <w:lang w:eastAsia="zh-CN"/>
        </w:rPr>
        <w:t>.</w:t>
      </w:r>
    </w:p>
    <w:p w14:paraId="7B73DE58" w14:textId="2D8862E8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5F0317">
        <w:rPr>
          <w:rFonts w:ascii="Times New Roman" w:hAnsi="Times New Roman"/>
          <w:sz w:val="28"/>
          <w:szCs w:val="28"/>
          <w:lang w:eastAsia="zh-CN"/>
        </w:rPr>
        <w:t>Нормативн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Pr="005F0317">
        <w:rPr>
          <w:rFonts w:ascii="Times New Roman" w:hAnsi="Times New Roman"/>
          <w:sz w:val="28"/>
          <w:szCs w:val="28"/>
          <w:lang w:eastAsia="zh-CN"/>
        </w:rPr>
        <w:t xml:space="preserve"> грошова оцінка земель населеного пункту с.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D555CC">
        <w:rPr>
          <w:rFonts w:ascii="Times New Roman" w:hAnsi="Times New Roman"/>
          <w:sz w:val="28"/>
          <w:szCs w:val="28"/>
        </w:rPr>
        <w:t>Бабаці</w:t>
      </w:r>
      <w:proofErr w:type="spellEnd"/>
      <w:r w:rsidRPr="005F0317">
        <w:rPr>
          <w:rFonts w:ascii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Pr="005F0317">
        <w:rPr>
          <w:rFonts w:ascii="Times New Roman" w:hAnsi="Times New Roman"/>
          <w:sz w:val="28"/>
          <w:szCs w:val="28"/>
          <w:lang w:eastAsia="zh-CN"/>
        </w:rPr>
        <w:t xml:space="preserve"> підлягає щорічній індексації у порядку, визначеному Податковим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F0317">
        <w:rPr>
          <w:rFonts w:ascii="Times New Roman" w:hAnsi="Times New Roman"/>
          <w:sz w:val="28"/>
          <w:szCs w:val="28"/>
          <w:lang w:eastAsia="zh-CN"/>
        </w:rPr>
        <w:t>кодексом України</w:t>
      </w:r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72AFDB0E" w14:textId="685EB867" w:rsidR="0076113E" w:rsidRPr="00132A68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32A68">
        <w:rPr>
          <w:rFonts w:ascii="Times New Roman" w:eastAsia="Times New Roman" w:hAnsi="Times New Roman"/>
          <w:sz w:val="28"/>
          <w:szCs w:val="28"/>
        </w:rPr>
        <w:t>Вважати таким, що після введення в дію нової грошової оцінки, втрачає чинність технічна документація з нормативної грошової оцінки земель</w:t>
      </w:r>
      <w:r w:rsidR="00D555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32A68">
        <w:rPr>
          <w:rFonts w:ascii="Times New Roman" w:hAnsi="Times New Roman"/>
          <w:sz w:val="28"/>
          <w:szCs w:val="28"/>
          <w:shd w:val="clear" w:color="auto" w:fill="FFFFFF"/>
        </w:rPr>
        <w:t xml:space="preserve">с. </w:t>
      </w:r>
      <w:proofErr w:type="spellStart"/>
      <w:r w:rsidR="00D555CC">
        <w:rPr>
          <w:rFonts w:ascii="Times New Roman" w:hAnsi="Times New Roman"/>
          <w:sz w:val="28"/>
          <w:szCs w:val="28"/>
        </w:rPr>
        <w:t>Бабаці</w:t>
      </w:r>
      <w:proofErr w:type="spellEnd"/>
      <w:r w:rsidRPr="00132A6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32A68">
        <w:rPr>
          <w:rFonts w:ascii="Times New Roman" w:eastAsia="Times New Roman" w:hAnsi="Times New Roman"/>
          <w:sz w:val="28"/>
          <w:szCs w:val="28"/>
        </w:rPr>
        <w:t>розроблена державним підприємством «</w:t>
      </w:r>
      <w:r w:rsidR="00853B90" w:rsidRPr="00853B90">
        <w:rPr>
          <w:rFonts w:ascii="Times New Roman" w:eastAsia="Times New Roman" w:hAnsi="Times New Roman"/>
          <w:sz w:val="28"/>
          <w:szCs w:val="28"/>
        </w:rPr>
        <w:t xml:space="preserve">Волинський науково-дослідний та </w:t>
      </w:r>
      <w:proofErr w:type="spellStart"/>
      <w:r w:rsidR="00853B90" w:rsidRPr="00853B90">
        <w:rPr>
          <w:rFonts w:ascii="Times New Roman" w:eastAsia="Times New Roman" w:hAnsi="Times New Roman"/>
          <w:sz w:val="28"/>
          <w:szCs w:val="28"/>
        </w:rPr>
        <w:t>проектний</w:t>
      </w:r>
      <w:proofErr w:type="spellEnd"/>
      <w:r w:rsidR="00853B90" w:rsidRPr="00853B90">
        <w:rPr>
          <w:rFonts w:ascii="Times New Roman" w:eastAsia="Times New Roman" w:hAnsi="Times New Roman"/>
          <w:sz w:val="28"/>
          <w:szCs w:val="28"/>
        </w:rPr>
        <w:t xml:space="preserve"> інститут землеустрою</w:t>
      </w:r>
      <w:r w:rsidRPr="00132A68">
        <w:rPr>
          <w:rFonts w:ascii="Times New Roman" w:eastAsia="Times New Roman" w:hAnsi="Times New Roman"/>
          <w:sz w:val="28"/>
          <w:szCs w:val="28"/>
        </w:rPr>
        <w:t>» та затверджена рішенням сесії у 201</w:t>
      </w:r>
      <w:r w:rsidR="00F0213D">
        <w:rPr>
          <w:rFonts w:ascii="Times New Roman" w:eastAsia="Times New Roman" w:hAnsi="Times New Roman"/>
          <w:sz w:val="28"/>
          <w:szCs w:val="28"/>
        </w:rPr>
        <w:t>6</w:t>
      </w:r>
      <w:r w:rsidRPr="00132A68">
        <w:rPr>
          <w:rFonts w:ascii="Times New Roman" w:eastAsia="Times New Roman" w:hAnsi="Times New Roman"/>
          <w:sz w:val="28"/>
          <w:szCs w:val="28"/>
        </w:rPr>
        <w:t xml:space="preserve"> році.</w:t>
      </w:r>
    </w:p>
    <w:p w14:paraId="5F739A93" w14:textId="1E8F1F6B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>Розробнику технічної документації з нормативної грошової оцінки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земельних ділянок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частини території Вишнівської територіальної громади с. </w:t>
      </w:r>
      <w:proofErr w:type="spellStart"/>
      <w:r w:rsidR="00D555CC">
        <w:rPr>
          <w:rFonts w:ascii="Times New Roman" w:hAnsi="Times New Roman"/>
          <w:sz w:val="28"/>
          <w:szCs w:val="28"/>
        </w:rPr>
        <w:t>Бабаці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забезпечити внесення відомостей з нормативної грошової оцінки земель населеного пункту с.</w:t>
      </w:r>
      <w:r w:rsidRPr="005F031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555CC">
        <w:rPr>
          <w:rFonts w:ascii="Times New Roman" w:hAnsi="Times New Roman"/>
          <w:sz w:val="28"/>
          <w:szCs w:val="28"/>
        </w:rPr>
        <w:t>Бабаці</w:t>
      </w:r>
      <w:proofErr w:type="spellEnd"/>
      <w:r w:rsidR="006C5C3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Ковельського району, Волинської області</w:t>
      </w:r>
      <w:r w:rsidRPr="00785E45">
        <w:rPr>
          <w:rFonts w:ascii="Times New Roman" w:eastAsia="Times New Roman" w:hAnsi="Times New Roman"/>
          <w:color w:val="000000"/>
          <w:sz w:val="28"/>
          <w:szCs w:val="28"/>
        </w:rPr>
        <w:t xml:space="preserve"> до Державного земельного кадастру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0FDE838" w14:textId="77777777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Оприлюднити дане рішення на офіційному вебсайті Вишнівської сільської ради.</w:t>
      </w:r>
    </w:p>
    <w:p w14:paraId="14B4260E" w14:textId="1438F9A9" w:rsidR="0076113E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90180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 з виконання цього рішення покласти на відділ з питань земельних ресурсів, кадастру та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7C29EFC" w14:textId="1ECEF3BC" w:rsidR="0076113E" w:rsidRPr="00B46943" w:rsidRDefault="0076113E" w:rsidP="0076113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6943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з  </w:t>
      </w:r>
      <w:r w:rsidR="00F0213D" w:rsidRPr="00627D53">
        <w:rPr>
          <w:rFonts w:ascii="Times New Roman" w:hAnsi="Times New Roman"/>
          <w:sz w:val="28"/>
          <w:szCs w:val="28"/>
        </w:rPr>
        <w:t>питань будівництва, земельних відносин, охорони навколишнього середовища, інфраструктури та комунальної власності</w:t>
      </w:r>
      <w:r w:rsidRPr="00B46943">
        <w:rPr>
          <w:rFonts w:ascii="Times New Roman" w:hAnsi="Times New Roman"/>
          <w:sz w:val="28"/>
          <w:szCs w:val="28"/>
          <w:lang w:eastAsia="zh-CN"/>
        </w:rPr>
        <w:t>.</w:t>
      </w:r>
    </w:p>
    <w:p w14:paraId="08927461" w14:textId="77777777" w:rsidR="00CD7A06" w:rsidRP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FA03F2F" w:rsidR="00385221" w:rsidRDefault="00F0213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E50B8">
      <w:pgSz w:w="11906" w:h="16838"/>
      <w:pgMar w:top="1135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850676F"/>
    <w:multiLevelType w:val="hybridMultilevel"/>
    <w:tmpl w:val="D72C616A"/>
    <w:lvl w:ilvl="0" w:tplc="6394B9A8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354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C711F"/>
    <w:rsid w:val="000E3225"/>
    <w:rsid w:val="00111D05"/>
    <w:rsid w:val="0011372B"/>
    <w:rsid w:val="00132A68"/>
    <w:rsid w:val="00136E3C"/>
    <w:rsid w:val="00144A7A"/>
    <w:rsid w:val="0017045A"/>
    <w:rsid w:val="001A4B5B"/>
    <w:rsid w:val="001B39BA"/>
    <w:rsid w:val="001C33C3"/>
    <w:rsid w:val="001D71E4"/>
    <w:rsid w:val="001E0DC0"/>
    <w:rsid w:val="00212FE4"/>
    <w:rsid w:val="0025769B"/>
    <w:rsid w:val="002F3376"/>
    <w:rsid w:val="00322129"/>
    <w:rsid w:val="00322AE3"/>
    <w:rsid w:val="00385221"/>
    <w:rsid w:val="003A67D0"/>
    <w:rsid w:val="003B0E8C"/>
    <w:rsid w:val="00401CE6"/>
    <w:rsid w:val="00411337"/>
    <w:rsid w:val="004144C3"/>
    <w:rsid w:val="00484BAB"/>
    <w:rsid w:val="004A7736"/>
    <w:rsid w:val="004C2B78"/>
    <w:rsid w:val="004D574F"/>
    <w:rsid w:val="0055076C"/>
    <w:rsid w:val="005562D8"/>
    <w:rsid w:val="005B157F"/>
    <w:rsid w:val="00681C1C"/>
    <w:rsid w:val="006C30A2"/>
    <w:rsid w:val="006C5C36"/>
    <w:rsid w:val="006C708A"/>
    <w:rsid w:val="006D2EBB"/>
    <w:rsid w:val="006E5410"/>
    <w:rsid w:val="007226C9"/>
    <w:rsid w:val="0076113E"/>
    <w:rsid w:val="00773FDF"/>
    <w:rsid w:val="0077411F"/>
    <w:rsid w:val="007A6609"/>
    <w:rsid w:val="007D1B86"/>
    <w:rsid w:val="008153E9"/>
    <w:rsid w:val="00853B90"/>
    <w:rsid w:val="008A254D"/>
    <w:rsid w:val="008D0662"/>
    <w:rsid w:val="00996FE0"/>
    <w:rsid w:val="009F3A4A"/>
    <w:rsid w:val="00A37845"/>
    <w:rsid w:val="00A52694"/>
    <w:rsid w:val="00AE50B8"/>
    <w:rsid w:val="00BC1C78"/>
    <w:rsid w:val="00BE0C8B"/>
    <w:rsid w:val="00BE107B"/>
    <w:rsid w:val="00C16863"/>
    <w:rsid w:val="00C70BF4"/>
    <w:rsid w:val="00CD7A06"/>
    <w:rsid w:val="00D214D9"/>
    <w:rsid w:val="00D32AB2"/>
    <w:rsid w:val="00D555CC"/>
    <w:rsid w:val="00DA757B"/>
    <w:rsid w:val="00E0754A"/>
    <w:rsid w:val="00E1508D"/>
    <w:rsid w:val="00E25DC2"/>
    <w:rsid w:val="00E30A1F"/>
    <w:rsid w:val="00E65473"/>
    <w:rsid w:val="00E65F03"/>
    <w:rsid w:val="00E72E18"/>
    <w:rsid w:val="00EA7149"/>
    <w:rsid w:val="00EC5670"/>
    <w:rsid w:val="00EE3FFD"/>
    <w:rsid w:val="00F0213D"/>
    <w:rsid w:val="00F36438"/>
    <w:rsid w:val="00F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70</cp:revision>
  <cp:lastPrinted>2025-12-31T07:35:00Z</cp:lastPrinted>
  <dcterms:created xsi:type="dcterms:W3CDTF">2024-09-23T12:41:00Z</dcterms:created>
  <dcterms:modified xsi:type="dcterms:W3CDTF">2025-12-31T07:35:00Z</dcterms:modified>
</cp:coreProperties>
</file>