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7907" w14:textId="77777777" w:rsidR="001E3F54" w:rsidRPr="00705A0A" w:rsidRDefault="001E3F54" w:rsidP="001E3F54">
      <w:pPr>
        <w:spacing w:after="0" w:line="240" w:lineRule="auto"/>
        <w:jc w:val="right"/>
        <w:rPr>
          <w:rFonts w:ascii="Times New Roman" w:eastAsiaTheme="minorEastAsia" w:hAnsi="Times New Roman" w:cs="Times New Roman"/>
          <w:lang w:val="ru-RU" w:eastAsia="uk-UA"/>
        </w:rPr>
      </w:pPr>
      <w:proofErr w:type="spellStart"/>
      <w:r w:rsidRPr="00705A0A">
        <w:rPr>
          <w:rFonts w:ascii="Times New Roman" w:eastAsiaTheme="minorEastAsia" w:hAnsi="Times New Roman" w:cs="Times New Roman"/>
          <w:lang w:val="ru-RU" w:eastAsia="uk-UA"/>
        </w:rPr>
        <w:t>Додаток</w:t>
      </w:r>
      <w:proofErr w:type="spellEnd"/>
    </w:p>
    <w:p w14:paraId="42C2ACED" w14:textId="77777777" w:rsidR="001E3F54" w:rsidRPr="00705A0A" w:rsidRDefault="001E3F54" w:rsidP="001E3F54">
      <w:pPr>
        <w:spacing w:after="0" w:line="240" w:lineRule="auto"/>
        <w:jc w:val="right"/>
        <w:rPr>
          <w:rFonts w:ascii="Times New Roman" w:eastAsiaTheme="minorEastAsia" w:hAnsi="Times New Roman" w:cs="Times New Roman"/>
          <w:lang w:val="ru-RU" w:eastAsia="uk-UA"/>
        </w:rPr>
      </w:pPr>
      <w:r w:rsidRPr="00705A0A">
        <w:rPr>
          <w:rFonts w:ascii="Times New Roman" w:eastAsiaTheme="minorEastAsia" w:hAnsi="Times New Roman" w:cs="Times New Roman"/>
          <w:lang w:val="ru-RU" w:eastAsia="uk-UA"/>
        </w:rPr>
        <w:t xml:space="preserve">До </w:t>
      </w:r>
      <w:proofErr w:type="spellStart"/>
      <w:r w:rsidRPr="00705A0A">
        <w:rPr>
          <w:rFonts w:ascii="Times New Roman" w:eastAsiaTheme="minorEastAsia" w:hAnsi="Times New Roman" w:cs="Times New Roman"/>
          <w:lang w:val="ru-RU" w:eastAsia="uk-UA"/>
        </w:rPr>
        <w:t>рішення</w:t>
      </w:r>
      <w:proofErr w:type="spellEnd"/>
      <w:r w:rsidRPr="00705A0A">
        <w:rPr>
          <w:rFonts w:ascii="Times New Roman" w:eastAsiaTheme="minorEastAsia" w:hAnsi="Times New Roman" w:cs="Times New Roman"/>
          <w:lang w:val="ru-RU" w:eastAsia="uk-UA"/>
        </w:rPr>
        <w:t xml:space="preserve"> </w:t>
      </w:r>
      <w:proofErr w:type="spellStart"/>
      <w:r w:rsidRPr="00705A0A">
        <w:rPr>
          <w:rFonts w:ascii="Times New Roman" w:eastAsiaTheme="minorEastAsia" w:hAnsi="Times New Roman" w:cs="Times New Roman"/>
          <w:lang w:val="ru-RU" w:eastAsia="uk-UA"/>
        </w:rPr>
        <w:t>сесії</w:t>
      </w:r>
      <w:proofErr w:type="spellEnd"/>
      <w:r w:rsidRPr="00705A0A">
        <w:rPr>
          <w:rFonts w:ascii="Times New Roman" w:eastAsiaTheme="minorEastAsia" w:hAnsi="Times New Roman" w:cs="Times New Roman"/>
          <w:lang w:val="ru-RU" w:eastAsia="uk-UA"/>
        </w:rPr>
        <w:t xml:space="preserve"> </w:t>
      </w:r>
    </w:p>
    <w:p w14:paraId="4170E075" w14:textId="77777777" w:rsidR="001E3F54" w:rsidRPr="00705A0A" w:rsidRDefault="001E3F54" w:rsidP="001E3F54">
      <w:pPr>
        <w:spacing w:after="0" w:line="240" w:lineRule="auto"/>
        <w:jc w:val="right"/>
        <w:rPr>
          <w:rFonts w:ascii="Times New Roman" w:eastAsiaTheme="minorEastAsia" w:hAnsi="Times New Roman" w:cs="Times New Roman"/>
          <w:lang w:val="ru-RU" w:eastAsia="uk-UA"/>
        </w:rPr>
      </w:pPr>
      <w:proofErr w:type="spellStart"/>
      <w:r w:rsidRPr="00705A0A">
        <w:rPr>
          <w:rFonts w:ascii="Times New Roman" w:eastAsiaTheme="minorEastAsia" w:hAnsi="Times New Roman" w:cs="Times New Roman"/>
          <w:lang w:val="ru-RU" w:eastAsia="uk-UA"/>
        </w:rPr>
        <w:t>Вишнівської</w:t>
      </w:r>
      <w:proofErr w:type="spellEnd"/>
      <w:r w:rsidRPr="00705A0A">
        <w:rPr>
          <w:rFonts w:ascii="Times New Roman" w:eastAsiaTheme="minorEastAsia" w:hAnsi="Times New Roman" w:cs="Times New Roman"/>
          <w:lang w:val="ru-RU" w:eastAsia="uk-UA"/>
        </w:rPr>
        <w:t xml:space="preserve"> </w:t>
      </w:r>
      <w:proofErr w:type="spellStart"/>
      <w:r w:rsidRPr="00705A0A">
        <w:rPr>
          <w:rFonts w:ascii="Times New Roman" w:eastAsiaTheme="minorEastAsia" w:hAnsi="Times New Roman" w:cs="Times New Roman"/>
          <w:lang w:val="ru-RU" w:eastAsia="uk-UA"/>
        </w:rPr>
        <w:t>сільської</w:t>
      </w:r>
      <w:proofErr w:type="spellEnd"/>
      <w:r w:rsidRPr="00705A0A">
        <w:rPr>
          <w:rFonts w:ascii="Times New Roman" w:eastAsiaTheme="minorEastAsia" w:hAnsi="Times New Roman" w:cs="Times New Roman"/>
          <w:lang w:val="ru-RU" w:eastAsia="uk-UA"/>
        </w:rPr>
        <w:t xml:space="preserve"> ради </w:t>
      </w:r>
    </w:p>
    <w:p w14:paraId="225FB29C" w14:textId="038CA93A" w:rsidR="001E3F54" w:rsidRDefault="00705A0A" w:rsidP="001E3F54">
      <w:pPr>
        <w:spacing w:after="0" w:line="240" w:lineRule="auto"/>
        <w:jc w:val="right"/>
        <w:rPr>
          <w:rFonts w:ascii="Times New Roman" w:eastAsiaTheme="minorEastAsia" w:hAnsi="Times New Roman" w:cs="Times New Roman"/>
          <w:lang w:val="ru-RU" w:eastAsia="uk-UA"/>
        </w:rPr>
      </w:pPr>
      <w:proofErr w:type="spellStart"/>
      <w:r w:rsidRPr="00705A0A">
        <w:rPr>
          <w:rFonts w:ascii="Times New Roman" w:eastAsiaTheme="minorEastAsia" w:hAnsi="Times New Roman" w:cs="Times New Roman"/>
          <w:lang w:val="ru-RU" w:eastAsia="uk-UA"/>
        </w:rPr>
        <w:t>в</w:t>
      </w:r>
      <w:r w:rsidR="001E3F54" w:rsidRPr="00705A0A">
        <w:rPr>
          <w:rFonts w:ascii="Times New Roman" w:eastAsiaTheme="minorEastAsia" w:hAnsi="Times New Roman" w:cs="Times New Roman"/>
          <w:lang w:val="ru-RU" w:eastAsia="uk-UA"/>
        </w:rPr>
        <w:t>ід</w:t>
      </w:r>
      <w:proofErr w:type="spellEnd"/>
      <w:r w:rsidRPr="00705A0A">
        <w:rPr>
          <w:rFonts w:ascii="Times New Roman" w:eastAsiaTheme="minorEastAsia" w:hAnsi="Times New Roman" w:cs="Times New Roman"/>
          <w:lang w:val="ru-RU" w:eastAsia="uk-UA"/>
        </w:rPr>
        <w:t xml:space="preserve"> </w:t>
      </w:r>
      <w:r w:rsidR="006C4988">
        <w:rPr>
          <w:rFonts w:ascii="Times New Roman" w:eastAsiaTheme="minorEastAsia" w:hAnsi="Times New Roman" w:cs="Times New Roman"/>
          <w:lang w:val="ru-RU" w:eastAsia="uk-UA"/>
        </w:rPr>
        <w:t>______</w:t>
      </w:r>
      <w:r w:rsidR="001E3F54" w:rsidRPr="00705A0A">
        <w:rPr>
          <w:rFonts w:ascii="Times New Roman" w:eastAsiaTheme="minorEastAsia" w:hAnsi="Times New Roman" w:cs="Times New Roman"/>
          <w:lang w:val="ru-RU" w:eastAsia="uk-UA"/>
        </w:rPr>
        <w:t>202</w:t>
      </w:r>
      <w:r w:rsidR="006C4988">
        <w:rPr>
          <w:rFonts w:ascii="Times New Roman" w:eastAsiaTheme="minorEastAsia" w:hAnsi="Times New Roman" w:cs="Times New Roman"/>
          <w:lang w:val="ru-RU" w:eastAsia="uk-UA"/>
        </w:rPr>
        <w:t>6</w:t>
      </w:r>
      <w:r w:rsidR="001E3F54" w:rsidRPr="00705A0A">
        <w:rPr>
          <w:rFonts w:ascii="Times New Roman" w:eastAsiaTheme="minorEastAsia" w:hAnsi="Times New Roman" w:cs="Times New Roman"/>
          <w:lang w:val="ru-RU" w:eastAsia="uk-UA"/>
        </w:rPr>
        <w:t xml:space="preserve"> №</w:t>
      </w:r>
      <w:r w:rsidR="0044103E">
        <w:rPr>
          <w:rFonts w:ascii="Times New Roman" w:eastAsiaTheme="minorEastAsia" w:hAnsi="Times New Roman" w:cs="Times New Roman"/>
          <w:lang w:val="ru-RU" w:eastAsia="uk-UA"/>
        </w:rPr>
        <w:t>73</w:t>
      </w:r>
      <w:r w:rsidR="001E3F54" w:rsidRPr="00705A0A">
        <w:rPr>
          <w:rFonts w:ascii="Times New Roman" w:eastAsiaTheme="minorEastAsia" w:hAnsi="Times New Roman" w:cs="Times New Roman"/>
          <w:lang w:val="ru-RU" w:eastAsia="uk-UA"/>
        </w:rPr>
        <w:t>/</w:t>
      </w:r>
    </w:p>
    <w:p w14:paraId="56DEDA09" w14:textId="77777777" w:rsidR="00004E7C" w:rsidRDefault="00004E7C" w:rsidP="001E3F54">
      <w:pPr>
        <w:spacing w:after="0" w:line="240" w:lineRule="auto"/>
        <w:jc w:val="right"/>
        <w:rPr>
          <w:rFonts w:ascii="Times New Roman" w:eastAsiaTheme="minorEastAsia" w:hAnsi="Times New Roman" w:cs="Times New Roman"/>
          <w:lang w:val="ru-RU" w:eastAsia="uk-UA"/>
        </w:rPr>
      </w:pPr>
    </w:p>
    <w:p w14:paraId="614D5729"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sz w:val="28"/>
          <w:szCs w:val="28"/>
          <w:lang w:val="ru-RU" w:eastAsia="uk-UA"/>
        </w:rPr>
      </w:pPr>
      <w:r w:rsidRPr="00004E7C">
        <w:rPr>
          <w:rFonts w:ascii="Times New Roman" w:eastAsia="Times New Roman" w:hAnsi="Times New Roman" w:cs="Times New Roman"/>
          <w:b/>
          <w:sz w:val="28"/>
          <w:szCs w:val="28"/>
          <w:lang w:eastAsia="uk-UA"/>
        </w:rPr>
        <w:t>Звіт</w:t>
      </w:r>
    </w:p>
    <w:p w14:paraId="6F15A7D1"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sz w:val="28"/>
          <w:szCs w:val="28"/>
          <w:lang w:eastAsia="uk-UA"/>
        </w:rPr>
      </w:pPr>
      <w:r w:rsidRPr="00004E7C">
        <w:rPr>
          <w:rFonts w:ascii="Times New Roman" w:eastAsia="Times New Roman" w:hAnsi="Times New Roman" w:cs="Times New Roman"/>
          <w:b/>
          <w:sz w:val="28"/>
          <w:szCs w:val="28"/>
          <w:lang w:eastAsia="uk-UA"/>
        </w:rPr>
        <w:t>Вишнівського сільського голови</w:t>
      </w:r>
    </w:p>
    <w:p w14:paraId="2CD3FAA8"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sz w:val="28"/>
          <w:szCs w:val="28"/>
          <w:lang w:eastAsia="uk-UA"/>
        </w:rPr>
      </w:pPr>
      <w:proofErr w:type="spellStart"/>
      <w:r w:rsidRPr="00004E7C">
        <w:rPr>
          <w:rFonts w:ascii="Times New Roman" w:eastAsia="Times New Roman" w:hAnsi="Times New Roman" w:cs="Times New Roman"/>
          <w:b/>
          <w:sz w:val="28"/>
          <w:szCs w:val="28"/>
          <w:lang w:eastAsia="uk-UA"/>
        </w:rPr>
        <w:t>Сущика</w:t>
      </w:r>
      <w:proofErr w:type="spellEnd"/>
      <w:r w:rsidRPr="00004E7C">
        <w:rPr>
          <w:rFonts w:ascii="Times New Roman" w:eastAsia="Times New Roman" w:hAnsi="Times New Roman" w:cs="Times New Roman"/>
          <w:b/>
          <w:sz w:val="28"/>
          <w:szCs w:val="28"/>
          <w:lang w:eastAsia="uk-UA"/>
        </w:rPr>
        <w:t xml:space="preserve"> Віктора Степановича</w:t>
      </w:r>
    </w:p>
    <w:p w14:paraId="5B43D114"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sz w:val="28"/>
          <w:szCs w:val="28"/>
          <w:lang w:eastAsia="uk-UA"/>
        </w:rPr>
      </w:pPr>
      <w:r w:rsidRPr="00004E7C">
        <w:rPr>
          <w:rFonts w:ascii="Times New Roman" w:eastAsia="Times New Roman" w:hAnsi="Times New Roman" w:cs="Times New Roman"/>
          <w:b/>
          <w:sz w:val="28"/>
          <w:szCs w:val="28"/>
          <w:lang w:eastAsia="uk-UA"/>
        </w:rPr>
        <w:t>за 2025 рік</w:t>
      </w:r>
    </w:p>
    <w:p w14:paraId="53B8C222"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sz w:val="28"/>
          <w:szCs w:val="28"/>
          <w:lang w:eastAsia="uk-UA"/>
        </w:rPr>
      </w:pPr>
    </w:p>
    <w:p w14:paraId="71FC7255"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 xml:space="preserve">Протягом звітного періоду свою роботу я будував, перш за все, виходячи з вимог та повноважень, наданих законодавством України і вона є структурною частиною роботи депутатського корпусу, роботи виконавчого комітету та посадових осіб сільської ради. </w:t>
      </w:r>
    </w:p>
    <w:p w14:paraId="7CBB1ADD"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Працюючи однією командою, у своїй діяльності завжди намагаємося бути чесними, справедливими й відкритими до людей, стояти на захисті їхніх прав та інтересів.</w:t>
      </w:r>
    </w:p>
    <w:p w14:paraId="31029762"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 xml:space="preserve">Сільською радою здійснювались та здійснюються заходи щодо забезпечення стабільної життєдіяльності громади та  допомоги ЗСУ </w:t>
      </w:r>
    </w:p>
    <w:p w14:paraId="4B765142"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sz w:val="28"/>
          <w:szCs w:val="28"/>
          <w:lang w:eastAsia="ru-RU"/>
        </w:rPr>
      </w:pPr>
      <w:r w:rsidRPr="00004E7C">
        <w:rPr>
          <w:rFonts w:ascii="Times New Roman" w:eastAsia="SimSun" w:hAnsi="Times New Roman" w:cs="Times New Roman"/>
          <w:bCs/>
          <w:color w:val="000000"/>
          <w:sz w:val="28"/>
          <w:szCs w:val="28"/>
        </w:rPr>
        <w:t xml:space="preserve">Сільська рада є публічною та відкритою у своїй діяльності, про що свідчить робота з оперативного висвітлення новин, повідомлень, оголошень, засідань виконавчого комітету, пленарних засідань сесій сільської ради, розміщення інформаційних матеріалів щодо основних заходів та подій шляхом наповнення відповідних рубрик </w:t>
      </w:r>
      <w:r w:rsidRPr="00004E7C">
        <w:rPr>
          <w:rFonts w:ascii="Times New Roman" w:eastAsia="SimSun" w:hAnsi="Times New Roman" w:cs="Times New Roman"/>
          <w:bCs/>
          <w:color w:val="000000"/>
          <w:sz w:val="28"/>
          <w:szCs w:val="28"/>
          <w:lang w:eastAsia="uk-UA"/>
        </w:rPr>
        <w:t>офіційного сайту Вишнівської   сільської  ради</w:t>
      </w:r>
      <w:r w:rsidRPr="00004E7C">
        <w:rPr>
          <w:rFonts w:ascii="Times New Roman" w:eastAsia="Times New Roman" w:hAnsi="Times New Roman" w:cs="Times New Roman"/>
          <w:sz w:val="28"/>
          <w:szCs w:val="28"/>
          <w:lang w:eastAsia="ru-RU"/>
        </w:rPr>
        <w:t>.</w:t>
      </w:r>
    </w:p>
    <w:p w14:paraId="151835D5" w14:textId="77777777" w:rsidR="00004E7C" w:rsidRPr="00004E7C" w:rsidRDefault="00004E7C" w:rsidP="00004E7C">
      <w:pPr>
        <w:shd w:val="clear" w:color="auto" w:fill="FFFFFF"/>
        <w:spacing w:after="0" w:line="240" w:lineRule="auto"/>
        <w:ind w:firstLine="709"/>
        <w:contextualSpacing/>
        <w:jc w:val="both"/>
        <w:rPr>
          <w:rFonts w:ascii="Times New Roman" w:eastAsia="SimSun" w:hAnsi="Times New Roman" w:cs="Times New Roman"/>
          <w:sz w:val="28"/>
          <w:szCs w:val="28"/>
        </w:rPr>
      </w:pPr>
      <w:r w:rsidRPr="00004E7C">
        <w:rPr>
          <w:rFonts w:ascii="Times New Roman" w:eastAsia="SimSun" w:hAnsi="Times New Roman" w:cs="Times New Roman"/>
          <w:sz w:val="28"/>
          <w:szCs w:val="28"/>
        </w:rPr>
        <w:t xml:space="preserve">Багато наших земляків захищають нашу країну на полі бою, дякую кожному за героїзм, відвагу та патріотизм. На жаль, серед  наших земляків є й ті, хто загинув у боротьбі з ворогом. Пам’ять про них назавжди залишиться в серцях жителів нашої громади. </w:t>
      </w:r>
    </w:p>
    <w:p w14:paraId="5CD5F296"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color w:val="000000"/>
          <w:sz w:val="28"/>
          <w:szCs w:val="28"/>
          <w:bdr w:val="none" w:sz="0" w:space="0" w:color="auto" w:frame="1"/>
          <w:lang w:val="ru-RU" w:eastAsia="ru-RU"/>
        </w:rPr>
      </w:pPr>
      <w:r w:rsidRPr="00004E7C">
        <w:rPr>
          <w:rFonts w:ascii="Times New Roman" w:eastAsia="Times New Roman" w:hAnsi="Times New Roman" w:cs="Times New Roman"/>
          <w:color w:val="000000"/>
          <w:sz w:val="28"/>
          <w:szCs w:val="28"/>
          <w:bdr w:val="none" w:sz="0" w:space="0" w:color="auto" w:frame="1"/>
          <w:lang w:eastAsia="ru-RU"/>
        </w:rPr>
        <w:t xml:space="preserve">На даний час Вишнівська сільська рада налічує 21 населений пункт - 7 </w:t>
      </w:r>
      <w:proofErr w:type="spellStart"/>
      <w:r w:rsidRPr="00004E7C">
        <w:rPr>
          <w:rFonts w:ascii="Times New Roman" w:eastAsia="Times New Roman" w:hAnsi="Times New Roman" w:cs="Times New Roman"/>
          <w:color w:val="000000"/>
          <w:sz w:val="28"/>
          <w:szCs w:val="28"/>
          <w:bdr w:val="none" w:sz="0" w:space="0" w:color="auto" w:frame="1"/>
          <w:lang w:eastAsia="ru-RU"/>
        </w:rPr>
        <w:t>старостинських</w:t>
      </w:r>
      <w:proofErr w:type="spellEnd"/>
      <w:r w:rsidRPr="00004E7C">
        <w:rPr>
          <w:rFonts w:ascii="Times New Roman" w:eastAsia="Times New Roman" w:hAnsi="Times New Roman" w:cs="Times New Roman"/>
          <w:color w:val="000000"/>
          <w:sz w:val="28"/>
          <w:szCs w:val="28"/>
          <w:bdr w:val="none" w:sz="0" w:space="0" w:color="auto" w:frame="1"/>
          <w:lang w:eastAsia="ru-RU"/>
        </w:rPr>
        <w:t xml:space="preserve"> округів,  в яких проживає 7950 особи. </w:t>
      </w:r>
    </w:p>
    <w:p w14:paraId="16C845E7" w14:textId="77777777" w:rsidR="00004E7C" w:rsidRPr="00004E7C" w:rsidRDefault="00004E7C" w:rsidP="00004E7C">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 xml:space="preserve">Протягом 2025 року  проведено 13 пленарних  засідань сесій сільської ради, з них 4 чергових та 9 позачергових. У звітному періоді було підготовлено та розглянуто  </w:t>
      </w:r>
      <w:r w:rsidRPr="00004E7C">
        <w:rPr>
          <w:rFonts w:ascii="Times New Roman" w:eastAsia="Times New Roman" w:hAnsi="Times New Roman" w:cs="Times New Roman"/>
          <w:sz w:val="28"/>
          <w:szCs w:val="28"/>
          <w:lang w:val="en-US" w:eastAsia="ru-RU"/>
        </w:rPr>
        <w:t>580</w:t>
      </w:r>
      <w:r w:rsidRPr="00004E7C">
        <w:rPr>
          <w:rFonts w:ascii="Times New Roman" w:eastAsia="Times New Roman" w:hAnsi="Times New Roman" w:cs="Times New Roman"/>
          <w:sz w:val="28"/>
          <w:szCs w:val="28"/>
          <w:lang w:eastAsia="ru-RU"/>
        </w:rPr>
        <w:t xml:space="preserve"> рішень.</w:t>
      </w:r>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Підтримано</w:t>
      </w:r>
      <w:proofErr w:type="spellEnd"/>
      <w:r w:rsidRPr="00004E7C">
        <w:rPr>
          <w:rFonts w:ascii="Times New Roman" w:eastAsia="Times New Roman" w:hAnsi="Times New Roman" w:cs="Times New Roman"/>
          <w:sz w:val="28"/>
          <w:szCs w:val="28"/>
          <w:lang w:val="ru-RU" w:eastAsia="ru-RU"/>
        </w:rPr>
        <w:t xml:space="preserve"> 2 </w:t>
      </w:r>
      <w:proofErr w:type="spellStart"/>
      <w:r w:rsidRPr="00004E7C">
        <w:rPr>
          <w:rFonts w:ascii="Times New Roman" w:eastAsia="Times New Roman" w:hAnsi="Times New Roman" w:cs="Times New Roman"/>
          <w:sz w:val="28"/>
          <w:szCs w:val="28"/>
          <w:lang w:val="ru-RU" w:eastAsia="ru-RU"/>
        </w:rPr>
        <w:t>депутатських</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звернення</w:t>
      </w:r>
      <w:proofErr w:type="spellEnd"/>
      <w:r w:rsidRPr="00004E7C">
        <w:rPr>
          <w:rFonts w:ascii="Times New Roman" w:eastAsia="Times New Roman" w:hAnsi="Times New Roman" w:cs="Times New Roman"/>
          <w:sz w:val="28"/>
          <w:szCs w:val="28"/>
          <w:lang w:val="ru-RU" w:eastAsia="ru-RU"/>
        </w:rPr>
        <w:t xml:space="preserve"> до </w:t>
      </w:r>
      <w:proofErr w:type="spellStart"/>
      <w:r w:rsidRPr="00004E7C">
        <w:rPr>
          <w:rFonts w:ascii="Times New Roman" w:eastAsia="Times New Roman" w:hAnsi="Times New Roman" w:cs="Times New Roman"/>
          <w:sz w:val="28"/>
          <w:szCs w:val="28"/>
          <w:lang w:val="ru-RU" w:eastAsia="ru-RU"/>
        </w:rPr>
        <w:t>вищих</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органів</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державної</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влади</w:t>
      </w:r>
      <w:proofErr w:type="spellEnd"/>
      <w:r w:rsidRPr="00004E7C">
        <w:rPr>
          <w:rFonts w:ascii="Times New Roman" w:eastAsia="Times New Roman" w:hAnsi="Times New Roman" w:cs="Times New Roman"/>
          <w:sz w:val="28"/>
          <w:szCs w:val="28"/>
          <w:lang w:val="ru-RU" w:eastAsia="ru-RU"/>
        </w:rPr>
        <w:t>.</w:t>
      </w:r>
      <w:r w:rsidRPr="00004E7C">
        <w:rPr>
          <w:rFonts w:ascii="Times New Roman" w:eastAsia="Times New Roman" w:hAnsi="Times New Roman" w:cs="Times New Roman"/>
          <w:sz w:val="28"/>
          <w:szCs w:val="28"/>
          <w:lang w:eastAsia="ru-RU"/>
        </w:rPr>
        <w:t xml:space="preserve"> За особистою заявою складено повноваження депутата сільської ради. </w:t>
      </w:r>
    </w:p>
    <w:p w14:paraId="1C2E677E" w14:textId="77777777" w:rsidR="00004E7C" w:rsidRPr="00004E7C" w:rsidRDefault="00004E7C" w:rsidP="00004E7C">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При Вишнівській сільській раді діяло 3  постійних комісії:</w:t>
      </w:r>
      <w:r w:rsidRPr="00004E7C">
        <w:rPr>
          <w:rFonts w:ascii="Times New Roman" w:eastAsia="Times New Roman" w:hAnsi="Times New Roman" w:cs="Times New Roman"/>
          <w:sz w:val="28"/>
          <w:szCs w:val="28"/>
          <w:lang w:val="ru-RU" w:eastAsia="ru-RU"/>
        </w:rPr>
        <w:t> </w:t>
      </w:r>
    </w:p>
    <w:p w14:paraId="3B450592" w14:textId="77777777" w:rsidR="00004E7C" w:rsidRPr="00004E7C" w:rsidRDefault="00004E7C" w:rsidP="00004E7C">
      <w:pPr>
        <w:spacing w:after="0" w:line="240" w:lineRule="auto"/>
        <w:ind w:firstLine="709"/>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 xml:space="preserve">-з питань законності, депутатської діяльності, освіти, культури та соціального захисту населення; </w:t>
      </w:r>
    </w:p>
    <w:p w14:paraId="61F37FBD" w14:textId="77777777" w:rsidR="00004E7C" w:rsidRPr="00004E7C" w:rsidRDefault="00004E7C" w:rsidP="00004E7C">
      <w:pPr>
        <w:spacing w:after="0" w:line="240" w:lineRule="auto"/>
        <w:ind w:firstLine="709"/>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 з питань планування фінансів, бюджету та соціального-економічного розвитку;</w:t>
      </w:r>
    </w:p>
    <w:p w14:paraId="55785D5C" w14:textId="77777777" w:rsidR="00004E7C" w:rsidRPr="00004E7C" w:rsidRDefault="00004E7C" w:rsidP="00004E7C">
      <w:pPr>
        <w:spacing w:after="0" w:line="240" w:lineRule="auto"/>
        <w:ind w:firstLine="709"/>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 з питань будівництва, земельних відносин, охорони навколишнього середовища, інфраструктури та комунальної власності.</w:t>
      </w:r>
    </w:p>
    <w:p w14:paraId="05A27B40" w14:textId="77777777" w:rsidR="00004E7C" w:rsidRPr="00004E7C" w:rsidRDefault="00004E7C" w:rsidP="00004E7C">
      <w:pPr>
        <w:tabs>
          <w:tab w:val="left" w:pos="284"/>
        </w:tabs>
        <w:spacing w:after="0" w:line="240" w:lineRule="auto"/>
        <w:contextualSpacing/>
        <w:jc w:val="both"/>
        <w:textAlignment w:val="baseline"/>
        <w:rPr>
          <w:rFonts w:ascii="Times New Roman" w:eastAsia="Times New Roman" w:hAnsi="Times New Roman" w:cs="Times New Roman"/>
          <w:sz w:val="28"/>
          <w:szCs w:val="28"/>
          <w:lang w:eastAsia="ru-RU"/>
        </w:rPr>
      </w:pPr>
    </w:p>
    <w:p w14:paraId="455EFE26" w14:textId="77777777" w:rsidR="00004E7C" w:rsidRPr="00004E7C" w:rsidRDefault="00004E7C" w:rsidP="00004E7C">
      <w:pPr>
        <w:tabs>
          <w:tab w:val="left" w:pos="284"/>
        </w:tabs>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Всього в 2025 році проведено 19 засідань депутатських комісій.</w:t>
      </w:r>
    </w:p>
    <w:p w14:paraId="6848BE9C" w14:textId="77777777" w:rsidR="00004E7C" w:rsidRPr="00004E7C" w:rsidRDefault="00004E7C" w:rsidP="00004E7C">
      <w:pPr>
        <w:shd w:val="clear" w:color="auto" w:fill="FFFFFF"/>
        <w:spacing w:after="0" w:line="240" w:lineRule="auto"/>
        <w:ind w:firstLine="709"/>
        <w:contextualSpacing/>
        <w:jc w:val="both"/>
        <w:rPr>
          <w:rFonts w:ascii="Times New Roman" w:eastAsia="SimSun" w:hAnsi="Times New Roman" w:cs="Times New Roman"/>
          <w:sz w:val="28"/>
          <w:szCs w:val="28"/>
        </w:rPr>
      </w:pPr>
      <w:r w:rsidRPr="00004E7C">
        <w:rPr>
          <w:rFonts w:ascii="Times New Roman" w:eastAsia="SimSun" w:hAnsi="Times New Roman" w:cs="Times New Roman"/>
          <w:iCs/>
          <w:sz w:val="28"/>
          <w:szCs w:val="28"/>
        </w:rPr>
        <w:tab/>
        <w:t xml:space="preserve">Протягом 2025 року відбулося 15 засідань </w:t>
      </w:r>
      <w:r w:rsidRPr="00004E7C">
        <w:rPr>
          <w:rFonts w:ascii="Times New Roman" w:eastAsia="SimSun" w:hAnsi="Times New Roman" w:cs="Times New Roman"/>
          <w:sz w:val="28"/>
          <w:szCs w:val="28"/>
        </w:rPr>
        <w:t xml:space="preserve"> виконавчого комітету  сільської ради,  на яких  прийнято 213 рішень. Вчинено 168 нотаріальних дій.</w:t>
      </w:r>
    </w:p>
    <w:p w14:paraId="49C55976" w14:textId="77777777" w:rsidR="00004E7C" w:rsidRPr="00004E7C" w:rsidRDefault="00004E7C" w:rsidP="00004E7C">
      <w:pPr>
        <w:shd w:val="clear" w:color="auto" w:fill="FFFFFF"/>
        <w:spacing w:after="0" w:line="240" w:lineRule="auto"/>
        <w:ind w:firstLine="709"/>
        <w:contextualSpacing/>
        <w:jc w:val="both"/>
        <w:rPr>
          <w:rFonts w:ascii="Times New Roman" w:eastAsia="SimSun" w:hAnsi="Times New Roman" w:cs="Times New Roman"/>
          <w:sz w:val="28"/>
          <w:szCs w:val="28"/>
        </w:rPr>
      </w:pPr>
    </w:p>
    <w:p w14:paraId="3305E833" w14:textId="77777777" w:rsidR="00004E7C" w:rsidRPr="00004E7C" w:rsidRDefault="00004E7C" w:rsidP="00004E7C">
      <w:pPr>
        <w:shd w:val="clear" w:color="auto" w:fill="FFFFFF"/>
        <w:spacing w:after="0" w:line="240" w:lineRule="auto"/>
        <w:ind w:firstLine="709"/>
        <w:contextualSpacing/>
        <w:jc w:val="center"/>
        <w:rPr>
          <w:rFonts w:ascii="Times New Roman" w:eastAsia="Times New Roman" w:hAnsi="Times New Roman" w:cs="Times New Roman"/>
          <w:b/>
          <w:bCs/>
          <w:color w:val="1D1D1B"/>
          <w:sz w:val="28"/>
          <w:szCs w:val="28"/>
          <w:lang w:eastAsia="uk-UA"/>
        </w:rPr>
      </w:pPr>
      <w:r w:rsidRPr="00004E7C">
        <w:rPr>
          <w:rFonts w:ascii="Times New Roman" w:eastAsia="Times New Roman" w:hAnsi="Times New Roman" w:cs="Times New Roman"/>
          <w:b/>
          <w:bCs/>
          <w:color w:val="1D1D1B"/>
          <w:sz w:val="28"/>
          <w:szCs w:val="28"/>
          <w:lang w:eastAsia="uk-UA"/>
        </w:rPr>
        <w:t>АДМІНІСТРАТИВНІ ПОСЛУГИ</w:t>
      </w:r>
    </w:p>
    <w:p w14:paraId="04A9A853"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color w:val="1D1D1B"/>
          <w:sz w:val="28"/>
          <w:szCs w:val="28"/>
          <w:lang w:eastAsia="uk-UA"/>
        </w:rPr>
        <w:lastRenderedPageBreak/>
        <w:t>З метою забезпечення прав громадян на отримання якісних адміністративних послуг на території Вишнівської сільської  територіальної громади функціонує відділ «Центр надання адміністративних послуг».</w:t>
      </w:r>
    </w:p>
    <w:p w14:paraId="7BAB29AD"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color w:val="1D1D1B"/>
          <w:sz w:val="28"/>
          <w:szCs w:val="28"/>
          <w:lang w:eastAsia="uk-UA"/>
        </w:rPr>
        <w:t>Через відділ «ЦНАП» відвідувачі мають можливість скористатися послугами, яких згідно з Переліком є 320:</w:t>
      </w:r>
    </w:p>
    <w:p w14:paraId="706AD485"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color w:val="1D1D1B"/>
          <w:sz w:val="28"/>
          <w:szCs w:val="28"/>
          <w:lang w:eastAsia="uk-UA"/>
        </w:rPr>
        <w:t xml:space="preserve">Для зручності та скорочення часу перебування у </w:t>
      </w:r>
      <w:proofErr w:type="spellStart"/>
      <w:r w:rsidRPr="00004E7C">
        <w:rPr>
          <w:rFonts w:ascii="Times New Roman" w:eastAsia="Times New Roman" w:hAnsi="Times New Roman" w:cs="Times New Roman"/>
          <w:color w:val="1D1D1B"/>
          <w:sz w:val="28"/>
          <w:szCs w:val="28"/>
          <w:lang w:eastAsia="uk-UA"/>
        </w:rPr>
        <w:t>ЦНАПі</w:t>
      </w:r>
      <w:proofErr w:type="spellEnd"/>
      <w:r w:rsidRPr="00004E7C">
        <w:rPr>
          <w:rFonts w:ascii="Times New Roman" w:eastAsia="Times New Roman" w:hAnsi="Times New Roman" w:cs="Times New Roman"/>
          <w:color w:val="1D1D1B"/>
          <w:sz w:val="28"/>
          <w:szCs w:val="28"/>
          <w:lang w:eastAsia="uk-UA"/>
        </w:rPr>
        <w:t xml:space="preserve"> встановлено платіжний термінал у приміщенні сільської ради, де відвідувачі можуть здійснити </w:t>
      </w:r>
      <w:proofErr w:type="spellStart"/>
      <w:r w:rsidRPr="00004E7C">
        <w:rPr>
          <w:rFonts w:ascii="Times New Roman" w:eastAsia="Times New Roman" w:hAnsi="Times New Roman" w:cs="Times New Roman"/>
          <w:color w:val="1D1D1B"/>
          <w:sz w:val="28"/>
          <w:szCs w:val="28"/>
          <w:lang w:eastAsia="uk-UA"/>
        </w:rPr>
        <w:t>оплатув</w:t>
      </w:r>
      <w:proofErr w:type="spellEnd"/>
      <w:r w:rsidRPr="00004E7C">
        <w:rPr>
          <w:rFonts w:ascii="Times New Roman" w:eastAsia="Times New Roman" w:hAnsi="Times New Roman" w:cs="Times New Roman"/>
          <w:color w:val="1D1D1B"/>
          <w:sz w:val="28"/>
          <w:szCs w:val="28"/>
          <w:lang w:eastAsia="uk-UA"/>
        </w:rPr>
        <w:t xml:space="preserve"> будь-якого виду послуг та провести інші платежі. Окрім того, є можливість скористатися  безкоштовним </w:t>
      </w:r>
      <w:proofErr w:type="spellStart"/>
      <w:r w:rsidRPr="00004E7C">
        <w:rPr>
          <w:rFonts w:ascii="Times New Roman" w:eastAsia="Times New Roman" w:hAnsi="Times New Roman" w:cs="Times New Roman"/>
          <w:color w:val="1D1D1B"/>
          <w:sz w:val="28"/>
          <w:szCs w:val="28"/>
          <w:lang w:eastAsia="uk-UA"/>
        </w:rPr>
        <w:t>Wi-Fi</w:t>
      </w:r>
      <w:proofErr w:type="spellEnd"/>
      <w:r w:rsidRPr="00004E7C">
        <w:rPr>
          <w:rFonts w:ascii="Times New Roman" w:eastAsia="Times New Roman" w:hAnsi="Times New Roman" w:cs="Times New Roman"/>
          <w:color w:val="1D1D1B"/>
          <w:sz w:val="28"/>
          <w:szCs w:val="28"/>
          <w:lang w:eastAsia="uk-UA"/>
        </w:rPr>
        <w:t xml:space="preserve">. Для цього варто лише </w:t>
      </w:r>
      <w:proofErr w:type="spellStart"/>
      <w:r w:rsidRPr="00004E7C">
        <w:rPr>
          <w:rFonts w:ascii="Times New Roman" w:eastAsia="Times New Roman" w:hAnsi="Times New Roman" w:cs="Times New Roman"/>
          <w:color w:val="1D1D1B"/>
          <w:sz w:val="28"/>
          <w:szCs w:val="28"/>
          <w:lang w:eastAsia="uk-UA"/>
        </w:rPr>
        <w:t>відсканувати</w:t>
      </w:r>
      <w:proofErr w:type="spellEnd"/>
      <w:r w:rsidRPr="00004E7C">
        <w:rPr>
          <w:rFonts w:ascii="Times New Roman" w:eastAsia="Times New Roman" w:hAnsi="Times New Roman" w:cs="Times New Roman"/>
          <w:color w:val="1D1D1B"/>
          <w:sz w:val="28"/>
          <w:szCs w:val="28"/>
          <w:lang w:eastAsia="uk-UA"/>
        </w:rPr>
        <w:t xml:space="preserve"> QR-код або ввести пароль та підключити </w:t>
      </w:r>
      <w:proofErr w:type="spellStart"/>
      <w:r w:rsidRPr="00004E7C">
        <w:rPr>
          <w:rFonts w:ascii="Times New Roman" w:eastAsia="Times New Roman" w:hAnsi="Times New Roman" w:cs="Times New Roman"/>
          <w:color w:val="1D1D1B"/>
          <w:sz w:val="28"/>
          <w:szCs w:val="28"/>
          <w:lang w:eastAsia="uk-UA"/>
        </w:rPr>
        <w:t>Шерінг</w:t>
      </w:r>
      <w:proofErr w:type="spellEnd"/>
      <w:r w:rsidRPr="00004E7C">
        <w:rPr>
          <w:rFonts w:ascii="Times New Roman" w:eastAsia="Times New Roman" w:hAnsi="Times New Roman" w:cs="Times New Roman"/>
          <w:color w:val="1D1D1B"/>
          <w:sz w:val="28"/>
          <w:szCs w:val="28"/>
          <w:lang w:eastAsia="uk-UA"/>
        </w:rPr>
        <w:t xml:space="preserve"> </w:t>
      </w:r>
      <w:proofErr w:type="spellStart"/>
      <w:r w:rsidRPr="00004E7C">
        <w:rPr>
          <w:rFonts w:ascii="Times New Roman" w:eastAsia="Times New Roman" w:hAnsi="Times New Roman" w:cs="Times New Roman"/>
          <w:color w:val="1D1D1B"/>
          <w:sz w:val="28"/>
          <w:szCs w:val="28"/>
          <w:lang w:eastAsia="uk-UA"/>
        </w:rPr>
        <w:t>Дія.QR</w:t>
      </w:r>
      <w:proofErr w:type="spellEnd"/>
      <w:r w:rsidRPr="00004E7C">
        <w:rPr>
          <w:rFonts w:ascii="Times New Roman" w:eastAsia="Times New Roman" w:hAnsi="Times New Roman" w:cs="Times New Roman"/>
          <w:color w:val="1D1D1B"/>
          <w:sz w:val="28"/>
          <w:szCs w:val="28"/>
          <w:lang w:eastAsia="uk-UA"/>
        </w:rPr>
        <w:t xml:space="preserve"> (можливість отримання цифрового документа суб’єкта звернення без паперових копій). Також тут створено робоче місце для самообслуговування. На офіційному вебсайті ради в окремому розділі «ЦНАП», де наявні зручні пошукові елементи, опубліковано Перелік затверджених послуг, інформаційні та технологічні картки, контакти </w:t>
      </w:r>
      <w:proofErr w:type="spellStart"/>
      <w:r w:rsidRPr="00004E7C">
        <w:rPr>
          <w:rFonts w:ascii="Times New Roman" w:eastAsia="Times New Roman" w:hAnsi="Times New Roman" w:cs="Times New Roman"/>
          <w:color w:val="1D1D1B"/>
          <w:sz w:val="28"/>
          <w:szCs w:val="28"/>
          <w:lang w:eastAsia="uk-UA"/>
        </w:rPr>
        <w:t>ЦНАПу</w:t>
      </w:r>
      <w:proofErr w:type="spellEnd"/>
      <w:r w:rsidRPr="00004E7C">
        <w:rPr>
          <w:rFonts w:ascii="Times New Roman" w:eastAsia="Times New Roman" w:hAnsi="Times New Roman" w:cs="Times New Roman"/>
          <w:color w:val="1D1D1B"/>
          <w:sz w:val="28"/>
          <w:szCs w:val="28"/>
          <w:lang w:eastAsia="uk-UA"/>
        </w:rPr>
        <w:t xml:space="preserve">, графік прийому громадян. Звернувшись до адміністраторів </w:t>
      </w:r>
      <w:proofErr w:type="spellStart"/>
      <w:r w:rsidRPr="00004E7C">
        <w:rPr>
          <w:rFonts w:ascii="Times New Roman" w:eastAsia="Times New Roman" w:hAnsi="Times New Roman" w:cs="Times New Roman"/>
          <w:color w:val="1D1D1B"/>
          <w:sz w:val="28"/>
          <w:szCs w:val="28"/>
          <w:lang w:eastAsia="uk-UA"/>
        </w:rPr>
        <w:t>ЦНАПу</w:t>
      </w:r>
      <w:proofErr w:type="spellEnd"/>
      <w:r w:rsidRPr="00004E7C">
        <w:rPr>
          <w:rFonts w:ascii="Times New Roman" w:eastAsia="Times New Roman" w:hAnsi="Times New Roman" w:cs="Times New Roman"/>
          <w:color w:val="1D1D1B"/>
          <w:sz w:val="28"/>
          <w:szCs w:val="28"/>
          <w:lang w:eastAsia="uk-UA"/>
        </w:rPr>
        <w:t>, можна отримати своєчасну консультацію по послугах та навчитись отримувати державні послуги онлайн за допомогою порталу Дія.</w:t>
      </w:r>
    </w:p>
    <w:p w14:paraId="4D67EA20"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color w:val="1D1D1B"/>
          <w:sz w:val="28"/>
          <w:szCs w:val="28"/>
          <w:lang w:eastAsia="uk-UA"/>
        </w:rPr>
        <w:t xml:space="preserve">В громаді діє 6 віддалених робочих місць </w:t>
      </w:r>
      <w:proofErr w:type="spellStart"/>
      <w:r w:rsidRPr="00004E7C">
        <w:rPr>
          <w:rFonts w:ascii="Times New Roman" w:eastAsia="Times New Roman" w:hAnsi="Times New Roman" w:cs="Times New Roman"/>
          <w:color w:val="1D1D1B"/>
          <w:sz w:val="28"/>
          <w:szCs w:val="28"/>
          <w:lang w:eastAsia="uk-UA"/>
        </w:rPr>
        <w:t>ЦНАПу</w:t>
      </w:r>
      <w:proofErr w:type="spellEnd"/>
      <w:r w:rsidRPr="00004E7C">
        <w:rPr>
          <w:rFonts w:ascii="Times New Roman" w:eastAsia="Times New Roman" w:hAnsi="Times New Roman" w:cs="Times New Roman"/>
          <w:color w:val="1D1D1B"/>
          <w:sz w:val="28"/>
          <w:szCs w:val="28"/>
          <w:lang w:eastAsia="uk-UA"/>
        </w:rPr>
        <w:t>, у яких  надається 171 послуга.</w:t>
      </w:r>
    </w:p>
    <w:p w14:paraId="268DB88D"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color w:val="1D1D1B"/>
          <w:sz w:val="28"/>
          <w:szCs w:val="28"/>
          <w:lang w:eastAsia="uk-UA"/>
        </w:rPr>
        <w:t xml:space="preserve">За звітний період адміністраторами </w:t>
      </w:r>
      <w:proofErr w:type="spellStart"/>
      <w:r w:rsidRPr="00004E7C">
        <w:rPr>
          <w:rFonts w:ascii="Times New Roman" w:eastAsia="Times New Roman" w:hAnsi="Times New Roman" w:cs="Times New Roman"/>
          <w:color w:val="1D1D1B"/>
          <w:sz w:val="28"/>
          <w:szCs w:val="28"/>
          <w:lang w:eastAsia="uk-UA"/>
        </w:rPr>
        <w:t>ЦНАПу</w:t>
      </w:r>
      <w:proofErr w:type="spellEnd"/>
      <w:r w:rsidRPr="00004E7C">
        <w:rPr>
          <w:rFonts w:ascii="Times New Roman" w:eastAsia="Times New Roman" w:hAnsi="Times New Roman" w:cs="Times New Roman"/>
          <w:color w:val="1D1D1B"/>
          <w:sz w:val="28"/>
          <w:szCs w:val="28"/>
          <w:lang w:eastAsia="uk-UA"/>
        </w:rPr>
        <w:t xml:space="preserve"> було надано 17215 адміністративних послуг, в тому числі на віддалених робочих місцях – 6273,  зокрема:</w:t>
      </w:r>
    </w:p>
    <w:p w14:paraId="25EDB46B"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послуги з реєстрація/зняття місця проживання, в тому числі видача Витягів з реєстру територіальної громади – 4235, на ВРМ - 2496;</w:t>
      </w:r>
    </w:p>
    <w:p w14:paraId="2B2F3361"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послуги у сфері архітектури та будівництва- 30, (в </w:t>
      </w:r>
      <w:proofErr w:type="spellStart"/>
      <w:r w:rsidRPr="00004E7C">
        <w:rPr>
          <w:rFonts w:ascii="Times New Roman" w:eastAsia="Times New Roman" w:hAnsi="Times New Roman" w:cs="Times New Roman"/>
          <w:sz w:val="28"/>
          <w:szCs w:val="28"/>
          <w:lang w:eastAsia="uk-UA"/>
        </w:rPr>
        <w:t>т.ч</w:t>
      </w:r>
      <w:proofErr w:type="spellEnd"/>
      <w:r w:rsidRPr="00004E7C">
        <w:rPr>
          <w:rFonts w:ascii="Times New Roman" w:eastAsia="Times New Roman" w:hAnsi="Times New Roman" w:cs="Times New Roman"/>
          <w:sz w:val="28"/>
          <w:szCs w:val="28"/>
          <w:lang w:eastAsia="uk-UA"/>
        </w:rPr>
        <w:t>. видача будівельного паспорта забудови земельної ділянки);</w:t>
      </w:r>
    </w:p>
    <w:p w14:paraId="4CD2E728"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надання відомостей з Державного земельного кадастру- 70;</w:t>
      </w:r>
    </w:p>
    <w:p w14:paraId="51FAB7FB"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адміністративні послуги соціального характеру – 1121;</w:t>
      </w:r>
    </w:p>
    <w:p w14:paraId="1A70F8D8"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з реєстрації актів цивільного стану -160;</w:t>
      </w:r>
    </w:p>
    <w:p w14:paraId="7B073614"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паспортні послуги – 635.</w:t>
      </w:r>
    </w:p>
    <w:p w14:paraId="5EB2A5A2"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За</w:t>
      </w:r>
      <w:r w:rsidRPr="00004E7C">
        <w:rPr>
          <w:rFonts w:ascii="Times New Roman" w:eastAsia="Times New Roman" w:hAnsi="Times New Roman" w:cs="Times New Roman"/>
          <w:sz w:val="28"/>
          <w:szCs w:val="28"/>
          <w:lang w:val="ru-RU" w:eastAsia="uk-UA"/>
        </w:rPr>
        <w:t xml:space="preserve"> </w:t>
      </w:r>
      <w:r w:rsidRPr="00004E7C">
        <w:rPr>
          <w:rFonts w:ascii="Times New Roman" w:eastAsia="Times New Roman" w:hAnsi="Times New Roman" w:cs="Times New Roman"/>
          <w:sz w:val="28"/>
          <w:szCs w:val="28"/>
          <w:lang w:eastAsia="uk-UA"/>
        </w:rPr>
        <w:t>12 місяців 2025 року надійшло 134 звернення з особистих питань, в них громадяни порушували питання різного характеру:</w:t>
      </w:r>
    </w:p>
    <w:p w14:paraId="0689282C"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 питань аграрної політики і земельних відносин – 25;</w:t>
      </w:r>
    </w:p>
    <w:p w14:paraId="56D6DE2C"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-соціального захисту – 42;</w:t>
      </w:r>
    </w:p>
    <w:p w14:paraId="0C16350D" w14:textId="77777777" w:rsidR="00004E7C" w:rsidRPr="00004E7C" w:rsidRDefault="00004E7C" w:rsidP="00004E7C">
      <w:pPr>
        <w:shd w:val="clear" w:color="auto" w:fill="FFFFFF"/>
        <w:spacing w:before="75" w:after="75"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rPr>
        <w:t>-</w:t>
      </w:r>
      <w:proofErr w:type="spellStart"/>
      <w:r w:rsidRPr="00004E7C">
        <w:rPr>
          <w:rFonts w:ascii="Times New Roman" w:eastAsia="Times New Roman" w:hAnsi="Times New Roman" w:cs="Times New Roman"/>
          <w:sz w:val="28"/>
          <w:szCs w:val="28"/>
          <w:lang w:val="ru-RU"/>
        </w:rPr>
        <w:t>комунального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господарства</w:t>
      </w:r>
      <w:proofErr w:type="spellEnd"/>
      <w:r w:rsidRPr="00004E7C">
        <w:rPr>
          <w:rFonts w:ascii="Times New Roman" w:eastAsia="Times New Roman" w:hAnsi="Times New Roman" w:cs="Times New Roman"/>
          <w:sz w:val="28"/>
          <w:szCs w:val="28"/>
          <w:lang w:val="ru-RU"/>
        </w:rPr>
        <w:t xml:space="preserve"> –2;</w:t>
      </w:r>
    </w:p>
    <w:p w14:paraId="4AFDD8E3" w14:textId="77777777" w:rsidR="00004E7C" w:rsidRPr="00004E7C" w:rsidRDefault="00004E7C" w:rsidP="00004E7C">
      <w:pPr>
        <w:shd w:val="clear" w:color="auto" w:fill="FFFFFF"/>
        <w:spacing w:before="75" w:after="75" w:line="240" w:lineRule="auto"/>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w:t>
      </w:r>
      <w:proofErr w:type="spellStart"/>
      <w:r w:rsidRPr="00004E7C">
        <w:rPr>
          <w:rFonts w:ascii="Times New Roman" w:eastAsia="Times New Roman" w:hAnsi="Times New Roman" w:cs="Times New Roman"/>
          <w:sz w:val="28"/>
          <w:szCs w:val="28"/>
          <w:lang w:val="ru-RU"/>
        </w:rPr>
        <w:t>екології</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природних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ресурсів</w:t>
      </w:r>
      <w:proofErr w:type="spellEnd"/>
      <w:r w:rsidRPr="00004E7C">
        <w:rPr>
          <w:rFonts w:ascii="Times New Roman" w:eastAsia="Times New Roman" w:hAnsi="Times New Roman" w:cs="Times New Roman"/>
          <w:sz w:val="28"/>
          <w:szCs w:val="28"/>
          <w:lang w:val="ru-RU"/>
        </w:rPr>
        <w:t xml:space="preserve"> – 1;</w:t>
      </w:r>
    </w:p>
    <w:p w14:paraId="077659E7"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Всі звернення громадян розглянуто та вирішено позитивно 113, відмовлено у задоволенні - 0, надано роз</w:t>
      </w:r>
      <w:r w:rsidRPr="00004E7C">
        <w:rPr>
          <w:rFonts w:ascii="Times New Roman" w:eastAsia="Times New Roman" w:hAnsi="Times New Roman" w:cs="Times New Roman"/>
          <w:sz w:val="28"/>
          <w:szCs w:val="28"/>
          <w:lang w:val="ru-RU" w:eastAsia="uk-UA"/>
        </w:rPr>
        <w:t>’</w:t>
      </w:r>
      <w:proofErr w:type="spellStart"/>
      <w:r w:rsidRPr="00004E7C">
        <w:rPr>
          <w:rFonts w:ascii="Times New Roman" w:eastAsia="Times New Roman" w:hAnsi="Times New Roman" w:cs="Times New Roman"/>
          <w:sz w:val="28"/>
          <w:szCs w:val="28"/>
          <w:lang w:eastAsia="uk-UA"/>
        </w:rPr>
        <w:t>яснення</w:t>
      </w:r>
      <w:proofErr w:type="spellEnd"/>
      <w:r w:rsidRPr="00004E7C">
        <w:rPr>
          <w:rFonts w:ascii="Times New Roman" w:eastAsia="Times New Roman" w:hAnsi="Times New Roman" w:cs="Times New Roman"/>
          <w:sz w:val="28"/>
          <w:szCs w:val="28"/>
          <w:lang w:eastAsia="uk-UA"/>
        </w:rPr>
        <w:t xml:space="preserve"> -48. </w:t>
      </w:r>
    </w:p>
    <w:p w14:paraId="6263B9CC" w14:textId="77777777" w:rsidR="00004E7C" w:rsidRPr="00004E7C" w:rsidRDefault="00004E7C" w:rsidP="00004E7C">
      <w:pPr>
        <w:spacing w:after="0" w:line="259" w:lineRule="auto"/>
        <w:ind w:firstLine="426"/>
        <w:jc w:val="both"/>
        <w:rPr>
          <w:rFonts w:ascii="Times New Roman" w:eastAsia="Calibri" w:hAnsi="Times New Roman" w:cs="Times New Roman"/>
          <w:kern w:val="2"/>
          <w:sz w:val="28"/>
          <w:szCs w:val="28"/>
          <w:shd w:val="clear" w:color="auto" w:fill="FFFFFF"/>
        </w:rPr>
      </w:pPr>
      <w:r w:rsidRPr="00004E7C">
        <w:rPr>
          <w:rFonts w:ascii="Times New Roman" w:eastAsia="Calibri" w:hAnsi="Times New Roman" w:cs="Times New Roman"/>
          <w:kern w:val="2"/>
          <w:sz w:val="28"/>
          <w:szCs w:val="28"/>
          <w:shd w:val="clear" w:color="auto" w:fill="FFFFFF"/>
        </w:rPr>
        <w:t xml:space="preserve">Працівниками </w:t>
      </w:r>
      <w:proofErr w:type="spellStart"/>
      <w:r w:rsidRPr="00004E7C">
        <w:rPr>
          <w:rFonts w:ascii="Times New Roman" w:eastAsia="Calibri" w:hAnsi="Times New Roman" w:cs="Times New Roman"/>
          <w:kern w:val="2"/>
          <w:sz w:val="28"/>
          <w:szCs w:val="28"/>
          <w:shd w:val="clear" w:color="auto" w:fill="FFFFFF"/>
        </w:rPr>
        <w:t>ЦНАПу</w:t>
      </w:r>
      <w:proofErr w:type="spellEnd"/>
      <w:r w:rsidRPr="00004E7C">
        <w:rPr>
          <w:rFonts w:ascii="Times New Roman" w:eastAsia="Calibri" w:hAnsi="Times New Roman" w:cs="Times New Roman"/>
          <w:kern w:val="2"/>
          <w:sz w:val="28"/>
          <w:szCs w:val="28"/>
          <w:shd w:val="clear" w:color="auto" w:fill="FFFFFF"/>
        </w:rPr>
        <w:t xml:space="preserve"> здійснено 31 виїзд  та надано 177 послуг. За місцем самообслуговування громадян протягом 2025 року надано 742 послуги 437 ми відвідувачам.</w:t>
      </w:r>
    </w:p>
    <w:p w14:paraId="26DBC0DF" w14:textId="77777777" w:rsidR="00004E7C" w:rsidRPr="00004E7C" w:rsidRDefault="00004E7C" w:rsidP="00004E7C">
      <w:pPr>
        <w:spacing w:after="0" w:line="259" w:lineRule="auto"/>
        <w:ind w:firstLine="426"/>
        <w:jc w:val="both"/>
        <w:rPr>
          <w:rFonts w:ascii="Times New Roman" w:eastAsia="Calibri" w:hAnsi="Times New Roman" w:cs="Times New Roman"/>
          <w:kern w:val="2"/>
          <w:sz w:val="28"/>
          <w:szCs w:val="28"/>
          <w:shd w:val="clear" w:color="auto" w:fill="FFFFFF"/>
        </w:rPr>
      </w:pPr>
      <w:r w:rsidRPr="00004E7C">
        <w:rPr>
          <w:rFonts w:ascii="Times New Roman" w:eastAsia="Calibri" w:hAnsi="Times New Roman" w:cs="Times New Roman"/>
          <w:kern w:val="2"/>
          <w:sz w:val="28"/>
          <w:szCs w:val="28"/>
          <w:shd w:val="clear" w:color="auto" w:fill="FFFFFF"/>
        </w:rPr>
        <w:t>Протягом року у відділі «ЦНАП»  спеціалісти пенсійного фонду та податкової  надавали послуги жителям громади.</w:t>
      </w:r>
    </w:p>
    <w:p w14:paraId="5782E4DB" w14:textId="77777777" w:rsidR="00004E7C" w:rsidRPr="00004E7C" w:rsidRDefault="00004E7C" w:rsidP="00004E7C">
      <w:pPr>
        <w:spacing w:after="0" w:line="259" w:lineRule="auto"/>
        <w:ind w:firstLine="426"/>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У звітному періоді за платні послуги, з яких стягується адміністративний збір, до місцевого бюджету надійшло 203 355,38  грн., держмито - 347, 62</w:t>
      </w:r>
    </w:p>
    <w:p w14:paraId="53928817" w14:textId="77777777" w:rsidR="00004E7C" w:rsidRPr="00004E7C" w:rsidRDefault="00004E7C" w:rsidP="00004E7C">
      <w:pPr>
        <w:spacing w:after="0" w:line="240" w:lineRule="auto"/>
        <w:contextualSpacing/>
        <w:jc w:val="both"/>
        <w:rPr>
          <w:rFonts w:ascii="Times New Roman" w:eastAsia="SimSun" w:hAnsi="Times New Roman" w:cs="Times New Roman"/>
          <w:sz w:val="28"/>
          <w:szCs w:val="28"/>
        </w:rPr>
      </w:pPr>
    </w:p>
    <w:p w14:paraId="377BAEBA" w14:textId="77777777" w:rsidR="00004E7C" w:rsidRPr="00004E7C" w:rsidRDefault="00004E7C" w:rsidP="00004E7C">
      <w:pPr>
        <w:spacing w:after="0" w:line="240" w:lineRule="auto"/>
        <w:ind w:firstLine="709"/>
        <w:contextualSpacing/>
        <w:jc w:val="center"/>
        <w:rPr>
          <w:rFonts w:ascii="Times New Roman" w:eastAsia="SimSun" w:hAnsi="Times New Roman" w:cs="Times New Roman"/>
          <w:b/>
          <w:sz w:val="28"/>
          <w:szCs w:val="28"/>
        </w:rPr>
      </w:pPr>
      <w:r w:rsidRPr="00004E7C">
        <w:rPr>
          <w:rFonts w:ascii="Times New Roman" w:eastAsia="SimSun" w:hAnsi="Times New Roman" w:cs="Times New Roman"/>
          <w:b/>
          <w:sz w:val="28"/>
          <w:szCs w:val="28"/>
        </w:rPr>
        <w:lastRenderedPageBreak/>
        <w:t>ОСВІТА</w:t>
      </w:r>
    </w:p>
    <w:p w14:paraId="1EEADD47" w14:textId="77777777" w:rsidR="00004E7C" w:rsidRPr="00004E7C" w:rsidRDefault="00004E7C" w:rsidP="00004E7C">
      <w:pPr>
        <w:spacing w:after="0" w:line="240" w:lineRule="auto"/>
        <w:ind w:right="152" w:firstLine="709"/>
        <w:contextualSpacing/>
        <w:jc w:val="both"/>
        <w:rPr>
          <w:rFonts w:ascii="Times New Roman" w:eastAsia="SimSun" w:hAnsi="Times New Roman" w:cs="Times New Roman"/>
          <w:sz w:val="28"/>
          <w:szCs w:val="28"/>
          <w:lang w:val="en-US"/>
        </w:rPr>
      </w:pPr>
      <w:r w:rsidRPr="00004E7C">
        <w:rPr>
          <w:rFonts w:ascii="Times New Roman" w:eastAsia="SimSun" w:hAnsi="Times New Roman" w:cs="Times New Roman"/>
          <w:sz w:val="28"/>
          <w:szCs w:val="28"/>
        </w:rPr>
        <w:t xml:space="preserve">Протягом звітного періоду своєчасно прийняті управлінські рішення дозволили забезпечити безперервність освітнього процесу. На території територіальної громади функціонувало 9 закладів загальної середньої освіти, із них 1 – гімназія з початковою школою та 5 ліцеїв з початковою школою та гімназією; 1- опорний заклад та 2 гімназії-філії. </w:t>
      </w:r>
    </w:p>
    <w:p w14:paraId="3337C01D" w14:textId="77777777" w:rsidR="00004E7C" w:rsidRPr="00004E7C" w:rsidRDefault="00004E7C" w:rsidP="00004E7C">
      <w:pPr>
        <w:widowControl w:val="0"/>
        <w:tabs>
          <w:tab w:val="left" w:pos="709"/>
        </w:tabs>
        <w:spacing w:after="0" w:line="240" w:lineRule="auto"/>
        <w:jc w:val="both"/>
        <w:rPr>
          <w:rFonts w:ascii="Times New Roman" w:eastAsia="Aptos" w:hAnsi="Times New Roman" w:cs="Times New Roman"/>
          <w:kern w:val="2"/>
          <w:sz w:val="28"/>
          <w:szCs w:val="24"/>
          <w14:ligatures w14:val="standardContextual"/>
        </w:rPr>
      </w:pPr>
      <w:r w:rsidRPr="00004E7C">
        <w:rPr>
          <w:rFonts w:ascii="Times New Roman" w:eastAsia="Aptos" w:hAnsi="Times New Roman" w:cs="Times New Roman"/>
          <w:kern w:val="2"/>
          <w:sz w:val="28"/>
          <w:szCs w:val="24"/>
          <w14:ligatures w14:val="standardContextual"/>
        </w:rPr>
        <w:t xml:space="preserve">2024-2025 навчальний рік закінчили 1055 здобувачів освіти. </w:t>
      </w:r>
      <w:r w:rsidRPr="00004E7C">
        <w:rPr>
          <w:rFonts w:ascii="Times New Roman" w:eastAsia="Times New Roman" w:hAnsi="Times New Roman" w:cs="Times New Roman"/>
          <w:kern w:val="2"/>
          <w:sz w:val="28"/>
          <w:szCs w:val="28"/>
          <w:lang w:eastAsia="uk-UA"/>
          <w14:ligatures w14:val="standardContextual"/>
        </w:rPr>
        <w:t>Свідоцтва про закінчення початкової школи отримали 352 учнів</w:t>
      </w:r>
      <w:r w:rsidRPr="00004E7C">
        <w:rPr>
          <w:rFonts w:ascii="Times New Roman" w:eastAsia="Aptos" w:hAnsi="Times New Roman" w:cs="Times New Roman"/>
          <w:kern w:val="2"/>
          <w:sz w:val="28"/>
          <w:szCs w:val="24"/>
          <w14:ligatures w14:val="standardContextual"/>
        </w:rPr>
        <w:t xml:space="preserve">. </w:t>
      </w:r>
    </w:p>
    <w:p w14:paraId="7CD1F1C5" w14:textId="77777777" w:rsidR="00004E7C" w:rsidRPr="00004E7C" w:rsidRDefault="00004E7C" w:rsidP="00004E7C">
      <w:pPr>
        <w:widowControl w:val="0"/>
        <w:spacing w:after="0" w:line="240" w:lineRule="auto"/>
        <w:jc w:val="both"/>
        <w:rPr>
          <w:rFonts w:ascii="Times New Roman" w:eastAsia="Calibri" w:hAnsi="Times New Roman" w:cs="Times New Roman"/>
          <w:kern w:val="2"/>
          <w:sz w:val="28"/>
          <w:szCs w:val="28"/>
          <w14:ligatures w14:val="standardContextual"/>
        </w:rPr>
      </w:pPr>
      <w:r w:rsidRPr="00004E7C">
        <w:rPr>
          <w:rFonts w:ascii="Times New Roman" w:eastAsia="Calibri" w:hAnsi="Times New Roman" w:cs="Times New Roman"/>
          <w:kern w:val="2"/>
          <w:sz w:val="28"/>
          <w:szCs w:val="28"/>
          <w14:ligatures w14:val="standardContextual"/>
        </w:rPr>
        <w:t xml:space="preserve">     </w:t>
      </w:r>
      <w:r w:rsidRPr="00004E7C">
        <w:rPr>
          <w:rFonts w:ascii="Times New Roman" w:eastAsia="Times New Roman" w:hAnsi="Times New Roman" w:cs="Times New Roman"/>
          <w:kern w:val="2"/>
          <w:sz w:val="28"/>
          <w:szCs w:val="28"/>
          <w:lang w:eastAsia="uk-UA"/>
          <w14:ligatures w14:val="standardContextual"/>
        </w:rPr>
        <w:t>У чотирьох ЗЗСО функціонувало групи продовженого дня, якими охоплено 103</w:t>
      </w:r>
      <w:r w:rsidRPr="00004E7C">
        <w:rPr>
          <w:rFonts w:ascii="Times New Roman" w:eastAsia="Times New Roman" w:hAnsi="Times New Roman" w:cs="Times New Roman"/>
          <w:color w:val="FF0000"/>
          <w:kern w:val="2"/>
          <w:sz w:val="28"/>
          <w:szCs w:val="28"/>
          <w:lang w:eastAsia="uk-UA"/>
          <w14:ligatures w14:val="standardContextual"/>
        </w:rPr>
        <w:t xml:space="preserve"> </w:t>
      </w:r>
      <w:r w:rsidRPr="00004E7C">
        <w:rPr>
          <w:rFonts w:ascii="Times New Roman" w:eastAsia="Times New Roman" w:hAnsi="Times New Roman" w:cs="Times New Roman"/>
          <w:kern w:val="2"/>
          <w:sz w:val="28"/>
          <w:szCs w:val="24"/>
          <w:lang w:eastAsia="ru-RU"/>
          <w14:ligatures w14:val="standardContextual"/>
        </w:rPr>
        <w:t>учнів початкової школи</w:t>
      </w:r>
      <w:r w:rsidRPr="00004E7C">
        <w:rPr>
          <w:rFonts w:ascii="Times New Roman" w:eastAsia="Times New Roman" w:hAnsi="Times New Roman" w:cs="Times New Roman"/>
          <w:kern w:val="2"/>
          <w:sz w:val="28"/>
          <w:szCs w:val="28"/>
          <w:lang w:eastAsia="uk-UA"/>
          <w14:ligatures w14:val="standardContextual"/>
        </w:rPr>
        <w:t xml:space="preserve">. </w:t>
      </w:r>
    </w:p>
    <w:p w14:paraId="1D351F95" w14:textId="77777777" w:rsidR="00004E7C" w:rsidRPr="00004E7C" w:rsidRDefault="00004E7C" w:rsidP="00004E7C">
      <w:pPr>
        <w:keepNext/>
        <w:keepLines/>
        <w:spacing w:after="0" w:line="278" w:lineRule="auto"/>
        <w:jc w:val="both"/>
        <w:textAlignment w:val="baseline"/>
        <w:outlineLvl w:val="1"/>
        <w:rPr>
          <w:rFonts w:ascii="Times New Roman" w:eastAsia="Times New Roman" w:hAnsi="Times New Roman" w:cs="Times New Roman"/>
          <w:color w:val="333333"/>
          <w:sz w:val="28"/>
          <w:szCs w:val="28"/>
          <w:bdr w:val="none" w:sz="0" w:space="0" w:color="auto" w:frame="1"/>
          <w:lang w:eastAsia="uk-UA"/>
        </w:rPr>
      </w:pPr>
      <w:r w:rsidRPr="00004E7C">
        <w:rPr>
          <w:rFonts w:ascii="Times New Roman" w:eastAsia="Times New Roman" w:hAnsi="Times New Roman" w:cs="Times New Roman"/>
          <w:color w:val="000000"/>
          <w:kern w:val="2"/>
          <w:sz w:val="28"/>
          <w:szCs w:val="28"/>
          <w14:ligatures w14:val="standardContextual"/>
        </w:rPr>
        <w:t xml:space="preserve">     Кадрова робота залишається пріоритетним напрямком у діяльності гуманітарного відділу та керівників закладів освіти.</w:t>
      </w:r>
      <w:r w:rsidRPr="00004E7C">
        <w:rPr>
          <w:rFonts w:ascii="Aptos Display" w:eastAsia="Times New Roman" w:hAnsi="Aptos Display" w:cs="Times New Roman"/>
          <w:color w:val="000000"/>
          <w:kern w:val="2"/>
          <w:sz w:val="28"/>
          <w:szCs w:val="28"/>
          <w:lang w:val="en-US"/>
          <w14:ligatures w14:val="standardContextual"/>
        </w:rPr>
        <w:t xml:space="preserve"> </w:t>
      </w:r>
      <w:r w:rsidRPr="00004E7C">
        <w:rPr>
          <w:rFonts w:ascii="Times New Roman" w:eastAsia="Times New Roman" w:hAnsi="Times New Roman" w:cs="Times New Roman"/>
          <w:color w:val="000000"/>
          <w:kern w:val="2"/>
          <w:sz w:val="28"/>
          <w:szCs w:val="28"/>
          <w14:ligatures w14:val="standardContextual"/>
        </w:rPr>
        <w:t>В освітній галузі Вишнівської сільської ради працюють 18</w:t>
      </w:r>
      <w:r w:rsidRPr="00004E7C">
        <w:rPr>
          <w:rFonts w:ascii="Aptos Display" w:eastAsia="Times New Roman" w:hAnsi="Aptos Display" w:cs="Times New Roman"/>
          <w:color w:val="000000"/>
          <w:kern w:val="2"/>
          <w:sz w:val="28"/>
          <w:szCs w:val="28"/>
          <w:lang w:val="en-US"/>
          <w14:ligatures w14:val="standardContextual"/>
        </w:rPr>
        <w:t xml:space="preserve">0 </w:t>
      </w:r>
      <w:r w:rsidRPr="00004E7C">
        <w:rPr>
          <w:rFonts w:ascii="Times New Roman" w:eastAsia="Times New Roman" w:hAnsi="Times New Roman" w:cs="Times New Roman"/>
          <w:color w:val="000000"/>
          <w:kern w:val="2"/>
          <w:sz w:val="28"/>
          <w:szCs w:val="28"/>
          <w14:ligatures w14:val="standardContextual"/>
        </w:rPr>
        <w:t>педагогічни</w:t>
      </w:r>
      <w:r w:rsidRPr="00004E7C">
        <w:rPr>
          <w:rFonts w:ascii="Aptos Display" w:eastAsia="Times New Roman" w:hAnsi="Aptos Display" w:cs="Times New Roman"/>
          <w:color w:val="000000"/>
          <w:kern w:val="2"/>
          <w:sz w:val="28"/>
          <w:szCs w:val="28"/>
          <w14:ligatures w14:val="standardContextual"/>
        </w:rPr>
        <w:t>х</w:t>
      </w:r>
      <w:r w:rsidRPr="00004E7C">
        <w:rPr>
          <w:rFonts w:ascii="Times New Roman" w:eastAsia="Times New Roman" w:hAnsi="Times New Roman" w:cs="Times New Roman"/>
          <w:color w:val="000000"/>
          <w:kern w:val="2"/>
          <w:sz w:val="28"/>
          <w:szCs w:val="28"/>
          <w14:ligatures w14:val="standardContextual"/>
        </w:rPr>
        <w:t xml:space="preserve"> працівни</w:t>
      </w:r>
      <w:r w:rsidRPr="00004E7C">
        <w:rPr>
          <w:rFonts w:ascii="Aptos Display" w:eastAsia="Times New Roman" w:hAnsi="Aptos Display" w:cs="Times New Roman"/>
          <w:color w:val="000000"/>
          <w:kern w:val="2"/>
          <w:sz w:val="28"/>
          <w:szCs w:val="28"/>
          <w14:ligatures w14:val="standardContextual"/>
        </w:rPr>
        <w:t xml:space="preserve">ків та 26 </w:t>
      </w:r>
      <w:r w:rsidRPr="00004E7C">
        <w:rPr>
          <w:rFonts w:ascii="Times New Roman" w:eastAsia="Times New Roman" w:hAnsi="Times New Roman" w:cs="Times New Roman"/>
          <w:color w:val="000000"/>
          <w:kern w:val="2"/>
          <w:sz w:val="28"/>
          <w:szCs w:val="28"/>
          <w14:ligatures w14:val="standardContextual"/>
        </w:rPr>
        <w:t>вихователів.</w:t>
      </w:r>
      <w:r w:rsidRPr="00004E7C">
        <w:rPr>
          <w:rFonts w:ascii="Aptos Display" w:eastAsia="Times New Roman" w:hAnsi="Aptos Display" w:cs="Times New Roman"/>
          <w:color w:val="000000"/>
          <w:kern w:val="2"/>
          <w:sz w:val="28"/>
          <w:szCs w:val="28"/>
          <w:lang w:val="en-US"/>
          <w14:ligatures w14:val="standardContextual"/>
        </w:rPr>
        <w:t xml:space="preserve"> </w:t>
      </w:r>
      <w:r w:rsidRPr="00004E7C">
        <w:rPr>
          <w:rFonts w:ascii="inherit" w:eastAsia="Times New Roman" w:hAnsi="inherit" w:cs="Open Sans"/>
          <w:color w:val="333333"/>
          <w:sz w:val="28"/>
          <w:szCs w:val="28"/>
          <w:bdr w:val="none" w:sz="0" w:space="0" w:color="auto" w:frame="1"/>
          <w:lang w:eastAsia="uk-UA"/>
        </w:rPr>
        <w:t> </w:t>
      </w:r>
      <w:r w:rsidRPr="00004E7C">
        <w:rPr>
          <w:rFonts w:ascii="Times New Roman" w:eastAsia="Times New Roman" w:hAnsi="Times New Roman" w:cs="Times New Roman"/>
          <w:color w:val="333333"/>
          <w:sz w:val="28"/>
          <w:szCs w:val="28"/>
          <w:bdr w:val="none" w:sz="0" w:space="0" w:color="auto" w:frame="1"/>
          <w:lang w:eastAsia="uk-UA"/>
        </w:rPr>
        <w:t>За заслуги у сфері освіти відзначено обласною </w:t>
      </w:r>
      <w:hyperlink r:id="rId7" w:history="1">
        <w:r w:rsidRPr="00004E7C">
          <w:rPr>
            <w:rFonts w:ascii="Times New Roman" w:eastAsia="Times New Roman" w:hAnsi="Times New Roman" w:cs="Times New Roman"/>
            <w:color w:val="000000" w:themeColor="text1"/>
            <w:sz w:val="28"/>
            <w:szCs w:val="28"/>
            <w:bdr w:val="none" w:sz="0" w:space="0" w:color="auto" w:frame="1"/>
            <w:lang w:eastAsia="uk-UA"/>
          </w:rPr>
          <w:t>премією</w:t>
        </w:r>
      </w:hyperlink>
      <w:r w:rsidRPr="00004E7C">
        <w:rPr>
          <w:rFonts w:ascii="Times New Roman" w:eastAsia="Times New Roman" w:hAnsi="Times New Roman" w:cs="Times New Roman"/>
          <w:color w:val="000000" w:themeColor="text1"/>
          <w:sz w:val="28"/>
          <w:szCs w:val="28"/>
          <w:bdr w:val="none" w:sz="0" w:space="0" w:color="auto" w:frame="1"/>
          <w:lang w:eastAsia="uk-UA"/>
        </w:rPr>
        <w:t> </w:t>
      </w:r>
      <w:r w:rsidRPr="00004E7C">
        <w:rPr>
          <w:rFonts w:ascii="Times New Roman" w:eastAsia="Times New Roman" w:hAnsi="Times New Roman" w:cs="Times New Roman"/>
          <w:color w:val="333333"/>
          <w:sz w:val="28"/>
          <w:szCs w:val="28"/>
          <w:bdr w:val="none" w:sz="0" w:space="0" w:color="auto" w:frame="1"/>
          <w:lang w:eastAsia="uk-UA"/>
        </w:rPr>
        <w:t xml:space="preserve">імені Й. Гошовського вчителя фізики, директора </w:t>
      </w:r>
      <w:proofErr w:type="spellStart"/>
      <w:r w:rsidRPr="00004E7C">
        <w:rPr>
          <w:rFonts w:ascii="Times New Roman" w:eastAsia="Times New Roman" w:hAnsi="Times New Roman" w:cs="Times New Roman"/>
          <w:color w:val="333333"/>
          <w:sz w:val="28"/>
          <w:szCs w:val="28"/>
          <w:bdr w:val="none" w:sz="0" w:space="0" w:color="auto" w:frame="1"/>
          <w:lang w:eastAsia="uk-UA"/>
        </w:rPr>
        <w:t>Римачівського</w:t>
      </w:r>
      <w:proofErr w:type="spellEnd"/>
      <w:r w:rsidRPr="00004E7C">
        <w:rPr>
          <w:rFonts w:ascii="Times New Roman" w:eastAsia="Times New Roman" w:hAnsi="Times New Roman" w:cs="Times New Roman"/>
          <w:color w:val="333333"/>
          <w:sz w:val="28"/>
          <w:szCs w:val="28"/>
          <w:bdr w:val="none" w:sz="0" w:space="0" w:color="auto" w:frame="1"/>
          <w:lang w:eastAsia="uk-UA"/>
        </w:rPr>
        <w:t xml:space="preserve"> ліцею Васильчука В.В. </w:t>
      </w:r>
    </w:p>
    <w:p w14:paraId="1A096B47" w14:textId="77777777" w:rsidR="00004E7C" w:rsidRPr="00004E7C" w:rsidRDefault="00004E7C" w:rsidP="00004E7C">
      <w:pPr>
        <w:spacing w:after="160" w:line="278" w:lineRule="auto"/>
        <w:jc w:val="both"/>
        <w:rPr>
          <w:rFonts w:ascii="Times New Roman" w:eastAsia="Aptos" w:hAnsi="Times New Roman" w:cs="Times New Roman"/>
          <w:b/>
          <w:bCs/>
          <w:kern w:val="2"/>
          <w:sz w:val="28"/>
          <w:szCs w:val="28"/>
          <w:lang w:eastAsia="uk-UA"/>
          <w14:ligatures w14:val="standardContextual"/>
        </w:rPr>
      </w:pPr>
      <w:r w:rsidRPr="00004E7C">
        <w:rPr>
          <w:rFonts w:ascii="Times New Roman" w:eastAsia="Aptos" w:hAnsi="Times New Roman" w:cs="Times New Roman"/>
          <w:kern w:val="2"/>
          <w:sz w:val="28"/>
          <w:szCs w:val="28"/>
          <w:lang w:eastAsia="uk-UA"/>
          <w14:ligatures w14:val="standardContextual"/>
        </w:rPr>
        <w:t xml:space="preserve">З метою відзначення  педагогічних працівників з нагоди професійного свята Дня працівника освіти з місцевого бюджету  виділено - </w:t>
      </w:r>
      <w:r w:rsidRPr="00004E7C">
        <w:rPr>
          <w:rFonts w:ascii="Times New Roman" w:eastAsia="Aptos" w:hAnsi="Times New Roman" w:cs="Times New Roman"/>
          <w:b/>
          <w:bCs/>
          <w:kern w:val="2"/>
          <w:sz w:val="28"/>
          <w:szCs w:val="28"/>
          <w:lang w:eastAsia="uk-UA"/>
          <w14:ligatures w14:val="standardContextual"/>
        </w:rPr>
        <w:t>797, 7 тис. грн.</w:t>
      </w:r>
    </w:p>
    <w:p w14:paraId="76653597" w14:textId="77777777" w:rsidR="00004E7C" w:rsidRPr="00004E7C" w:rsidRDefault="00004E7C" w:rsidP="00004E7C">
      <w:pPr>
        <w:spacing w:after="160"/>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У рамках реформи «Нова українська школа на придбання засобів навчання та обладнання комп’ютерного мультимедійного обладнання» закладам освіти у межах співфінансування  державної субвенції  та місцевого бюджету (75% на 25%) виділено державної субвенції </w:t>
      </w:r>
      <w:r w:rsidRPr="00004E7C">
        <w:rPr>
          <w:rFonts w:ascii="Times New Roman" w:eastAsia="Aptos" w:hAnsi="Times New Roman" w:cs="Times New Roman"/>
          <w:b/>
          <w:bCs/>
          <w:kern w:val="2"/>
          <w:sz w:val="28"/>
          <w:szCs w:val="28"/>
          <w14:ligatures w14:val="standardContextual"/>
        </w:rPr>
        <w:t xml:space="preserve">845 тис. 300 грн., </w:t>
      </w:r>
      <w:r w:rsidRPr="00004E7C">
        <w:rPr>
          <w:rFonts w:ascii="Times New Roman" w:eastAsia="Aptos" w:hAnsi="Times New Roman" w:cs="Times New Roman"/>
          <w:kern w:val="2"/>
          <w:sz w:val="28"/>
          <w:szCs w:val="28"/>
          <w14:ligatures w14:val="standardContextual"/>
        </w:rPr>
        <w:t xml:space="preserve">з місцевого бюджету- </w:t>
      </w:r>
      <w:r w:rsidRPr="00004E7C">
        <w:rPr>
          <w:rFonts w:ascii="Times New Roman" w:eastAsia="Aptos" w:hAnsi="Times New Roman" w:cs="Times New Roman"/>
          <w:b/>
          <w:bCs/>
          <w:kern w:val="2"/>
          <w:sz w:val="28"/>
          <w:szCs w:val="28"/>
          <w14:ligatures w14:val="standardContextual"/>
        </w:rPr>
        <w:t>212 тис. грн</w:t>
      </w:r>
      <w:r w:rsidRPr="00004E7C">
        <w:rPr>
          <w:rFonts w:ascii="Times New Roman" w:eastAsia="Aptos" w:hAnsi="Times New Roman" w:cs="Times New Roman"/>
          <w:kern w:val="2"/>
          <w:sz w:val="28"/>
          <w:szCs w:val="28"/>
          <w14:ligatures w14:val="standardContextual"/>
        </w:rPr>
        <w:t>. на забезпечення якісної сучасної доступної освіти на закупівлю обладнання навчальних кабінетів природничо-математичної галузі.</w:t>
      </w:r>
    </w:p>
    <w:p w14:paraId="23C5E7E7" w14:textId="77777777" w:rsidR="00004E7C" w:rsidRPr="00004E7C" w:rsidRDefault="00004E7C" w:rsidP="00004E7C">
      <w:pPr>
        <w:spacing w:after="160"/>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На придбання засобів навчання та обладнання в Осередку для викладання навчального предмету «Захист України» у 2025 році отримано державної субвенції </w:t>
      </w:r>
      <w:r w:rsidRPr="00004E7C">
        <w:rPr>
          <w:rFonts w:ascii="Times New Roman" w:eastAsia="Aptos" w:hAnsi="Times New Roman" w:cs="Times New Roman"/>
          <w:b/>
          <w:bCs/>
          <w:kern w:val="2"/>
          <w:sz w:val="28"/>
          <w:szCs w:val="28"/>
          <w14:ligatures w14:val="standardContextual"/>
        </w:rPr>
        <w:t>576 тис.712 грн. та 212 тис 190 грн.,</w:t>
      </w:r>
      <w:r w:rsidRPr="00004E7C">
        <w:rPr>
          <w:rFonts w:ascii="Times New Roman" w:eastAsia="Aptos" w:hAnsi="Times New Roman" w:cs="Times New Roman"/>
          <w:kern w:val="2"/>
          <w:sz w:val="28"/>
          <w:szCs w:val="28"/>
          <w14:ligatures w14:val="standardContextual"/>
        </w:rPr>
        <w:t xml:space="preserve"> як  співфінансування  виділено з місцевого бюджету.</w:t>
      </w:r>
    </w:p>
    <w:p w14:paraId="7A5E611B" w14:textId="77777777" w:rsidR="00004E7C" w:rsidRPr="00004E7C" w:rsidRDefault="00004E7C" w:rsidP="00004E7C">
      <w:pPr>
        <w:spacing w:after="0"/>
        <w:jc w:val="both"/>
        <w:rPr>
          <w:rFonts w:ascii="Times New Roman" w:eastAsia="Times New Roman" w:hAnsi="Times New Roman" w:cs="Times New Roman"/>
          <w:b/>
          <w:bCs/>
          <w:sz w:val="28"/>
          <w:szCs w:val="28"/>
          <w:lang w:eastAsia="ru-RU"/>
        </w:rPr>
      </w:pPr>
      <w:proofErr w:type="spellStart"/>
      <w:r w:rsidRPr="00004E7C">
        <w:rPr>
          <w:rFonts w:ascii="Times New Roman" w:eastAsia="Times New Roman" w:hAnsi="Times New Roman" w:cs="Times New Roman"/>
          <w:sz w:val="28"/>
          <w:szCs w:val="28"/>
          <w:lang w:val="en-US" w:eastAsia="ru-RU"/>
        </w:rPr>
        <w:t>Для</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створення</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сучасного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освітнього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простору</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на</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поточні</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ремонти</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закладів</w:t>
      </w:r>
      <w:proofErr w:type="spellEnd"/>
      <w:r w:rsidRPr="00004E7C">
        <w:rPr>
          <w:rFonts w:ascii="Times New Roman" w:eastAsia="Times New Roman" w:hAnsi="Times New Roman" w:cs="Times New Roman"/>
          <w:sz w:val="28"/>
          <w:szCs w:val="28"/>
          <w:lang w:val="en-US" w:eastAsia="ru-RU"/>
        </w:rPr>
        <w:t xml:space="preserve"> </w:t>
      </w:r>
      <w:proofErr w:type="spellStart"/>
      <w:proofErr w:type="gramStart"/>
      <w:r w:rsidRPr="00004E7C">
        <w:rPr>
          <w:rFonts w:ascii="Times New Roman" w:eastAsia="Times New Roman" w:hAnsi="Times New Roman" w:cs="Times New Roman"/>
          <w:sz w:val="28"/>
          <w:szCs w:val="28"/>
          <w:lang w:val="en-US" w:eastAsia="ru-RU"/>
        </w:rPr>
        <w:t>освіти</w:t>
      </w:r>
      <w:proofErr w:type="spellEnd"/>
      <w:r w:rsidRPr="00004E7C">
        <w:rPr>
          <w:rFonts w:ascii="Times New Roman" w:eastAsia="Times New Roman" w:hAnsi="Times New Roman" w:cs="Times New Roman"/>
          <w:sz w:val="28"/>
          <w:szCs w:val="28"/>
          <w:lang w:val="en-US" w:eastAsia="ru-RU"/>
        </w:rPr>
        <w:t xml:space="preserve"> </w:t>
      </w:r>
      <w:r w:rsidRPr="00004E7C">
        <w:rPr>
          <w:rFonts w:ascii="Times New Roman" w:eastAsia="Times New Roman" w:hAnsi="Times New Roman" w:cs="Times New Roman"/>
          <w:sz w:val="28"/>
          <w:szCs w:val="28"/>
          <w:lang w:eastAsia="ru-RU"/>
        </w:rPr>
        <w:t xml:space="preserve"> у</w:t>
      </w:r>
      <w:proofErr w:type="gramEnd"/>
      <w:r w:rsidRPr="00004E7C">
        <w:rPr>
          <w:rFonts w:ascii="Times New Roman" w:eastAsia="Times New Roman" w:hAnsi="Times New Roman" w:cs="Times New Roman"/>
          <w:sz w:val="28"/>
          <w:szCs w:val="28"/>
          <w:lang w:eastAsia="ru-RU"/>
        </w:rPr>
        <w:t xml:space="preserve"> звітному </w:t>
      </w:r>
      <w:proofErr w:type="gramStart"/>
      <w:r w:rsidRPr="00004E7C">
        <w:rPr>
          <w:rFonts w:ascii="Times New Roman" w:eastAsia="Times New Roman" w:hAnsi="Times New Roman" w:cs="Times New Roman"/>
          <w:sz w:val="28"/>
          <w:szCs w:val="28"/>
          <w:lang w:eastAsia="ru-RU"/>
        </w:rPr>
        <w:t>періоді  з</w:t>
      </w:r>
      <w:proofErr w:type="gramEnd"/>
      <w:r w:rsidRPr="00004E7C">
        <w:rPr>
          <w:rFonts w:ascii="Times New Roman" w:eastAsia="Times New Roman" w:hAnsi="Times New Roman" w:cs="Times New Roman"/>
          <w:sz w:val="28"/>
          <w:szCs w:val="28"/>
          <w:lang w:eastAsia="ru-RU"/>
        </w:rPr>
        <w:t xml:space="preserve"> місцевого бюджету </w:t>
      </w:r>
      <w:proofErr w:type="spellStart"/>
      <w:r w:rsidRPr="00004E7C">
        <w:rPr>
          <w:rFonts w:ascii="Times New Roman" w:eastAsia="Times New Roman" w:hAnsi="Times New Roman" w:cs="Times New Roman"/>
          <w:sz w:val="28"/>
          <w:szCs w:val="28"/>
          <w:lang w:val="en-US" w:eastAsia="ru-RU"/>
        </w:rPr>
        <w:t>виділено</w:t>
      </w:r>
      <w:proofErr w:type="spellEnd"/>
      <w:r w:rsidRPr="00004E7C">
        <w:rPr>
          <w:rFonts w:ascii="Times New Roman" w:eastAsia="Times New Roman" w:hAnsi="Times New Roman" w:cs="Times New Roman"/>
          <w:sz w:val="28"/>
          <w:szCs w:val="28"/>
          <w:lang w:val="en-US" w:eastAsia="ru-RU"/>
        </w:rPr>
        <w:t xml:space="preserve"> </w:t>
      </w:r>
      <w:r w:rsidRPr="00004E7C">
        <w:rPr>
          <w:rFonts w:ascii="Times New Roman" w:eastAsia="Times New Roman" w:hAnsi="Times New Roman" w:cs="Times New Roman"/>
          <w:b/>
          <w:bCs/>
          <w:sz w:val="28"/>
          <w:szCs w:val="28"/>
          <w:lang w:val="en-US" w:eastAsia="ru-RU"/>
        </w:rPr>
        <w:t xml:space="preserve">1,6 </w:t>
      </w:r>
      <w:proofErr w:type="spellStart"/>
      <w:r w:rsidRPr="00004E7C">
        <w:rPr>
          <w:rFonts w:ascii="Times New Roman" w:eastAsia="Times New Roman" w:hAnsi="Times New Roman" w:cs="Times New Roman"/>
          <w:b/>
          <w:bCs/>
          <w:sz w:val="28"/>
          <w:szCs w:val="28"/>
          <w:lang w:val="en-US" w:eastAsia="ru-RU"/>
        </w:rPr>
        <w:t>млн</w:t>
      </w:r>
      <w:proofErr w:type="spellEnd"/>
      <w:r w:rsidRPr="00004E7C">
        <w:rPr>
          <w:rFonts w:ascii="Times New Roman" w:eastAsia="Times New Roman" w:hAnsi="Times New Roman" w:cs="Times New Roman"/>
          <w:b/>
          <w:bCs/>
          <w:sz w:val="28"/>
          <w:szCs w:val="28"/>
          <w:lang w:val="en-US" w:eastAsia="ru-RU"/>
        </w:rPr>
        <w:t>.</w:t>
      </w:r>
      <w:r w:rsidRPr="00004E7C">
        <w:rPr>
          <w:rFonts w:ascii="Times New Roman" w:eastAsia="Times New Roman" w:hAnsi="Times New Roman" w:cs="Times New Roman"/>
          <w:b/>
          <w:bCs/>
          <w:sz w:val="28"/>
          <w:szCs w:val="28"/>
          <w:lang w:eastAsia="ru-RU"/>
        </w:rPr>
        <w:t xml:space="preserve"> </w:t>
      </w:r>
      <w:proofErr w:type="spellStart"/>
      <w:r w:rsidRPr="00004E7C">
        <w:rPr>
          <w:rFonts w:ascii="Times New Roman" w:eastAsia="Times New Roman" w:hAnsi="Times New Roman" w:cs="Times New Roman"/>
          <w:b/>
          <w:bCs/>
          <w:sz w:val="28"/>
          <w:szCs w:val="28"/>
          <w:lang w:val="en-US" w:eastAsia="ru-RU"/>
        </w:rPr>
        <w:t>грн</w:t>
      </w:r>
      <w:proofErr w:type="spellEnd"/>
      <w:r w:rsidRPr="00004E7C">
        <w:rPr>
          <w:rFonts w:ascii="Times New Roman" w:eastAsia="Times New Roman" w:hAnsi="Times New Roman" w:cs="Times New Roman"/>
          <w:b/>
          <w:bCs/>
          <w:sz w:val="28"/>
          <w:szCs w:val="28"/>
          <w:lang w:val="en-US" w:eastAsia="ru-RU"/>
        </w:rPr>
        <w:t>.</w:t>
      </w:r>
      <w:r w:rsidRPr="00004E7C">
        <w:rPr>
          <w:rFonts w:ascii="Times New Roman" w:eastAsia="Times New Roman" w:hAnsi="Times New Roman" w:cs="Times New Roman"/>
          <w:sz w:val="28"/>
          <w:szCs w:val="28"/>
          <w:lang w:eastAsia="ru-RU"/>
        </w:rPr>
        <w:t xml:space="preserve"> Н</w:t>
      </w:r>
      <w:r w:rsidRPr="00004E7C">
        <w:rPr>
          <w:rFonts w:ascii="Times New Roman" w:eastAsia="Times New Roman" w:hAnsi="Times New Roman" w:cs="Times New Roman"/>
          <w:sz w:val="28"/>
          <w:szCs w:val="28"/>
          <w:lang w:val="en-US" w:eastAsia="ru-RU"/>
        </w:rPr>
        <w:t xml:space="preserve">а </w:t>
      </w:r>
      <w:proofErr w:type="spellStart"/>
      <w:r w:rsidRPr="00004E7C">
        <w:rPr>
          <w:rFonts w:ascii="Times New Roman" w:eastAsia="Times New Roman" w:hAnsi="Times New Roman" w:cs="Times New Roman"/>
          <w:sz w:val="28"/>
          <w:szCs w:val="28"/>
          <w:lang w:val="en-US" w:eastAsia="ru-RU"/>
        </w:rPr>
        <w:t>закупівлю</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паливно-</w:t>
      </w:r>
      <w:proofErr w:type="gramStart"/>
      <w:r w:rsidRPr="00004E7C">
        <w:rPr>
          <w:rFonts w:ascii="Times New Roman" w:eastAsia="Times New Roman" w:hAnsi="Times New Roman" w:cs="Times New Roman"/>
          <w:sz w:val="28"/>
          <w:szCs w:val="28"/>
          <w:lang w:val="en-US" w:eastAsia="ru-RU"/>
        </w:rPr>
        <w:t>мастильних</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та</w:t>
      </w:r>
      <w:proofErr w:type="spellEnd"/>
      <w:proofErr w:type="gram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пал</w:t>
      </w:r>
      <w:r w:rsidRPr="00004E7C">
        <w:rPr>
          <w:rFonts w:ascii="Times New Roman" w:eastAsia="Times New Roman" w:hAnsi="Times New Roman" w:cs="Times New Roman"/>
          <w:sz w:val="28"/>
          <w:szCs w:val="28"/>
          <w:lang w:eastAsia="ru-RU"/>
        </w:rPr>
        <w:t>ьного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для</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потреб</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закладів</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освіти</w:t>
      </w:r>
      <w:proofErr w:type="spellEnd"/>
      <w:r w:rsidRPr="00004E7C">
        <w:rPr>
          <w:rFonts w:ascii="Times New Roman" w:eastAsia="Times New Roman" w:hAnsi="Times New Roman" w:cs="Times New Roman"/>
          <w:sz w:val="28"/>
          <w:szCs w:val="28"/>
          <w:lang w:eastAsia="ru-RU"/>
        </w:rPr>
        <w:t xml:space="preserve"> - </w:t>
      </w:r>
      <w:r w:rsidRPr="00004E7C">
        <w:rPr>
          <w:rFonts w:ascii="Times New Roman" w:eastAsia="Times New Roman" w:hAnsi="Times New Roman" w:cs="Times New Roman"/>
          <w:b/>
          <w:bCs/>
          <w:sz w:val="28"/>
          <w:szCs w:val="28"/>
          <w:lang w:val="en-US" w:eastAsia="ru-RU"/>
        </w:rPr>
        <w:t xml:space="preserve">1,4 </w:t>
      </w:r>
      <w:proofErr w:type="spellStart"/>
      <w:r w:rsidRPr="00004E7C">
        <w:rPr>
          <w:rFonts w:ascii="Times New Roman" w:eastAsia="Times New Roman" w:hAnsi="Times New Roman" w:cs="Times New Roman"/>
          <w:b/>
          <w:bCs/>
          <w:sz w:val="28"/>
          <w:szCs w:val="28"/>
          <w:lang w:val="en-US" w:eastAsia="ru-RU"/>
        </w:rPr>
        <w:t>млн</w:t>
      </w:r>
      <w:proofErr w:type="spellEnd"/>
      <w:r w:rsidRPr="00004E7C">
        <w:rPr>
          <w:rFonts w:ascii="Times New Roman" w:eastAsia="Times New Roman" w:hAnsi="Times New Roman" w:cs="Times New Roman"/>
          <w:b/>
          <w:bCs/>
          <w:sz w:val="28"/>
          <w:szCs w:val="28"/>
          <w:lang w:val="en-US" w:eastAsia="ru-RU"/>
        </w:rPr>
        <w:t>.</w:t>
      </w:r>
      <w:r w:rsidRPr="00004E7C">
        <w:rPr>
          <w:rFonts w:ascii="Times New Roman" w:eastAsia="Times New Roman" w:hAnsi="Times New Roman" w:cs="Times New Roman"/>
          <w:b/>
          <w:bCs/>
          <w:sz w:val="28"/>
          <w:szCs w:val="28"/>
          <w:lang w:eastAsia="ru-RU"/>
        </w:rPr>
        <w:t xml:space="preserve"> г</w:t>
      </w:r>
      <w:proofErr w:type="spellStart"/>
      <w:r w:rsidRPr="00004E7C">
        <w:rPr>
          <w:rFonts w:ascii="Times New Roman" w:eastAsia="Times New Roman" w:hAnsi="Times New Roman" w:cs="Times New Roman"/>
          <w:b/>
          <w:bCs/>
          <w:sz w:val="28"/>
          <w:szCs w:val="28"/>
          <w:lang w:val="en-US" w:eastAsia="ru-RU"/>
        </w:rPr>
        <w:t>рн</w:t>
      </w:r>
      <w:proofErr w:type="spellEnd"/>
      <w:r w:rsidRPr="00004E7C">
        <w:rPr>
          <w:rFonts w:ascii="Times New Roman" w:eastAsia="Times New Roman" w:hAnsi="Times New Roman" w:cs="Times New Roman"/>
          <w:b/>
          <w:bCs/>
          <w:sz w:val="28"/>
          <w:szCs w:val="28"/>
          <w:lang w:eastAsia="ru-RU"/>
        </w:rPr>
        <w:t>.</w:t>
      </w:r>
      <w:r w:rsidRPr="00004E7C">
        <w:rPr>
          <w:rFonts w:ascii="Times New Roman" w:eastAsia="Times New Roman" w:hAnsi="Times New Roman" w:cs="Times New Roman"/>
          <w:sz w:val="28"/>
          <w:szCs w:val="28"/>
          <w:lang w:eastAsia="ru-RU"/>
        </w:rPr>
        <w:t xml:space="preserve"> На тверде паливо (вугілля, торфобрикет, технологічна </w:t>
      </w:r>
      <w:proofErr w:type="spellStart"/>
      <w:r w:rsidRPr="00004E7C">
        <w:rPr>
          <w:rFonts w:ascii="Times New Roman" w:eastAsia="Times New Roman" w:hAnsi="Times New Roman" w:cs="Times New Roman"/>
          <w:sz w:val="28"/>
          <w:szCs w:val="28"/>
          <w:lang w:eastAsia="ru-RU"/>
        </w:rPr>
        <w:t>тріса</w:t>
      </w:r>
      <w:proofErr w:type="spellEnd"/>
      <w:r w:rsidRPr="00004E7C">
        <w:rPr>
          <w:rFonts w:ascii="Times New Roman" w:eastAsia="Times New Roman" w:hAnsi="Times New Roman" w:cs="Times New Roman"/>
          <w:sz w:val="28"/>
          <w:szCs w:val="28"/>
          <w:lang w:eastAsia="ru-RU"/>
        </w:rPr>
        <w:t xml:space="preserve">, дрова) закладами освіти освоєно кошти в сумі </w:t>
      </w:r>
      <w:r w:rsidRPr="00004E7C">
        <w:rPr>
          <w:rFonts w:ascii="Times New Roman" w:eastAsia="Times New Roman" w:hAnsi="Times New Roman" w:cs="Times New Roman"/>
          <w:b/>
          <w:bCs/>
          <w:sz w:val="28"/>
          <w:szCs w:val="28"/>
          <w:lang w:eastAsia="ru-RU"/>
        </w:rPr>
        <w:t xml:space="preserve">2,1 </w:t>
      </w:r>
      <w:proofErr w:type="spellStart"/>
      <w:r w:rsidRPr="00004E7C">
        <w:rPr>
          <w:rFonts w:ascii="Times New Roman" w:eastAsia="Times New Roman" w:hAnsi="Times New Roman" w:cs="Times New Roman"/>
          <w:b/>
          <w:bCs/>
          <w:sz w:val="28"/>
          <w:szCs w:val="28"/>
          <w:lang w:eastAsia="ru-RU"/>
        </w:rPr>
        <w:t>млн.грн</w:t>
      </w:r>
      <w:proofErr w:type="spellEnd"/>
      <w:r w:rsidRPr="00004E7C">
        <w:rPr>
          <w:rFonts w:ascii="Times New Roman" w:eastAsia="Times New Roman" w:hAnsi="Times New Roman" w:cs="Times New Roman"/>
          <w:b/>
          <w:bCs/>
          <w:sz w:val="28"/>
          <w:szCs w:val="28"/>
          <w:lang w:eastAsia="ru-RU"/>
        </w:rPr>
        <w:t>.</w:t>
      </w:r>
    </w:p>
    <w:p w14:paraId="11C040FF" w14:textId="77777777" w:rsidR="00004E7C" w:rsidRPr="00004E7C" w:rsidRDefault="00004E7C" w:rsidP="00004E7C">
      <w:pPr>
        <w:spacing w:after="0"/>
        <w:jc w:val="both"/>
        <w:rPr>
          <w:rFonts w:ascii="Times New Roman" w:eastAsia="Times New Roman" w:hAnsi="Times New Roman" w:cs="Times New Roman"/>
          <w:sz w:val="28"/>
          <w:szCs w:val="28"/>
          <w:lang w:eastAsia="ru-RU"/>
        </w:rPr>
      </w:pPr>
      <w:r w:rsidRPr="00004E7C">
        <w:rPr>
          <w:rFonts w:ascii="Times New Roman" w:eastAsia="Aptos" w:hAnsi="Times New Roman" w:cs="Times New Roman"/>
          <w:kern w:val="2"/>
          <w:sz w:val="28"/>
          <w:szCs w:val="28"/>
          <w14:ligatures w14:val="standardContextual"/>
        </w:rPr>
        <w:t>За 2025 рік на забезпечення організації безкоштовного харчування здобувачів освіти та вихованців з місцевого бюджету виділено 7 млн. 592 тис. 536 грн.</w:t>
      </w:r>
    </w:p>
    <w:p w14:paraId="178A379A" w14:textId="77777777" w:rsidR="00004E7C" w:rsidRPr="00004E7C" w:rsidRDefault="00004E7C" w:rsidP="00004E7C">
      <w:pPr>
        <w:spacing w:after="160"/>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З метою підтримки обдарованих учнів, з місцевого бюджету виділено </w:t>
      </w:r>
      <w:r w:rsidRPr="00004E7C">
        <w:rPr>
          <w:rFonts w:ascii="Times New Roman" w:eastAsia="Aptos" w:hAnsi="Times New Roman" w:cs="Times New Roman"/>
          <w:b/>
          <w:bCs/>
          <w:kern w:val="2"/>
          <w:sz w:val="28"/>
          <w:szCs w:val="28"/>
          <w14:ligatures w14:val="standardContextual"/>
        </w:rPr>
        <w:t>93 тис 100 грн.</w:t>
      </w:r>
      <w:r w:rsidRPr="00004E7C">
        <w:rPr>
          <w:rFonts w:ascii="Times New Roman" w:eastAsia="Aptos" w:hAnsi="Times New Roman" w:cs="Times New Roman"/>
          <w:kern w:val="2"/>
          <w:sz w:val="28"/>
          <w:szCs w:val="28"/>
          <w14:ligatures w14:val="standardContextual"/>
        </w:rPr>
        <w:t xml:space="preserve"> для виплати 56 ти учням грошової винагороди переможцям районних, обласних, всеукраїнських конкурсів. </w:t>
      </w:r>
    </w:p>
    <w:p w14:paraId="2C83D4EE" w14:textId="77777777" w:rsidR="00004E7C" w:rsidRPr="00004E7C" w:rsidRDefault="00004E7C" w:rsidP="00004E7C">
      <w:pPr>
        <w:spacing w:after="0"/>
        <w:jc w:val="both"/>
        <w:rPr>
          <w:rFonts w:ascii="Times New Roman" w:eastAsia="Aptos" w:hAnsi="Times New Roman" w:cs="Times New Roman"/>
          <w:b/>
          <w:bCs/>
          <w:color w:val="333333"/>
          <w:kern w:val="2"/>
          <w:sz w:val="28"/>
          <w:szCs w:val="28"/>
          <w:shd w:val="clear" w:color="auto" w:fill="FFFFFF"/>
          <w14:ligatures w14:val="standardContextual"/>
        </w:rPr>
      </w:pPr>
      <w:r w:rsidRPr="00004E7C">
        <w:rPr>
          <w:rFonts w:ascii="Times New Roman" w:eastAsia="Times New Roman" w:hAnsi="Times New Roman" w:cs="Times New Roman"/>
          <w:sz w:val="28"/>
          <w:szCs w:val="28"/>
          <w:lang w:eastAsia="ru-RU"/>
        </w:rPr>
        <w:t>Н</w:t>
      </w:r>
      <w:r w:rsidRPr="00004E7C">
        <w:rPr>
          <w:rFonts w:ascii="Times New Roman" w:eastAsia="Times New Roman" w:hAnsi="Times New Roman" w:cs="Times New Roman"/>
          <w:sz w:val="28"/>
          <w:szCs w:val="28"/>
          <w:lang w:val="en-US" w:eastAsia="ru-RU"/>
        </w:rPr>
        <w:t xml:space="preserve">а </w:t>
      </w:r>
      <w:proofErr w:type="spellStart"/>
      <w:r w:rsidRPr="00004E7C">
        <w:rPr>
          <w:rFonts w:ascii="Times New Roman" w:eastAsia="Times New Roman" w:hAnsi="Times New Roman" w:cs="Times New Roman"/>
          <w:sz w:val="28"/>
          <w:szCs w:val="28"/>
          <w:lang w:val="en-US" w:eastAsia="ru-RU"/>
        </w:rPr>
        <w:t>умовах</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співфінансування</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спрямовано</w:t>
      </w:r>
      <w:proofErr w:type="spellEnd"/>
      <w:r w:rsidRPr="00004E7C">
        <w:rPr>
          <w:rFonts w:ascii="Times New Roman" w:eastAsia="Times New Roman" w:hAnsi="Times New Roman" w:cs="Times New Roman"/>
          <w:sz w:val="28"/>
          <w:szCs w:val="28"/>
          <w:lang w:val="en-US" w:eastAsia="ru-RU"/>
        </w:rPr>
        <w:t xml:space="preserve"> </w:t>
      </w:r>
      <w:r w:rsidRPr="00004E7C">
        <w:rPr>
          <w:rFonts w:ascii="Times New Roman" w:eastAsia="Times New Roman" w:hAnsi="Times New Roman" w:cs="Times New Roman"/>
          <w:b/>
          <w:bCs/>
          <w:sz w:val="28"/>
          <w:szCs w:val="28"/>
          <w:lang w:val="en-US" w:eastAsia="ru-RU"/>
        </w:rPr>
        <w:t xml:space="preserve">36,5 </w:t>
      </w:r>
      <w:proofErr w:type="spellStart"/>
      <w:r w:rsidRPr="00004E7C">
        <w:rPr>
          <w:rFonts w:ascii="Times New Roman" w:eastAsia="Times New Roman" w:hAnsi="Times New Roman" w:cs="Times New Roman"/>
          <w:b/>
          <w:bCs/>
          <w:sz w:val="28"/>
          <w:szCs w:val="28"/>
          <w:lang w:val="en-US" w:eastAsia="ru-RU"/>
        </w:rPr>
        <w:t>млн</w:t>
      </w:r>
      <w:proofErr w:type="spellEnd"/>
      <w:r w:rsidRPr="00004E7C">
        <w:rPr>
          <w:rFonts w:ascii="Times New Roman" w:eastAsia="Times New Roman" w:hAnsi="Times New Roman" w:cs="Times New Roman"/>
          <w:b/>
          <w:bCs/>
          <w:sz w:val="28"/>
          <w:szCs w:val="28"/>
          <w:lang w:val="en-US" w:eastAsia="ru-RU"/>
        </w:rPr>
        <w:t>.</w:t>
      </w:r>
      <w:r w:rsidRPr="00004E7C">
        <w:rPr>
          <w:rFonts w:ascii="Times New Roman" w:eastAsia="Times New Roman" w:hAnsi="Times New Roman" w:cs="Times New Roman"/>
          <w:b/>
          <w:bCs/>
          <w:sz w:val="28"/>
          <w:szCs w:val="28"/>
          <w:lang w:eastAsia="ru-RU"/>
        </w:rPr>
        <w:t xml:space="preserve"> </w:t>
      </w:r>
      <w:proofErr w:type="spellStart"/>
      <w:r w:rsidRPr="00004E7C">
        <w:rPr>
          <w:rFonts w:ascii="Times New Roman" w:eastAsia="Times New Roman" w:hAnsi="Times New Roman" w:cs="Times New Roman"/>
          <w:b/>
          <w:bCs/>
          <w:sz w:val="28"/>
          <w:szCs w:val="28"/>
          <w:lang w:val="en-US" w:eastAsia="ru-RU"/>
        </w:rPr>
        <w:t>гр</w:t>
      </w:r>
      <w:proofErr w:type="spellEnd"/>
      <w:r w:rsidRPr="00004E7C">
        <w:rPr>
          <w:rFonts w:ascii="Times New Roman" w:eastAsia="Times New Roman" w:hAnsi="Times New Roman" w:cs="Times New Roman"/>
          <w:b/>
          <w:bCs/>
          <w:sz w:val="28"/>
          <w:szCs w:val="28"/>
          <w:lang w:eastAsia="ru-RU"/>
        </w:rPr>
        <w:t>н.</w:t>
      </w:r>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на</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реконструкцію</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опорного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закладу</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Вишнівський</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ліцей</w:t>
      </w:r>
      <w:proofErr w:type="spellEnd"/>
      <w:r w:rsidRPr="00004E7C">
        <w:rPr>
          <w:rFonts w:ascii="Times New Roman" w:eastAsia="Times New Roman" w:hAnsi="Times New Roman" w:cs="Times New Roman"/>
          <w:sz w:val="28"/>
          <w:szCs w:val="28"/>
          <w:lang w:val="en-US" w:eastAsia="ru-RU"/>
        </w:rPr>
        <w:t>» (</w:t>
      </w:r>
      <w:proofErr w:type="spellStart"/>
      <w:r w:rsidRPr="00004E7C">
        <w:rPr>
          <w:rFonts w:ascii="Times New Roman" w:eastAsia="Times New Roman" w:hAnsi="Times New Roman" w:cs="Times New Roman"/>
          <w:sz w:val="28"/>
          <w:szCs w:val="28"/>
          <w:lang w:val="en-US" w:eastAsia="ru-RU"/>
        </w:rPr>
        <w:t>добудова</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шкільної</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їдальні</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актового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lastRenderedPageBreak/>
        <w:t>залу</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навчальної</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секції</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для</w:t>
      </w:r>
      <w:proofErr w:type="spellEnd"/>
      <w:r w:rsidRPr="00004E7C">
        <w:rPr>
          <w:rFonts w:ascii="Times New Roman" w:eastAsia="Times New Roman" w:hAnsi="Times New Roman" w:cs="Times New Roman"/>
          <w:sz w:val="28"/>
          <w:szCs w:val="28"/>
          <w:lang w:val="en-US" w:eastAsia="ru-RU"/>
        </w:rPr>
        <w:t xml:space="preserve"> 1-4 </w:t>
      </w:r>
      <w:proofErr w:type="spellStart"/>
      <w:r w:rsidRPr="00004E7C">
        <w:rPr>
          <w:rFonts w:ascii="Times New Roman" w:eastAsia="Times New Roman" w:hAnsi="Times New Roman" w:cs="Times New Roman"/>
          <w:sz w:val="28"/>
          <w:szCs w:val="28"/>
          <w:lang w:val="en-US" w:eastAsia="ru-RU"/>
        </w:rPr>
        <w:t>класів</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та</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укриття</w:t>
      </w:r>
      <w:proofErr w:type="spellEnd"/>
      <w:r w:rsidRPr="00004E7C">
        <w:rPr>
          <w:rFonts w:ascii="Times New Roman" w:eastAsia="Times New Roman" w:hAnsi="Times New Roman" w:cs="Times New Roman"/>
          <w:sz w:val="28"/>
          <w:szCs w:val="28"/>
          <w:lang w:val="en-US" w:eastAsia="ru-RU"/>
        </w:rPr>
        <w:t>)</w:t>
      </w:r>
      <w:r w:rsidRPr="00004E7C">
        <w:rPr>
          <w:rFonts w:ascii="Times New Roman" w:eastAsia="Times New Roman" w:hAnsi="Times New Roman" w:cs="Times New Roman"/>
          <w:sz w:val="28"/>
          <w:szCs w:val="28"/>
          <w:lang w:eastAsia="ru-RU"/>
        </w:rPr>
        <w:t xml:space="preserve">, з державного бюджету </w:t>
      </w:r>
      <w:proofErr w:type="spellStart"/>
      <w:r w:rsidRPr="00004E7C">
        <w:rPr>
          <w:rFonts w:ascii="Times New Roman" w:eastAsia="Times New Roman" w:hAnsi="Times New Roman" w:cs="Times New Roman"/>
          <w:sz w:val="28"/>
          <w:szCs w:val="28"/>
          <w:lang w:eastAsia="ru-RU"/>
        </w:rPr>
        <w:t>основоєно</w:t>
      </w:r>
      <w:proofErr w:type="spellEnd"/>
      <w:r w:rsidRPr="00004E7C">
        <w:rPr>
          <w:rFonts w:ascii="Times New Roman" w:eastAsia="Times New Roman" w:hAnsi="Times New Roman" w:cs="Times New Roman"/>
          <w:sz w:val="28"/>
          <w:szCs w:val="28"/>
          <w:lang w:eastAsia="ru-RU"/>
        </w:rPr>
        <w:t xml:space="preserve"> </w:t>
      </w:r>
      <w:r w:rsidRPr="00004E7C">
        <w:rPr>
          <w:rFonts w:ascii="Times New Roman" w:eastAsia="Times New Roman" w:hAnsi="Times New Roman" w:cs="Times New Roman"/>
          <w:b/>
          <w:bCs/>
          <w:sz w:val="28"/>
          <w:szCs w:val="28"/>
          <w:lang w:eastAsia="ru-RU"/>
        </w:rPr>
        <w:t>5,8 млн. грн.</w:t>
      </w:r>
      <w:r w:rsidRPr="00004E7C">
        <w:rPr>
          <w:rFonts w:ascii="Times New Roman" w:eastAsia="Times New Roman" w:hAnsi="Times New Roman" w:cs="Times New Roman"/>
          <w:sz w:val="28"/>
          <w:szCs w:val="28"/>
          <w:lang w:eastAsia="ru-RU"/>
        </w:rPr>
        <w:t xml:space="preserve"> </w:t>
      </w:r>
      <w:proofErr w:type="spellStart"/>
      <w:r w:rsidRPr="00004E7C">
        <w:rPr>
          <w:rFonts w:ascii="Times New Roman" w:eastAsia="Times New Roman" w:hAnsi="Times New Roman" w:cs="Times New Roman"/>
          <w:sz w:val="28"/>
          <w:szCs w:val="28"/>
          <w:lang w:val="en-US" w:eastAsia="ru-RU"/>
        </w:rPr>
        <w:t>на</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реалізацію</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цього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проєкту</w:t>
      </w:r>
      <w:proofErr w:type="spellEnd"/>
      <w:r w:rsidRPr="00004E7C">
        <w:rPr>
          <w:rFonts w:ascii="Times New Roman" w:eastAsia="Times New Roman" w:hAnsi="Times New Roman" w:cs="Times New Roman"/>
          <w:sz w:val="28"/>
          <w:szCs w:val="28"/>
          <w:lang w:eastAsia="ru-RU"/>
        </w:rPr>
        <w:t>. Д</w:t>
      </w:r>
      <w:r w:rsidRPr="00004E7C">
        <w:rPr>
          <w:rFonts w:ascii="Times New Roman" w:eastAsia="Aptos" w:hAnsi="Times New Roman" w:cs="Times New Roman"/>
          <w:color w:val="333333"/>
          <w:kern w:val="2"/>
          <w:sz w:val="28"/>
          <w:szCs w:val="28"/>
          <w:shd w:val="clear" w:color="auto" w:fill="FFFFFF"/>
          <w14:ligatures w14:val="standardContextual"/>
        </w:rPr>
        <w:t>ля встановлення камер відеоспостереження у 8 закладах загальної середньої та 7 дошкільної освіти Вишнівської сільської ради з місцевого бюджету виділено</w:t>
      </w:r>
      <w:r w:rsidRPr="00004E7C">
        <w:rPr>
          <w:rFonts w:ascii="Times New Roman" w:eastAsia="Times New Roman" w:hAnsi="Times New Roman" w:cs="Times New Roman"/>
          <w:sz w:val="28"/>
          <w:szCs w:val="28"/>
          <w:lang w:eastAsia="ru-RU"/>
        </w:rPr>
        <w:t xml:space="preserve"> </w:t>
      </w:r>
      <w:r w:rsidRPr="00004E7C">
        <w:rPr>
          <w:rFonts w:ascii="Times New Roman" w:eastAsia="Aptos" w:hAnsi="Times New Roman" w:cs="Times New Roman"/>
          <w:b/>
          <w:bCs/>
          <w:color w:val="333333"/>
          <w:kern w:val="2"/>
          <w:sz w:val="28"/>
          <w:szCs w:val="28"/>
          <w:shd w:val="clear" w:color="auto" w:fill="FFFFFF"/>
          <w14:ligatures w14:val="standardContextual"/>
        </w:rPr>
        <w:t xml:space="preserve">1 млн. 45 тис. гривень </w:t>
      </w:r>
    </w:p>
    <w:p w14:paraId="588C7AF6" w14:textId="77777777" w:rsidR="00004E7C" w:rsidRPr="00004E7C" w:rsidRDefault="00004E7C" w:rsidP="00004E7C">
      <w:pPr>
        <w:spacing w:after="0"/>
        <w:jc w:val="both"/>
        <w:rPr>
          <w:rFonts w:ascii="Times New Roman" w:eastAsia="Aptos" w:hAnsi="Times New Roman" w:cs="Times New Roman"/>
          <w:b/>
          <w:bCs/>
          <w:kern w:val="2"/>
          <w:sz w:val="28"/>
          <w:szCs w:val="28"/>
          <w14:ligatures w14:val="standardContextual"/>
        </w:rPr>
      </w:pPr>
      <w:r w:rsidRPr="00004E7C">
        <w:rPr>
          <w:rFonts w:ascii="Times New Roman" w:eastAsia="Aptos" w:hAnsi="Times New Roman" w:cs="Times New Roman"/>
          <w:spacing w:val="-2"/>
          <w:kern w:val="2"/>
          <w:sz w:val="28"/>
          <w:szCs w:val="28"/>
          <w14:ligatures w14:val="standardContextual"/>
        </w:rPr>
        <w:t xml:space="preserve">На </w:t>
      </w:r>
      <w:r w:rsidRPr="00004E7C">
        <w:rPr>
          <w:rFonts w:ascii="Times New Roman" w:eastAsia="Aptos" w:hAnsi="Times New Roman" w:cs="Times New Roman"/>
          <w:kern w:val="2"/>
          <w:sz w:val="28"/>
          <w:szCs w:val="28"/>
          <w14:ligatures w14:val="standardContextual"/>
        </w:rPr>
        <w:t xml:space="preserve">обслуговування найпростіших </w:t>
      </w:r>
      <w:proofErr w:type="spellStart"/>
      <w:r w:rsidRPr="00004E7C">
        <w:rPr>
          <w:rFonts w:ascii="Times New Roman" w:eastAsia="Aptos" w:hAnsi="Times New Roman" w:cs="Times New Roman"/>
          <w:kern w:val="2"/>
          <w:sz w:val="28"/>
          <w:szCs w:val="28"/>
          <w14:ligatures w14:val="standardContextual"/>
        </w:rPr>
        <w:t>укриттів</w:t>
      </w:r>
      <w:proofErr w:type="spellEnd"/>
      <w:r w:rsidRPr="00004E7C">
        <w:rPr>
          <w:rFonts w:ascii="Times New Roman" w:eastAsia="Aptos" w:hAnsi="Times New Roman" w:cs="Times New Roman"/>
          <w:kern w:val="2"/>
          <w:sz w:val="28"/>
          <w:szCs w:val="28"/>
          <w14:ligatures w14:val="standardContextual"/>
        </w:rPr>
        <w:t xml:space="preserve"> у 16 закладах освіти у 2025 році виділено </w:t>
      </w:r>
      <w:r w:rsidRPr="00004E7C">
        <w:rPr>
          <w:rFonts w:ascii="Times New Roman" w:eastAsia="Aptos" w:hAnsi="Times New Roman" w:cs="Times New Roman"/>
          <w:b/>
          <w:bCs/>
          <w:kern w:val="2"/>
          <w:sz w:val="28"/>
          <w:szCs w:val="28"/>
          <w14:ligatures w14:val="standardContextual"/>
        </w:rPr>
        <w:t xml:space="preserve">19,2 тис. грн. </w:t>
      </w:r>
    </w:p>
    <w:p w14:paraId="20561AAB" w14:textId="77777777" w:rsidR="00004E7C" w:rsidRPr="00004E7C" w:rsidRDefault="00004E7C" w:rsidP="00004E7C">
      <w:pPr>
        <w:spacing w:after="0"/>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 xml:space="preserve">У </w:t>
      </w:r>
      <w:proofErr w:type="spellStart"/>
      <w:r w:rsidRPr="00004E7C">
        <w:rPr>
          <w:rFonts w:ascii="Times New Roman" w:eastAsia="Times New Roman" w:hAnsi="Times New Roman" w:cs="Times New Roman"/>
          <w:sz w:val="28"/>
          <w:szCs w:val="28"/>
          <w:lang w:eastAsia="ru-RU"/>
        </w:rPr>
        <w:t>Римачівському</w:t>
      </w:r>
      <w:proofErr w:type="spellEnd"/>
      <w:r w:rsidRPr="00004E7C">
        <w:rPr>
          <w:rFonts w:ascii="Times New Roman" w:eastAsia="Times New Roman" w:hAnsi="Times New Roman" w:cs="Times New Roman"/>
          <w:sz w:val="28"/>
          <w:szCs w:val="28"/>
          <w:lang w:eastAsia="ru-RU"/>
        </w:rPr>
        <w:t xml:space="preserve"> ліцеї здійснено заміну вікон та дверей на суму 200 тис. грн. Поточний ремонт їдальні -199 тис. грн.</w:t>
      </w:r>
    </w:p>
    <w:p w14:paraId="2249C9CC" w14:textId="77777777" w:rsidR="00004E7C" w:rsidRPr="00004E7C" w:rsidRDefault="00004E7C" w:rsidP="00004E7C">
      <w:pPr>
        <w:spacing w:after="0"/>
        <w:jc w:val="both"/>
        <w:rPr>
          <w:rFonts w:ascii="Times New Roman" w:eastAsia="Aptos" w:hAnsi="Times New Roman" w:cs="Times New Roman"/>
          <w:b/>
          <w:bCs/>
          <w:kern w:val="2"/>
          <w:sz w:val="28"/>
          <w:szCs w:val="28"/>
          <w14:ligatures w14:val="standardContextual"/>
        </w:rPr>
      </w:pPr>
      <w:r w:rsidRPr="00004E7C">
        <w:rPr>
          <w:rFonts w:ascii="Times New Roman" w:eastAsia="Aptos" w:hAnsi="Times New Roman" w:cs="Times New Roman"/>
          <w:kern w:val="2"/>
          <w:sz w:val="28"/>
          <w:szCs w:val="28"/>
          <w14:ligatures w14:val="standardContextual"/>
        </w:rPr>
        <w:t>Протягом звітного року наповнювався  Реєстр спортивних споруд. На належному рівні організовано проєкт «Пліч-о-пліч всеукраїнські шкільні  ліги»</w:t>
      </w:r>
      <w:r w:rsidRPr="00004E7C">
        <w:rPr>
          <w:rFonts w:ascii="Aptos" w:eastAsia="Aptos" w:hAnsi="Aptos" w:cs="Times New Roman"/>
          <w:b/>
          <w:bCs/>
          <w:kern w:val="2"/>
          <w:sz w:val="28"/>
          <w:szCs w:val="28"/>
          <w14:ligatures w14:val="standardContextual"/>
        </w:rPr>
        <w:t xml:space="preserve">  </w:t>
      </w:r>
      <w:r w:rsidRPr="00004E7C">
        <w:rPr>
          <w:rFonts w:ascii="Times New Roman" w:eastAsia="Aptos" w:hAnsi="Times New Roman" w:cs="Times New Roman"/>
          <w:kern w:val="2"/>
          <w:sz w:val="28"/>
          <w:szCs w:val="28"/>
          <w14:ligatures w14:val="standardContextual"/>
        </w:rPr>
        <w:t xml:space="preserve">за підтримки президента під гаслом «Разом Переможемо», де проведено 18 заходів. За кошти місцевого бюджету закуплено спортивну форму для юних спортсменів та тренерів для представлення громади на суму </w:t>
      </w:r>
      <w:r w:rsidRPr="00004E7C">
        <w:rPr>
          <w:rFonts w:ascii="Times New Roman" w:eastAsia="Aptos" w:hAnsi="Times New Roman" w:cs="Times New Roman"/>
          <w:b/>
          <w:bCs/>
          <w:kern w:val="2"/>
          <w:sz w:val="28"/>
          <w:szCs w:val="28"/>
          <w14:ligatures w14:val="standardContextual"/>
        </w:rPr>
        <w:t>96 тис. 420 грн.</w:t>
      </w:r>
    </w:p>
    <w:p w14:paraId="03CF4904" w14:textId="77777777" w:rsidR="00004E7C" w:rsidRPr="00004E7C" w:rsidRDefault="00004E7C" w:rsidP="00004E7C">
      <w:pPr>
        <w:spacing w:after="160"/>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З метою забезпечення доступності освітніх послуг для кожного учня, який проживає за межею пішохідної доступності до закладу освіти  та у зворотному напрямку було організовано підвіз шкільними автобусами для 249 осіб. На основі співфінансування придбано шкільний автобус вартістю </w:t>
      </w:r>
      <w:r w:rsidRPr="00004E7C">
        <w:rPr>
          <w:rFonts w:ascii="Times New Roman" w:eastAsia="Aptos" w:hAnsi="Times New Roman" w:cs="Times New Roman"/>
          <w:b/>
          <w:bCs/>
          <w:kern w:val="2"/>
          <w:sz w:val="28"/>
          <w:szCs w:val="28"/>
          <w14:ligatures w14:val="standardContextual"/>
        </w:rPr>
        <w:t>3 млн. 549 тис. 960 грн.</w:t>
      </w:r>
      <w:r w:rsidRPr="00004E7C">
        <w:rPr>
          <w:rFonts w:ascii="Times New Roman" w:eastAsia="Aptos" w:hAnsi="Times New Roman" w:cs="Times New Roman"/>
          <w:kern w:val="2"/>
          <w:sz w:val="28"/>
          <w:szCs w:val="28"/>
          <w14:ligatures w14:val="standardContextual"/>
        </w:rPr>
        <w:t xml:space="preserve"> на умовах співфінансування, де співфінансування місцевого бюджету  становило 20 %  - </w:t>
      </w:r>
      <w:r w:rsidRPr="00004E7C">
        <w:rPr>
          <w:rFonts w:ascii="Times New Roman" w:eastAsia="Aptos" w:hAnsi="Times New Roman" w:cs="Times New Roman"/>
          <w:b/>
          <w:bCs/>
          <w:kern w:val="2"/>
          <w:sz w:val="28"/>
          <w:szCs w:val="28"/>
          <w14:ligatures w14:val="standardContextual"/>
        </w:rPr>
        <w:t>710 тис. грн</w:t>
      </w:r>
      <w:r w:rsidRPr="00004E7C">
        <w:rPr>
          <w:rFonts w:ascii="Times New Roman" w:eastAsia="Aptos" w:hAnsi="Times New Roman" w:cs="Times New Roman"/>
          <w:kern w:val="2"/>
          <w:sz w:val="28"/>
          <w:szCs w:val="28"/>
          <w14:ligatures w14:val="standardContextual"/>
        </w:rPr>
        <w:t>.</w:t>
      </w:r>
    </w:p>
    <w:p w14:paraId="4230D0E1" w14:textId="77777777" w:rsidR="00004E7C" w:rsidRPr="00004E7C" w:rsidRDefault="00004E7C" w:rsidP="00004E7C">
      <w:pPr>
        <w:spacing w:after="160"/>
        <w:jc w:val="both"/>
        <w:rPr>
          <w:rFonts w:ascii="Times New Roman" w:eastAsia="Aptos" w:hAnsi="Times New Roman" w:cs="Times New Roman"/>
          <w:b/>
          <w:bCs/>
          <w:kern w:val="2"/>
          <w:sz w:val="28"/>
          <w:szCs w:val="28"/>
          <w14:ligatures w14:val="standardContextual"/>
        </w:rPr>
      </w:pPr>
      <w:r w:rsidRPr="00004E7C">
        <w:rPr>
          <w:rFonts w:ascii="Times New Roman" w:eastAsia="Calibri" w:hAnsi="Times New Roman" w:cs="Times New Roman"/>
          <w:color w:val="000000"/>
          <w:sz w:val="28"/>
          <w:szCs w:val="28"/>
          <w:lang w:eastAsia="ru-RU"/>
        </w:rPr>
        <w:t xml:space="preserve">У звітному періоді у 18 інклюзивних класах ЗЗСО  навчалися  20 дітей ООП. Для супроводу даної категорії  дітей в освітньому  процесі введено  по ставці асистента вчителя на клас. </w:t>
      </w:r>
      <w:r w:rsidRPr="00004E7C">
        <w:rPr>
          <w:rFonts w:ascii="Times New Roman" w:eastAsia="Calibri" w:hAnsi="Times New Roman" w:cs="Times New Roman"/>
          <w:color w:val="000000"/>
          <w:sz w:val="28"/>
          <w:szCs w:val="28"/>
          <w:lang w:val="ru-RU" w:eastAsia="ru-RU"/>
        </w:rPr>
        <w:t xml:space="preserve">Для </w:t>
      </w:r>
      <w:proofErr w:type="spellStart"/>
      <w:r w:rsidRPr="00004E7C">
        <w:rPr>
          <w:rFonts w:ascii="Times New Roman" w:eastAsia="Calibri" w:hAnsi="Times New Roman" w:cs="Times New Roman"/>
          <w:color w:val="000000"/>
          <w:sz w:val="28"/>
          <w:szCs w:val="28"/>
          <w:lang w:val="ru-RU" w:eastAsia="ru-RU"/>
        </w:rPr>
        <w:t>забезпечення</w:t>
      </w:r>
      <w:proofErr w:type="spellEnd"/>
      <w:r w:rsidRPr="00004E7C">
        <w:rPr>
          <w:rFonts w:ascii="Times New Roman" w:eastAsia="Calibri" w:hAnsi="Times New Roman" w:cs="Times New Roman"/>
          <w:color w:val="000000"/>
          <w:sz w:val="28"/>
          <w:szCs w:val="28"/>
          <w:lang w:val="ru-RU" w:eastAsia="ru-RU"/>
        </w:rPr>
        <w:t xml:space="preserve"> </w:t>
      </w:r>
      <w:proofErr w:type="spellStart"/>
      <w:r w:rsidRPr="00004E7C">
        <w:rPr>
          <w:rFonts w:ascii="Times New Roman" w:eastAsia="Calibri" w:hAnsi="Times New Roman" w:cs="Times New Roman"/>
          <w:color w:val="000000"/>
          <w:sz w:val="28"/>
          <w:szCs w:val="28"/>
          <w:lang w:val="ru-RU" w:eastAsia="ru-RU"/>
        </w:rPr>
        <w:t>конституційного</w:t>
      </w:r>
      <w:proofErr w:type="spellEnd"/>
      <w:r w:rsidRPr="00004E7C">
        <w:rPr>
          <w:rFonts w:ascii="Times New Roman" w:eastAsia="Calibri" w:hAnsi="Times New Roman" w:cs="Times New Roman"/>
          <w:color w:val="000000"/>
          <w:sz w:val="28"/>
          <w:szCs w:val="28"/>
          <w:lang w:val="ru-RU" w:eastAsia="ru-RU"/>
        </w:rPr>
        <w:t xml:space="preserve"> права </w:t>
      </w:r>
      <w:proofErr w:type="spellStart"/>
      <w:r w:rsidRPr="00004E7C">
        <w:rPr>
          <w:rFonts w:ascii="Times New Roman" w:eastAsia="Calibri" w:hAnsi="Times New Roman" w:cs="Times New Roman"/>
          <w:color w:val="000000"/>
          <w:sz w:val="28"/>
          <w:szCs w:val="28"/>
          <w:lang w:val="ru-RU" w:eastAsia="ru-RU"/>
        </w:rPr>
        <w:t>дітей</w:t>
      </w:r>
      <w:proofErr w:type="spellEnd"/>
      <w:r w:rsidRPr="00004E7C">
        <w:rPr>
          <w:rFonts w:ascii="Times New Roman" w:eastAsia="Calibri" w:hAnsi="Times New Roman" w:cs="Times New Roman"/>
          <w:color w:val="000000"/>
          <w:sz w:val="28"/>
          <w:szCs w:val="28"/>
          <w:lang w:val="ru-RU" w:eastAsia="ru-RU"/>
        </w:rPr>
        <w:t xml:space="preserve"> з </w:t>
      </w:r>
      <w:proofErr w:type="spellStart"/>
      <w:r w:rsidRPr="00004E7C">
        <w:rPr>
          <w:rFonts w:ascii="Times New Roman" w:eastAsia="Calibri" w:hAnsi="Times New Roman" w:cs="Times New Roman"/>
          <w:color w:val="000000"/>
          <w:sz w:val="28"/>
          <w:szCs w:val="28"/>
          <w:lang w:val="ru-RU" w:eastAsia="ru-RU"/>
        </w:rPr>
        <w:t>особливими</w:t>
      </w:r>
      <w:proofErr w:type="spellEnd"/>
      <w:r w:rsidRPr="00004E7C">
        <w:rPr>
          <w:rFonts w:ascii="Times New Roman" w:eastAsia="Calibri" w:hAnsi="Times New Roman" w:cs="Times New Roman"/>
          <w:color w:val="000000"/>
          <w:sz w:val="28"/>
          <w:szCs w:val="28"/>
          <w:lang w:val="ru-RU" w:eastAsia="ru-RU"/>
        </w:rPr>
        <w:t xml:space="preserve"> </w:t>
      </w:r>
      <w:proofErr w:type="spellStart"/>
      <w:r w:rsidRPr="00004E7C">
        <w:rPr>
          <w:rFonts w:ascii="Times New Roman" w:eastAsia="Calibri" w:hAnsi="Times New Roman" w:cs="Times New Roman"/>
          <w:color w:val="000000"/>
          <w:sz w:val="28"/>
          <w:szCs w:val="28"/>
          <w:lang w:val="ru-RU" w:eastAsia="ru-RU"/>
        </w:rPr>
        <w:t>освітніми</w:t>
      </w:r>
      <w:proofErr w:type="spellEnd"/>
      <w:r w:rsidRPr="00004E7C">
        <w:rPr>
          <w:rFonts w:ascii="Times New Roman" w:eastAsia="Calibri" w:hAnsi="Times New Roman" w:cs="Times New Roman"/>
          <w:color w:val="000000"/>
          <w:sz w:val="28"/>
          <w:szCs w:val="28"/>
          <w:lang w:val="ru-RU" w:eastAsia="ru-RU"/>
        </w:rPr>
        <w:t xml:space="preserve"> потребами на </w:t>
      </w:r>
      <w:proofErr w:type="spellStart"/>
      <w:r w:rsidRPr="00004E7C">
        <w:rPr>
          <w:rFonts w:ascii="Times New Roman" w:eastAsia="Calibri" w:hAnsi="Times New Roman" w:cs="Times New Roman"/>
          <w:color w:val="000000"/>
          <w:sz w:val="28"/>
          <w:szCs w:val="28"/>
          <w:lang w:val="ru-RU" w:eastAsia="ru-RU"/>
        </w:rPr>
        <w:t>освіту</w:t>
      </w:r>
      <w:proofErr w:type="spellEnd"/>
      <w:r w:rsidRPr="00004E7C">
        <w:rPr>
          <w:rFonts w:ascii="Times New Roman" w:eastAsia="Calibri" w:hAnsi="Times New Roman" w:cs="Times New Roman"/>
          <w:color w:val="000000"/>
          <w:sz w:val="28"/>
          <w:szCs w:val="28"/>
          <w:lang w:val="ru-RU" w:eastAsia="ru-RU"/>
        </w:rPr>
        <w:t xml:space="preserve"> в </w:t>
      </w:r>
      <w:proofErr w:type="spellStart"/>
      <w:r w:rsidRPr="00004E7C">
        <w:rPr>
          <w:rFonts w:ascii="Times New Roman" w:eastAsia="Calibri" w:hAnsi="Times New Roman" w:cs="Times New Roman"/>
          <w:color w:val="000000"/>
          <w:sz w:val="28"/>
          <w:szCs w:val="28"/>
          <w:lang w:val="ru-RU" w:eastAsia="ru-RU"/>
        </w:rPr>
        <w:t>загальноосвітньому</w:t>
      </w:r>
      <w:proofErr w:type="spellEnd"/>
      <w:r w:rsidRPr="00004E7C">
        <w:rPr>
          <w:rFonts w:ascii="Times New Roman" w:eastAsia="Calibri" w:hAnsi="Times New Roman" w:cs="Times New Roman"/>
          <w:color w:val="000000"/>
          <w:sz w:val="28"/>
          <w:szCs w:val="28"/>
          <w:lang w:val="ru-RU" w:eastAsia="ru-RU"/>
        </w:rPr>
        <w:t xml:space="preserve"> </w:t>
      </w:r>
      <w:proofErr w:type="spellStart"/>
      <w:proofErr w:type="gramStart"/>
      <w:r w:rsidRPr="00004E7C">
        <w:rPr>
          <w:rFonts w:ascii="Times New Roman" w:eastAsia="Calibri" w:hAnsi="Times New Roman" w:cs="Times New Roman"/>
          <w:color w:val="000000"/>
          <w:sz w:val="28"/>
          <w:szCs w:val="28"/>
          <w:lang w:val="ru-RU" w:eastAsia="ru-RU"/>
        </w:rPr>
        <w:t>просторі</w:t>
      </w:r>
      <w:proofErr w:type="spellEnd"/>
      <w:r w:rsidRPr="00004E7C">
        <w:rPr>
          <w:rFonts w:ascii="Times New Roman" w:eastAsia="Calibri" w:hAnsi="Times New Roman" w:cs="Times New Roman"/>
          <w:color w:val="000000"/>
          <w:sz w:val="28"/>
          <w:szCs w:val="28"/>
          <w:lang w:val="ru-RU" w:eastAsia="ru-RU"/>
        </w:rPr>
        <w:t xml:space="preserve">,  </w:t>
      </w:r>
      <w:proofErr w:type="spellStart"/>
      <w:r w:rsidRPr="00004E7C">
        <w:rPr>
          <w:rFonts w:ascii="Times New Roman" w:eastAsia="Calibri" w:hAnsi="Times New Roman" w:cs="Times New Roman"/>
          <w:color w:val="000000"/>
          <w:sz w:val="28"/>
          <w:szCs w:val="28"/>
          <w:lang w:val="ru-RU" w:eastAsia="ru-RU"/>
        </w:rPr>
        <w:t>відповідно</w:t>
      </w:r>
      <w:proofErr w:type="spellEnd"/>
      <w:proofErr w:type="gramEnd"/>
      <w:r w:rsidRPr="00004E7C">
        <w:rPr>
          <w:rFonts w:ascii="Times New Roman" w:eastAsia="Calibri" w:hAnsi="Times New Roman" w:cs="Times New Roman"/>
          <w:color w:val="000000"/>
          <w:sz w:val="28"/>
          <w:szCs w:val="28"/>
          <w:lang w:val="ru-RU" w:eastAsia="ru-RU"/>
        </w:rPr>
        <w:t xml:space="preserve"> до потреб</w:t>
      </w:r>
      <w:r w:rsidRPr="00004E7C">
        <w:rPr>
          <w:rFonts w:ascii="Times New Roman" w:eastAsia="Calibri" w:hAnsi="Times New Roman" w:cs="Times New Roman"/>
          <w:color w:val="000000"/>
          <w:sz w:val="28"/>
          <w:szCs w:val="28"/>
          <w:lang w:eastAsia="ru-RU"/>
        </w:rPr>
        <w:t xml:space="preserve"> здійснення корекційно-</w:t>
      </w:r>
      <w:proofErr w:type="spellStart"/>
      <w:r w:rsidRPr="00004E7C">
        <w:rPr>
          <w:rFonts w:ascii="Times New Roman" w:eastAsia="Calibri" w:hAnsi="Times New Roman" w:cs="Times New Roman"/>
          <w:color w:val="000000"/>
          <w:sz w:val="28"/>
          <w:szCs w:val="28"/>
          <w:lang w:eastAsia="ru-RU"/>
        </w:rPr>
        <w:t>розвиткових</w:t>
      </w:r>
      <w:proofErr w:type="spellEnd"/>
      <w:r w:rsidRPr="00004E7C">
        <w:rPr>
          <w:rFonts w:ascii="Times New Roman" w:eastAsia="Calibri" w:hAnsi="Times New Roman" w:cs="Times New Roman"/>
          <w:color w:val="000000"/>
          <w:sz w:val="28"/>
          <w:szCs w:val="28"/>
          <w:lang w:eastAsia="ru-RU"/>
        </w:rPr>
        <w:t xml:space="preserve"> занять з місцевого бюджету виділено </w:t>
      </w:r>
      <w:r w:rsidRPr="00004E7C">
        <w:rPr>
          <w:rFonts w:ascii="Times New Roman" w:eastAsia="Calibri" w:hAnsi="Times New Roman" w:cs="Times New Roman"/>
          <w:b/>
          <w:bCs/>
          <w:color w:val="000000"/>
          <w:sz w:val="28"/>
          <w:szCs w:val="28"/>
          <w:lang w:eastAsia="ru-RU"/>
        </w:rPr>
        <w:t xml:space="preserve">126,8 </w:t>
      </w:r>
      <w:proofErr w:type="spellStart"/>
      <w:r w:rsidRPr="00004E7C">
        <w:rPr>
          <w:rFonts w:ascii="Times New Roman" w:eastAsia="Calibri" w:hAnsi="Times New Roman" w:cs="Times New Roman"/>
          <w:b/>
          <w:bCs/>
          <w:color w:val="000000"/>
          <w:sz w:val="28"/>
          <w:szCs w:val="28"/>
          <w:lang w:eastAsia="ru-RU"/>
        </w:rPr>
        <w:t>тис.грн</w:t>
      </w:r>
      <w:proofErr w:type="spellEnd"/>
      <w:r w:rsidRPr="00004E7C">
        <w:rPr>
          <w:rFonts w:ascii="Times New Roman" w:eastAsia="Calibri" w:hAnsi="Times New Roman" w:cs="Times New Roman"/>
          <w:b/>
          <w:bCs/>
          <w:color w:val="000000"/>
          <w:sz w:val="28"/>
          <w:szCs w:val="28"/>
          <w:lang w:eastAsia="ru-RU"/>
        </w:rPr>
        <w:t>.</w:t>
      </w:r>
      <w:r w:rsidRPr="00004E7C">
        <w:rPr>
          <w:rFonts w:ascii="Times New Roman" w:eastAsia="Calibri" w:hAnsi="Times New Roman" w:cs="Times New Roman"/>
          <w:b/>
          <w:bCs/>
          <w:sz w:val="28"/>
          <w:szCs w:val="28"/>
          <w:lang w:eastAsia="ru-RU"/>
        </w:rPr>
        <w:t xml:space="preserve">       </w:t>
      </w:r>
    </w:p>
    <w:p w14:paraId="65CA2AF1" w14:textId="77777777" w:rsidR="00004E7C" w:rsidRPr="00004E7C" w:rsidRDefault="00004E7C" w:rsidP="00004E7C">
      <w:pPr>
        <w:spacing w:after="160"/>
        <w:jc w:val="both"/>
        <w:rPr>
          <w:rFonts w:ascii="Times New Roman" w:eastAsia="Times New Roman" w:hAnsi="Times New Roman" w:cs="Times New Roman"/>
          <w:sz w:val="28"/>
          <w:szCs w:val="28"/>
          <w:lang w:val="uk" w:eastAsia="uk-UA"/>
        </w:rPr>
      </w:pPr>
      <w:r w:rsidRPr="00004E7C">
        <w:rPr>
          <w:rFonts w:ascii="Times New Roman" w:eastAsia="Aptos" w:hAnsi="Times New Roman" w:cs="Times New Roman"/>
          <w:kern w:val="2"/>
          <w:sz w:val="28"/>
          <w:szCs w:val="28"/>
          <w14:ligatures w14:val="standardContextual"/>
        </w:rPr>
        <w:t xml:space="preserve">Для ефективного впровадження профільної освіти у 2025 році </w:t>
      </w:r>
      <w:r w:rsidRPr="00004E7C">
        <w:rPr>
          <w:rFonts w:ascii="Arial" w:eastAsia="Arial" w:hAnsi="Arial" w:cs="Arial"/>
          <w:color w:val="222222"/>
          <w:lang w:val="uk" w:eastAsia="uk-UA"/>
        </w:rPr>
        <w:br/>
      </w:r>
      <w:r w:rsidRPr="00004E7C">
        <w:rPr>
          <w:rFonts w:ascii="Times New Roman" w:eastAsia="Times New Roman" w:hAnsi="Times New Roman" w:cs="Times New Roman"/>
          <w:sz w:val="28"/>
          <w:szCs w:val="28"/>
          <w:lang w:eastAsia="uk-UA"/>
        </w:rPr>
        <w:t>Вишнівська</w:t>
      </w:r>
      <w:r w:rsidRPr="00004E7C">
        <w:rPr>
          <w:rFonts w:ascii="Times New Roman" w:eastAsia="Times New Roman" w:hAnsi="Times New Roman" w:cs="Times New Roman"/>
          <w:sz w:val="28"/>
          <w:szCs w:val="28"/>
          <w:lang w:val="uk" w:eastAsia="uk-UA"/>
        </w:rPr>
        <w:t xml:space="preserve">  сільська рада увійшла до переліку 396 громад з усіх областей України, які долучені до національного пілотування системи профорієнтації дітей і підлітків. Мета ініціативи — створити цілісну, стійку та доступну систему супроводу учнів у виборі майбутньої професії. Цей напрям є ключовим компонентом реформи «Нова українська школа», зокрема її третього етапу – розвитку старшої профільної школи. Пілотування реалізується Швейцарсько-українським проєктом DECIDE у партнерстві з Міністерством освіти і науки України, обласними військовими адміністраціями, органами місцевого самоврядування, закладами освіти та роботодавцями.</w:t>
      </w:r>
    </w:p>
    <w:p w14:paraId="17DE4C46" w14:textId="77777777" w:rsidR="00004E7C" w:rsidRPr="00004E7C" w:rsidRDefault="00004E7C" w:rsidP="00004E7C">
      <w:pPr>
        <w:contextualSpacing/>
        <w:jc w:val="both"/>
        <w:rPr>
          <w:rFonts w:ascii="Times New Roman" w:eastAsia="SimSun" w:hAnsi="Times New Roman" w:cs="Times New Roman"/>
          <w:sz w:val="28"/>
          <w:szCs w:val="28"/>
        </w:rPr>
      </w:pPr>
      <w:r w:rsidRPr="00004E7C">
        <w:rPr>
          <w:rFonts w:ascii="Times New Roman" w:eastAsia="Aptos" w:hAnsi="Times New Roman" w:cs="Times New Roman"/>
          <w:sz w:val="28"/>
        </w:rPr>
        <w:t xml:space="preserve">Протягом звітного періоду для управління та звітності використовувалась освітня система «Автоматизований інформаційний комплекс освітнього менеджменту» АІКОМ. Це державна освітня платформа, мета якої — повний </w:t>
      </w:r>
      <w:r w:rsidRPr="00004E7C">
        <w:rPr>
          <w:rFonts w:ascii="Times New Roman" w:eastAsia="Aptos" w:hAnsi="Times New Roman" w:cs="Times New Roman"/>
          <w:sz w:val="28"/>
        </w:rPr>
        <w:lastRenderedPageBreak/>
        <w:t>електронний документообіг в освіті, включаючи е-журнали/щоденники, що дозволяє закладам освіти громади перевести звітність в цифру, підвищити якість даних та управління освітнім процесом.</w:t>
      </w:r>
    </w:p>
    <w:p w14:paraId="4620E269" w14:textId="77777777" w:rsidR="00004E7C" w:rsidRPr="00004E7C" w:rsidRDefault="00004E7C" w:rsidP="00004E7C">
      <w:pPr>
        <w:contextualSpacing/>
        <w:jc w:val="both"/>
        <w:rPr>
          <w:rFonts w:ascii="Times New Roman" w:eastAsia="Aptos" w:hAnsi="Times New Roman" w:cs="Times New Roman"/>
          <w:sz w:val="28"/>
        </w:rPr>
      </w:pPr>
      <w:r w:rsidRPr="00004E7C">
        <w:rPr>
          <w:rFonts w:ascii="Times New Roman" w:eastAsia="Aptos" w:hAnsi="Times New Roman" w:cs="Times New Roman"/>
          <w:sz w:val="28"/>
        </w:rPr>
        <w:t>Проведено 16 робочих нарад з керівниками закладів освіти, головами спільнот, вчителями.</w:t>
      </w:r>
      <w:bookmarkStart w:id="0" w:name="_Hlk155702532"/>
    </w:p>
    <w:p w14:paraId="769AACD5" w14:textId="77777777" w:rsidR="00004E7C" w:rsidRPr="00004E7C" w:rsidRDefault="00004E7C" w:rsidP="00004E7C">
      <w:pPr>
        <w:shd w:val="clear" w:color="auto" w:fill="FFFFFF"/>
        <w:spacing w:after="0" w:line="240" w:lineRule="auto"/>
        <w:ind w:firstLine="709"/>
        <w:contextualSpacing/>
        <w:jc w:val="center"/>
        <w:rPr>
          <w:rFonts w:ascii="Times New Roman" w:eastAsia="Times New Roman" w:hAnsi="Times New Roman" w:cs="Times New Roman"/>
          <w:b/>
          <w:bCs/>
          <w:sz w:val="28"/>
          <w:szCs w:val="28"/>
          <w:lang w:eastAsia="ru-RU"/>
        </w:rPr>
      </w:pPr>
      <w:r w:rsidRPr="00004E7C">
        <w:rPr>
          <w:rFonts w:ascii="Times New Roman" w:eastAsia="Times New Roman" w:hAnsi="Times New Roman" w:cs="Times New Roman"/>
          <w:b/>
          <w:bCs/>
          <w:sz w:val="28"/>
          <w:szCs w:val="28"/>
          <w:lang w:eastAsia="ru-RU"/>
        </w:rPr>
        <w:t>СОЦІАЛЬНА РОБОТА</w:t>
      </w:r>
    </w:p>
    <w:bookmarkEnd w:id="0"/>
    <w:p w14:paraId="26E56DA7" w14:textId="77777777" w:rsidR="00004E7C" w:rsidRPr="00004E7C" w:rsidRDefault="00004E7C" w:rsidP="00004E7C">
      <w:pPr>
        <w:spacing w:after="0" w:line="240" w:lineRule="auto"/>
        <w:contextualSpacing/>
        <w:jc w:val="both"/>
        <w:rPr>
          <w:rFonts w:ascii="Times New Roman" w:eastAsia="SimSun" w:hAnsi="Times New Roman" w:cs="Times New Roman"/>
          <w:sz w:val="28"/>
          <w:szCs w:val="28"/>
        </w:rPr>
      </w:pPr>
    </w:p>
    <w:p w14:paraId="4AAC6653" w14:textId="77777777" w:rsidR="00004E7C" w:rsidRPr="00004E7C" w:rsidRDefault="00004E7C" w:rsidP="00004E7C">
      <w:pPr>
        <w:spacing w:after="160" w:line="240" w:lineRule="auto"/>
        <w:jc w:val="both"/>
        <w:rPr>
          <w:rFonts w:ascii="Times New Roman" w:eastAsia="Times New Roman" w:hAnsi="Times New Roman" w:cs="Times New Roman"/>
          <w:b/>
          <w:bCs/>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У 2025 році здійснювалося нарахування та виплата компенсації фізичним особам, які надають соціальні послуги з догляду на непрофесійній основі, де 7 осіб  отримали  </w:t>
      </w:r>
      <w:proofErr w:type="spellStart"/>
      <w:r w:rsidRPr="00004E7C">
        <w:rPr>
          <w:rFonts w:ascii="Times New Roman" w:eastAsia="Times New Roman" w:hAnsi="Times New Roman" w:cs="Times New Roman"/>
          <w:color w:val="1D1D1B"/>
          <w:kern w:val="2"/>
          <w:sz w:val="28"/>
          <w:szCs w:val="28"/>
          <w:bdr w:val="none" w:sz="0" w:space="0" w:color="auto" w:frame="1"/>
          <w14:ligatures w14:val="standardContextual"/>
        </w:rPr>
        <w:t>опомогу</w:t>
      </w:r>
      <w:proofErr w:type="spellEnd"/>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 на загальну суму </w:t>
      </w:r>
      <w:r w:rsidRPr="00004E7C">
        <w:rPr>
          <w:rFonts w:ascii="Times New Roman" w:eastAsia="Times New Roman" w:hAnsi="Times New Roman" w:cs="Times New Roman"/>
          <w:b/>
          <w:bCs/>
          <w:color w:val="1D1D1B"/>
          <w:kern w:val="2"/>
          <w:sz w:val="28"/>
          <w:szCs w:val="28"/>
          <w:bdr w:val="none" w:sz="0" w:space="0" w:color="auto" w:frame="1"/>
          <w14:ligatures w14:val="standardContextual"/>
        </w:rPr>
        <w:t>128,6 тис. грн.</w:t>
      </w:r>
    </w:p>
    <w:p w14:paraId="52DE6301"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Проводився облік фактично проживаючих внутрішньо переміщених осіб. З початку воєнних дій на території громади було зареєстровано 995 внутрішньо переміщених осіб. Станом на кінець 2025 року на території громади фактично проживало 164 ВПО, з них 51 особа в </w:t>
      </w:r>
      <w:proofErr w:type="spellStart"/>
      <w:r w:rsidRPr="00004E7C">
        <w:rPr>
          <w:rFonts w:ascii="Times New Roman" w:eastAsia="Times New Roman" w:hAnsi="Times New Roman" w:cs="Times New Roman"/>
          <w:color w:val="1D1D1B"/>
          <w:kern w:val="2"/>
          <w:sz w:val="28"/>
          <w:szCs w:val="28"/>
          <w:bdr w:val="none" w:sz="0" w:space="0" w:color="auto" w:frame="1"/>
          <w14:ligatures w14:val="standardContextual"/>
        </w:rPr>
        <w:t>Руденському</w:t>
      </w:r>
      <w:proofErr w:type="spellEnd"/>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 психоневрологічному інтернаті.</w:t>
      </w:r>
    </w:p>
    <w:p w14:paraId="388909EF"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Для розміщення евакуйованого населення облаштовано 13 ліжко-місць в приміщенні колишньої початкової школи в с. Руда та заплановано облаштування 30 ліжко-місць у ліквідованому закладі освіти с. </w:t>
      </w:r>
      <w:proofErr w:type="spellStart"/>
      <w:r w:rsidRPr="00004E7C">
        <w:rPr>
          <w:rFonts w:ascii="Times New Roman" w:eastAsia="Times New Roman" w:hAnsi="Times New Roman" w:cs="Times New Roman"/>
          <w:color w:val="1D1D1B"/>
          <w:kern w:val="2"/>
          <w:sz w:val="28"/>
          <w:szCs w:val="28"/>
          <w:bdr w:val="none" w:sz="0" w:space="0" w:color="auto" w:frame="1"/>
          <w14:ligatures w14:val="standardContextual"/>
        </w:rPr>
        <w:t>Висоцьк</w:t>
      </w:r>
      <w:proofErr w:type="spellEnd"/>
      <w:r w:rsidRPr="00004E7C">
        <w:rPr>
          <w:rFonts w:ascii="Times New Roman" w:eastAsia="Times New Roman" w:hAnsi="Times New Roman" w:cs="Times New Roman"/>
          <w:color w:val="1D1D1B"/>
          <w:kern w:val="2"/>
          <w:sz w:val="28"/>
          <w:szCs w:val="28"/>
          <w:bdr w:val="none" w:sz="0" w:space="0" w:color="auto" w:frame="1"/>
          <w14:ligatures w14:val="standardContextual"/>
        </w:rPr>
        <w:t>.</w:t>
      </w:r>
    </w:p>
    <w:p w14:paraId="7C4EF73A"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У 2025 році було зареєстровано та опрацьовано 9 повідомлень про вчинення домашнього насильства. Відповідно до Правил опіки і піклування, сформовано особові справи недієздатних осіб, які перебувають під опікою та проживають на території Вишнівської сільської ради.</w:t>
      </w:r>
    </w:p>
    <w:p w14:paraId="7C6F715D"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Станом на 01.01.2026 року на обліку перебуває 135 недієздатних осіб, з них 125 осіб перебувають у </w:t>
      </w:r>
      <w:proofErr w:type="spellStart"/>
      <w:r w:rsidRPr="00004E7C">
        <w:rPr>
          <w:rFonts w:ascii="Times New Roman" w:eastAsia="Times New Roman" w:hAnsi="Times New Roman" w:cs="Times New Roman"/>
          <w:color w:val="1D1D1B"/>
          <w:kern w:val="2"/>
          <w:sz w:val="28"/>
          <w:szCs w:val="28"/>
          <w:bdr w:val="none" w:sz="0" w:space="0" w:color="auto" w:frame="1"/>
          <w14:ligatures w14:val="standardContextual"/>
        </w:rPr>
        <w:t>Руденському</w:t>
      </w:r>
      <w:proofErr w:type="spellEnd"/>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 психоневрологічному інтернаті.</w:t>
      </w:r>
    </w:p>
    <w:p w14:paraId="5A5D0262"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Проведено 10 засідань опікунської ради щодо затвердження висновків опікунської ради про доцільність призначення опікуна та з інших питань.</w:t>
      </w:r>
    </w:p>
    <w:p w14:paraId="3D313E59"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Відділом забезпечується ведення обліку осіб, які зверталися з питань направлення до установ та закладів, що надають соціальні послуги. Надавалася допомога в оформленні документів для таких осіб (стаціонарний догляд).</w:t>
      </w:r>
    </w:p>
    <w:p w14:paraId="2531A085"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За зверненнями громадян головним спеціалістом відділу у складі комісії здійснено 246 виїздів та складено:</w:t>
      </w:r>
    </w:p>
    <w:p w14:paraId="7BE7CD07"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 – 13 актів обстеження житлово-побутових умов сімей щодо підтвердження фактичного місця проживання особи для подальшого призначення субсидій, пільг та допомог; </w:t>
      </w:r>
    </w:p>
    <w:p w14:paraId="06B18706"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8 актів встановлення факту здійснення догляду на непрофесійній основі,</w:t>
      </w:r>
      <w:r w:rsidRPr="00004E7C">
        <w:rPr>
          <w:rFonts w:ascii="Times New Roman" w:eastAsia="Times New Roman" w:hAnsi="Times New Roman" w:cs="Times New Roman"/>
          <w:color w:val="1D1D1B"/>
          <w:kern w:val="2"/>
          <w:sz w:val="28"/>
          <w:szCs w:val="28"/>
          <w:bdr w:val="none" w:sz="0" w:space="0" w:color="auto" w:frame="1"/>
          <w:lang w:val="en-US"/>
          <w14:ligatures w14:val="standardContextual"/>
        </w:rPr>
        <w:t xml:space="preserve"> </w:t>
      </w: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які потребують постійного догляду; </w:t>
      </w:r>
    </w:p>
    <w:p w14:paraId="63959FDC"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135 актів щодо роботи опікунської ради;</w:t>
      </w:r>
    </w:p>
    <w:p w14:paraId="7E229AFA"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 – 1 акт встановлення факту здійснення догляду для перетину державного кордону; </w:t>
      </w:r>
    </w:p>
    <w:p w14:paraId="10A063C8"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lastRenderedPageBreak/>
        <w:t>– 84 акти встановлення факту здійснення особою догляду (постійного догляду); – 5 актів обстеження умов проживання та підтвердження факту проживання (за заявами осіб).</w:t>
      </w:r>
    </w:p>
    <w:p w14:paraId="7420A5FA" w14:textId="77777777" w:rsid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Здійснено реєстрацію надавача соціальних послуг — КУ «Центр надання соціальних послуг» Вишнівської сільської ради.</w:t>
      </w:r>
    </w:p>
    <w:p w14:paraId="5AB6746A" w14:textId="77777777" w:rsidR="00004E7C" w:rsidRPr="00004E7C" w:rsidRDefault="00004E7C" w:rsidP="00004E7C">
      <w:pPr>
        <w:spacing w:after="0" w:line="240" w:lineRule="auto"/>
        <w:ind w:firstLine="709"/>
        <w:contextualSpacing/>
        <w:jc w:val="center"/>
        <w:rPr>
          <w:rFonts w:ascii="Times New Roman" w:eastAsia="Aptos" w:hAnsi="Times New Roman" w:cs="Times New Roman"/>
          <w:b/>
          <w:bCs/>
          <w:kern w:val="2"/>
          <w:sz w:val="28"/>
          <w:szCs w:val="28"/>
        </w:rPr>
      </w:pPr>
    </w:p>
    <w:p w14:paraId="249CE2F9" w14:textId="77777777" w:rsidR="00004E7C" w:rsidRPr="00004E7C" w:rsidRDefault="00004E7C" w:rsidP="00004E7C">
      <w:pPr>
        <w:spacing w:after="0" w:line="240" w:lineRule="auto"/>
        <w:contextualSpacing/>
        <w:jc w:val="center"/>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МЕТОДИЧНЕ ЗАБЕЗПЕЧЕННЯ ПЕДАГОГІВ</w:t>
      </w:r>
    </w:p>
    <w:p w14:paraId="31BC237B" w14:textId="77777777" w:rsidR="00004E7C" w:rsidRPr="00004E7C" w:rsidRDefault="00004E7C" w:rsidP="00004E7C">
      <w:pPr>
        <w:spacing w:after="0" w:line="240" w:lineRule="auto"/>
        <w:ind w:firstLine="709"/>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З метою реалізації державної політики в галузі освіти</w:t>
      </w:r>
      <w:r w:rsidRPr="00004E7C">
        <w:rPr>
          <w:rFonts w:ascii="Times New Roman" w:eastAsia="Aptos" w:hAnsi="Times New Roman" w:cs="Times New Roman"/>
          <w:kern w:val="2"/>
          <w:sz w:val="28"/>
          <w:szCs w:val="28"/>
          <w:lang w:eastAsia="zh-CN"/>
        </w:rPr>
        <w:t xml:space="preserve"> у громаді діє комунальна установа «Центр професійного розвитку педагогічних працівників».</w:t>
      </w:r>
    </w:p>
    <w:p w14:paraId="19A9E1EE" w14:textId="77777777" w:rsidR="00004E7C" w:rsidRPr="00004E7C" w:rsidRDefault="00004E7C" w:rsidP="00004E7C">
      <w:pPr>
        <w:spacing w:after="0" w:line="240" w:lineRule="auto"/>
        <w:ind w:firstLine="709"/>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Основними завданнями Центру є сприяння професійному розвитку педагогічних працівників, їх психологічна підтримка та консультування. Одним із напрямів роботи є координування роботи професійних спільнот педагогічних працівників задля ефективного та якісного функціонування освітнього процесу.</w:t>
      </w:r>
    </w:p>
    <w:p w14:paraId="254D1C70" w14:textId="77777777" w:rsidR="00004E7C" w:rsidRPr="00004E7C" w:rsidRDefault="00004E7C" w:rsidP="00004E7C">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rPr>
        <w:t xml:space="preserve">За період роботи у 2025 році центром опрацьовано понад 360 вхідних листів та надіслано 240 у сфері діловодства, конкурсів фахової майстерності, учнівських конкурсів, участі у КПК та інше. Видано  160 наказів з основної діяльності, що стосуються сфери підвищення кваліфікації педагогів, організації заходів, проведення конкурсів та олімпіад. </w:t>
      </w:r>
      <w:r w:rsidRPr="00004E7C">
        <w:rPr>
          <w:rFonts w:ascii="Times New Roman" w:eastAsia="Times New Roman" w:hAnsi="Times New Roman" w:cs="Times New Roman"/>
          <w:kern w:val="2"/>
          <w:sz w:val="28"/>
          <w:szCs w:val="28"/>
        </w:rPr>
        <w:t xml:space="preserve">За звітний період директором та консультантом Центру </w:t>
      </w:r>
      <w:r w:rsidRPr="00004E7C">
        <w:rPr>
          <w:rFonts w:ascii="Times New Roman" w:eastAsia="Aptos" w:hAnsi="Times New Roman" w:cs="Times New Roman"/>
          <w:kern w:val="2"/>
          <w:sz w:val="28"/>
          <w:szCs w:val="28"/>
          <w14:ligatures w14:val="standardContextual"/>
        </w:rPr>
        <w:t>проведено понад 350 індивідуальних та групових консультацій для педагогічних працівників; здійснено методичний супровід діяльності професійних спільнот; забезпечено координацію конкурсів, олімпіад, спортивних та виховних заходів; проведено серпневі засідання педагогів.</w:t>
      </w:r>
    </w:p>
    <w:p w14:paraId="1A48B847" w14:textId="77777777" w:rsidR="00004E7C" w:rsidRPr="00004E7C" w:rsidRDefault="00004E7C" w:rsidP="00004E7C">
      <w:pPr>
        <w:spacing w:after="16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У 2025 році в громаді функціонувало 11 професійних спільнот педагогічних працівників, що забезпечують інтегровану міжпредметну взаємодію.</w:t>
      </w:r>
    </w:p>
    <w:p w14:paraId="72D2291F" w14:textId="77777777" w:rsidR="00004E7C" w:rsidRPr="00004E7C" w:rsidRDefault="00004E7C" w:rsidP="00004E7C">
      <w:pPr>
        <w:spacing w:after="160" w:line="240" w:lineRule="auto"/>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Основні напрями роботи, над якими працювали спільноти у 2025 році:</w:t>
      </w:r>
    </w:p>
    <w:p w14:paraId="03808659" w14:textId="77777777" w:rsidR="00004E7C" w:rsidRPr="00004E7C" w:rsidRDefault="00004E7C" w:rsidP="00004E7C">
      <w:pPr>
        <w:numPr>
          <w:ilvl w:val="0"/>
          <w:numId w:val="47"/>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впровадження формувального оцінювання;</w:t>
      </w:r>
    </w:p>
    <w:p w14:paraId="74AEB003" w14:textId="77777777" w:rsidR="00004E7C" w:rsidRPr="00004E7C" w:rsidRDefault="00004E7C" w:rsidP="00004E7C">
      <w:pPr>
        <w:numPr>
          <w:ilvl w:val="0"/>
          <w:numId w:val="47"/>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оцінювання груп результатів навчання;</w:t>
      </w:r>
    </w:p>
    <w:p w14:paraId="6CA35F52" w14:textId="77777777" w:rsidR="00004E7C" w:rsidRPr="00004E7C" w:rsidRDefault="00004E7C" w:rsidP="00004E7C">
      <w:pPr>
        <w:numPr>
          <w:ilvl w:val="0"/>
          <w:numId w:val="47"/>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організація інклюзивного освітнього середовища;</w:t>
      </w:r>
    </w:p>
    <w:p w14:paraId="528CACEC" w14:textId="77777777" w:rsidR="00004E7C" w:rsidRPr="00004E7C" w:rsidRDefault="00004E7C" w:rsidP="00004E7C">
      <w:pPr>
        <w:numPr>
          <w:ilvl w:val="0"/>
          <w:numId w:val="47"/>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психологічна підтримка учасників освітнього процесу;</w:t>
      </w:r>
    </w:p>
    <w:p w14:paraId="79D2B55E" w14:textId="77777777" w:rsidR="00004E7C" w:rsidRPr="00004E7C" w:rsidRDefault="00004E7C" w:rsidP="00004E7C">
      <w:pPr>
        <w:numPr>
          <w:ilvl w:val="0"/>
          <w:numId w:val="47"/>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сучасні методики викладання;</w:t>
      </w:r>
    </w:p>
    <w:p w14:paraId="2384DCF9" w14:textId="77777777" w:rsidR="00004E7C" w:rsidRPr="00004E7C" w:rsidRDefault="00004E7C" w:rsidP="00004E7C">
      <w:pPr>
        <w:numPr>
          <w:ilvl w:val="0"/>
          <w:numId w:val="47"/>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розвиток учнівського самоврядування.</w:t>
      </w:r>
    </w:p>
    <w:p w14:paraId="3B1DFFD1" w14:textId="77777777" w:rsidR="00004E7C" w:rsidRPr="00004E7C" w:rsidRDefault="00004E7C" w:rsidP="00004E7C">
      <w:pPr>
        <w:tabs>
          <w:tab w:val="num" w:pos="720"/>
        </w:tabs>
        <w:spacing w:after="0" w:line="240" w:lineRule="auto"/>
        <w:contextualSpacing/>
        <w:jc w:val="both"/>
        <w:rPr>
          <w:rFonts w:ascii="Times New Roman" w:eastAsia="SimSun" w:hAnsi="Times New Roman" w:cs="Times New Roman"/>
          <w:sz w:val="28"/>
          <w:szCs w:val="28"/>
          <w:lang w:val="ru-RU"/>
        </w:rPr>
      </w:pPr>
      <w:proofErr w:type="spellStart"/>
      <w:r w:rsidRPr="00004E7C">
        <w:rPr>
          <w:rFonts w:ascii="Times New Roman" w:eastAsia="SimSun" w:hAnsi="Times New Roman" w:cs="Times New Roman"/>
          <w:sz w:val="28"/>
          <w:szCs w:val="28"/>
          <w:lang w:val="ru-RU"/>
        </w:rPr>
        <w:t>Упродовж</w:t>
      </w:r>
      <w:proofErr w:type="spellEnd"/>
      <w:r w:rsidRPr="00004E7C">
        <w:rPr>
          <w:rFonts w:ascii="Times New Roman" w:eastAsia="SimSun" w:hAnsi="Times New Roman" w:cs="Times New Roman"/>
          <w:sz w:val="28"/>
          <w:szCs w:val="28"/>
          <w:lang w:val="ru-RU"/>
        </w:rPr>
        <w:t xml:space="preserve"> року проведено:</w:t>
      </w:r>
    </w:p>
    <w:p w14:paraId="08EBDA15" w14:textId="77777777" w:rsidR="00004E7C" w:rsidRPr="00004E7C" w:rsidRDefault="00004E7C" w:rsidP="00004E7C">
      <w:pPr>
        <w:numPr>
          <w:ilvl w:val="0"/>
          <w:numId w:val="48"/>
        </w:numPr>
        <w:spacing w:after="160" w:line="259" w:lineRule="auto"/>
        <w:ind w:firstLine="567"/>
        <w:contextualSpacing/>
        <w:jc w:val="both"/>
        <w:rPr>
          <w:rFonts w:ascii="Times New Roman" w:eastAsia="SimSun" w:hAnsi="Times New Roman" w:cs="Times New Roman"/>
          <w:sz w:val="28"/>
          <w:szCs w:val="28"/>
          <w:lang w:val="ru-RU"/>
        </w:rPr>
      </w:pPr>
      <w:proofErr w:type="spellStart"/>
      <w:r w:rsidRPr="00004E7C">
        <w:rPr>
          <w:rFonts w:ascii="Times New Roman" w:eastAsia="SimSun" w:hAnsi="Times New Roman" w:cs="Times New Roman"/>
          <w:sz w:val="28"/>
          <w:szCs w:val="28"/>
          <w:lang w:val="ru-RU"/>
        </w:rPr>
        <w:t>понад</w:t>
      </w:r>
      <w:proofErr w:type="spellEnd"/>
      <w:r w:rsidRPr="00004E7C">
        <w:rPr>
          <w:rFonts w:ascii="Times New Roman" w:eastAsia="SimSun" w:hAnsi="Times New Roman" w:cs="Times New Roman"/>
          <w:sz w:val="28"/>
          <w:szCs w:val="28"/>
          <w:lang w:val="ru-RU"/>
        </w:rPr>
        <w:t xml:space="preserve"> 55 </w:t>
      </w:r>
      <w:proofErr w:type="spellStart"/>
      <w:r w:rsidRPr="00004E7C">
        <w:rPr>
          <w:rFonts w:ascii="Times New Roman" w:eastAsia="SimSun" w:hAnsi="Times New Roman" w:cs="Times New Roman"/>
          <w:sz w:val="28"/>
          <w:szCs w:val="28"/>
          <w:lang w:val="ru-RU"/>
        </w:rPr>
        <w:t>групових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методичних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зустрічей</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семінари</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тренінги</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майстер-класи</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презентаційні</w:t>
      </w:r>
      <w:proofErr w:type="spellEnd"/>
      <w:r w:rsidRPr="00004E7C">
        <w:rPr>
          <w:rFonts w:ascii="Times New Roman" w:eastAsia="SimSun" w:hAnsi="Times New Roman" w:cs="Times New Roman"/>
          <w:sz w:val="28"/>
          <w:szCs w:val="28"/>
          <w:lang w:val="ru-RU"/>
        </w:rPr>
        <w:t xml:space="preserve"> уроки, онлайн-</w:t>
      </w:r>
      <w:proofErr w:type="spellStart"/>
      <w:r w:rsidRPr="00004E7C">
        <w:rPr>
          <w:rFonts w:ascii="Times New Roman" w:eastAsia="SimSun" w:hAnsi="Times New Roman" w:cs="Times New Roman"/>
          <w:sz w:val="28"/>
          <w:szCs w:val="28"/>
          <w:lang w:val="ru-RU"/>
        </w:rPr>
        <w:t>засідання</w:t>
      </w:r>
      <w:proofErr w:type="spellEnd"/>
      <w:r w:rsidRPr="00004E7C">
        <w:rPr>
          <w:rFonts w:ascii="Times New Roman" w:eastAsia="SimSun" w:hAnsi="Times New Roman" w:cs="Times New Roman"/>
          <w:sz w:val="28"/>
          <w:szCs w:val="28"/>
          <w:lang w:val="ru-RU"/>
        </w:rPr>
        <w:t>);</w:t>
      </w:r>
    </w:p>
    <w:p w14:paraId="5B1A1358" w14:textId="77777777" w:rsidR="00004E7C" w:rsidRPr="00004E7C" w:rsidRDefault="00004E7C" w:rsidP="00004E7C">
      <w:pPr>
        <w:numPr>
          <w:ilvl w:val="0"/>
          <w:numId w:val="48"/>
        </w:numPr>
        <w:spacing w:after="160" w:line="259" w:lineRule="auto"/>
        <w:ind w:firstLine="567"/>
        <w:contextualSpacing/>
        <w:jc w:val="both"/>
        <w:rPr>
          <w:rFonts w:ascii="Times New Roman" w:eastAsia="SimSun" w:hAnsi="Times New Roman" w:cs="Times New Roman"/>
          <w:sz w:val="28"/>
          <w:szCs w:val="28"/>
          <w:lang w:val="ru-RU"/>
        </w:rPr>
      </w:pPr>
      <w:r w:rsidRPr="00004E7C">
        <w:rPr>
          <w:rFonts w:ascii="Times New Roman" w:eastAsia="SimSun" w:hAnsi="Times New Roman" w:cs="Times New Roman"/>
          <w:sz w:val="28"/>
          <w:szCs w:val="28"/>
          <w:lang w:val="ru-RU"/>
        </w:rPr>
        <w:t xml:space="preserve">9 </w:t>
      </w:r>
      <w:proofErr w:type="spellStart"/>
      <w:r w:rsidRPr="00004E7C">
        <w:rPr>
          <w:rFonts w:ascii="Times New Roman" w:eastAsia="SimSun" w:hAnsi="Times New Roman" w:cs="Times New Roman"/>
          <w:sz w:val="28"/>
          <w:szCs w:val="28"/>
          <w:lang w:val="ru-RU"/>
        </w:rPr>
        <w:t>серпневих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засідань</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професійних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спільнот</w:t>
      </w:r>
      <w:proofErr w:type="spellEnd"/>
      <w:r w:rsidRPr="00004E7C">
        <w:rPr>
          <w:rFonts w:ascii="Times New Roman" w:eastAsia="SimSun" w:hAnsi="Times New Roman" w:cs="Times New Roman"/>
          <w:sz w:val="28"/>
          <w:szCs w:val="28"/>
          <w:lang w:val="ru-RU"/>
        </w:rPr>
        <w:t xml:space="preserve"> (25–29 </w:t>
      </w:r>
      <w:proofErr w:type="spellStart"/>
      <w:r w:rsidRPr="00004E7C">
        <w:rPr>
          <w:rFonts w:ascii="Times New Roman" w:eastAsia="SimSun" w:hAnsi="Times New Roman" w:cs="Times New Roman"/>
          <w:sz w:val="28"/>
          <w:szCs w:val="28"/>
          <w:lang w:val="ru-RU"/>
        </w:rPr>
        <w:t>серпня</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щодо</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визначення</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пріоритетів</w:t>
      </w:r>
      <w:proofErr w:type="spellEnd"/>
      <w:r w:rsidRPr="00004E7C">
        <w:rPr>
          <w:rFonts w:ascii="Times New Roman" w:eastAsia="SimSun" w:hAnsi="Times New Roman" w:cs="Times New Roman"/>
          <w:sz w:val="28"/>
          <w:szCs w:val="28"/>
          <w:lang w:val="ru-RU"/>
        </w:rPr>
        <w:t xml:space="preserve"> на </w:t>
      </w:r>
      <w:proofErr w:type="spellStart"/>
      <w:r w:rsidRPr="00004E7C">
        <w:rPr>
          <w:rFonts w:ascii="Times New Roman" w:eastAsia="SimSun" w:hAnsi="Times New Roman" w:cs="Times New Roman"/>
          <w:sz w:val="28"/>
          <w:szCs w:val="28"/>
          <w:lang w:val="ru-RU"/>
        </w:rPr>
        <w:t>новий</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навчальний</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рік</w:t>
      </w:r>
      <w:proofErr w:type="spellEnd"/>
      <w:r w:rsidRPr="00004E7C">
        <w:rPr>
          <w:rFonts w:ascii="Times New Roman" w:eastAsia="SimSun" w:hAnsi="Times New Roman" w:cs="Times New Roman"/>
          <w:sz w:val="28"/>
          <w:szCs w:val="28"/>
          <w:lang w:val="ru-RU"/>
        </w:rPr>
        <w:t>;</w:t>
      </w:r>
    </w:p>
    <w:p w14:paraId="12650E42" w14:textId="77777777" w:rsidR="00004E7C" w:rsidRPr="00004E7C" w:rsidRDefault="00004E7C" w:rsidP="00004E7C">
      <w:pPr>
        <w:numPr>
          <w:ilvl w:val="0"/>
          <w:numId w:val="48"/>
        </w:numPr>
        <w:spacing w:after="160" w:line="259" w:lineRule="auto"/>
        <w:ind w:firstLine="567"/>
        <w:contextualSpacing/>
        <w:jc w:val="both"/>
        <w:rPr>
          <w:rFonts w:ascii="Times New Roman" w:eastAsia="SimSun" w:hAnsi="Times New Roman" w:cs="Times New Roman"/>
          <w:sz w:val="28"/>
          <w:szCs w:val="28"/>
          <w:lang w:val="ru-RU"/>
        </w:rPr>
      </w:pPr>
      <w:proofErr w:type="spellStart"/>
      <w:r w:rsidRPr="00004E7C">
        <w:rPr>
          <w:rFonts w:ascii="Times New Roman" w:eastAsia="SimSun" w:hAnsi="Times New Roman" w:cs="Times New Roman"/>
          <w:sz w:val="28"/>
          <w:szCs w:val="28"/>
          <w:lang w:val="ru-RU"/>
        </w:rPr>
        <w:t>тематичні</w:t>
      </w:r>
      <w:proofErr w:type="spellEnd"/>
      <w:r w:rsidRPr="00004E7C">
        <w:rPr>
          <w:rFonts w:ascii="Times New Roman" w:eastAsia="SimSun" w:hAnsi="Times New Roman" w:cs="Times New Roman"/>
          <w:sz w:val="28"/>
          <w:szCs w:val="28"/>
          <w:lang w:val="ru-RU"/>
        </w:rPr>
        <w:t xml:space="preserve"> онлайн-</w:t>
      </w:r>
      <w:proofErr w:type="spellStart"/>
      <w:r w:rsidRPr="00004E7C">
        <w:rPr>
          <w:rFonts w:ascii="Times New Roman" w:eastAsia="SimSun" w:hAnsi="Times New Roman" w:cs="Times New Roman"/>
          <w:sz w:val="28"/>
          <w:szCs w:val="28"/>
          <w:lang w:val="ru-RU"/>
        </w:rPr>
        <w:t>засідання</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вчителів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початкових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класів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філологів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психологів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соціальних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педагогів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вчителів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суспільствознавчого</w:t>
      </w:r>
      <w:proofErr w:type="spellEnd"/>
      <w:r w:rsidRPr="00004E7C">
        <w:rPr>
          <w:rFonts w:ascii="Times New Roman" w:eastAsia="SimSun" w:hAnsi="Times New Roman" w:cs="Times New Roman"/>
          <w:sz w:val="28"/>
          <w:szCs w:val="28"/>
          <w:lang w:val="ru-RU"/>
        </w:rPr>
        <w:t xml:space="preserve"> циклу.</w:t>
      </w:r>
    </w:p>
    <w:p w14:paraId="49E0B40C" w14:textId="77777777" w:rsidR="00004E7C" w:rsidRPr="00004E7C" w:rsidRDefault="00004E7C" w:rsidP="00004E7C">
      <w:pPr>
        <w:spacing w:after="16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У 2025 році підвищення кваліфікації на базі ВІППО пройшли 78 педагогічних працівників, понад 85% педагогів громади були залучені до онлайн-</w:t>
      </w:r>
      <w:proofErr w:type="spellStart"/>
      <w:r w:rsidRPr="00004E7C">
        <w:rPr>
          <w:rFonts w:ascii="Times New Roman" w:eastAsia="Aptos" w:hAnsi="Times New Roman" w:cs="Times New Roman"/>
          <w:kern w:val="2"/>
          <w:sz w:val="28"/>
          <w:szCs w:val="28"/>
          <w14:ligatures w14:val="standardContextual"/>
        </w:rPr>
        <w:t>вебінарів</w:t>
      </w:r>
      <w:proofErr w:type="spellEnd"/>
      <w:r w:rsidRPr="00004E7C">
        <w:rPr>
          <w:rFonts w:ascii="Times New Roman" w:eastAsia="Aptos" w:hAnsi="Times New Roman" w:cs="Times New Roman"/>
          <w:kern w:val="2"/>
          <w:sz w:val="28"/>
          <w:szCs w:val="28"/>
          <w14:ligatures w14:val="standardContextual"/>
        </w:rPr>
        <w:t xml:space="preserve"> та курсів на інших платформах. Керівники професійних спільнот брали участь у навчанні обласного рівня.</w:t>
      </w:r>
    </w:p>
    <w:p w14:paraId="4C68016E" w14:textId="77777777" w:rsidR="00004E7C" w:rsidRPr="00004E7C" w:rsidRDefault="00004E7C" w:rsidP="00004E7C">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У 2025 році Центром організовано та проведено понад 16 територіальних етапів конкурсів.</w:t>
      </w:r>
    </w:p>
    <w:p w14:paraId="4D0BC754" w14:textId="77777777" w:rsidR="00004E7C" w:rsidRPr="00004E7C" w:rsidRDefault="00004E7C" w:rsidP="00004E7C">
      <w:pPr>
        <w:spacing w:after="16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lastRenderedPageBreak/>
        <w:t>Забезпечено участь здобувачів освіти у понад 18-ох обласних конкурсах художньо-естетичного та науково-дослідницького напрямів. Учні громади здобули понад 25 призових місць на обласному рівні, за що були нагороджені грошовими стипендіями Вишнівської сільської ради.</w:t>
      </w:r>
    </w:p>
    <w:p w14:paraId="57EAD0B5" w14:textId="77777777" w:rsidR="00004E7C" w:rsidRPr="00004E7C" w:rsidRDefault="00004E7C" w:rsidP="00004E7C">
      <w:pPr>
        <w:spacing w:after="16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Упродовж року проведено понад 15 заходів патріотичного спрямування, організовано 8 благодійних та волонтерських акцій, здійснювався збір допомоги для військовослужбовців, активно розвивалося учнівське самоврядування. Особливу увагу приділено формуванню громадянської компетентності, національно-патріотичному вихованню, розвитку творчого потенціалу учнівської молоді.</w:t>
      </w:r>
    </w:p>
    <w:p w14:paraId="66559EDF" w14:textId="77777777" w:rsidR="00004E7C" w:rsidRPr="00004E7C" w:rsidRDefault="00004E7C" w:rsidP="00004E7C">
      <w:pPr>
        <w:spacing w:after="16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Завдяки системній, послідовній та злагодженій роботі Центру у 2025 році вдалося розширити спектр методичних заходів, збільшити кількість учасників професійного навчання, підвищити результативність участі учнів і педагогів у конкурсах різних рівнів та зміцнити співпрацю між закладами освіти громади.</w:t>
      </w:r>
    </w:p>
    <w:p w14:paraId="7DBCB929" w14:textId="77777777" w:rsidR="00004E7C" w:rsidRPr="00004E7C" w:rsidRDefault="00004E7C" w:rsidP="00004E7C">
      <w:pPr>
        <w:spacing w:after="0" w:line="240" w:lineRule="auto"/>
        <w:ind w:firstLine="709"/>
        <w:contextualSpacing/>
        <w:jc w:val="center"/>
        <w:rPr>
          <w:rFonts w:ascii="Times New Roman" w:eastAsia="Aptos" w:hAnsi="Times New Roman" w:cs="Times New Roman"/>
          <w:b/>
          <w:bCs/>
          <w:kern w:val="2"/>
          <w:sz w:val="28"/>
          <w:szCs w:val="28"/>
        </w:rPr>
      </w:pPr>
    </w:p>
    <w:p w14:paraId="4C18462A"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bCs/>
          <w:color w:val="000000"/>
          <w:sz w:val="28"/>
          <w:szCs w:val="28"/>
          <w:lang w:eastAsia="uk-UA"/>
        </w:rPr>
      </w:pPr>
      <w:r w:rsidRPr="00004E7C">
        <w:rPr>
          <w:rFonts w:ascii="Times New Roman" w:eastAsia="Times New Roman" w:hAnsi="Times New Roman" w:cs="Times New Roman"/>
          <w:b/>
          <w:bCs/>
          <w:color w:val="000000"/>
          <w:sz w:val="28"/>
          <w:szCs w:val="28"/>
          <w:lang w:eastAsia="uk-UA"/>
        </w:rPr>
        <w:t>ЗАХИСТ ДІТЕЙ</w:t>
      </w:r>
    </w:p>
    <w:p w14:paraId="5A48A53A"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У звітному періоді на первинному обліку у відділі «Служба у справах дітей» перебувало 8 дітей-сиріт та дітей, позбавлених батьківського піклування. З них: </w:t>
      </w:r>
      <w:r w:rsidRPr="00004E7C">
        <w:rPr>
          <w:rFonts w:ascii="Times New Roman" w:eastAsia="Aptos" w:hAnsi="Times New Roman" w:cs="Times New Roman"/>
          <w:kern w:val="2"/>
          <w:sz w:val="28"/>
          <w:szCs w:val="28"/>
          <w14:ligatures w14:val="standardContextual"/>
        </w:rPr>
        <w:t>8 дітей-сиріт та дітей, позбавлених батьківського піклування, з них 2 дитини-сироти, дитини, позбавленої батьківського піклування, знято з обліку у зв’язку з досягненням повноліття, та 1 дитину-сироту, у зв’язку зі смертю, 1 дитину, позбавлену батьківського піклування повернуто батьку на виховання.</w:t>
      </w:r>
    </w:p>
    <w:p w14:paraId="2FF79875" w14:textId="77777777" w:rsidR="00004E7C" w:rsidRPr="00004E7C" w:rsidRDefault="00004E7C" w:rsidP="00004E7C">
      <w:pPr>
        <w:spacing w:after="160" w:line="278" w:lineRule="auto"/>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Поставлено 2 дитини, позбавлених батьківського піклування на облік, тому, на кінець 2025 року на первинному обліку перебувало 6 дітей-сиріт та дітей, позбавлених батьківського піклування, та 3 дитини-сироти, дитини, позбавлені батьківського піклування, які прибули з інших територій,  за якими здійснювався контроль за умовами  утримання та виховання у сім’ях опікунів та піклувальників.</w:t>
      </w:r>
    </w:p>
    <w:p w14:paraId="48A09A0B" w14:textId="77777777" w:rsidR="00004E7C" w:rsidRPr="00004E7C" w:rsidRDefault="00004E7C" w:rsidP="00004E7C">
      <w:pPr>
        <w:spacing w:after="0" w:line="278" w:lineRule="auto"/>
        <w:jc w:val="both"/>
        <w:rPr>
          <w:rFonts w:ascii="Times New Roman" w:eastAsia="Aptos" w:hAnsi="Times New Roman" w:cs="Times New Roman"/>
          <w:kern w:val="2"/>
          <w:sz w:val="28"/>
          <w:szCs w:val="28"/>
          <w14:ligatures w14:val="standardContextual"/>
        </w:rPr>
      </w:pPr>
      <w:r w:rsidRPr="00004E7C">
        <w:rPr>
          <w:rFonts w:ascii="Times New Roman" w:eastAsia="Times New Roman" w:hAnsi="Times New Roman" w:cs="Times New Roman"/>
          <w:color w:val="000000"/>
          <w:sz w:val="28"/>
          <w:szCs w:val="28"/>
          <w:lang w:eastAsia="uk-UA"/>
        </w:rPr>
        <w:t xml:space="preserve">Працівниками відділу «Служба у справах дітей» </w:t>
      </w:r>
      <w:r w:rsidRPr="00004E7C">
        <w:rPr>
          <w:rFonts w:ascii="Times New Roman" w:eastAsia="Aptos" w:hAnsi="Times New Roman" w:cs="Times New Roman"/>
          <w:kern w:val="2"/>
          <w:sz w:val="28"/>
          <w:szCs w:val="28"/>
          <w14:ligatures w14:val="standardContextual"/>
        </w:rPr>
        <w:t xml:space="preserve">забезпечувалось додержання вимог законодавства щодо встановлення </w:t>
      </w:r>
      <w:proofErr w:type="spellStart"/>
      <w:r w:rsidRPr="00004E7C">
        <w:rPr>
          <w:rFonts w:ascii="Times New Roman" w:eastAsia="Aptos" w:hAnsi="Times New Roman" w:cs="Times New Roman"/>
          <w:kern w:val="2"/>
          <w:sz w:val="28"/>
          <w:szCs w:val="28"/>
          <w14:ligatures w14:val="standardContextual"/>
        </w:rPr>
        <w:t>опiки</w:t>
      </w:r>
      <w:proofErr w:type="spellEnd"/>
      <w:r w:rsidRPr="00004E7C">
        <w:rPr>
          <w:rFonts w:ascii="Times New Roman" w:eastAsia="Aptos" w:hAnsi="Times New Roman" w:cs="Times New Roman"/>
          <w:kern w:val="2"/>
          <w:sz w:val="28"/>
          <w:szCs w:val="28"/>
          <w14:ligatures w14:val="standardContextual"/>
        </w:rPr>
        <w:t xml:space="preserve"> та </w:t>
      </w:r>
      <w:proofErr w:type="spellStart"/>
      <w:r w:rsidRPr="00004E7C">
        <w:rPr>
          <w:rFonts w:ascii="Times New Roman" w:eastAsia="Aptos" w:hAnsi="Times New Roman" w:cs="Times New Roman"/>
          <w:kern w:val="2"/>
          <w:sz w:val="28"/>
          <w:szCs w:val="28"/>
          <w14:ligatures w14:val="standardContextual"/>
        </w:rPr>
        <w:t>пiклування</w:t>
      </w:r>
      <w:proofErr w:type="spellEnd"/>
      <w:r w:rsidRPr="00004E7C">
        <w:rPr>
          <w:rFonts w:ascii="Times New Roman" w:eastAsia="Aptos" w:hAnsi="Times New Roman" w:cs="Times New Roman"/>
          <w:kern w:val="2"/>
          <w:sz w:val="28"/>
          <w:szCs w:val="28"/>
          <w14:ligatures w14:val="standardContextual"/>
        </w:rPr>
        <w:t xml:space="preserve"> над </w:t>
      </w:r>
      <w:proofErr w:type="spellStart"/>
      <w:r w:rsidRPr="00004E7C">
        <w:rPr>
          <w:rFonts w:ascii="Times New Roman" w:eastAsia="Aptos" w:hAnsi="Times New Roman" w:cs="Times New Roman"/>
          <w:kern w:val="2"/>
          <w:sz w:val="28"/>
          <w:szCs w:val="28"/>
          <w14:ligatures w14:val="standardContextual"/>
        </w:rPr>
        <w:t>дiтьми</w:t>
      </w:r>
      <w:proofErr w:type="spellEnd"/>
      <w:r w:rsidRPr="00004E7C">
        <w:rPr>
          <w:rFonts w:ascii="Times New Roman" w:eastAsia="Aptos" w:hAnsi="Times New Roman" w:cs="Times New Roman"/>
          <w:kern w:val="2"/>
          <w:sz w:val="28"/>
          <w:szCs w:val="28"/>
          <w14:ligatures w14:val="standardContextual"/>
        </w:rPr>
        <w:t xml:space="preserve">, вживаючи усі заходи для оформлення документів, 2 дітям наданий статус дітей, позбавлених батьківського піклування, своєчасного тимчасового їх влаштування, надалі дітей було влаштовано в дитячий будинок сімейного типу, який функціонує на території </w:t>
      </w:r>
      <w:proofErr w:type="spellStart"/>
      <w:r w:rsidRPr="00004E7C">
        <w:rPr>
          <w:rFonts w:ascii="Times New Roman" w:eastAsia="Aptos" w:hAnsi="Times New Roman" w:cs="Times New Roman"/>
          <w:kern w:val="2"/>
          <w:sz w:val="28"/>
          <w:szCs w:val="28"/>
          <w14:ligatures w14:val="standardContextual"/>
        </w:rPr>
        <w:t>Старовижівської</w:t>
      </w:r>
      <w:proofErr w:type="spellEnd"/>
      <w:r w:rsidRPr="00004E7C">
        <w:rPr>
          <w:rFonts w:ascii="Times New Roman" w:eastAsia="Aptos" w:hAnsi="Times New Roman" w:cs="Times New Roman"/>
          <w:kern w:val="2"/>
          <w:sz w:val="28"/>
          <w:szCs w:val="28"/>
          <w14:ligatures w14:val="standardContextual"/>
        </w:rPr>
        <w:t xml:space="preserve"> ТГ.</w:t>
      </w:r>
    </w:p>
    <w:p w14:paraId="54427428"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color w:val="000000"/>
          <w:sz w:val="28"/>
          <w:szCs w:val="28"/>
          <w:lang w:eastAsia="uk-UA"/>
        </w:rPr>
      </w:pPr>
    </w:p>
    <w:p w14:paraId="146F0C68" w14:textId="77777777" w:rsidR="00004E7C" w:rsidRPr="00004E7C" w:rsidRDefault="00004E7C" w:rsidP="00004E7C">
      <w:pPr>
        <w:spacing w:after="0" w:line="278"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Постійно </w:t>
      </w:r>
      <w:proofErr w:type="spellStart"/>
      <w:r w:rsidRPr="00004E7C">
        <w:rPr>
          <w:rFonts w:ascii="Times New Roman" w:eastAsia="Aptos" w:hAnsi="Times New Roman" w:cs="Times New Roman"/>
          <w:kern w:val="2"/>
          <w:sz w:val="28"/>
          <w:szCs w:val="28"/>
          <w14:ligatures w14:val="standardContextual"/>
        </w:rPr>
        <w:t>здійснювапвся</w:t>
      </w:r>
      <w:proofErr w:type="spellEnd"/>
      <w:r w:rsidRPr="00004E7C">
        <w:rPr>
          <w:rFonts w:ascii="Times New Roman" w:eastAsia="Aptos" w:hAnsi="Times New Roman" w:cs="Times New Roman"/>
          <w:kern w:val="2"/>
          <w:sz w:val="28"/>
          <w:szCs w:val="28"/>
          <w14:ligatures w14:val="standardContextual"/>
        </w:rPr>
        <w:t xml:space="preserve"> </w:t>
      </w:r>
      <w:proofErr w:type="spellStart"/>
      <w:r w:rsidRPr="00004E7C">
        <w:rPr>
          <w:rFonts w:ascii="Times New Roman" w:eastAsia="Aptos" w:hAnsi="Times New Roman" w:cs="Times New Roman"/>
          <w:kern w:val="2"/>
          <w:sz w:val="28"/>
          <w:szCs w:val="28"/>
          <w14:ligatures w14:val="standardContextual"/>
        </w:rPr>
        <w:t>облiк</w:t>
      </w:r>
      <w:proofErr w:type="spellEnd"/>
      <w:r w:rsidRPr="00004E7C">
        <w:rPr>
          <w:rFonts w:ascii="Times New Roman" w:eastAsia="Aptos" w:hAnsi="Times New Roman" w:cs="Times New Roman"/>
          <w:kern w:val="2"/>
          <w:sz w:val="28"/>
          <w:szCs w:val="28"/>
          <w14:ligatures w14:val="standardContextual"/>
        </w:rPr>
        <w:t xml:space="preserve"> </w:t>
      </w:r>
      <w:proofErr w:type="spellStart"/>
      <w:r w:rsidRPr="00004E7C">
        <w:rPr>
          <w:rFonts w:ascii="Times New Roman" w:eastAsia="Aptos" w:hAnsi="Times New Roman" w:cs="Times New Roman"/>
          <w:kern w:val="2"/>
          <w:sz w:val="28"/>
          <w:szCs w:val="28"/>
          <w14:ligatures w14:val="standardContextual"/>
        </w:rPr>
        <w:t>дiтей</w:t>
      </w:r>
      <w:proofErr w:type="spellEnd"/>
      <w:r w:rsidRPr="00004E7C">
        <w:rPr>
          <w:rFonts w:ascii="Times New Roman" w:eastAsia="Aptos" w:hAnsi="Times New Roman" w:cs="Times New Roman"/>
          <w:kern w:val="2"/>
          <w:sz w:val="28"/>
          <w:szCs w:val="28"/>
          <w14:ligatures w14:val="standardContextual"/>
        </w:rPr>
        <w:t xml:space="preserve">, </w:t>
      </w:r>
      <w:proofErr w:type="spellStart"/>
      <w:r w:rsidRPr="00004E7C">
        <w:rPr>
          <w:rFonts w:ascii="Times New Roman" w:eastAsia="Aptos" w:hAnsi="Times New Roman" w:cs="Times New Roman"/>
          <w:kern w:val="2"/>
          <w:sz w:val="28"/>
          <w:szCs w:val="28"/>
          <w14:ligatures w14:val="standardContextual"/>
        </w:rPr>
        <w:t>якi</w:t>
      </w:r>
      <w:proofErr w:type="spellEnd"/>
      <w:r w:rsidRPr="00004E7C">
        <w:rPr>
          <w:rFonts w:ascii="Times New Roman" w:eastAsia="Aptos" w:hAnsi="Times New Roman" w:cs="Times New Roman"/>
          <w:kern w:val="2"/>
          <w:sz w:val="28"/>
          <w:szCs w:val="28"/>
          <w14:ligatures w14:val="standardContextual"/>
        </w:rPr>
        <w:t xml:space="preserve"> опинилися у складних життєвих обставинах, </w:t>
      </w:r>
      <w:proofErr w:type="spellStart"/>
      <w:r w:rsidRPr="00004E7C">
        <w:rPr>
          <w:rFonts w:ascii="Times New Roman" w:eastAsia="Aptos" w:hAnsi="Times New Roman" w:cs="Times New Roman"/>
          <w:kern w:val="2"/>
          <w:sz w:val="28"/>
          <w:szCs w:val="28"/>
          <w14:ligatures w14:val="standardContextual"/>
        </w:rPr>
        <w:t>здiйснювався</w:t>
      </w:r>
      <w:proofErr w:type="spellEnd"/>
      <w:r w:rsidRPr="00004E7C">
        <w:rPr>
          <w:rFonts w:ascii="Times New Roman" w:eastAsia="Aptos" w:hAnsi="Times New Roman" w:cs="Times New Roman"/>
          <w:kern w:val="2"/>
          <w:sz w:val="28"/>
          <w:szCs w:val="28"/>
          <w14:ligatures w14:val="standardContextual"/>
        </w:rPr>
        <w:t xml:space="preserve"> контроль за умовами їх утримання i виховання у </w:t>
      </w:r>
      <w:proofErr w:type="spellStart"/>
      <w:r w:rsidRPr="00004E7C">
        <w:rPr>
          <w:rFonts w:ascii="Times New Roman" w:eastAsia="Aptos" w:hAnsi="Times New Roman" w:cs="Times New Roman"/>
          <w:kern w:val="2"/>
          <w:sz w:val="28"/>
          <w:szCs w:val="28"/>
          <w14:ligatures w14:val="standardContextual"/>
        </w:rPr>
        <w:t>сiм’ях</w:t>
      </w:r>
      <w:proofErr w:type="spellEnd"/>
      <w:r w:rsidRPr="00004E7C">
        <w:rPr>
          <w:rFonts w:ascii="Times New Roman" w:eastAsia="Aptos" w:hAnsi="Times New Roman" w:cs="Times New Roman"/>
          <w:kern w:val="2"/>
          <w:sz w:val="28"/>
          <w:szCs w:val="28"/>
          <w14:ligatures w14:val="standardContextual"/>
        </w:rPr>
        <w:t>. На початку 2025 року на обліку у відділу «Служба у справах дітей» Вишнівської сільської ради перебувало  16 дітей, які опинились у складних життєвих обставинах із 9 сімей, на кінець 2025 року перебувало 23 дитини, які опинилися у складних життєвих обставинах із 15 сімей.</w:t>
      </w:r>
    </w:p>
    <w:p w14:paraId="033BBE83" w14:textId="77777777" w:rsidR="00004E7C" w:rsidRPr="00004E7C" w:rsidRDefault="00004E7C" w:rsidP="00004E7C">
      <w:pPr>
        <w:spacing w:after="0" w:line="278"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lastRenderedPageBreak/>
        <w:t>Здійснювались планові візити до сімей, складено 104 акти обстеження умов проживання  дітей.</w:t>
      </w:r>
    </w:p>
    <w:p w14:paraId="26085B11" w14:textId="77777777" w:rsidR="00004E7C" w:rsidRPr="00004E7C" w:rsidRDefault="00004E7C" w:rsidP="00004E7C">
      <w:pPr>
        <w:spacing w:after="0" w:line="240"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Впродовж  звітного періоду, начальник  відділу представляла інтереси дітей в суді (12 справ) та надавала відповіді на судові звернення, направляла висновки про доцільність/недоцільність позбавлення батьківських прав, про визначення місця проживання дітей, про участь батька/матері у вихованні, догляді за дітьми, які розглядалися та розглядаються в судах з метою захисту законних прав та інтересів дітей. Розглянуто в установленому порядку 54 звернення громадян, де на всі заяви надано офіційну відповідь.</w:t>
      </w:r>
    </w:p>
    <w:p w14:paraId="299A6CDA" w14:textId="77777777" w:rsidR="00004E7C" w:rsidRPr="00004E7C" w:rsidRDefault="00004E7C" w:rsidP="00004E7C">
      <w:pPr>
        <w:spacing w:after="0" w:line="240"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За звітний період міждисциплінарною командою з питань організації соціального захисту дітей, які перебувають в складних життєвих обставинах проведено 4 засідання, де було розглянуто 25 питань про розроблення та затвердження/перегляд індивідуальних планів соціального захисту дітей, які перебувають в складних життєвих обставинах, дітей, які залишилися без батьківського піклування та дітей-сиріт. Протягом 2025 року надійшло 4 повідомлення щодо тривалих пропусків навчальних занять учнями, відповідно  з неповнолітніми та їх батьками, проведено профілактично-роз’яснювальну роботу. Організовано та проведено 12 засідань комісій з питань захисту прав дитини при виконавчому комітеті Вишнівської сільської ради</w:t>
      </w:r>
    </w:p>
    <w:p w14:paraId="244EB13A" w14:textId="77777777" w:rsidR="00004E7C" w:rsidRPr="00004E7C" w:rsidRDefault="00004E7C" w:rsidP="00004E7C">
      <w:pPr>
        <w:spacing w:after="0" w:line="278" w:lineRule="auto"/>
        <w:rPr>
          <w:rFonts w:ascii="Times New Roman" w:eastAsia="Aptos" w:hAnsi="Times New Roman" w:cs="Times New Roman"/>
          <w:kern w:val="2"/>
          <w:sz w:val="28"/>
          <w:szCs w:val="28"/>
          <w14:ligatures w14:val="standardContextual"/>
        </w:rPr>
      </w:pPr>
    </w:p>
    <w:p w14:paraId="79F1C33A" w14:textId="77777777" w:rsidR="00004E7C" w:rsidRPr="00004E7C" w:rsidRDefault="00004E7C" w:rsidP="00004E7C">
      <w:pPr>
        <w:spacing w:after="0" w:line="278"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Систематична робота проводилася з дітьми, які постраждали внаслідок воєнних дій та збройних конфліктів,  на обліку яких перебуває 33 дитини.</w:t>
      </w:r>
    </w:p>
    <w:p w14:paraId="4ADB7B03"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На </w:t>
      </w:r>
      <w:proofErr w:type="spellStart"/>
      <w:r w:rsidRPr="00004E7C">
        <w:rPr>
          <w:rFonts w:ascii="Times New Roman" w:eastAsia="Times New Roman" w:hAnsi="Times New Roman" w:cs="Times New Roman"/>
          <w:color w:val="000000"/>
          <w:sz w:val="28"/>
          <w:szCs w:val="28"/>
          <w:lang w:eastAsia="uk-UA"/>
        </w:rPr>
        <w:t>виконня</w:t>
      </w:r>
      <w:proofErr w:type="spellEnd"/>
      <w:r w:rsidRPr="00004E7C">
        <w:rPr>
          <w:rFonts w:ascii="Times New Roman" w:eastAsia="Times New Roman" w:hAnsi="Times New Roman" w:cs="Times New Roman"/>
          <w:color w:val="000000"/>
          <w:sz w:val="28"/>
          <w:szCs w:val="28"/>
          <w:lang w:eastAsia="uk-UA"/>
        </w:rPr>
        <w:t xml:space="preserve"> Програми соціального захисту населення статусним дітям упродовж 2025 року надано:</w:t>
      </w:r>
    </w:p>
    <w:p w14:paraId="610AEE24"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одноразову матеріальну допомогу в розмірі </w:t>
      </w:r>
      <w:r w:rsidRPr="00004E7C">
        <w:rPr>
          <w:rFonts w:ascii="Times New Roman" w:eastAsia="Times New Roman" w:hAnsi="Times New Roman" w:cs="Times New Roman"/>
          <w:b/>
          <w:bCs/>
          <w:color w:val="000000"/>
          <w:sz w:val="28"/>
          <w:szCs w:val="28"/>
          <w:lang w:eastAsia="uk-UA"/>
        </w:rPr>
        <w:t>1810 грн</w:t>
      </w:r>
      <w:r w:rsidRPr="00004E7C">
        <w:rPr>
          <w:rFonts w:ascii="Times New Roman" w:eastAsia="Times New Roman" w:hAnsi="Times New Roman" w:cs="Times New Roman"/>
          <w:color w:val="000000"/>
          <w:sz w:val="28"/>
          <w:szCs w:val="28"/>
          <w:lang w:eastAsia="uk-UA"/>
        </w:rPr>
        <w:t xml:space="preserve"> при досягнені повноліття (2 дитини);</w:t>
      </w:r>
    </w:p>
    <w:p w14:paraId="7B5EC2ED"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великодній кошик дітям-сиротам, дітям, позбавленим батьківського піклування, дітям,  які опинились в складних життєвих обставинах, дітям з числа внутрішньо переміщених осіб, дітям з інвалідністю ( 38 пакетів: паска, ковбасні вироби);</w:t>
      </w:r>
    </w:p>
    <w:p w14:paraId="7D68F4DB"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до Міжнародного дня захисту дітей організовано відпочинок в інтеграційному центрі </w:t>
      </w:r>
      <w:proofErr w:type="spellStart"/>
      <w:r w:rsidRPr="00004E7C">
        <w:rPr>
          <w:rFonts w:ascii="Times New Roman" w:eastAsia="Times New Roman" w:hAnsi="Times New Roman" w:cs="Times New Roman"/>
          <w:color w:val="000000"/>
          <w:sz w:val="28"/>
          <w:szCs w:val="28"/>
          <w:lang w:eastAsia="uk-UA"/>
        </w:rPr>
        <w:t>с.Замлиння</w:t>
      </w:r>
      <w:proofErr w:type="spellEnd"/>
      <w:r w:rsidRPr="00004E7C">
        <w:rPr>
          <w:rFonts w:ascii="Times New Roman" w:eastAsia="Times New Roman" w:hAnsi="Times New Roman" w:cs="Times New Roman"/>
          <w:color w:val="000000"/>
          <w:sz w:val="28"/>
          <w:szCs w:val="28"/>
          <w:lang w:eastAsia="uk-UA"/>
        </w:rPr>
        <w:t xml:space="preserve"> (22 дитини) та </w:t>
      </w:r>
      <w:proofErr w:type="spellStart"/>
      <w:r w:rsidRPr="00004E7C">
        <w:rPr>
          <w:rFonts w:ascii="Times New Roman" w:eastAsia="Times New Roman" w:hAnsi="Times New Roman" w:cs="Times New Roman"/>
          <w:color w:val="000000"/>
          <w:sz w:val="28"/>
          <w:szCs w:val="28"/>
          <w:lang w:eastAsia="uk-UA"/>
        </w:rPr>
        <w:t>вручено</w:t>
      </w:r>
      <w:proofErr w:type="spellEnd"/>
      <w:r w:rsidRPr="00004E7C">
        <w:rPr>
          <w:rFonts w:ascii="Times New Roman" w:eastAsia="Times New Roman" w:hAnsi="Times New Roman" w:cs="Times New Roman"/>
          <w:color w:val="000000"/>
          <w:sz w:val="28"/>
          <w:szCs w:val="28"/>
          <w:lang w:eastAsia="uk-UA"/>
        </w:rPr>
        <w:t xml:space="preserve"> 28 солодких подарунків дітям </w:t>
      </w:r>
      <w:proofErr w:type="spellStart"/>
      <w:r w:rsidRPr="00004E7C">
        <w:rPr>
          <w:rFonts w:ascii="Times New Roman" w:eastAsia="Times New Roman" w:hAnsi="Times New Roman" w:cs="Times New Roman"/>
          <w:color w:val="000000"/>
          <w:sz w:val="28"/>
          <w:szCs w:val="28"/>
          <w:lang w:eastAsia="uk-UA"/>
        </w:rPr>
        <w:t>захиблих</w:t>
      </w:r>
      <w:proofErr w:type="spellEnd"/>
      <w:r w:rsidRPr="00004E7C">
        <w:rPr>
          <w:rFonts w:ascii="Times New Roman" w:eastAsia="Times New Roman" w:hAnsi="Times New Roman" w:cs="Times New Roman"/>
          <w:color w:val="000000"/>
          <w:sz w:val="28"/>
          <w:szCs w:val="28"/>
          <w:lang w:eastAsia="uk-UA"/>
        </w:rPr>
        <w:t xml:space="preserve"> та зниклих безвісти військовослужбовців на суму 11200 грн.;</w:t>
      </w:r>
    </w:p>
    <w:p w14:paraId="3E867204"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b/>
          <w:bCs/>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до Дня Святого Миколая  за кошти благодійників </w:t>
      </w:r>
      <w:proofErr w:type="spellStart"/>
      <w:r w:rsidRPr="00004E7C">
        <w:rPr>
          <w:rFonts w:ascii="Times New Roman" w:eastAsia="Times New Roman" w:hAnsi="Times New Roman" w:cs="Times New Roman"/>
          <w:color w:val="000000"/>
          <w:sz w:val="28"/>
          <w:szCs w:val="28"/>
          <w:lang w:eastAsia="uk-UA"/>
        </w:rPr>
        <w:t>вручено</w:t>
      </w:r>
      <w:proofErr w:type="spellEnd"/>
      <w:r w:rsidRPr="00004E7C">
        <w:rPr>
          <w:rFonts w:ascii="Times New Roman" w:eastAsia="Times New Roman" w:hAnsi="Times New Roman" w:cs="Times New Roman"/>
          <w:color w:val="000000"/>
          <w:sz w:val="28"/>
          <w:szCs w:val="28"/>
          <w:lang w:eastAsia="uk-UA"/>
        </w:rPr>
        <w:t xml:space="preserve">  36 солодких подарунків  дітям </w:t>
      </w:r>
      <w:proofErr w:type="spellStart"/>
      <w:r w:rsidRPr="00004E7C">
        <w:rPr>
          <w:rFonts w:ascii="Times New Roman" w:eastAsia="Times New Roman" w:hAnsi="Times New Roman" w:cs="Times New Roman"/>
          <w:color w:val="000000"/>
          <w:sz w:val="28"/>
          <w:szCs w:val="28"/>
          <w:lang w:eastAsia="uk-UA"/>
        </w:rPr>
        <w:t>захиблих</w:t>
      </w:r>
      <w:proofErr w:type="spellEnd"/>
      <w:r w:rsidRPr="00004E7C">
        <w:rPr>
          <w:rFonts w:ascii="Times New Roman" w:eastAsia="Times New Roman" w:hAnsi="Times New Roman" w:cs="Times New Roman"/>
          <w:color w:val="000000"/>
          <w:sz w:val="28"/>
          <w:szCs w:val="28"/>
          <w:lang w:eastAsia="uk-UA"/>
        </w:rPr>
        <w:t xml:space="preserve"> та зниклих безвісти військовослужбовців;</w:t>
      </w:r>
    </w:p>
    <w:p w14:paraId="46D0D20E"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за кошти  місцевого бюджету закуплено 1265 солодких подарунків до </w:t>
      </w:r>
      <w:proofErr w:type="spellStart"/>
      <w:r w:rsidRPr="00004E7C">
        <w:rPr>
          <w:rFonts w:ascii="Times New Roman" w:eastAsia="Times New Roman" w:hAnsi="Times New Roman" w:cs="Times New Roman"/>
          <w:color w:val="000000"/>
          <w:sz w:val="28"/>
          <w:szCs w:val="28"/>
          <w:lang w:eastAsia="uk-UA"/>
        </w:rPr>
        <w:t>Новорічно</w:t>
      </w:r>
      <w:proofErr w:type="spellEnd"/>
      <w:r w:rsidRPr="00004E7C">
        <w:rPr>
          <w:rFonts w:ascii="Times New Roman" w:eastAsia="Times New Roman" w:hAnsi="Times New Roman" w:cs="Times New Roman"/>
          <w:color w:val="000000"/>
          <w:sz w:val="28"/>
          <w:szCs w:val="28"/>
          <w:lang w:eastAsia="uk-UA"/>
        </w:rPr>
        <w:t xml:space="preserve">-різдвяних свят дітям громади на суму </w:t>
      </w:r>
      <w:r w:rsidRPr="00004E7C">
        <w:rPr>
          <w:rFonts w:ascii="Times New Roman" w:eastAsia="Times New Roman" w:hAnsi="Times New Roman" w:cs="Times New Roman"/>
          <w:b/>
          <w:bCs/>
          <w:color w:val="000000"/>
          <w:sz w:val="28"/>
          <w:szCs w:val="28"/>
          <w:lang w:eastAsia="uk-UA"/>
        </w:rPr>
        <w:t xml:space="preserve"> - 313 720 грн </w:t>
      </w:r>
      <w:r w:rsidRPr="00004E7C">
        <w:rPr>
          <w:rFonts w:ascii="Times New Roman" w:eastAsia="Times New Roman" w:hAnsi="Times New Roman" w:cs="Times New Roman"/>
          <w:color w:val="000000"/>
          <w:sz w:val="28"/>
          <w:szCs w:val="28"/>
          <w:lang w:eastAsia="uk-UA"/>
        </w:rPr>
        <w:t xml:space="preserve">та за кошти благодійників  </w:t>
      </w:r>
      <w:proofErr w:type="spellStart"/>
      <w:r w:rsidRPr="00004E7C">
        <w:rPr>
          <w:rFonts w:ascii="Times New Roman" w:eastAsia="Times New Roman" w:hAnsi="Times New Roman" w:cs="Times New Roman"/>
          <w:color w:val="000000"/>
          <w:sz w:val="28"/>
          <w:szCs w:val="28"/>
          <w:lang w:eastAsia="uk-UA"/>
        </w:rPr>
        <w:t>вручено</w:t>
      </w:r>
      <w:proofErr w:type="spellEnd"/>
      <w:r w:rsidRPr="00004E7C">
        <w:rPr>
          <w:rFonts w:ascii="Times New Roman" w:eastAsia="Times New Roman" w:hAnsi="Times New Roman" w:cs="Times New Roman"/>
          <w:color w:val="000000"/>
          <w:sz w:val="28"/>
          <w:szCs w:val="28"/>
          <w:lang w:eastAsia="uk-UA"/>
        </w:rPr>
        <w:t xml:space="preserve"> 200 подарунків дітям  до 14 років діючих військовослужбовців </w:t>
      </w:r>
    </w:p>
    <w:p w14:paraId="54172B51" w14:textId="77777777" w:rsidR="00004E7C" w:rsidRPr="00004E7C" w:rsidRDefault="00004E7C" w:rsidP="00004E7C">
      <w:pPr>
        <w:spacing w:after="0" w:line="278"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Відділом розроблено Порядок міжвідомчої взаємодії суб’єктів виявлення та/або організації соціального захисту дітей, які перебувають у складних життєвих </w:t>
      </w:r>
      <w:proofErr w:type="spellStart"/>
      <w:r w:rsidRPr="00004E7C">
        <w:rPr>
          <w:rFonts w:ascii="Times New Roman" w:eastAsia="Aptos" w:hAnsi="Times New Roman" w:cs="Times New Roman"/>
          <w:kern w:val="2"/>
          <w:sz w:val="28"/>
          <w:szCs w:val="28"/>
          <w14:ligatures w14:val="standardContextual"/>
        </w:rPr>
        <w:t>обставинах,у</w:t>
      </w:r>
      <w:proofErr w:type="spellEnd"/>
      <w:r w:rsidRPr="00004E7C">
        <w:rPr>
          <w:rFonts w:ascii="Times New Roman" w:eastAsia="Aptos" w:hAnsi="Times New Roman" w:cs="Times New Roman"/>
          <w:kern w:val="2"/>
          <w:sz w:val="28"/>
          <w:szCs w:val="28"/>
          <w14:ligatures w14:val="standardContextual"/>
        </w:rPr>
        <w:t xml:space="preserve"> тому числі таких, що можуть загрожувати їх життю і здоров’ю на </w:t>
      </w:r>
      <w:r w:rsidRPr="00004E7C">
        <w:rPr>
          <w:rFonts w:ascii="Times New Roman" w:eastAsia="Aptos" w:hAnsi="Times New Roman" w:cs="Times New Roman"/>
          <w:kern w:val="2"/>
          <w:sz w:val="28"/>
          <w:szCs w:val="28"/>
          <w14:ligatures w14:val="standardContextual"/>
        </w:rPr>
        <w:lastRenderedPageBreak/>
        <w:t>території Вишнівської  громади  та Програма підтримки та розвитку сімейних форм виховання у Вишнівській сільській територіальній  громаді.</w:t>
      </w:r>
    </w:p>
    <w:p w14:paraId="17E5A02A" w14:textId="77777777" w:rsidR="00004E7C" w:rsidRPr="00004E7C" w:rsidRDefault="00004E7C" w:rsidP="00004E7C">
      <w:pPr>
        <w:spacing w:after="0" w:line="278"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Упродовж  року надавались консультації  з питань правового та соціального захисту дітей про створення патронатних сімей. За проєктом «Кращий догляд для кожної дитини: розвиток соціальних послуг та системи захисту дітей у Волинській області», що реалізується за сприяння ЮНІСЕФ та фінансової підтримки Європейського Союзу та урядів Ірландії та Канади, взято участь в обміні досвідом між територіальними громадами  щодо успішних практик створення, функціонування та підтримки сімейних форм виховання.</w:t>
      </w:r>
    </w:p>
    <w:p w14:paraId="5F3E27A6"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p>
    <w:p w14:paraId="6E83F494" w14:textId="77777777" w:rsidR="00004E7C" w:rsidRPr="00004E7C" w:rsidRDefault="00004E7C" w:rsidP="00004E7C">
      <w:pPr>
        <w:spacing w:after="0" w:line="240" w:lineRule="auto"/>
        <w:ind w:firstLine="709"/>
        <w:contextualSpacing/>
        <w:jc w:val="center"/>
        <w:rPr>
          <w:rFonts w:ascii="Times New Roman" w:eastAsia="SimSun" w:hAnsi="Times New Roman" w:cs="Times New Roman"/>
          <w:b/>
          <w:bCs/>
          <w:sz w:val="28"/>
          <w:szCs w:val="28"/>
        </w:rPr>
      </w:pPr>
      <w:r w:rsidRPr="00004E7C">
        <w:rPr>
          <w:rFonts w:ascii="Times New Roman" w:eastAsia="SimSun" w:hAnsi="Times New Roman" w:cs="Times New Roman"/>
          <w:b/>
          <w:bCs/>
          <w:sz w:val="28"/>
          <w:szCs w:val="28"/>
        </w:rPr>
        <w:t>СОЦІАЛЬНІ ПОСЛУГИ</w:t>
      </w:r>
    </w:p>
    <w:p w14:paraId="574AB379" w14:textId="77777777" w:rsidR="00004E7C" w:rsidRPr="00004E7C" w:rsidRDefault="00004E7C" w:rsidP="00004E7C">
      <w:pPr>
        <w:spacing w:after="0" w:line="240" w:lineRule="auto"/>
        <w:contextualSpacing/>
        <w:jc w:val="both"/>
        <w:rPr>
          <w:rFonts w:ascii="Times New Roman" w:eastAsia="Calibri" w:hAnsi="Times New Roman" w:cs="Times New Roman"/>
          <w:sz w:val="28"/>
          <w:szCs w:val="28"/>
        </w:rPr>
      </w:pPr>
      <w:r w:rsidRPr="00004E7C">
        <w:rPr>
          <w:rFonts w:ascii="Times New Roman" w:eastAsia="Calibri" w:hAnsi="Times New Roman" w:cs="Times New Roman"/>
          <w:sz w:val="28"/>
          <w:szCs w:val="28"/>
          <w:bdr w:val="none" w:sz="0" w:space="0" w:color="auto" w:frame="1"/>
          <w:lang w:eastAsia="uk-UA"/>
        </w:rPr>
        <w:t>На території Вишнівської ТГ функціонує Комунальна установа «Центр надання соціальних послуг» Вишнівської сільської ради, яка забезпечує соціальними послугами жителів 21 населеного пунктів громади</w:t>
      </w:r>
      <w:r w:rsidRPr="00004E7C">
        <w:rPr>
          <w:rFonts w:ascii="Times New Roman" w:eastAsia="Calibri" w:hAnsi="Times New Roman" w:cs="Times New Roman"/>
          <w:sz w:val="28"/>
          <w:szCs w:val="28"/>
        </w:rPr>
        <w:t xml:space="preserve"> та є надавачем соціальних послуг на території громади.</w:t>
      </w:r>
    </w:p>
    <w:p w14:paraId="67D3FD66"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У Центрі «НСП»  створені  2 структурні  підрозділи (відділення):</w:t>
      </w:r>
      <w:bookmarkStart w:id="1" w:name="n42"/>
      <w:bookmarkEnd w:id="1"/>
    </w:p>
    <w:p w14:paraId="4AAD2718"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sz w:val="28"/>
          <w:szCs w:val="28"/>
          <w:u w:val="single"/>
        </w:rPr>
        <w:t>відділення соціальної роботи</w:t>
      </w:r>
      <w:r w:rsidRPr="00004E7C">
        <w:rPr>
          <w:rFonts w:ascii="Times New Roman" w:eastAsia="Times New Roman" w:hAnsi="Times New Roman" w:cs="Times New Roman"/>
          <w:sz w:val="28"/>
          <w:szCs w:val="28"/>
        </w:rPr>
        <w:t xml:space="preserve">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p>
    <w:p w14:paraId="6FC192EA"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sz w:val="28"/>
          <w:szCs w:val="28"/>
        </w:rPr>
      </w:pPr>
      <w:bookmarkStart w:id="2" w:name="n43"/>
      <w:bookmarkStart w:id="3" w:name="n45"/>
      <w:bookmarkEnd w:id="2"/>
      <w:bookmarkEnd w:id="3"/>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sz w:val="28"/>
          <w:szCs w:val="28"/>
          <w:u w:val="single"/>
        </w:rPr>
        <w:t xml:space="preserve">відділення соціальних послуг </w:t>
      </w:r>
      <w:r w:rsidRPr="00004E7C">
        <w:rPr>
          <w:rFonts w:ascii="Times New Roman" w:eastAsia="Times New Roman" w:hAnsi="Times New Roman" w:cs="Times New Roman"/>
          <w:sz w:val="28"/>
          <w:szCs w:val="28"/>
        </w:rPr>
        <w:t xml:space="preserve"> (надання соціальних послуг догляду вдома, соціального супроводу особам/сім’ям, які перебувають у складних життєвих обставинах, за місцем їх проживання/перебування). </w:t>
      </w:r>
      <w:bookmarkStart w:id="4" w:name="n46"/>
      <w:bookmarkStart w:id="5" w:name="n47"/>
      <w:bookmarkStart w:id="6" w:name="n48"/>
      <w:bookmarkStart w:id="7" w:name="n54"/>
      <w:bookmarkEnd w:id="4"/>
      <w:bookmarkEnd w:id="5"/>
      <w:bookmarkEnd w:id="6"/>
      <w:bookmarkEnd w:id="7"/>
    </w:p>
    <w:p w14:paraId="702E1AFC" w14:textId="77777777" w:rsidR="00004E7C" w:rsidRPr="00004E7C" w:rsidRDefault="00004E7C" w:rsidP="00004E7C">
      <w:pPr>
        <w:shd w:val="clear" w:color="auto" w:fill="FFFFFF"/>
        <w:tabs>
          <w:tab w:val="left" w:pos="284"/>
        </w:tabs>
        <w:spacing w:after="0" w:line="240" w:lineRule="auto"/>
        <w:ind w:left="-142" w:firstLine="709"/>
        <w:contextualSpacing/>
        <w:jc w:val="both"/>
        <w:textAlignment w:val="baseline"/>
        <w:rPr>
          <w:rFonts w:ascii="Times New Roman" w:eastAsia="Times New Roman" w:hAnsi="Times New Roman" w:cs="Times New Roman"/>
          <w:color w:val="000000"/>
          <w:sz w:val="28"/>
          <w:szCs w:val="28"/>
          <w:bdr w:val="none" w:sz="0" w:space="0" w:color="auto" w:frame="1"/>
          <w:lang w:eastAsia="uk-UA"/>
        </w:rPr>
      </w:pPr>
    </w:p>
    <w:p w14:paraId="33CE18AE"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b/>
          <w:bCs/>
          <w:color w:val="000000"/>
          <w:sz w:val="28"/>
          <w:szCs w:val="28"/>
          <w:bdr w:val="none" w:sz="0" w:space="0" w:color="auto" w:frame="1"/>
          <w:lang w:eastAsia="uk-UA"/>
        </w:rPr>
        <w:t>Працівниками відділення соціальної роботи</w:t>
      </w:r>
      <w:r w:rsidRPr="00004E7C">
        <w:rPr>
          <w:rFonts w:ascii="Times New Roman" w:eastAsia="Times New Roman" w:hAnsi="Times New Roman" w:cs="Times New Roman"/>
          <w:color w:val="000000"/>
          <w:sz w:val="28"/>
          <w:szCs w:val="28"/>
          <w:bdr w:val="none" w:sz="0" w:space="0" w:color="auto" w:frame="1"/>
          <w:lang w:eastAsia="uk-UA"/>
        </w:rPr>
        <w:t xml:space="preserve">  протягом 2025 року було охоплено соціальними послугами 27 сімей, в яких 96 осіб, з них у  22  сім’ях, в яких виховується  51 дитина .</w:t>
      </w:r>
    </w:p>
    <w:p w14:paraId="04958AAE"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Фахівцем із соціальної роботи у 35 сім’ях здійснено оцінку потреб та надано соціальні послуги:</w:t>
      </w:r>
    </w:p>
    <w:p w14:paraId="77F5E2EA" w14:textId="77777777" w:rsidR="00004E7C" w:rsidRPr="00004E7C" w:rsidRDefault="00004E7C" w:rsidP="00004E7C">
      <w:pPr>
        <w:numPr>
          <w:ilvl w:val="0"/>
          <w:numId w:val="51"/>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консультування -3;</w:t>
      </w:r>
    </w:p>
    <w:p w14:paraId="2F0F2392" w14:textId="77777777" w:rsidR="00004E7C" w:rsidRPr="00004E7C" w:rsidRDefault="00004E7C" w:rsidP="00004E7C">
      <w:pPr>
        <w:numPr>
          <w:ilvl w:val="0"/>
          <w:numId w:val="51"/>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соціальний супровід сімей/осіб, які перебувають у складних життєвих обставинах- 6;</w:t>
      </w:r>
    </w:p>
    <w:p w14:paraId="72D4558D" w14:textId="77777777" w:rsidR="00004E7C" w:rsidRPr="00004E7C" w:rsidRDefault="00004E7C" w:rsidP="00004E7C">
      <w:pPr>
        <w:numPr>
          <w:ilvl w:val="0"/>
          <w:numId w:val="51"/>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соціальна профілактика -7;</w:t>
      </w:r>
    </w:p>
    <w:p w14:paraId="56E3074B" w14:textId="77777777" w:rsidR="00004E7C" w:rsidRPr="00004E7C" w:rsidRDefault="00004E7C" w:rsidP="00004E7C">
      <w:pPr>
        <w:numPr>
          <w:ilvl w:val="0"/>
          <w:numId w:val="51"/>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екстрене (кризове) втручання -1;</w:t>
      </w:r>
    </w:p>
    <w:p w14:paraId="5E9BB8DD" w14:textId="77777777" w:rsidR="00004E7C" w:rsidRPr="00004E7C" w:rsidRDefault="00004E7C" w:rsidP="00004E7C">
      <w:pPr>
        <w:numPr>
          <w:ilvl w:val="0"/>
          <w:numId w:val="51"/>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інформування – 15.</w:t>
      </w:r>
    </w:p>
    <w:p w14:paraId="170FD05A"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З метою забезпечення роботи щодо запобігання та протидії домашньому насильству та реагування на повідомлення, фахівцем із  соціальної роботи протягом 2025 року здійснено 8 оцінок потреб сімей/осіб, в яких повідомлено про факт домашнього насильства.</w:t>
      </w:r>
    </w:p>
    <w:p w14:paraId="54B8CCE8"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lastRenderedPageBreak/>
        <w:t xml:space="preserve">З метою раннього виявлення проблем у сім’ях з дітьми, фахівцем здійснювався постійний контроль, перевірялися житлово-побутові умови </w:t>
      </w:r>
      <w:proofErr w:type="spellStart"/>
      <w:r w:rsidRPr="00004E7C">
        <w:rPr>
          <w:rFonts w:ascii="Times New Roman" w:eastAsia="Times New Roman" w:hAnsi="Times New Roman" w:cs="Times New Roman"/>
          <w:color w:val="000000"/>
          <w:sz w:val="28"/>
          <w:szCs w:val="28"/>
          <w:bdr w:val="none" w:sz="0" w:space="0" w:color="auto" w:frame="1"/>
          <w:lang w:eastAsia="uk-UA"/>
        </w:rPr>
        <w:t>проживання,проводились</w:t>
      </w:r>
      <w:proofErr w:type="spellEnd"/>
      <w:r w:rsidRPr="00004E7C">
        <w:rPr>
          <w:rFonts w:ascii="Times New Roman" w:eastAsia="Times New Roman" w:hAnsi="Times New Roman" w:cs="Times New Roman"/>
          <w:color w:val="000000"/>
          <w:sz w:val="28"/>
          <w:szCs w:val="28"/>
          <w:bdr w:val="none" w:sz="0" w:space="0" w:color="auto" w:frame="1"/>
          <w:lang w:eastAsia="uk-UA"/>
        </w:rPr>
        <w:t xml:space="preserve"> бесіди щодо належного виконання батьківських обов’язків, профілактичні бесіди з правил протипожежної безпеки, недопущення залишення дітей без нагляду.</w:t>
      </w:r>
    </w:p>
    <w:p w14:paraId="5099D3AC" w14:textId="77777777" w:rsidR="00004E7C" w:rsidRPr="00004E7C" w:rsidRDefault="00004E7C" w:rsidP="00004E7C">
      <w:pPr>
        <w:shd w:val="clear" w:color="auto" w:fill="FFFFFF"/>
        <w:tabs>
          <w:tab w:val="left" w:pos="284"/>
        </w:tabs>
        <w:spacing w:after="0" w:line="240" w:lineRule="auto"/>
        <w:ind w:left="-142" w:firstLine="709"/>
        <w:contextualSpacing/>
        <w:jc w:val="both"/>
        <w:textAlignment w:val="baseline"/>
        <w:rPr>
          <w:rFonts w:ascii="Times New Roman" w:eastAsia="Times New Roman" w:hAnsi="Times New Roman" w:cs="Times New Roman"/>
          <w:color w:val="000000"/>
          <w:sz w:val="28"/>
          <w:szCs w:val="28"/>
          <w:bdr w:val="none" w:sz="0" w:space="0" w:color="auto" w:frame="1"/>
          <w:lang w:eastAsia="uk-UA"/>
        </w:rPr>
      </w:pPr>
    </w:p>
    <w:p w14:paraId="385A3CD6"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4E7C">
        <w:rPr>
          <w:rFonts w:ascii="Times New Roman" w:eastAsia="Times New Roman" w:hAnsi="Times New Roman" w:cs="Times New Roman"/>
          <w:b/>
          <w:bCs/>
          <w:color w:val="000000"/>
          <w:sz w:val="28"/>
          <w:szCs w:val="28"/>
          <w:bdr w:val="none" w:sz="0" w:space="0" w:color="auto" w:frame="1"/>
          <w:lang w:eastAsia="ru-RU"/>
        </w:rPr>
        <w:t>У відділенні соціальної допомоги вдома</w:t>
      </w:r>
      <w:r w:rsidRPr="00004E7C">
        <w:rPr>
          <w:rFonts w:ascii="Times New Roman" w:eastAsia="Times New Roman" w:hAnsi="Times New Roman" w:cs="Times New Roman"/>
          <w:color w:val="000000"/>
          <w:sz w:val="28"/>
          <w:szCs w:val="28"/>
          <w:bdr w:val="none" w:sz="0" w:space="0" w:color="auto" w:frame="1"/>
          <w:lang w:eastAsia="ru-RU"/>
        </w:rPr>
        <w:t xml:space="preserve"> з</w:t>
      </w:r>
      <w:r w:rsidRPr="00004E7C">
        <w:rPr>
          <w:rFonts w:ascii="Times New Roman" w:eastAsia="Times New Roman" w:hAnsi="Times New Roman" w:cs="Times New Roman"/>
          <w:sz w:val="28"/>
          <w:szCs w:val="28"/>
          <w:bdr w:val="none" w:sz="0" w:space="0" w:color="auto" w:frame="1"/>
          <w:lang w:eastAsia="uk-UA"/>
        </w:rPr>
        <w:t xml:space="preserve">а 2025 рік соціальну послугу «догляд вдома» отримали 100 осіб, </w:t>
      </w:r>
      <w:bookmarkStart w:id="8" w:name="_Hlk219906364"/>
      <w:r w:rsidRPr="00004E7C">
        <w:rPr>
          <w:rFonts w:ascii="Times New Roman" w:eastAsia="Times New Roman" w:hAnsi="Times New Roman" w:cs="Times New Roman"/>
          <w:sz w:val="28"/>
          <w:szCs w:val="28"/>
          <w:bdr w:val="none" w:sz="0" w:space="0" w:color="auto" w:frame="1"/>
          <w:lang w:eastAsia="uk-UA"/>
        </w:rPr>
        <w:t xml:space="preserve">з них : 44 – одинокі особи, 20 - осіб з інвалідністю, 43 – особи похилого віку, 39 -  особи віком 80 років і старші. Протягом звітного періоду було знято з обслуговування – 20 осіб, з них : 13 – у зв’язку зі </w:t>
      </w:r>
      <w:proofErr w:type="spellStart"/>
      <w:r w:rsidRPr="00004E7C">
        <w:rPr>
          <w:rFonts w:ascii="Times New Roman" w:eastAsia="Times New Roman" w:hAnsi="Times New Roman" w:cs="Times New Roman"/>
          <w:sz w:val="28"/>
          <w:szCs w:val="28"/>
          <w:bdr w:val="none" w:sz="0" w:space="0" w:color="auto" w:frame="1"/>
          <w:lang w:eastAsia="uk-UA"/>
        </w:rPr>
        <w:t>сметтю</w:t>
      </w:r>
      <w:proofErr w:type="spellEnd"/>
      <w:r w:rsidRPr="00004E7C">
        <w:rPr>
          <w:rFonts w:ascii="Times New Roman" w:eastAsia="Times New Roman" w:hAnsi="Times New Roman" w:cs="Times New Roman"/>
          <w:sz w:val="28"/>
          <w:szCs w:val="28"/>
          <w:bdr w:val="none" w:sz="0" w:space="0" w:color="auto" w:frame="1"/>
          <w:lang w:eastAsia="uk-UA"/>
        </w:rPr>
        <w:t xml:space="preserve"> та 7 – у зв’язку зі зміною місця проживання.</w:t>
      </w:r>
    </w:p>
    <w:p w14:paraId="78DC9EED"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004E7C">
        <w:rPr>
          <w:rFonts w:ascii="Times New Roman" w:eastAsia="Times New Roman" w:hAnsi="Times New Roman" w:cs="Times New Roman"/>
          <w:sz w:val="28"/>
          <w:szCs w:val="28"/>
          <w:bdr w:val="none" w:sz="0" w:space="0" w:color="auto" w:frame="1"/>
          <w:lang w:eastAsia="uk-UA"/>
        </w:rPr>
        <w:t>Протягом 2025 року надійшло 23 заяви від громадян про надання соціальної послуги «догляд вдома».</w:t>
      </w:r>
    </w:p>
    <w:p w14:paraId="42C9EB59"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За 2025 рік до фахівця із супроводу ветеранів та демобілізованих осіб  надійшло 473 звернення від ветеранів війни, демобілізованих осіб та членів їхніх родин.</w:t>
      </w:r>
    </w:p>
    <w:p w14:paraId="57569BE8"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Фахівцем проведено таку роботу:</w:t>
      </w:r>
    </w:p>
    <w:p w14:paraId="30A806AC"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- 16 особам  надано індивідуальний супровід;</w:t>
      </w:r>
    </w:p>
    <w:p w14:paraId="3914C3D6"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надано  264 консультації з яких:</w:t>
      </w:r>
    </w:p>
    <w:p w14:paraId="6CA9A9ED" w14:textId="77777777" w:rsidR="00004E7C" w:rsidRPr="00004E7C" w:rsidRDefault="00004E7C" w:rsidP="00004E7C">
      <w:pPr>
        <w:numPr>
          <w:ilvl w:val="0"/>
          <w:numId w:val="52"/>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42 –  ветеранам війни;</w:t>
      </w:r>
    </w:p>
    <w:p w14:paraId="43E8EA59" w14:textId="77777777" w:rsidR="00004E7C" w:rsidRPr="00004E7C" w:rsidRDefault="00004E7C" w:rsidP="00004E7C">
      <w:pPr>
        <w:numPr>
          <w:ilvl w:val="0"/>
          <w:numId w:val="52"/>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24 –  членам сімей ветеранів війни та демобілізованих осіб;</w:t>
      </w:r>
    </w:p>
    <w:p w14:paraId="59733EE8" w14:textId="77777777" w:rsidR="00004E7C" w:rsidRPr="00004E7C" w:rsidRDefault="00004E7C" w:rsidP="00004E7C">
      <w:pPr>
        <w:numPr>
          <w:ilvl w:val="0"/>
          <w:numId w:val="52"/>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76 –  членам сімей загиблих (померлих) ветеранів війни;</w:t>
      </w:r>
    </w:p>
    <w:p w14:paraId="35413DAC" w14:textId="77777777" w:rsidR="00004E7C" w:rsidRPr="00004E7C" w:rsidRDefault="00004E7C" w:rsidP="00004E7C">
      <w:pPr>
        <w:numPr>
          <w:ilvl w:val="0"/>
          <w:numId w:val="52"/>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14 – особам з інвалідністю з числа ветеранів війни;</w:t>
      </w:r>
    </w:p>
    <w:p w14:paraId="22E7BED6" w14:textId="77777777" w:rsidR="00004E7C" w:rsidRPr="00004E7C" w:rsidRDefault="00004E7C" w:rsidP="00004E7C">
      <w:pPr>
        <w:numPr>
          <w:ilvl w:val="0"/>
          <w:numId w:val="53"/>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19 –  демобілізованим особам;</w:t>
      </w:r>
    </w:p>
    <w:p w14:paraId="2F90D8EE" w14:textId="77777777" w:rsidR="00004E7C" w:rsidRPr="00004E7C" w:rsidRDefault="00004E7C" w:rsidP="00004E7C">
      <w:pPr>
        <w:numPr>
          <w:ilvl w:val="0"/>
          <w:numId w:val="53"/>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78 –членам сімей осіб, зниклих безвісти за особливих обставин під час проходження військової служби;</w:t>
      </w:r>
    </w:p>
    <w:p w14:paraId="62DEFD59" w14:textId="77777777" w:rsidR="00004E7C" w:rsidRPr="00004E7C" w:rsidRDefault="00004E7C" w:rsidP="00004E7C">
      <w:pPr>
        <w:numPr>
          <w:ilvl w:val="0"/>
          <w:numId w:val="53"/>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4 –  оборонцям України, стосовно яких встановлено факт</w:t>
      </w:r>
    </w:p>
    <w:p w14:paraId="1FAA25D6" w14:textId="77777777" w:rsidR="00004E7C" w:rsidRPr="00004E7C" w:rsidRDefault="00004E7C" w:rsidP="00004E7C">
      <w:pPr>
        <w:shd w:val="clear" w:color="auto" w:fill="FFFFFF"/>
        <w:spacing w:after="0" w:line="360" w:lineRule="atLeast"/>
        <w:ind w:left="142"/>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позбавлення особистої свободи внаслідок збройної агресії проти України;</w:t>
      </w:r>
    </w:p>
    <w:p w14:paraId="5D7A48CC" w14:textId="77777777" w:rsidR="00004E7C" w:rsidRPr="00004E7C" w:rsidRDefault="00004E7C" w:rsidP="00004E7C">
      <w:pPr>
        <w:numPr>
          <w:ilvl w:val="0"/>
          <w:numId w:val="53"/>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5 –  членам сімей оборонців України, стосовно яких встановлено</w:t>
      </w:r>
    </w:p>
    <w:p w14:paraId="3747B3F2" w14:textId="77777777" w:rsidR="00004E7C" w:rsidRPr="00004E7C" w:rsidRDefault="00004E7C" w:rsidP="00004E7C">
      <w:pPr>
        <w:shd w:val="clear" w:color="auto" w:fill="FFFFFF"/>
        <w:spacing w:after="0" w:line="360" w:lineRule="atLeast"/>
        <w:ind w:left="142"/>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факт позбавлення особистої свободи внаслідок збройної агресії проти України.</w:t>
      </w:r>
    </w:p>
    <w:p w14:paraId="54CF0BBA" w14:textId="77777777" w:rsidR="00004E7C" w:rsidRPr="00004E7C" w:rsidRDefault="00004E7C" w:rsidP="00004E7C">
      <w:pPr>
        <w:shd w:val="clear" w:color="auto" w:fill="FFFFFF"/>
        <w:spacing w:after="0" w:line="360" w:lineRule="atLeast"/>
        <w:ind w:left="142"/>
        <w:jc w:val="both"/>
        <w:textAlignment w:val="baseline"/>
        <w:rPr>
          <w:rFonts w:ascii="Times New Roman" w:eastAsia="Times New Roman" w:hAnsi="Times New Roman" w:cs="Times New Roman"/>
          <w:color w:val="000000"/>
          <w:sz w:val="28"/>
          <w:szCs w:val="28"/>
          <w:lang w:eastAsia="uk-UA"/>
        </w:rPr>
      </w:pPr>
    </w:p>
    <w:p w14:paraId="2601BCFB"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Здійснено консультування з питань зайнятості та отримання грантової підтримки для розвитку підприємницької діяльності – 9 особам.</w:t>
      </w:r>
    </w:p>
    <w:p w14:paraId="2BBBBDEE"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Надано допомогу в оформленні витягів з Єдиного державного реєстру осіб, зниклих безвісти за особливих обставин, та Єдиного реєстру ветеранів війни – 14 особам.</w:t>
      </w:r>
    </w:p>
    <w:p w14:paraId="5C7217A5"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Направлено запити до військових частин від  4 членів сімей осіб, зниклих безвісти.</w:t>
      </w:r>
    </w:p>
    <w:p w14:paraId="2001FA06"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Надано допомогу в оформленні звернень до представництва Міжнародного Комітету Червоного Хреста, Координаційного штабу з питань поводження з військовополоненими та зниклими безвісти за особливих обставин, Національної поліції України, ДП «Український національний центр розбудови </w:t>
      </w:r>
      <w:r w:rsidRPr="00004E7C">
        <w:rPr>
          <w:rFonts w:ascii="Times New Roman" w:eastAsia="Times New Roman" w:hAnsi="Times New Roman" w:cs="Times New Roman"/>
          <w:color w:val="000000"/>
          <w:sz w:val="28"/>
          <w:szCs w:val="28"/>
          <w:lang w:eastAsia="uk-UA"/>
        </w:rPr>
        <w:lastRenderedPageBreak/>
        <w:t>миру», Генерального штабу ЗСУ, Національного інформаційного бюро – для членів сімей осіб, зниклих безвісти та полонених військовослужбовців.</w:t>
      </w:r>
    </w:p>
    <w:p w14:paraId="06E16CEF"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Організовано  супровід медичних заходів підтримки у співпраці з фахівцями закладів охорони здоров’я двом  ветеранам з важкими пораненнями;</w:t>
      </w:r>
    </w:p>
    <w:p w14:paraId="111CBB82"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Надано допомогу:</w:t>
      </w:r>
    </w:p>
    <w:p w14:paraId="165223ED"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в оформленні матеріальної допомоги на лікування 3 особам;</w:t>
      </w:r>
    </w:p>
    <w:p w14:paraId="6838E954"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в організації оздоровлення дітей учасників бойових дій – 6 особам;</w:t>
      </w:r>
    </w:p>
    <w:p w14:paraId="6A5C1820"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в первинній психологічній допомозі – 49 особам;</w:t>
      </w:r>
    </w:p>
    <w:p w14:paraId="6A1670F1" w14:textId="77777777" w:rsidR="00004E7C" w:rsidRPr="00004E7C" w:rsidRDefault="00004E7C" w:rsidP="00004E7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організовано супровід ветеранів та членів їхніх сімей до організацій та установ .</w:t>
      </w:r>
    </w:p>
    <w:p w14:paraId="79F7CE46" w14:textId="77777777" w:rsidR="00004E7C" w:rsidRPr="00004E7C" w:rsidRDefault="00004E7C" w:rsidP="00004E7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p>
    <w:p w14:paraId="32B155E2" w14:textId="77777777" w:rsidR="00004E7C" w:rsidRPr="00004E7C" w:rsidRDefault="00004E7C" w:rsidP="00004E7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Також, упродовж 2025 року фахівцем із супроводу  взято участь, проведено та забезпечено організаційний супровід заходів:</w:t>
      </w:r>
    </w:p>
    <w:p w14:paraId="58387BB8" w14:textId="77777777" w:rsidR="00004E7C" w:rsidRPr="00004E7C" w:rsidRDefault="00004E7C" w:rsidP="00004E7C">
      <w:pPr>
        <w:numPr>
          <w:ilvl w:val="1"/>
          <w:numId w:val="54"/>
        </w:numPr>
        <w:shd w:val="clear" w:color="auto" w:fill="FFFFFF"/>
        <w:spacing w:after="0" w:line="240" w:lineRule="auto"/>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круглий стіл для членів родин зниклих безвісти та загиблих військовослужбовців на тему «Алея Надії» та «Алея Слави»;</w:t>
      </w:r>
    </w:p>
    <w:p w14:paraId="09EF19AA" w14:textId="77777777" w:rsidR="00004E7C" w:rsidRPr="00004E7C" w:rsidRDefault="00004E7C" w:rsidP="00004E7C">
      <w:pPr>
        <w:numPr>
          <w:ilvl w:val="1"/>
          <w:numId w:val="55"/>
        </w:numPr>
        <w:shd w:val="clear" w:color="auto" w:fill="FFFFFF"/>
        <w:spacing w:after="0" w:line="360" w:lineRule="atLeast"/>
        <w:ind w:left="0"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IV етап традиційного риболовного турніру серед Захисників у с. Руда;</w:t>
      </w:r>
    </w:p>
    <w:p w14:paraId="34B83DBD" w14:textId="77777777" w:rsidR="00004E7C" w:rsidRPr="00004E7C" w:rsidRDefault="00004E7C" w:rsidP="00004E7C">
      <w:pPr>
        <w:numPr>
          <w:ilvl w:val="1"/>
          <w:numId w:val="55"/>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Всеукраїнська проща родин українських воїнів, які загинули за свободу та незалежність України, у Храмі-пантеоні Героїв (с. </w:t>
      </w:r>
      <w:proofErr w:type="spellStart"/>
      <w:r w:rsidRPr="00004E7C">
        <w:rPr>
          <w:rFonts w:ascii="Times New Roman" w:eastAsia="Times New Roman" w:hAnsi="Times New Roman" w:cs="Times New Roman"/>
          <w:color w:val="000000"/>
          <w:sz w:val="28"/>
          <w:szCs w:val="28"/>
          <w:lang w:eastAsia="uk-UA"/>
        </w:rPr>
        <w:t>Лішня</w:t>
      </w:r>
      <w:proofErr w:type="spellEnd"/>
      <w:r w:rsidRPr="00004E7C">
        <w:rPr>
          <w:rFonts w:ascii="Times New Roman" w:eastAsia="Times New Roman" w:hAnsi="Times New Roman" w:cs="Times New Roman"/>
          <w:color w:val="000000"/>
          <w:sz w:val="28"/>
          <w:szCs w:val="28"/>
          <w:lang w:eastAsia="uk-UA"/>
        </w:rPr>
        <w:t xml:space="preserve"> Кременецького району Тернопільської області);</w:t>
      </w:r>
    </w:p>
    <w:p w14:paraId="1B25513B" w14:textId="77777777" w:rsidR="00004E7C" w:rsidRPr="00004E7C" w:rsidRDefault="00004E7C" w:rsidP="00004E7C">
      <w:pPr>
        <w:numPr>
          <w:ilvl w:val="1"/>
          <w:numId w:val="55"/>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спортивний забіг «Шаную воїна, біжу за Героїв України»;</w:t>
      </w:r>
    </w:p>
    <w:p w14:paraId="01AA088C" w14:textId="77777777" w:rsidR="00004E7C" w:rsidRPr="00004E7C" w:rsidRDefault="00004E7C" w:rsidP="00004E7C">
      <w:pPr>
        <w:numPr>
          <w:ilvl w:val="1"/>
          <w:numId w:val="55"/>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міжнародна ініціатива пішої ходи «Місія Київ»;</w:t>
      </w:r>
    </w:p>
    <w:p w14:paraId="73169A9A" w14:textId="77777777" w:rsidR="00004E7C" w:rsidRPr="00004E7C" w:rsidRDefault="00004E7C" w:rsidP="00004E7C">
      <w:pPr>
        <w:numPr>
          <w:ilvl w:val="1"/>
          <w:numId w:val="55"/>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зустріч звільненого з полону військовослужбовця;</w:t>
      </w:r>
    </w:p>
    <w:p w14:paraId="45360B8B" w14:textId="77777777" w:rsidR="00004E7C" w:rsidRPr="00004E7C" w:rsidRDefault="00004E7C" w:rsidP="00004E7C">
      <w:pPr>
        <w:numPr>
          <w:ilvl w:val="1"/>
          <w:numId w:val="55"/>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пам’ятні заходи «Нескорені. Незламні. Незабуті» у семи </w:t>
      </w:r>
      <w:proofErr w:type="spellStart"/>
      <w:r w:rsidRPr="00004E7C">
        <w:rPr>
          <w:rFonts w:ascii="Times New Roman" w:eastAsia="Times New Roman" w:hAnsi="Times New Roman" w:cs="Times New Roman"/>
          <w:color w:val="000000"/>
          <w:sz w:val="28"/>
          <w:szCs w:val="28"/>
          <w:lang w:eastAsia="uk-UA"/>
        </w:rPr>
        <w:t>старостинських</w:t>
      </w:r>
      <w:proofErr w:type="spellEnd"/>
      <w:r w:rsidRPr="00004E7C">
        <w:rPr>
          <w:rFonts w:ascii="Times New Roman" w:eastAsia="Times New Roman" w:hAnsi="Times New Roman" w:cs="Times New Roman"/>
          <w:color w:val="000000"/>
          <w:sz w:val="28"/>
          <w:szCs w:val="28"/>
          <w:lang w:eastAsia="uk-UA"/>
        </w:rPr>
        <w:t xml:space="preserve"> округах та адміністративному центрі громади;</w:t>
      </w:r>
    </w:p>
    <w:p w14:paraId="4565B3C7" w14:textId="77777777" w:rsidR="00004E7C" w:rsidRPr="00004E7C" w:rsidRDefault="00004E7C" w:rsidP="00004E7C">
      <w:pPr>
        <w:numPr>
          <w:ilvl w:val="1"/>
          <w:numId w:val="57"/>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зустріч ветеранів і членів їхніх сімей з представниками </w:t>
      </w:r>
      <w:proofErr w:type="spellStart"/>
      <w:r w:rsidRPr="00004E7C">
        <w:rPr>
          <w:rFonts w:ascii="Times New Roman" w:eastAsia="Times New Roman" w:hAnsi="Times New Roman" w:cs="Times New Roman"/>
          <w:color w:val="000000"/>
          <w:sz w:val="28"/>
          <w:szCs w:val="28"/>
          <w:lang w:eastAsia="uk-UA"/>
        </w:rPr>
        <w:t>Любомльського</w:t>
      </w:r>
      <w:proofErr w:type="spellEnd"/>
      <w:r w:rsidRPr="00004E7C">
        <w:rPr>
          <w:rFonts w:ascii="Times New Roman" w:eastAsia="Times New Roman" w:hAnsi="Times New Roman" w:cs="Times New Roman"/>
          <w:color w:val="000000"/>
          <w:sz w:val="28"/>
          <w:szCs w:val="28"/>
          <w:lang w:eastAsia="uk-UA"/>
        </w:rPr>
        <w:t xml:space="preserve"> відділу Ковельської філії Волинського обласного центру зайнятості;</w:t>
      </w:r>
    </w:p>
    <w:p w14:paraId="69AEC2CA" w14:textId="77777777" w:rsidR="00004E7C" w:rsidRPr="00004E7C" w:rsidRDefault="00004E7C" w:rsidP="00004E7C">
      <w:pPr>
        <w:numPr>
          <w:ilvl w:val="1"/>
          <w:numId w:val="57"/>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показ вистави «Мами» за мотивами збірки новел Шевченківської лауреатки Марії </w:t>
      </w:r>
      <w:proofErr w:type="spellStart"/>
      <w:r w:rsidRPr="00004E7C">
        <w:rPr>
          <w:rFonts w:ascii="Times New Roman" w:eastAsia="Times New Roman" w:hAnsi="Times New Roman" w:cs="Times New Roman"/>
          <w:color w:val="000000"/>
          <w:sz w:val="28"/>
          <w:szCs w:val="28"/>
          <w:lang w:eastAsia="uk-UA"/>
        </w:rPr>
        <w:t>Матіос</w:t>
      </w:r>
      <w:proofErr w:type="spellEnd"/>
      <w:r w:rsidRPr="00004E7C">
        <w:rPr>
          <w:rFonts w:ascii="Times New Roman" w:eastAsia="Times New Roman" w:hAnsi="Times New Roman" w:cs="Times New Roman"/>
          <w:color w:val="000000"/>
          <w:sz w:val="28"/>
          <w:szCs w:val="28"/>
          <w:lang w:eastAsia="uk-UA"/>
        </w:rPr>
        <w:t>;</w:t>
      </w:r>
    </w:p>
    <w:p w14:paraId="7073B5FE" w14:textId="77777777" w:rsidR="00004E7C" w:rsidRPr="00004E7C" w:rsidRDefault="00004E7C" w:rsidP="00004E7C">
      <w:pPr>
        <w:numPr>
          <w:ilvl w:val="1"/>
          <w:numId w:val="56"/>
        </w:numPr>
        <w:shd w:val="clear" w:color="auto" w:fill="FFFFFF"/>
        <w:spacing w:after="0" w:line="360" w:lineRule="atLeast"/>
        <w:ind w:hanging="578"/>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відкриття меморіальних дошок нашим землякам, воїнам ЗСУ, які загинули в російсько-українській війні.  </w:t>
      </w:r>
    </w:p>
    <w:p w14:paraId="2219BFB8"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З метою покращення інформування ветеранів та членів їхніх сімей щодо державних і місцевих програм соціального спрямування, змін у законодавстві та порядку надання допомог активно використовувалися:</w:t>
      </w:r>
    </w:p>
    <w:p w14:paraId="50DCC5CB"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сторінки КУ «Центр надання соціальних послуг» Вишнівської сільської ради у соціальній мережі </w:t>
      </w:r>
      <w:proofErr w:type="spellStart"/>
      <w:r w:rsidRPr="00004E7C">
        <w:rPr>
          <w:rFonts w:ascii="Times New Roman" w:eastAsia="Times New Roman" w:hAnsi="Times New Roman" w:cs="Times New Roman"/>
          <w:color w:val="000000"/>
          <w:sz w:val="28"/>
          <w:szCs w:val="28"/>
          <w:lang w:eastAsia="uk-UA"/>
        </w:rPr>
        <w:t>Facebook</w:t>
      </w:r>
      <w:proofErr w:type="spellEnd"/>
      <w:r w:rsidRPr="00004E7C">
        <w:rPr>
          <w:rFonts w:ascii="Times New Roman" w:eastAsia="Times New Roman" w:hAnsi="Times New Roman" w:cs="Times New Roman"/>
          <w:color w:val="000000"/>
          <w:sz w:val="28"/>
          <w:szCs w:val="28"/>
          <w:lang w:eastAsia="uk-UA"/>
        </w:rPr>
        <w:t xml:space="preserve"> – 196 підписників;</w:t>
      </w:r>
    </w:p>
    <w:p w14:paraId="409CCF51"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групи у застосунку </w:t>
      </w:r>
      <w:proofErr w:type="spellStart"/>
      <w:r w:rsidRPr="00004E7C">
        <w:rPr>
          <w:rFonts w:ascii="Times New Roman" w:eastAsia="Times New Roman" w:hAnsi="Times New Roman" w:cs="Times New Roman"/>
          <w:color w:val="000000"/>
          <w:sz w:val="28"/>
          <w:szCs w:val="28"/>
          <w:lang w:eastAsia="uk-UA"/>
        </w:rPr>
        <w:t>Viber</w:t>
      </w:r>
      <w:proofErr w:type="spellEnd"/>
      <w:r w:rsidRPr="00004E7C">
        <w:rPr>
          <w:rFonts w:ascii="Times New Roman" w:eastAsia="Times New Roman" w:hAnsi="Times New Roman" w:cs="Times New Roman"/>
          <w:color w:val="000000"/>
          <w:sz w:val="28"/>
          <w:szCs w:val="28"/>
          <w:lang w:eastAsia="uk-UA"/>
        </w:rPr>
        <w:t>: «Ветерани Вишнівської ТГ» (46 учасників), «Сім’ї Героїв Вишнівської ТГ» та «Об’єднані» (по 28 учасників).</w:t>
      </w:r>
    </w:p>
    <w:p w14:paraId="5ACA36B5"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333333"/>
          <w:sz w:val="28"/>
          <w:szCs w:val="28"/>
          <w:lang w:eastAsia="uk-UA"/>
        </w:rPr>
      </w:pPr>
    </w:p>
    <w:bookmarkEnd w:id="8"/>
    <w:p w14:paraId="1AA1A741"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Завдяки участі у проєкті, який реалізовувався Львівським центром соціальних послуг «Джерело» спільно з ЮНІСЕФ у громадах Львівської, Волинської та Закарпатської областей у межах програми </w:t>
      </w:r>
      <w:r w:rsidRPr="00004E7C">
        <w:rPr>
          <w:rFonts w:ascii="Times New Roman" w:eastAsia="Times New Roman" w:hAnsi="Times New Roman" w:cs="Times New Roman"/>
          <w:color w:val="000000"/>
          <w:sz w:val="28"/>
          <w:szCs w:val="28"/>
          <w:lang w:val="en-US" w:eastAsia="uk-UA"/>
        </w:rPr>
        <w:t>UNICEF</w:t>
      </w:r>
      <w:r w:rsidRPr="00004E7C">
        <w:rPr>
          <w:rFonts w:ascii="Times New Roman" w:eastAsia="Times New Roman" w:hAnsi="Times New Roman" w:cs="Times New Roman"/>
          <w:color w:val="000000"/>
          <w:sz w:val="28"/>
          <w:szCs w:val="28"/>
          <w:lang w:eastAsia="uk-UA"/>
        </w:rPr>
        <w:t xml:space="preserve"> «Кращий догляд для кожної </w:t>
      </w:r>
      <w:r w:rsidRPr="00004E7C">
        <w:rPr>
          <w:rFonts w:ascii="Times New Roman" w:eastAsia="Times New Roman" w:hAnsi="Times New Roman" w:cs="Times New Roman"/>
          <w:color w:val="000000"/>
          <w:sz w:val="28"/>
          <w:szCs w:val="28"/>
          <w:lang w:eastAsia="uk-UA"/>
        </w:rPr>
        <w:lastRenderedPageBreak/>
        <w:t xml:space="preserve">дитини» Центру було закуплено меблі та обладнання на суму 300 000 грн. Була проведена оцінка потреб щодо стану забезпечення соціальними послугами населення, затверджений Порядок міжвідомчої взаємодії суб’єктів виявлення та/або організації соціального захисту дітей, які перебувають у складних життєвих обставинах, у тому числі таких, що можуть загрожувати їх життю та здоров’ю на території Вишнівської сільської територіальної громади. </w:t>
      </w:r>
    </w:p>
    <w:p w14:paraId="469A38DD" w14:textId="77777777" w:rsidR="00004E7C" w:rsidRPr="00004E7C" w:rsidRDefault="00004E7C" w:rsidP="00004E7C">
      <w:pPr>
        <w:spacing w:after="0" w:line="240" w:lineRule="auto"/>
        <w:rPr>
          <w:rFonts w:ascii="Times New Roman" w:eastAsia="Times New Roman" w:hAnsi="Times New Roman" w:cs="Times New Roman"/>
          <w:b/>
          <w:sz w:val="28"/>
          <w:szCs w:val="28"/>
          <w:lang w:eastAsia="ru-RU"/>
        </w:rPr>
      </w:pPr>
    </w:p>
    <w:p w14:paraId="25843E5E" w14:textId="77777777" w:rsidR="00004E7C" w:rsidRPr="00004E7C" w:rsidRDefault="00004E7C" w:rsidP="00004E7C">
      <w:pPr>
        <w:spacing w:after="0" w:line="240" w:lineRule="auto"/>
        <w:ind w:firstLine="709"/>
        <w:contextualSpacing/>
        <w:jc w:val="center"/>
        <w:rPr>
          <w:rFonts w:ascii="Times New Roman" w:eastAsia="SimSun" w:hAnsi="Times New Roman" w:cs="Times New Roman"/>
          <w:b/>
          <w:bCs/>
          <w:sz w:val="28"/>
          <w:szCs w:val="28"/>
          <w:lang w:val="en-US"/>
        </w:rPr>
      </w:pPr>
      <w:r w:rsidRPr="00004E7C">
        <w:rPr>
          <w:rFonts w:ascii="Times New Roman" w:eastAsia="SimSun" w:hAnsi="Times New Roman" w:cs="Times New Roman"/>
          <w:b/>
          <w:bCs/>
          <w:sz w:val="28"/>
          <w:szCs w:val="28"/>
        </w:rPr>
        <w:t>МІСТОБУДІВНА  ТА АРХІТЕКТУРНА ДІЯЛЬНІСТЬ</w:t>
      </w:r>
    </w:p>
    <w:p w14:paraId="5D596BF2"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Відділом містобудування, архітектури, житлово-комунального господарства та цивільного захисту протягом 2025 року з</w:t>
      </w:r>
      <w:r w:rsidRPr="00004E7C">
        <w:rPr>
          <w:rFonts w:ascii="Times New Roman" w:eastAsia="Aptos" w:hAnsi="Times New Roman" w:cs="Times New Roman"/>
          <w:bCs/>
          <w:kern w:val="2"/>
          <w:sz w:val="28"/>
          <w:szCs w:val="28"/>
          <w14:ligatures w14:val="standardContextual"/>
        </w:rPr>
        <w:t xml:space="preserve">дійснено </w:t>
      </w:r>
      <w:r w:rsidRPr="00004E7C">
        <w:rPr>
          <w:rFonts w:ascii="Times New Roman" w:eastAsia="Aptos" w:hAnsi="Times New Roman" w:cs="Times New Roman"/>
          <w:kern w:val="2"/>
          <w:sz w:val="28"/>
          <w:szCs w:val="28"/>
          <w14:ligatures w14:val="standardContextual"/>
        </w:rPr>
        <w:t xml:space="preserve">організацію в установленому порядку відносно розроблення 6 містобудівних документацій та 6 звітів про стратегічну екологічну оцінку у Вишнівській сільській раді. Підготовлено повідомлення та проведено 4 громадських слухань відносно проєктів державного планування детальних планів території та звітів про стратегічну екологічну оцінку. Складено 3 </w:t>
      </w:r>
      <w:proofErr w:type="spellStart"/>
      <w:r w:rsidRPr="00004E7C">
        <w:rPr>
          <w:rFonts w:ascii="Times New Roman" w:eastAsia="Aptos" w:hAnsi="Times New Roman" w:cs="Times New Roman"/>
          <w:kern w:val="2"/>
          <w:sz w:val="28"/>
          <w:szCs w:val="28"/>
          <w14:ligatures w14:val="standardContextual"/>
        </w:rPr>
        <w:t>проекти</w:t>
      </w:r>
      <w:proofErr w:type="spellEnd"/>
      <w:r w:rsidRPr="00004E7C">
        <w:rPr>
          <w:rFonts w:ascii="Times New Roman" w:eastAsia="Aptos" w:hAnsi="Times New Roman" w:cs="Times New Roman"/>
          <w:kern w:val="2"/>
          <w:sz w:val="28"/>
          <w:szCs w:val="28"/>
          <w14:ligatures w14:val="standardContextual"/>
        </w:rPr>
        <w:t xml:space="preserve"> рішення на розгляд сесії сільської ради для затвердження документів державного планування детальних планів та звітів про стратегічну екологічну оцінку з метою подальшого їх формування для продажу права на земельних торгах. </w:t>
      </w:r>
    </w:p>
    <w:p w14:paraId="4A8F0DE9"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Відділом в єдиній електронній системі у сфері будівництва сформовано:</w:t>
      </w:r>
    </w:p>
    <w:p w14:paraId="6D158C2B" w14:textId="77777777" w:rsidR="00004E7C" w:rsidRPr="00004E7C" w:rsidRDefault="00004E7C" w:rsidP="00004E7C">
      <w:pPr>
        <w:spacing w:after="0" w:line="240"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-3 витяги з містобудівних документацій про містобудівні умови та обмеження для </w:t>
      </w:r>
      <w:proofErr w:type="spellStart"/>
      <w:r w:rsidRPr="00004E7C">
        <w:rPr>
          <w:rFonts w:ascii="Times New Roman" w:eastAsia="Aptos" w:hAnsi="Times New Roman" w:cs="Times New Roman"/>
          <w:kern w:val="2"/>
          <w:sz w:val="28"/>
          <w:szCs w:val="28"/>
          <w14:ligatures w14:val="standardContextual"/>
        </w:rPr>
        <w:t>проектування</w:t>
      </w:r>
      <w:proofErr w:type="spellEnd"/>
      <w:r w:rsidRPr="00004E7C">
        <w:rPr>
          <w:rFonts w:ascii="Times New Roman" w:eastAsia="Aptos" w:hAnsi="Times New Roman" w:cs="Times New Roman"/>
          <w:kern w:val="2"/>
          <w:sz w:val="28"/>
          <w:szCs w:val="28"/>
          <w14:ligatures w14:val="standardContextual"/>
        </w:rPr>
        <w:t xml:space="preserve"> об</w:t>
      </w:r>
      <w:r w:rsidRPr="00004E7C">
        <w:rPr>
          <w:rFonts w:ascii="Times New Roman" w:eastAsia="Aptos" w:hAnsi="Times New Roman" w:cs="Times New Roman"/>
          <w:kern w:val="2"/>
          <w:sz w:val="28"/>
          <w:szCs w:val="28"/>
          <w:lang w:val="en-US"/>
          <w14:ligatures w14:val="standardContextual"/>
        </w:rPr>
        <w:t>’</w:t>
      </w:r>
      <w:proofErr w:type="spellStart"/>
      <w:r w:rsidRPr="00004E7C">
        <w:rPr>
          <w:rFonts w:ascii="Times New Roman" w:eastAsia="Aptos" w:hAnsi="Times New Roman" w:cs="Times New Roman"/>
          <w:kern w:val="2"/>
          <w:sz w:val="28"/>
          <w:szCs w:val="28"/>
          <w14:ligatures w14:val="standardContextual"/>
        </w:rPr>
        <w:t>єктів</w:t>
      </w:r>
      <w:proofErr w:type="spellEnd"/>
      <w:r w:rsidRPr="00004E7C">
        <w:rPr>
          <w:rFonts w:ascii="Times New Roman" w:eastAsia="Aptos" w:hAnsi="Times New Roman" w:cs="Times New Roman"/>
          <w:kern w:val="2"/>
          <w:sz w:val="28"/>
          <w:szCs w:val="28"/>
          <w14:ligatures w14:val="standardContextual"/>
        </w:rPr>
        <w:t xml:space="preserve"> будівництва;</w:t>
      </w:r>
    </w:p>
    <w:p w14:paraId="6EAF365E" w14:textId="77777777" w:rsidR="00004E7C" w:rsidRPr="00004E7C" w:rsidRDefault="00004E7C" w:rsidP="00004E7C">
      <w:pPr>
        <w:spacing w:after="0" w:line="240"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-3 викопіювання з містобудівних документацій (генеральні плани населених пунктів);</w:t>
      </w:r>
    </w:p>
    <w:p w14:paraId="52C5B1F4" w14:textId="77777777" w:rsidR="00004E7C" w:rsidRPr="00004E7C" w:rsidRDefault="00004E7C" w:rsidP="00004E7C">
      <w:pPr>
        <w:spacing w:after="0" w:line="240"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-3 витяги з містобудівної документації (детальні плани території);</w:t>
      </w:r>
    </w:p>
    <w:p w14:paraId="0548B696" w14:textId="77777777" w:rsidR="00004E7C" w:rsidRPr="00004E7C" w:rsidRDefault="00004E7C" w:rsidP="00004E7C">
      <w:pPr>
        <w:spacing w:after="0" w:line="240"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w:t>
      </w:r>
      <w:r w:rsidRPr="00004E7C">
        <w:rPr>
          <w:rFonts w:ascii="Times New Roman" w:eastAsia="Aptos" w:hAnsi="Times New Roman" w:cs="Times New Roman"/>
          <w:kern w:val="2"/>
          <w:sz w:val="28"/>
          <w:szCs w:val="28"/>
          <w:lang w:val="en-US"/>
          <w14:ligatures w14:val="standardContextual"/>
        </w:rPr>
        <w:t>11</w:t>
      </w:r>
      <w:r w:rsidRPr="00004E7C">
        <w:rPr>
          <w:rFonts w:ascii="Times New Roman" w:eastAsia="Aptos" w:hAnsi="Times New Roman" w:cs="Times New Roman"/>
          <w:kern w:val="2"/>
          <w:sz w:val="28"/>
          <w:szCs w:val="28"/>
          <w14:ligatures w14:val="standardContextual"/>
        </w:rPr>
        <w:t xml:space="preserve"> будівельних паспортів забудови;</w:t>
      </w:r>
    </w:p>
    <w:p w14:paraId="51913CE8" w14:textId="77777777" w:rsidR="00004E7C" w:rsidRPr="00004E7C" w:rsidRDefault="00004E7C" w:rsidP="00004E7C">
      <w:pPr>
        <w:spacing w:after="0" w:line="240"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-29 витягів щодо інформації про присвоєння адрес (підтвердження).</w:t>
      </w:r>
    </w:p>
    <w:p w14:paraId="4BDA74C2" w14:textId="77777777" w:rsidR="00004E7C" w:rsidRPr="00004E7C" w:rsidRDefault="00004E7C" w:rsidP="00004E7C">
      <w:pPr>
        <w:spacing w:after="16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На вимогу було </w:t>
      </w:r>
      <w:proofErr w:type="spellStart"/>
      <w:r w:rsidRPr="00004E7C">
        <w:rPr>
          <w:rFonts w:ascii="Times New Roman" w:eastAsia="Aptos" w:hAnsi="Times New Roman" w:cs="Times New Roman"/>
          <w:kern w:val="2"/>
          <w:sz w:val="28"/>
          <w:szCs w:val="28"/>
          <w14:ligatures w14:val="standardContextual"/>
        </w:rPr>
        <w:t>верифіковано</w:t>
      </w:r>
      <w:proofErr w:type="spellEnd"/>
      <w:r w:rsidRPr="00004E7C">
        <w:rPr>
          <w:rFonts w:ascii="Times New Roman" w:eastAsia="Aptos" w:hAnsi="Times New Roman" w:cs="Times New Roman"/>
          <w:kern w:val="2"/>
          <w:sz w:val="28"/>
          <w:szCs w:val="28"/>
          <w14:ligatures w14:val="standardContextual"/>
        </w:rPr>
        <w:t xml:space="preserve"> та наповнено вулицями в Єдиному державному реєстрі адрес – </w:t>
      </w:r>
      <w:r w:rsidRPr="00004E7C">
        <w:rPr>
          <w:rFonts w:ascii="Times New Roman" w:eastAsia="Aptos" w:hAnsi="Times New Roman" w:cs="Times New Roman"/>
          <w:b/>
          <w:bCs/>
          <w:kern w:val="2"/>
          <w:sz w:val="28"/>
          <w:szCs w:val="28"/>
          <w14:ligatures w14:val="standardContextual"/>
        </w:rPr>
        <w:t>100 %</w:t>
      </w:r>
      <w:r w:rsidRPr="00004E7C">
        <w:rPr>
          <w:rFonts w:ascii="Times New Roman" w:eastAsia="Aptos" w:hAnsi="Times New Roman" w:cs="Times New Roman"/>
          <w:kern w:val="2"/>
          <w:sz w:val="28"/>
          <w:szCs w:val="28"/>
          <w14:ligatures w14:val="standardContextual"/>
        </w:rPr>
        <w:t xml:space="preserve">, також </w:t>
      </w:r>
      <w:proofErr w:type="spellStart"/>
      <w:r w:rsidRPr="00004E7C">
        <w:rPr>
          <w:rFonts w:ascii="Times New Roman" w:eastAsia="Aptos" w:hAnsi="Times New Roman" w:cs="Times New Roman"/>
          <w:kern w:val="2"/>
          <w:sz w:val="28"/>
          <w:szCs w:val="28"/>
          <w14:ligatures w14:val="standardContextual"/>
        </w:rPr>
        <w:t>верифіковано</w:t>
      </w:r>
      <w:proofErr w:type="spellEnd"/>
      <w:r w:rsidRPr="00004E7C">
        <w:rPr>
          <w:rFonts w:ascii="Times New Roman" w:eastAsia="Aptos" w:hAnsi="Times New Roman" w:cs="Times New Roman"/>
          <w:kern w:val="2"/>
          <w:sz w:val="28"/>
          <w:szCs w:val="28"/>
          <w14:ligatures w14:val="standardContextual"/>
        </w:rPr>
        <w:t xml:space="preserve"> - </w:t>
      </w:r>
      <w:r w:rsidRPr="00004E7C">
        <w:rPr>
          <w:rFonts w:ascii="Times New Roman" w:eastAsia="Aptos" w:hAnsi="Times New Roman" w:cs="Times New Roman"/>
          <w:b/>
          <w:bCs/>
          <w:kern w:val="2"/>
          <w:sz w:val="28"/>
          <w:szCs w:val="28"/>
          <w14:ligatures w14:val="standardContextual"/>
        </w:rPr>
        <w:t>5829 адрес</w:t>
      </w:r>
      <w:r w:rsidRPr="00004E7C">
        <w:rPr>
          <w:rFonts w:ascii="Times New Roman" w:eastAsia="Aptos" w:hAnsi="Times New Roman" w:cs="Times New Roman"/>
          <w:kern w:val="2"/>
          <w:sz w:val="28"/>
          <w:szCs w:val="28"/>
          <w14:ligatures w14:val="standardContextual"/>
        </w:rPr>
        <w:t xml:space="preserve"> (будівель) що становить </w:t>
      </w:r>
      <w:r w:rsidRPr="00004E7C">
        <w:rPr>
          <w:rFonts w:ascii="Times New Roman" w:eastAsia="Aptos" w:hAnsi="Times New Roman" w:cs="Times New Roman"/>
          <w:b/>
          <w:bCs/>
          <w:kern w:val="2"/>
          <w:sz w:val="28"/>
          <w:szCs w:val="28"/>
          <w14:ligatures w14:val="standardContextual"/>
        </w:rPr>
        <w:t>100 %</w:t>
      </w:r>
      <w:r w:rsidRPr="00004E7C">
        <w:rPr>
          <w:rFonts w:ascii="Times New Roman" w:eastAsia="Aptos" w:hAnsi="Times New Roman" w:cs="Times New Roman"/>
          <w:kern w:val="2"/>
          <w:sz w:val="28"/>
          <w:szCs w:val="28"/>
          <w14:ligatures w14:val="standardContextual"/>
        </w:rPr>
        <w:t>.</w:t>
      </w:r>
    </w:p>
    <w:p w14:paraId="16BE2692" w14:textId="77777777" w:rsidR="00004E7C" w:rsidRPr="00004E7C" w:rsidRDefault="00004E7C" w:rsidP="00004E7C">
      <w:pPr>
        <w:spacing w:after="16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За результатами розгляду звернень було підготовлено та </w:t>
      </w:r>
      <w:proofErr w:type="spellStart"/>
      <w:r w:rsidRPr="00004E7C">
        <w:rPr>
          <w:rFonts w:ascii="Times New Roman" w:eastAsia="Aptos" w:hAnsi="Times New Roman" w:cs="Times New Roman"/>
          <w:kern w:val="2"/>
          <w:sz w:val="28"/>
          <w:szCs w:val="28"/>
          <w14:ligatures w14:val="standardContextual"/>
        </w:rPr>
        <w:t>супроводжено</w:t>
      </w:r>
      <w:proofErr w:type="spellEnd"/>
      <w:r w:rsidRPr="00004E7C">
        <w:rPr>
          <w:rFonts w:ascii="Times New Roman" w:eastAsia="Aptos" w:hAnsi="Times New Roman" w:cs="Times New Roman"/>
          <w:kern w:val="2"/>
          <w:sz w:val="28"/>
          <w:szCs w:val="28"/>
          <w14:ligatures w14:val="standardContextual"/>
        </w:rPr>
        <w:t xml:space="preserve"> розроблення паспортів прив’язки з метою погодження розміщення 6 тимчасових споруд. Протягом 2025 року було завантажено до Містобудівного кадастру на державному рівні – 4 генеральних плани населених пунктів (с. Радехів, с. </w:t>
      </w:r>
      <w:proofErr w:type="spellStart"/>
      <w:r w:rsidRPr="00004E7C">
        <w:rPr>
          <w:rFonts w:ascii="Times New Roman" w:eastAsia="Aptos" w:hAnsi="Times New Roman" w:cs="Times New Roman"/>
          <w:kern w:val="2"/>
          <w:sz w:val="28"/>
          <w:szCs w:val="28"/>
          <w14:ligatures w14:val="standardContextual"/>
        </w:rPr>
        <w:t>Вишнів</w:t>
      </w:r>
      <w:proofErr w:type="spellEnd"/>
      <w:r w:rsidRPr="00004E7C">
        <w:rPr>
          <w:rFonts w:ascii="Times New Roman" w:eastAsia="Aptos" w:hAnsi="Times New Roman" w:cs="Times New Roman"/>
          <w:kern w:val="2"/>
          <w:sz w:val="28"/>
          <w:szCs w:val="28"/>
          <w14:ligatures w14:val="standardContextual"/>
        </w:rPr>
        <w:t xml:space="preserve">, с. </w:t>
      </w:r>
      <w:proofErr w:type="spellStart"/>
      <w:r w:rsidRPr="00004E7C">
        <w:rPr>
          <w:rFonts w:ascii="Times New Roman" w:eastAsia="Aptos" w:hAnsi="Times New Roman" w:cs="Times New Roman"/>
          <w:kern w:val="2"/>
          <w:sz w:val="28"/>
          <w:szCs w:val="28"/>
          <w14:ligatures w14:val="standardContextual"/>
        </w:rPr>
        <w:t>Коцюри</w:t>
      </w:r>
      <w:proofErr w:type="spellEnd"/>
      <w:r w:rsidRPr="00004E7C">
        <w:rPr>
          <w:rFonts w:ascii="Times New Roman" w:eastAsia="Aptos" w:hAnsi="Times New Roman" w:cs="Times New Roman"/>
          <w:kern w:val="2"/>
          <w:sz w:val="28"/>
          <w:szCs w:val="28"/>
          <w14:ligatures w14:val="standardContextual"/>
        </w:rPr>
        <w:t xml:space="preserve">, с. </w:t>
      </w:r>
      <w:proofErr w:type="spellStart"/>
      <w:r w:rsidRPr="00004E7C">
        <w:rPr>
          <w:rFonts w:ascii="Times New Roman" w:eastAsia="Aptos" w:hAnsi="Times New Roman" w:cs="Times New Roman"/>
          <w:kern w:val="2"/>
          <w:sz w:val="28"/>
          <w:szCs w:val="28"/>
          <w14:ligatures w14:val="standardContextual"/>
        </w:rPr>
        <w:t>Бабаці</w:t>
      </w:r>
      <w:proofErr w:type="spellEnd"/>
      <w:r w:rsidRPr="00004E7C">
        <w:rPr>
          <w:rFonts w:ascii="Times New Roman" w:eastAsia="Aptos" w:hAnsi="Times New Roman" w:cs="Times New Roman"/>
          <w:kern w:val="2"/>
          <w:sz w:val="28"/>
          <w:szCs w:val="28"/>
          <w14:ligatures w14:val="standardContextual"/>
        </w:rPr>
        <w:t xml:space="preserve">); 11 детальних планів </w:t>
      </w:r>
      <w:proofErr w:type="spellStart"/>
      <w:r w:rsidRPr="00004E7C">
        <w:rPr>
          <w:rFonts w:ascii="Times New Roman" w:eastAsia="Aptos" w:hAnsi="Times New Roman" w:cs="Times New Roman"/>
          <w:kern w:val="2"/>
          <w:sz w:val="28"/>
          <w:szCs w:val="28"/>
          <w14:ligatures w14:val="standardContextual"/>
        </w:rPr>
        <w:t>теритрії</w:t>
      </w:r>
      <w:proofErr w:type="spellEnd"/>
      <w:r w:rsidRPr="00004E7C">
        <w:rPr>
          <w:rFonts w:ascii="Times New Roman" w:eastAsia="Aptos" w:hAnsi="Times New Roman" w:cs="Times New Roman"/>
          <w:kern w:val="2"/>
          <w:sz w:val="28"/>
          <w:szCs w:val="28"/>
          <w14:ligatures w14:val="standardContextual"/>
        </w:rPr>
        <w:t xml:space="preserve">. </w:t>
      </w:r>
    </w:p>
    <w:p w14:paraId="17DA7EB1" w14:textId="77777777" w:rsidR="00004E7C" w:rsidRPr="00004E7C" w:rsidRDefault="00004E7C" w:rsidP="00004E7C">
      <w:pPr>
        <w:spacing w:before="240" w:after="240" w:line="259" w:lineRule="auto"/>
        <w:jc w:val="both"/>
        <w:rPr>
          <w:rFonts w:ascii="Times New Roman" w:eastAsia="Times New Roman"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Проведено моніторинг 72 х об</w:t>
      </w:r>
      <w:r w:rsidRPr="00004E7C">
        <w:rPr>
          <w:rFonts w:ascii="Times New Roman" w:eastAsia="Aptos" w:hAnsi="Times New Roman" w:cs="Times New Roman"/>
          <w:kern w:val="2"/>
          <w:sz w:val="28"/>
          <w:szCs w:val="28"/>
          <w:lang w:val="en-US"/>
          <w14:ligatures w14:val="standardContextual"/>
        </w:rPr>
        <w:t>’</w:t>
      </w:r>
      <w:proofErr w:type="spellStart"/>
      <w:r w:rsidRPr="00004E7C">
        <w:rPr>
          <w:rFonts w:ascii="Times New Roman" w:eastAsia="Aptos" w:hAnsi="Times New Roman" w:cs="Times New Roman"/>
          <w:kern w:val="2"/>
          <w:sz w:val="28"/>
          <w:szCs w:val="28"/>
          <w14:ligatures w14:val="standardContextual"/>
        </w:rPr>
        <w:t>єктів</w:t>
      </w:r>
      <w:proofErr w:type="spellEnd"/>
      <w:r w:rsidRPr="00004E7C">
        <w:rPr>
          <w:rFonts w:ascii="Times New Roman" w:eastAsia="Aptos" w:hAnsi="Times New Roman" w:cs="Times New Roman"/>
          <w:kern w:val="2"/>
          <w:sz w:val="28"/>
          <w:szCs w:val="28"/>
          <w14:ligatures w14:val="standardContextual"/>
        </w:rPr>
        <w:t xml:space="preserve"> та складено 72 картки </w:t>
      </w:r>
      <w:proofErr w:type="spellStart"/>
      <w:r w:rsidRPr="00004E7C">
        <w:rPr>
          <w:rFonts w:ascii="Times New Roman" w:eastAsia="Aptos" w:hAnsi="Times New Roman" w:cs="Times New Roman"/>
          <w:kern w:val="2"/>
          <w:sz w:val="28"/>
          <w:szCs w:val="28"/>
          <w14:ligatures w14:val="standardContextual"/>
        </w:rPr>
        <w:t>безбар’єрності</w:t>
      </w:r>
      <w:proofErr w:type="spellEnd"/>
      <w:r w:rsidRPr="00004E7C">
        <w:rPr>
          <w:rFonts w:ascii="Times New Roman" w:eastAsia="Aptos" w:hAnsi="Times New Roman" w:cs="Times New Roman"/>
          <w:kern w:val="2"/>
          <w:sz w:val="28"/>
          <w:szCs w:val="28"/>
          <w14:ligatures w14:val="standardContextual"/>
        </w:rPr>
        <w:t xml:space="preserve"> об’єкта фізичного оточення за результатами проведення оцінки ступеня </w:t>
      </w:r>
      <w:proofErr w:type="spellStart"/>
      <w:r w:rsidRPr="00004E7C">
        <w:rPr>
          <w:rFonts w:ascii="Times New Roman" w:eastAsia="Aptos" w:hAnsi="Times New Roman" w:cs="Times New Roman"/>
          <w:kern w:val="2"/>
          <w:sz w:val="28"/>
          <w:szCs w:val="28"/>
          <w14:ligatures w14:val="standardContextual"/>
        </w:rPr>
        <w:t>безбар’єрності</w:t>
      </w:r>
      <w:proofErr w:type="spellEnd"/>
      <w:r w:rsidRPr="00004E7C">
        <w:rPr>
          <w:rFonts w:ascii="Times New Roman" w:eastAsia="Aptos" w:hAnsi="Times New Roman" w:cs="Times New Roman"/>
          <w:kern w:val="2"/>
          <w:sz w:val="28"/>
          <w:szCs w:val="28"/>
          <w14:ligatures w14:val="standardContextual"/>
        </w:rPr>
        <w:t xml:space="preserve"> будівель і споруд.</w:t>
      </w:r>
      <w:r w:rsidRPr="00004E7C">
        <w:rPr>
          <w:rFonts w:ascii="Times New Roman" w:eastAsia="Aptos" w:hAnsi="Times New Roman" w:cs="Times New Roman"/>
          <w:kern w:val="2"/>
          <w:sz w:val="28"/>
          <w:szCs w:val="28"/>
          <w:lang w:val="en-US"/>
          <w14:ligatures w14:val="standardContextual"/>
        </w:rPr>
        <w:t xml:space="preserve"> </w:t>
      </w:r>
      <w:r w:rsidRPr="00004E7C">
        <w:rPr>
          <w:rFonts w:ascii="Times New Roman" w:eastAsia="Aptos" w:hAnsi="Times New Roman" w:cs="Times New Roman"/>
          <w:kern w:val="2"/>
          <w:sz w:val="28"/>
          <w:szCs w:val="28"/>
          <w14:ligatures w14:val="standardContextual"/>
        </w:rPr>
        <w:t xml:space="preserve">Проведено моніторинг 6 транспортних засобів та складено 6 </w:t>
      </w:r>
      <w:r w:rsidRPr="00004E7C">
        <w:rPr>
          <w:rFonts w:ascii="Times New Roman" w:eastAsia="Times New Roman" w:hAnsi="Times New Roman" w:cs="Times New Roman"/>
          <w:kern w:val="2"/>
          <w:sz w:val="28"/>
          <w:szCs w:val="28"/>
          <w14:ligatures w14:val="standardContextual"/>
        </w:rPr>
        <w:t xml:space="preserve">чек-листів для обстеження </w:t>
      </w:r>
      <w:proofErr w:type="spellStart"/>
      <w:r w:rsidRPr="00004E7C">
        <w:rPr>
          <w:rFonts w:ascii="Times New Roman" w:eastAsia="Times New Roman" w:hAnsi="Times New Roman" w:cs="Times New Roman"/>
          <w:kern w:val="2"/>
          <w:sz w:val="28"/>
          <w:szCs w:val="28"/>
          <w14:ligatures w14:val="standardContextual"/>
        </w:rPr>
        <w:t>безбар’єрності</w:t>
      </w:r>
      <w:proofErr w:type="spellEnd"/>
      <w:r w:rsidRPr="00004E7C">
        <w:rPr>
          <w:rFonts w:ascii="Times New Roman" w:eastAsia="Times New Roman" w:hAnsi="Times New Roman" w:cs="Times New Roman"/>
          <w:kern w:val="2"/>
          <w:sz w:val="28"/>
          <w:szCs w:val="28"/>
          <w14:ligatures w14:val="standardContextual"/>
        </w:rPr>
        <w:t xml:space="preserve"> транспорту шкільних автобусів закладів освіти Вишнівської сільської ради.</w:t>
      </w:r>
      <w:r w:rsidRPr="00004E7C">
        <w:rPr>
          <w:rFonts w:ascii="Times New Roman" w:eastAsia="Aptos" w:hAnsi="Times New Roman" w:cs="Times New Roman"/>
          <w:kern w:val="2"/>
          <w:sz w:val="28"/>
          <w:szCs w:val="28"/>
          <w:lang w:val="en-US"/>
          <w14:ligatures w14:val="standardContextual"/>
        </w:rPr>
        <w:t xml:space="preserve"> </w:t>
      </w:r>
      <w:r w:rsidRPr="00004E7C">
        <w:rPr>
          <w:rFonts w:ascii="Times New Roman" w:eastAsia="Aptos" w:hAnsi="Times New Roman" w:cs="Times New Roman"/>
          <w:kern w:val="2"/>
          <w:sz w:val="28"/>
          <w:szCs w:val="28"/>
          <w14:ligatures w14:val="standardContextual"/>
        </w:rPr>
        <w:t xml:space="preserve"> </w:t>
      </w:r>
    </w:p>
    <w:p w14:paraId="343B0300" w14:textId="77777777" w:rsidR="00004E7C" w:rsidRPr="00004E7C" w:rsidRDefault="00004E7C" w:rsidP="00004E7C">
      <w:pPr>
        <w:spacing w:after="0" w:line="240" w:lineRule="auto"/>
        <w:ind w:firstLine="709"/>
        <w:contextualSpacing/>
        <w:jc w:val="center"/>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ЦИВІЛЬНИЙ ЗАХИСТ</w:t>
      </w:r>
    </w:p>
    <w:p w14:paraId="56EEE167"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lastRenderedPageBreak/>
        <w:t xml:space="preserve">Інспектором з цивільного захисту протягом звітного періоду  проводились роботи щодо інформування населення про місця розташування захисних споруд цивільного захисту та інших споруд, призначених для укриття на випадок виникнення надзвичайних ситуацій, порядок їх заповнення та поводження в них (з урахуванням вимог до </w:t>
      </w:r>
      <w:proofErr w:type="spellStart"/>
      <w:r w:rsidRPr="00004E7C">
        <w:rPr>
          <w:rFonts w:ascii="Times New Roman" w:eastAsia="Aptos" w:hAnsi="Times New Roman" w:cs="Times New Roman"/>
          <w:kern w:val="2"/>
          <w:sz w:val="28"/>
          <w:szCs w:val="28"/>
        </w:rPr>
        <w:t>інклюзивності</w:t>
      </w:r>
      <w:proofErr w:type="spellEnd"/>
      <w:r w:rsidRPr="00004E7C">
        <w:rPr>
          <w:rFonts w:ascii="Times New Roman" w:eastAsia="Aptos" w:hAnsi="Times New Roman" w:cs="Times New Roman"/>
          <w:kern w:val="2"/>
          <w:sz w:val="28"/>
          <w:szCs w:val="28"/>
        </w:rPr>
        <w:t xml:space="preserve">), а також про стан їх готовності до використання за призначенням. Було здійснено створення загальнодоступних інформаційних ресурсів із зазначеного питання. </w:t>
      </w:r>
    </w:p>
    <w:p w14:paraId="254A146C"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Проведено обстеження та складено акти на 12 захисних споруд, розташованих на території громади. Складено та розглянуто 18 Протоколів комісії з питань техногенно-екологічної безпеки та надзвичайних ситуацій Вишнівської сільської ради. </w:t>
      </w:r>
    </w:p>
    <w:p w14:paraId="25FE2B35"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Розроблено та затверджено: </w:t>
      </w:r>
    </w:p>
    <w:p w14:paraId="22CC5E08"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-Порядок створення та використання місцевого матеріального резерву для запобігання виникненню надзвичайних ситуацій і ліквідації їх наслідків Вишнівської територіальної громади</w:t>
      </w:r>
    </w:p>
    <w:p w14:paraId="15402137"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-Номенклатуру і обсяги місцевого матеріального резерву. Подання звітів та інформації відповідно до Табелю термінових та строкових донесень з питань цивільного захисту (протягом року). </w:t>
      </w:r>
    </w:p>
    <w:p w14:paraId="5846F952"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-Паспорт ризиків виникнення надзвичайних ситуацій техногенного та природного характеру Вишнівської територіальної громади. </w:t>
      </w:r>
    </w:p>
    <w:p w14:paraId="35D79D6D"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-Алгоритм дій щодо реагування на надзвичайні ситуації, пов’язані з ураженням об’єктів паливно-енергетичного комплексу Вишнівської сільської ради. </w:t>
      </w:r>
    </w:p>
    <w:p w14:paraId="2BBF21E3"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-Звіт про проведення зонування території за ризиками виникнення надзвичайних ситуацій Вишнівської територіальної громади.     </w:t>
      </w:r>
    </w:p>
    <w:p w14:paraId="5E83B949"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Двірниками  </w:t>
      </w:r>
      <w:proofErr w:type="spellStart"/>
      <w:r w:rsidRPr="00004E7C">
        <w:rPr>
          <w:rFonts w:ascii="Times New Roman" w:eastAsia="Aptos" w:hAnsi="Times New Roman" w:cs="Times New Roman"/>
          <w:kern w:val="2"/>
          <w:sz w:val="28"/>
          <w:szCs w:val="28"/>
          <w14:ligatures w14:val="standardContextual"/>
        </w:rPr>
        <w:t>протягои</w:t>
      </w:r>
      <w:proofErr w:type="spellEnd"/>
      <w:r w:rsidRPr="00004E7C">
        <w:rPr>
          <w:rFonts w:ascii="Times New Roman" w:eastAsia="Aptos" w:hAnsi="Times New Roman" w:cs="Times New Roman"/>
          <w:kern w:val="2"/>
          <w:sz w:val="28"/>
          <w:szCs w:val="28"/>
          <w14:ligatures w14:val="standardContextual"/>
        </w:rPr>
        <w:t xml:space="preserve">  року системно проводились роботи по благоустрою </w:t>
      </w:r>
      <w:proofErr w:type="spellStart"/>
      <w:r w:rsidRPr="00004E7C">
        <w:rPr>
          <w:rFonts w:ascii="Times New Roman" w:eastAsia="Aptos" w:hAnsi="Times New Roman" w:cs="Times New Roman"/>
          <w:kern w:val="2"/>
          <w:sz w:val="28"/>
          <w:szCs w:val="28"/>
          <w14:ligatures w14:val="standardContextual"/>
        </w:rPr>
        <w:t>старостинських</w:t>
      </w:r>
      <w:proofErr w:type="spellEnd"/>
      <w:r w:rsidRPr="00004E7C">
        <w:rPr>
          <w:rFonts w:ascii="Times New Roman" w:eastAsia="Aptos" w:hAnsi="Times New Roman" w:cs="Times New Roman"/>
          <w:kern w:val="2"/>
          <w:sz w:val="28"/>
          <w:szCs w:val="28"/>
          <w14:ligatures w14:val="standardContextual"/>
        </w:rPr>
        <w:t xml:space="preserve"> округів (</w:t>
      </w:r>
      <w:proofErr w:type="spellStart"/>
      <w:r w:rsidRPr="00004E7C">
        <w:rPr>
          <w:rFonts w:ascii="Times New Roman" w:eastAsia="Calibri" w:hAnsi="Times New Roman" w:cs="Times New Roman"/>
          <w:sz w:val="28"/>
          <w:szCs w:val="28"/>
          <w:lang w:val="ru-RU"/>
        </w:rPr>
        <w:t>санітарне</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очищення</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зелених</w:t>
      </w:r>
      <w:proofErr w:type="spellEnd"/>
      <w:r w:rsidRPr="00004E7C">
        <w:rPr>
          <w:rFonts w:ascii="Times New Roman" w:eastAsia="Calibri" w:hAnsi="Times New Roman" w:cs="Times New Roman"/>
          <w:sz w:val="28"/>
          <w:szCs w:val="28"/>
          <w:lang w:val="ru-RU"/>
        </w:rPr>
        <w:t xml:space="preserve"> зон, покосу трави, </w:t>
      </w:r>
      <w:proofErr w:type="spellStart"/>
      <w:r w:rsidRPr="00004E7C">
        <w:rPr>
          <w:rFonts w:ascii="Times New Roman" w:eastAsia="Calibri" w:hAnsi="Times New Roman" w:cs="Times New Roman"/>
          <w:sz w:val="28"/>
          <w:szCs w:val="28"/>
          <w:lang w:val="ru-RU"/>
        </w:rPr>
        <w:t>озеленення</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територій</w:t>
      </w:r>
      <w:proofErr w:type="spellEnd"/>
      <w:r w:rsidRPr="00004E7C">
        <w:rPr>
          <w:rFonts w:ascii="Times New Roman" w:eastAsia="Calibri" w:hAnsi="Times New Roman" w:cs="Times New Roman"/>
          <w:sz w:val="28"/>
          <w:szCs w:val="28"/>
          <w:lang w:val="ru-RU"/>
        </w:rPr>
        <w:t>,</w:t>
      </w:r>
      <w:r w:rsidRPr="00004E7C">
        <w:rPr>
          <w:rFonts w:ascii="Times New Roman" w:eastAsia="Aptos" w:hAnsi="Times New Roman" w:cs="Times New Roman"/>
          <w:kern w:val="2"/>
          <w:sz w:val="28"/>
          <w:szCs w:val="28"/>
          <w14:ligatures w14:val="standardContextual"/>
        </w:rPr>
        <w:t xml:space="preserve"> вирубка чагарників, благоустрій кладовищ).  </w:t>
      </w:r>
    </w:p>
    <w:p w14:paraId="7E680BB8"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p>
    <w:p w14:paraId="789688C0" w14:textId="77777777" w:rsidR="00004E7C" w:rsidRPr="00004E7C" w:rsidRDefault="00004E7C" w:rsidP="00004E7C">
      <w:pPr>
        <w:spacing w:after="0" w:line="259" w:lineRule="auto"/>
        <w:jc w:val="center"/>
        <w:rPr>
          <w:rFonts w:ascii="Times New Roman" w:eastAsia="Aptos" w:hAnsi="Times New Roman" w:cs="Times New Roman"/>
          <w:b/>
          <w:bCs/>
          <w:kern w:val="2"/>
          <w:sz w:val="28"/>
          <w:szCs w:val="28"/>
          <w14:ligatures w14:val="standardContextual"/>
        </w:rPr>
      </w:pPr>
      <w:r w:rsidRPr="00004E7C">
        <w:rPr>
          <w:rFonts w:ascii="Times New Roman" w:eastAsia="Aptos" w:hAnsi="Times New Roman" w:cs="Times New Roman"/>
          <w:b/>
          <w:bCs/>
          <w:kern w:val="2"/>
          <w:sz w:val="28"/>
          <w:szCs w:val="28"/>
          <w14:ligatures w14:val="standardContextual"/>
        </w:rPr>
        <w:t>ПОЖЕЖНА РОБОТА</w:t>
      </w:r>
    </w:p>
    <w:p w14:paraId="42093825" w14:textId="77777777" w:rsidR="00004E7C" w:rsidRPr="00004E7C" w:rsidRDefault="00004E7C" w:rsidP="00004E7C">
      <w:pPr>
        <w:suppressAutoHyphens/>
        <w:spacing w:after="160" w:line="259" w:lineRule="auto"/>
        <w:jc w:val="both"/>
        <w:rPr>
          <w:rFonts w:ascii="Times New Roman" w:eastAsia="Calibri" w:hAnsi="Times New Roman" w:cs="Times New Roman"/>
          <w:sz w:val="28"/>
          <w:szCs w:val="28"/>
        </w:rPr>
      </w:pPr>
      <w:r w:rsidRPr="00004E7C">
        <w:rPr>
          <w:rFonts w:ascii="Times New Roman" w:eastAsia="Calibri" w:hAnsi="Times New Roman" w:cs="Times New Roman"/>
          <w:sz w:val="28"/>
          <w:szCs w:val="28"/>
        </w:rPr>
        <w:t xml:space="preserve">Основними завданнями працівників Місцевої пожежної охорони є гасіння пожеж, рятування людей та надання допомоги в ліквідації наслідків аварій, катастроф і стихійного лиха. Чергування проводиться цілодобово. Працівники МПО надавали допомогу та ліквідовували пожежі на території 21 населеного пункту Вишнівської сільської ради, а також залучалися до гасіння пожеж на території населених пунктів сусідніх територіальних громад. </w:t>
      </w:r>
    </w:p>
    <w:p w14:paraId="76BBA9CC" w14:textId="77777777" w:rsidR="00004E7C" w:rsidRPr="00004E7C" w:rsidRDefault="00004E7C" w:rsidP="00004E7C">
      <w:pPr>
        <w:suppressAutoHyphens/>
        <w:spacing w:after="160" w:line="259" w:lineRule="auto"/>
        <w:jc w:val="both"/>
        <w:rPr>
          <w:rFonts w:ascii="Times New Roman" w:eastAsia="Calibri" w:hAnsi="Times New Roman" w:cs="Times New Roman"/>
          <w:sz w:val="28"/>
          <w:szCs w:val="28"/>
        </w:rPr>
      </w:pPr>
      <w:r w:rsidRPr="00004E7C">
        <w:rPr>
          <w:rFonts w:ascii="Times New Roman" w:eastAsia="Calibri" w:hAnsi="Times New Roman" w:cs="Times New Roman"/>
          <w:sz w:val="28"/>
          <w:szCs w:val="28"/>
        </w:rPr>
        <w:t xml:space="preserve">Для належної роботи  забезпечено МПО двома службовими автомобілями, 12 вогнегасників різних типів, 9 комплектів спецодягу, каски, рукавиці, 4 пари пожежних чобіт,  потужний ліхтар для використання в темну частину доби. Також, для надання першої </w:t>
      </w:r>
      <w:proofErr w:type="spellStart"/>
      <w:r w:rsidRPr="00004E7C">
        <w:rPr>
          <w:rFonts w:ascii="Times New Roman" w:eastAsia="Calibri" w:hAnsi="Times New Roman" w:cs="Times New Roman"/>
          <w:sz w:val="28"/>
          <w:szCs w:val="28"/>
        </w:rPr>
        <w:t>домедичної</w:t>
      </w:r>
      <w:proofErr w:type="spellEnd"/>
      <w:r w:rsidRPr="00004E7C">
        <w:rPr>
          <w:rFonts w:ascii="Times New Roman" w:eastAsia="Calibri" w:hAnsi="Times New Roman" w:cs="Times New Roman"/>
          <w:sz w:val="28"/>
          <w:szCs w:val="28"/>
        </w:rPr>
        <w:t xml:space="preserve"> допомоги в наявна медична сумка з медикаментами та лікарськими засобами.</w:t>
      </w:r>
    </w:p>
    <w:p w14:paraId="186DE675" w14:textId="77777777" w:rsidR="00004E7C" w:rsidRPr="00004E7C" w:rsidRDefault="00004E7C" w:rsidP="00004E7C">
      <w:pPr>
        <w:suppressAutoHyphens/>
        <w:spacing w:after="160" w:line="259" w:lineRule="auto"/>
        <w:jc w:val="both"/>
        <w:rPr>
          <w:rFonts w:ascii="Times New Roman" w:eastAsia="Calibri" w:hAnsi="Times New Roman" w:cs="Times New Roman"/>
          <w:sz w:val="28"/>
          <w:szCs w:val="28"/>
        </w:rPr>
      </w:pPr>
      <w:r w:rsidRPr="00004E7C">
        <w:rPr>
          <w:rFonts w:ascii="Times New Roman" w:eastAsia="Calibri" w:hAnsi="Times New Roman" w:cs="Times New Roman"/>
          <w:sz w:val="28"/>
          <w:szCs w:val="28"/>
        </w:rPr>
        <w:lastRenderedPageBreak/>
        <w:t xml:space="preserve">Координацією залучення працівників МПО до гасіння пожеж та ліквідації надзвичайних ситуацій займається Ковельське районне </w:t>
      </w:r>
      <w:proofErr w:type="spellStart"/>
      <w:r w:rsidRPr="00004E7C">
        <w:rPr>
          <w:rFonts w:ascii="Times New Roman" w:eastAsia="Calibri" w:hAnsi="Times New Roman" w:cs="Times New Roman"/>
          <w:sz w:val="28"/>
          <w:szCs w:val="28"/>
        </w:rPr>
        <w:t>уравління</w:t>
      </w:r>
      <w:proofErr w:type="spellEnd"/>
      <w:r w:rsidRPr="00004E7C">
        <w:rPr>
          <w:rFonts w:ascii="Times New Roman" w:eastAsia="Calibri" w:hAnsi="Times New Roman" w:cs="Times New Roman"/>
          <w:sz w:val="28"/>
          <w:szCs w:val="28"/>
        </w:rPr>
        <w:t xml:space="preserve"> ГУ ДСНС України у Волинській області. </w:t>
      </w:r>
    </w:p>
    <w:p w14:paraId="4B2EC6FB" w14:textId="77777777" w:rsidR="00004E7C" w:rsidRPr="00004E7C" w:rsidRDefault="00004E7C" w:rsidP="00004E7C">
      <w:pPr>
        <w:suppressAutoHyphens/>
        <w:spacing w:after="160" w:line="259" w:lineRule="auto"/>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В 2025 році МПО за викликами було здійснено 38 виїздів. З них, 17 - на гасіння пожеж житлових та господарських споруд, 16 - на гасіння загорянь посуші та сухостою, 5 — на відкачування води мотопомпами. Основними причинами виникнення пожеж  було необережне поводження з вогнем, порушення правил пожежної безпеки, підпали сухостою. </w:t>
      </w:r>
    </w:p>
    <w:p w14:paraId="5C947907" w14:textId="77777777" w:rsidR="00004E7C" w:rsidRPr="00004E7C" w:rsidRDefault="00004E7C" w:rsidP="00004E7C">
      <w:pPr>
        <w:suppressAutoHyphens/>
        <w:spacing w:after="160" w:line="259" w:lineRule="auto"/>
        <w:jc w:val="both"/>
        <w:rPr>
          <w:rFonts w:ascii="Times New Roman" w:eastAsia="Calibri" w:hAnsi="Times New Roman" w:cs="Times New Roman"/>
          <w:sz w:val="28"/>
          <w:szCs w:val="28"/>
        </w:rPr>
      </w:pPr>
      <w:r w:rsidRPr="00004E7C">
        <w:rPr>
          <w:rFonts w:ascii="Times New Roman" w:eastAsia="Calibri" w:hAnsi="Times New Roman" w:cs="Times New Roman"/>
          <w:color w:val="000000"/>
          <w:sz w:val="28"/>
          <w:szCs w:val="28"/>
        </w:rPr>
        <w:t xml:space="preserve">Всі виклики, час виїзду і прибуття фіксувалися в </w:t>
      </w:r>
      <w:r w:rsidRPr="00004E7C">
        <w:rPr>
          <w:rFonts w:ascii="Times New Roman" w:eastAsia="Calibri" w:hAnsi="Times New Roman" w:cs="Times New Roman"/>
          <w:sz w:val="28"/>
          <w:szCs w:val="28"/>
        </w:rPr>
        <w:t xml:space="preserve">Журналі служби місцевої пожежної охорони. </w:t>
      </w:r>
      <w:r w:rsidRPr="00004E7C">
        <w:rPr>
          <w:rFonts w:ascii="Times New Roman" w:eastAsia="Calibri" w:hAnsi="Times New Roman" w:cs="Times New Roman"/>
          <w:color w:val="000000"/>
          <w:sz w:val="28"/>
          <w:szCs w:val="28"/>
        </w:rPr>
        <w:t xml:space="preserve">При </w:t>
      </w:r>
      <w:proofErr w:type="spellStart"/>
      <w:r w:rsidRPr="00004E7C">
        <w:rPr>
          <w:rFonts w:ascii="Times New Roman" w:eastAsia="Calibri" w:hAnsi="Times New Roman" w:cs="Times New Roman"/>
          <w:color w:val="000000"/>
          <w:sz w:val="28"/>
          <w:szCs w:val="28"/>
        </w:rPr>
        <w:t>перезмінці</w:t>
      </w:r>
      <w:proofErr w:type="spellEnd"/>
      <w:r w:rsidRPr="00004E7C">
        <w:rPr>
          <w:rFonts w:ascii="Times New Roman" w:eastAsia="Calibri" w:hAnsi="Times New Roman" w:cs="Times New Roman"/>
          <w:color w:val="000000"/>
          <w:sz w:val="28"/>
          <w:szCs w:val="28"/>
        </w:rPr>
        <w:t xml:space="preserve"> проводився постійний огляд автомобілів </w:t>
      </w:r>
      <w:r w:rsidRPr="00004E7C">
        <w:rPr>
          <w:rFonts w:ascii="Times New Roman" w:eastAsia="Calibri" w:hAnsi="Times New Roman" w:cs="Times New Roman"/>
          <w:sz w:val="28"/>
          <w:szCs w:val="28"/>
        </w:rPr>
        <w:t>на справність,  про що фіксувалося в Журналі.</w:t>
      </w:r>
    </w:p>
    <w:p w14:paraId="46F3E652" w14:textId="77777777" w:rsidR="00004E7C" w:rsidRPr="00004E7C" w:rsidRDefault="00004E7C" w:rsidP="00004E7C">
      <w:pPr>
        <w:suppressAutoHyphens/>
        <w:spacing w:after="160" w:line="259" w:lineRule="auto"/>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Протягом звітного періоду працівники, крім гасіння пожеж доглядали приміщення пожежного депо здійснювали опалення приміщення для підтримання оптимальної температури для автомобілів, а також розчищення снігу для безперешкодного виїзду автомобілів, влітку - проводилося прибирання та обкошування прилеглої території.</w:t>
      </w:r>
    </w:p>
    <w:p w14:paraId="15D7BD65" w14:textId="77777777" w:rsidR="00004E7C" w:rsidRPr="00004E7C" w:rsidRDefault="00004E7C" w:rsidP="00004E7C">
      <w:pPr>
        <w:tabs>
          <w:tab w:val="left" w:pos="993"/>
        </w:tabs>
        <w:spacing w:after="0" w:line="240" w:lineRule="auto"/>
        <w:ind w:firstLine="709"/>
        <w:contextualSpacing/>
        <w:jc w:val="center"/>
        <w:rPr>
          <w:rFonts w:ascii="Times New Roman" w:eastAsia="Times New Roman" w:hAnsi="Times New Roman" w:cs="Times New Roman"/>
          <w:b/>
          <w:bCs/>
          <w:sz w:val="28"/>
          <w:szCs w:val="28"/>
          <w:lang w:eastAsia="uk-UA"/>
        </w:rPr>
      </w:pPr>
      <w:r w:rsidRPr="00004E7C">
        <w:rPr>
          <w:rFonts w:ascii="Times New Roman" w:eastAsia="Times New Roman" w:hAnsi="Times New Roman" w:cs="Times New Roman"/>
          <w:b/>
          <w:bCs/>
          <w:sz w:val="28"/>
          <w:szCs w:val="28"/>
          <w:lang w:eastAsia="uk-UA"/>
        </w:rPr>
        <w:t>ЗЕМЕЛЬНІ РЕСУРСИ ТА ЕКОЛОГІЯ</w:t>
      </w:r>
    </w:p>
    <w:p w14:paraId="10898ADC"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lang w:eastAsia="uk-UA"/>
        </w:rPr>
      </w:pPr>
    </w:p>
    <w:p w14:paraId="07A0D21F"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Відділом з питань земельних ресурсів, кадастру та екологічної безпеки у 2025 році організовано та проведено земельні торги на право оренди 11 земельних ділянок та укладено договори оренди землі загальною площею 113,4241 га, з них:</w:t>
      </w:r>
    </w:p>
    <w:p w14:paraId="3FA9AB94"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w:t>
      </w:r>
      <w:r w:rsidRPr="00004E7C">
        <w:rPr>
          <w:rFonts w:ascii="Times New Roman" w:eastAsia="Times New Roman" w:hAnsi="Times New Roman" w:cs="Times New Roman"/>
          <w:sz w:val="28"/>
          <w:szCs w:val="28"/>
          <w:lang w:val="en-US" w:eastAsia="uk-UA"/>
        </w:rPr>
        <w:t>2</w:t>
      </w:r>
      <w:r w:rsidRPr="00004E7C">
        <w:rPr>
          <w:rFonts w:ascii="Times New Roman" w:eastAsia="Times New Roman" w:hAnsi="Times New Roman" w:cs="Times New Roman"/>
          <w:sz w:val="28"/>
          <w:szCs w:val="28"/>
          <w:lang w:eastAsia="uk-UA"/>
        </w:rPr>
        <w:t xml:space="preserve"> земельні ділянки сільськогосподарського призначення загальною площею 26,6396 га для ведення товарного сільськогосподарського виробництва, річна орендна плата за результатами земельних торгів становить 104 400,00 гривень в рік;</w:t>
      </w:r>
    </w:p>
    <w:p w14:paraId="6B282F12"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w:t>
      </w:r>
      <w:r w:rsidRPr="00004E7C">
        <w:rPr>
          <w:rFonts w:ascii="Times New Roman" w:eastAsia="Times New Roman" w:hAnsi="Times New Roman" w:cs="Times New Roman"/>
          <w:sz w:val="28"/>
          <w:szCs w:val="28"/>
          <w:lang w:val="en-US" w:eastAsia="uk-UA"/>
        </w:rPr>
        <w:t>8</w:t>
      </w:r>
      <w:r w:rsidRPr="00004E7C">
        <w:rPr>
          <w:rFonts w:ascii="Times New Roman" w:eastAsia="Times New Roman" w:hAnsi="Times New Roman" w:cs="Times New Roman"/>
          <w:sz w:val="28"/>
          <w:szCs w:val="28"/>
          <w:lang w:eastAsia="uk-UA"/>
        </w:rPr>
        <w:t xml:space="preserve"> земельних ділянок сільськогосподарського призначення загальною площею 80,8536 га для ведення фермерського господарства, річна орендна плата за результатами земельних торгів становить 404 502,00 гривень в рік;</w:t>
      </w:r>
    </w:p>
    <w:p w14:paraId="7FA2AB5D"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земельна ділянка водного фонду площею 5,9309 га для рибогосподарських потреб, річна орендна плата за результатами земельних торгів становить               17 300,00 гривень в рік.</w:t>
      </w:r>
    </w:p>
    <w:p w14:paraId="1E95094C"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Також було організовано та проведено земельні торги з продажу права власності на чотири земельні ділянки несільськогосподарського призначення, а саме: </w:t>
      </w:r>
    </w:p>
    <w:p w14:paraId="56925B7C" w14:textId="77777777" w:rsidR="00004E7C" w:rsidRPr="00004E7C" w:rsidRDefault="00004E7C" w:rsidP="00004E7C">
      <w:pPr>
        <w:numPr>
          <w:ilvl w:val="0"/>
          <w:numId w:val="26"/>
        </w:numPr>
        <w:tabs>
          <w:tab w:val="left" w:pos="284"/>
        </w:tabs>
        <w:spacing w:after="0" w:line="240" w:lineRule="auto"/>
        <w:ind w:left="0" w:firstLine="0"/>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земельна ділянка площею 2,2636 га для розміщення та експлуатації будівель і споруд додаткових транспортних послуг та допоміжних операцій продаж якої вчинено за 3 126 744,44 грн;</w:t>
      </w:r>
    </w:p>
    <w:p w14:paraId="47CC8AB3" w14:textId="77777777" w:rsidR="00004E7C" w:rsidRPr="00004E7C" w:rsidRDefault="00004E7C" w:rsidP="00004E7C">
      <w:pPr>
        <w:tabs>
          <w:tab w:val="left" w:pos="284"/>
        </w:tabs>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-земельна ділянка площею 0,1989 га для розміщення та експлуатації будівель і споруд додаткових транспортних послуг та допоміжних операцій –  286 000 грн;</w:t>
      </w:r>
    </w:p>
    <w:p w14:paraId="0CF1C907" w14:textId="77777777" w:rsidR="00004E7C" w:rsidRPr="00004E7C" w:rsidRDefault="00004E7C" w:rsidP="00004E7C">
      <w:pPr>
        <w:tabs>
          <w:tab w:val="left" w:pos="0"/>
        </w:tabs>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-земельна ділянка площею 0,7488 га для розміщення та експлуатації будівель і споруд додаткових транспортних послуг та допоміжних операцій –        2 202 000  грн;</w:t>
      </w:r>
    </w:p>
    <w:p w14:paraId="32B9B669" w14:textId="77777777" w:rsidR="00004E7C" w:rsidRPr="00004E7C" w:rsidRDefault="00004E7C" w:rsidP="00004E7C">
      <w:pPr>
        <w:tabs>
          <w:tab w:val="left" w:pos="567"/>
        </w:tabs>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lastRenderedPageBreak/>
        <w:t>-земельна ділянка площею 4,3636 га для розміщення та експлуатації об'єктів дорожнього сервісу – 5 192 165 грн.</w:t>
      </w:r>
    </w:p>
    <w:p w14:paraId="19979BB6"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Протягом 2025 року продано три земельні ділянки власникам нерухомого майна розташованого на них: </w:t>
      </w:r>
    </w:p>
    <w:p w14:paraId="683D461E" w14:textId="77777777" w:rsidR="00004E7C" w:rsidRPr="00004E7C" w:rsidRDefault="00004E7C" w:rsidP="00004E7C">
      <w:pPr>
        <w:tabs>
          <w:tab w:val="left" w:pos="284"/>
        </w:tabs>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w:t>
      </w:r>
      <w:r w:rsidRPr="00004E7C">
        <w:rPr>
          <w:rFonts w:ascii="Times New Roman" w:eastAsia="Times New Roman" w:hAnsi="Times New Roman" w:cs="Times New Roman"/>
          <w:sz w:val="28"/>
          <w:szCs w:val="28"/>
          <w:lang w:val="en-US" w:eastAsia="uk-UA"/>
        </w:rPr>
        <w:t>2</w:t>
      </w:r>
      <w:r w:rsidRPr="00004E7C">
        <w:rPr>
          <w:rFonts w:ascii="Times New Roman" w:eastAsia="Times New Roman" w:hAnsi="Times New Roman" w:cs="Times New Roman"/>
          <w:sz w:val="28"/>
          <w:szCs w:val="28"/>
          <w:lang w:eastAsia="uk-UA"/>
        </w:rPr>
        <w:t xml:space="preserve"> земельні ділянки загальною площею 0,1511 га для будівництва та обслуговування будівель торгівлі, загальна сума продажу – 168 976 грн;</w:t>
      </w:r>
    </w:p>
    <w:p w14:paraId="11B7E529" w14:textId="77777777" w:rsidR="00004E7C" w:rsidRPr="00004E7C" w:rsidRDefault="00004E7C" w:rsidP="00004E7C">
      <w:pPr>
        <w:tabs>
          <w:tab w:val="left" w:pos="284"/>
        </w:tabs>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-земельна ділянка площею </w:t>
      </w:r>
      <w:r w:rsidRPr="00004E7C">
        <w:rPr>
          <w:rFonts w:ascii="Times New Roman" w:eastAsia="Times New Roman" w:hAnsi="Times New Roman" w:cs="Times New Roman"/>
          <w:sz w:val="28"/>
          <w:szCs w:val="28"/>
          <w:lang w:eastAsia="zh-CN"/>
        </w:rPr>
        <w:t xml:space="preserve">0,0585 </w:t>
      </w:r>
      <w:r w:rsidRPr="00004E7C">
        <w:rPr>
          <w:rFonts w:ascii="Times New Roman" w:eastAsia="Times New Roman" w:hAnsi="Times New Roman" w:cs="Times New Roman"/>
          <w:sz w:val="28"/>
          <w:szCs w:val="28"/>
          <w:lang w:eastAsia="uk-UA"/>
        </w:rPr>
        <w:t>га для розміщення та експлуатації будівель і споруд автомобільного транспорту та дорожнього господарства, сума продажу – 94 103,00 грн.</w:t>
      </w:r>
    </w:p>
    <w:p w14:paraId="56DF1DD3"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 2025 рік укладено 230 договорів оренди землі, з них: </w:t>
      </w:r>
    </w:p>
    <w:p w14:paraId="48880FE1" w14:textId="77777777" w:rsidR="00004E7C" w:rsidRPr="00004E7C" w:rsidRDefault="00004E7C" w:rsidP="00004E7C">
      <w:pPr>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-223 договорів оренди на земельні ділянки невитребуваних земельних часток (паї) на загальну площу 155,0387 га орендна плата за які становить            220 649,73 грн; </w:t>
      </w:r>
    </w:p>
    <w:p w14:paraId="26D5F79E" w14:textId="77777777" w:rsidR="00004E7C" w:rsidRPr="00004E7C" w:rsidRDefault="00004E7C" w:rsidP="00004E7C">
      <w:pPr>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w:t>
      </w:r>
      <w:r w:rsidRPr="00004E7C">
        <w:rPr>
          <w:rFonts w:ascii="Times New Roman" w:eastAsia="Times New Roman" w:hAnsi="Times New Roman" w:cs="Times New Roman"/>
          <w:sz w:val="28"/>
          <w:szCs w:val="28"/>
          <w:lang w:val="en-US" w:eastAsia="uk-UA"/>
        </w:rPr>
        <w:t>6</w:t>
      </w:r>
      <w:r w:rsidRPr="00004E7C">
        <w:rPr>
          <w:rFonts w:ascii="Times New Roman" w:eastAsia="Times New Roman" w:hAnsi="Times New Roman" w:cs="Times New Roman"/>
          <w:sz w:val="28"/>
          <w:szCs w:val="28"/>
          <w:lang w:eastAsia="uk-UA"/>
        </w:rPr>
        <w:t xml:space="preserve"> договорів оренди на земельні ділянки сільськогосподарського призначення загальною площею 4,9649 га, орендна плата – 7 095,55 грн;</w:t>
      </w:r>
    </w:p>
    <w:p w14:paraId="798929CF" w14:textId="77777777" w:rsidR="00004E7C" w:rsidRPr="00004E7C" w:rsidRDefault="00004E7C" w:rsidP="00004E7C">
      <w:pPr>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w:t>
      </w:r>
      <w:r w:rsidRPr="00004E7C">
        <w:rPr>
          <w:rFonts w:ascii="Times New Roman" w:eastAsia="Times New Roman" w:hAnsi="Times New Roman" w:cs="Times New Roman"/>
          <w:sz w:val="28"/>
          <w:szCs w:val="28"/>
          <w:lang w:val="en-US" w:eastAsia="uk-UA"/>
        </w:rPr>
        <w:t>1</w:t>
      </w:r>
      <w:r w:rsidRPr="00004E7C">
        <w:rPr>
          <w:rFonts w:ascii="Times New Roman" w:eastAsia="Times New Roman" w:hAnsi="Times New Roman" w:cs="Times New Roman"/>
          <w:sz w:val="28"/>
          <w:szCs w:val="28"/>
          <w:lang w:eastAsia="uk-UA"/>
        </w:rPr>
        <w:t xml:space="preserve"> договір оренди землі несільськогосподарського призначення загальною площею 0,0225 га, орендна плата – 3857,08 грн.</w:t>
      </w:r>
    </w:p>
    <w:p w14:paraId="1E15D9FF"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Протягом 2025 року спеціалістами відділу з питань земельних ресурсів, кадастру та екологічної безпеки розглянуто 302 звернення від фізичних та юридичних осіб з земельних питань. </w:t>
      </w:r>
    </w:p>
    <w:p w14:paraId="4758BF69"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Опрацьовано 368 листів вхідної документації.</w:t>
      </w:r>
    </w:p>
    <w:p w14:paraId="32B40CB1"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Протягом 2025 року видано 90 витягів з Державного земельного кадастру про земельні ділянки.</w:t>
      </w:r>
    </w:p>
    <w:p w14:paraId="4057AB35"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color w:val="EE0000"/>
          <w:sz w:val="28"/>
          <w:szCs w:val="28"/>
          <w:lang w:eastAsia="uk-UA"/>
        </w:rPr>
      </w:pPr>
      <w:r w:rsidRPr="00004E7C">
        <w:rPr>
          <w:rFonts w:ascii="Times New Roman" w:eastAsia="Times New Roman" w:hAnsi="Times New Roman" w:cs="Times New Roman"/>
          <w:sz w:val="28"/>
          <w:szCs w:val="28"/>
          <w:lang w:eastAsia="uk-UA"/>
        </w:rPr>
        <w:t xml:space="preserve">Розроблено 384 </w:t>
      </w:r>
      <w:proofErr w:type="spellStart"/>
      <w:r w:rsidRPr="00004E7C">
        <w:rPr>
          <w:rFonts w:ascii="Times New Roman" w:eastAsia="Times New Roman" w:hAnsi="Times New Roman" w:cs="Times New Roman"/>
          <w:sz w:val="28"/>
          <w:szCs w:val="28"/>
          <w:lang w:eastAsia="uk-UA"/>
        </w:rPr>
        <w:t>проекти</w:t>
      </w:r>
      <w:proofErr w:type="spellEnd"/>
      <w:r w:rsidRPr="00004E7C">
        <w:rPr>
          <w:rFonts w:ascii="Times New Roman" w:eastAsia="Times New Roman" w:hAnsi="Times New Roman" w:cs="Times New Roman"/>
          <w:sz w:val="28"/>
          <w:szCs w:val="28"/>
          <w:lang w:eastAsia="uk-UA"/>
        </w:rPr>
        <w:t xml:space="preserve"> рішень сесії сільської ради, 48 </w:t>
      </w:r>
      <w:proofErr w:type="spellStart"/>
      <w:r w:rsidRPr="00004E7C">
        <w:rPr>
          <w:rFonts w:ascii="Times New Roman" w:eastAsia="Times New Roman" w:hAnsi="Times New Roman" w:cs="Times New Roman"/>
          <w:sz w:val="28"/>
          <w:szCs w:val="28"/>
          <w:lang w:eastAsia="uk-UA"/>
        </w:rPr>
        <w:t>проектів</w:t>
      </w:r>
      <w:proofErr w:type="spellEnd"/>
      <w:r w:rsidRPr="00004E7C">
        <w:rPr>
          <w:rFonts w:ascii="Times New Roman" w:eastAsia="Times New Roman" w:hAnsi="Times New Roman" w:cs="Times New Roman"/>
          <w:sz w:val="28"/>
          <w:szCs w:val="28"/>
          <w:lang w:eastAsia="uk-UA"/>
        </w:rPr>
        <w:t xml:space="preserve"> рішень виконавчого комітету та 241 </w:t>
      </w:r>
      <w:proofErr w:type="spellStart"/>
      <w:r w:rsidRPr="00004E7C">
        <w:rPr>
          <w:rFonts w:ascii="Times New Roman" w:eastAsia="Times New Roman" w:hAnsi="Times New Roman" w:cs="Times New Roman"/>
          <w:sz w:val="28"/>
          <w:szCs w:val="28"/>
          <w:lang w:eastAsia="uk-UA"/>
        </w:rPr>
        <w:t>проект</w:t>
      </w:r>
      <w:proofErr w:type="spellEnd"/>
      <w:r w:rsidRPr="00004E7C">
        <w:rPr>
          <w:rFonts w:ascii="Times New Roman" w:eastAsia="Times New Roman" w:hAnsi="Times New Roman" w:cs="Times New Roman"/>
          <w:sz w:val="28"/>
          <w:szCs w:val="28"/>
          <w:lang w:eastAsia="uk-UA"/>
        </w:rPr>
        <w:t xml:space="preserve"> договорів оренди землі.</w:t>
      </w:r>
      <w:r w:rsidRPr="00004E7C">
        <w:rPr>
          <w:rFonts w:ascii="Times New Roman" w:eastAsia="Times New Roman" w:hAnsi="Times New Roman" w:cs="Times New Roman"/>
          <w:color w:val="EE0000"/>
          <w:sz w:val="28"/>
          <w:szCs w:val="28"/>
          <w:lang w:eastAsia="uk-UA"/>
        </w:rPr>
        <w:t xml:space="preserve"> </w:t>
      </w:r>
    </w:p>
    <w:p w14:paraId="7E4FDFF9"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Розроблено:</w:t>
      </w:r>
    </w:p>
    <w:p w14:paraId="59505DD9"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- 6 </w:t>
      </w:r>
      <w:proofErr w:type="spellStart"/>
      <w:r w:rsidRPr="00004E7C">
        <w:rPr>
          <w:rFonts w:ascii="Times New Roman" w:eastAsia="Times New Roman" w:hAnsi="Times New Roman" w:cs="Times New Roman"/>
          <w:sz w:val="28"/>
          <w:szCs w:val="28"/>
          <w:lang w:eastAsia="uk-UA"/>
        </w:rPr>
        <w:t>проектів</w:t>
      </w:r>
      <w:proofErr w:type="spellEnd"/>
      <w:r w:rsidRPr="00004E7C">
        <w:rPr>
          <w:rFonts w:ascii="Times New Roman" w:eastAsia="Times New Roman" w:hAnsi="Times New Roman" w:cs="Times New Roman"/>
          <w:sz w:val="28"/>
          <w:szCs w:val="28"/>
          <w:lang w:eastAsia="uk-UA"/>
        </w:rPr>
        <w:t xml:space="preserve"> землеустрою щодо відведення земельних ділянок Вишнівській сільській раді - земельні ділянки загального користування, відведені для цілей поводження з відходами на загальну площу 6,2478 га;</w:t>
      </w:r>
    </w:p>
    <w:p w14:paraId="7B2D3A8D"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- 14 технічних документацій із землеустрою щодо інвентаризації земель комунальної власності для будівництва та обслуговування будівель закладів охорони здоров'я та соціальної допомоги на загальну площу 1,0757 га;  </w:t>
      </w:r>
    </w:p>
    <w:p w14:paraId="112C2292"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- 15 технічних документацій із землеустрою щодо інвентаризації земель - земельні ділянки загального користування відведені під місця поховання на загальну площу 18,7652 га та передано земельні ділянки в постійне користування Комунальному підприємству «Буг»</w:t>
      </w:r>
    </w:p>
    <w:p w14:paraId="6536EB84"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- 2 </w:t>
      </w:r>
      <w:proofErr w:type="spellStart"/>
      <w:r w:rsidRPr="00004E7C">
        <w:rPr>
          <w:rFonts w:ascii="Times New Roman" w:eastAsia="Times New Roman" w:hAnsi="Times New Roman" w:cs="Times New Roman"/>
          <w:sz w:val="28"/>
          <w:szCs w:val="28"/>
          <w:lang w:eastAsia="uk-UA"/>
        </w:rPr>
        <w:t>проекти</w:t>
      </w:r>
      <w:proofErr w:type="spellEnd"/>
      <w:r w:rsidRPr="00004E7C">
        <w:rPr>
          <w:rFonts w:ascii="Times New Roman" w:eastAsia="Times New Roman" w:hAnsi="Times New Roman" w:cs="Times New Roman"/>
          <w:sz w:val="28"/>
          <w:szCs w:val="28"/>
          <w:lang w:eastAsia="uk-UA"/>
        </w:rPr>
        <w:t xml:space="preserve"> землеустрою щодо відведення земельних ділянок для розміщення та експлуатації основних, підсобних і допоміжних будівель та споруд підприємствами, що пов’язані з користуванням надрами (для розробки піщаного ґрунтового резерву для власних потреб) на загальну площу 2,7 га та передано земельні ділянки в постійне користування Комунальному підприємству «Буг».</w:t>
      </w:r>
    </w:p>
    <w:p w14:paraId="06F614CD"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Проведено нормативну грошову оцінку земель населених пунктів с. </w:t>
      </w:r>
      <w:proofErr w:type="spellStart"/>
      <w:r w:rsidRPr="00004E7C">
        <w:rPr>
          <w:rFonts w:ascii="Times New Roman" w:eastAsia="Times New Roman" w:hAnsi="Times New Roman" w:cs="Times New Roman"/>
          <w:sz w:val="28"/>
          <w:szCs w:val="28"/>
          <w:lang w:eastAsia="uk-UA"/>
        </w:rPr>
        <w:t>Вишнів</w:t>
      </w:r>
      <w:proofErr w:type="spellEnd"/>
      <w:r w:rsidRPr="00004E7C">
        <w:rPr>
          <w:rFonts w:ascii="Times New Roman" w:eastAsia="Times New Roman" w:hAnsi="Times New Roman" w:cs="Times New Roman"/>
          <w:sz w:val="28"/>
          <w:szCs w:val="28"/>
          <w:lang w:eastAsia="uk-UA"/>
        </w:rPr>
        <w:t xml:space="preserve">, с. </w:t>
      </w:r>
      <w:proofErr w:type="spellStart"/>
      <w:r w:rsidRPr="00004E7C">
        <w:rPr>
          <w:rFonts w:ascii="Times New Roman" w:eastAsia="Times New Roman" w:hAnsi="Times New Roman" w:cs="Times New Roman"/>
          <w:sz w:val="28"/>
          <w:szCs w:val="28"/>
          <w:lang w:eastAsia="uk-UA"/>
        </w:rPr>
        <w:t>Коцюри</w:t>
      </w:r>
      <w:proofErr w:type="spellEnd"/>
      <w:r w:rsidRPr="00004E7C">
        <w:rPr>
          <w:rFonts w:ascii="Times New Roman" w:eastAsia="Times New Roman" w:hAnsi="Times New Roman" w:cs="Times New Roman"/>
          <w:sz w:val="28"/>
          <w:szCs w:val="28"/>
          <w:lang w:eastAsia="uk-UA"/>
        </w:rPr>
        <w:t xml:space="preserve"> та с. </w:t>
      </w:r>
      <w:proofErr w:type="spellStart"/>
      <w:r w:rsidRPr="00004E7C">
        <w:rPr>
          <w:rFonts w:ascii="Times New Roman" w:eastAsia="Times New Roman" w:hAnsi="Times New Roman" w:cs="Times New Roman"/>
          <w:sz w:val="28"/>
          <w:szCs w:val="28"/>
          <w:lang w:eastAsia="uk-UA"/>
        </w:rPr>
        <w:t>Бабаці</w:t>
      </w:r>
      <w:proofErr w:type="spellEnd"/>
      <w:r w:rsidRPr="00004E7C">
        <w:rPr>
          <w:rFonts w:ascii="Times New Roman" w:eastAsia="Times New Roman" w:hAnsi="Times New Roman" w:cs="Times New Roman"/>
          <w:sz w:val="28"/>
          <w:szCs w:val="28"/>
          <w:lang w:eastAsia="uk-UA"/>
        </w:rPr>
        <w:t>.</w:t>
      </w:r>
    </w:p>
    <w:p w14:paraId="2988BAE4"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bCs/>
          <w:sz w:val="28"/>
          <w:szCs w:val="28"/>
          <w:lang w:eastAsia="uk-UA"/>
        </w:rPr>
        <w:lastRenderedPageBreak/>
        <w:t>Комісією по обстеженню зелених насаджень на території населених пунктів Вишнівської сільської ради протягом 2025 року проведено обстеження аварійних зелених насаджень та складено 24 акти обстеження зелених насаджень, що підлягають видаленню та видано 10 ордерів на видалення зелених насаджень.</w:t>
      </w:r>
    </w:p>
    <w:p w14:paraId="7D767C10"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bCs/>
          <w:sz w:val="28"/>
          <w:szCs w:val="28"/>
          <w:bdr w:val="none" w:sz="0" w:space="0" w:color="auto" w:frame="1"/>
          <w:shd w:val="clear" w:color="auto" w:fill="FFFFFF"/>
          <w:lang w:eastAsia="ru-RU"/>
        </w:rPr>
      </w:pPr>
      <w:r w:rsidRPr="00004E7C">
        <w:rPr>
          <w:rFonts w:ascii="Times New Roman" w:eastAsia="Times New Roman" w:hAnsi="Times New Roman" w:cs="Times New Roman"/>
          <w:b/>
          <w:bCs/>
          <w:sz w:val="28"/>
          <w:szCs w:val="28"/>
          <w:bdr w:val="none" w:sz="0" w:space="0" w:color="auto" w:frame="1"/>
          <w:shd w:val="clear" w:color="auto" w:fill="FFFFFF"/>
          <w:lang w:eastAsia="ru-RU"/>
        </w:rPr>
        <w:t xml:space="preserve">КУЛЬТУРА </w:t>
      </w:r>
    </w:p>
    <w:p w14:paraId="45827DB4"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2025 рік для галузі культури нашої громади став роком трансформації. Культура остаточно перестала бути лише сферою дозвілля, перетворившись на потужний інструмент психологічної підтримки, патріотичного виховання та волонтерського тилу.</w:t>
      </w:r>
      <w:r w:rsidRPr="00004E7C">
        <w:rPr>
          <w:rFonts w:ascii="Times New Roman" w:eastAsia="Times New Roman" w:hAnsi="Times New Roman" w:cs="Times New Roman"/>
          <w:sz w:val="28"/>
          <w:szCs w:val="28"/>
          <w:lang w:val="en-US" w:eastAsia="uk-UA"/>
        </w:rPr>
        <w:t xml:space="preserve"> </w:t>
      </w:r>
      <w:r w:rsidRPr="00004E7C">
        <w:rPr>
          <w:rFonts w:ascii="Times New Roman" w:eastAsia="Times New Roman" w:hAnsi="Times New Roman" w:cs="Times New Roman"/>
          <w:sz w:val="28"/>
          <w:szCs w:val="28"/>
          <w:lang w:eastAsia="uk-UA"/>
        </w:rPr>
        <w:t xml:space="preserve">Діяльність мережі налічує </w:t>
      </w:r>
      <w:r w:rsidRPr="00004E7C">
        <w:rPr>
          <w:rFonts w:ascii="Times New Roman" w:eastAsia="Times New Roman" w:hAnsi="Times New Roman" w:cs="Times New Roman"/>
          <w:b/>
          <w:bCs/>
          <w:sz w:val="28"/>
          <w:szCs w:val="28"/>
          <w:lang w:eastAsia="uk-UA"/>
        </w:rPr>
        <w:t>14 установ клубного типу та 11 бібліотек</w:t>
      </w:r>
      <w:r w:rsidRPr="00004E7C">
        <w:rPr>
          <w:rFonts w:ascii="Times New Roman" w:eastAsia="Times New Roman" w:hAnsi="Times New Roman" w:cs="Times New Roman"/>
          <w:sz w:val="28"/>
          <w:szCs w:val="28"/>
          <w:lang w:eastAsia="uk-UA"/>
        </w:rPr>
        <w:t>.</w:t>
      </w:r>
    </w:p>
    <w:p w14:paraId="3A1D4107" w14:textId="77777777" w:rsidR="00004E7C" w:rsidRPr="00004E7C" w:rsidRDefault="00004E7C" w:rsidP="00004E7C">
      <w:pPr>
        <w:spacing w:after="0" w:line="240" w:lineRule="auto"/>
        <w:jc w:val="both"/>
        <w:rPr>
          <w:rFonts w:ascii="Times New Roman" w:eastAsia="Aptos" w:hAnsi="Times New Roman" w:cs="Times New Roman"/>
          <w:bCs/>
          <w:iCs/>
          <w:color w:val="000000"/>
          <w:kern w:val="2"/>
          <w:sz w:val="28"/>
          <w:szCs w:val="28"/>
          <w:lang w:val="ru-RU"/>
          <w14:ligatures w14:val="standardContextual"/>
        </w:rPr>
      </w:pPr>
      <w:r w:rsidRPr="00004E7C">
        <w:rPr>
          <w:rFonts w:ascii="Times New Roman" w:eastAsia="Times New Roman" w:hAnsi="Times New Roman" w:cs="Times New Roman"/>
          <w:sz w:val="28"/>
          <w:szCs w:val="28"/>
          <w:lang w:eastAsia="uk-UA"/>
        </w:rPr>
        <w:t xml:space="preserve">Попри війну, </w:t>
      </w:r>
      <w:proofErr w:type="spellStart"/>
      <w:r w:rsidRPr="00004E7C">
        <w:rPr>
          <w:rFonts w:ascii="Times New Roman" w:eastAsia="Times New Roman" w:hAnsi="Times New Roman" w:cs="Times New Roman"/>
          <w:sz w:val="28"/>
          <w:szCs w:val="28"/>
          <w:lang w:eastAsia="uk-UA"/>
        </w:rPr>
        <w:t>збережно</w:t>
      </w:r>
      <w:proofErr w:type="spellEnd"/>
      <w:r w:rsidRPr="00004E7C">
        <w:rPr>
          <w:rFonts w:ascii="Times New Roman" w:eastAsia="Times New Roman" w:hAnsi="Times New Roman" w:cs="Times New Roman"/>
          <w:sz w:val="28"/>
          <w:szCs w:val="28"/>
          <w:lang w:eastAsia="uk-UA"/>
        </w:rPr>
        <w:t xml:space="preserve"> 50 клубних формувань, у яких займаються 480 учасників.  Флагман:  </w:t>
      </w:r>
      <w:r w:rsidRPr="00004E7C">
        <w:rPr>
          <w:rFonts w:ascii="Times New Roman" w:eastAsia="Aptos" w:hAnsi="Times New Roman" w:cs="Times New Roman"/>
          <w:iCs/>
          <w:color w:val="000000"/>
          <w:kern w:val="2"/>
          <w:sz w:val="28"/>
          <w:szCs w:val="28"/>
          <w:lang w:val="ru-RU"/>
          <w14:ligatures w14:val="standardContextual"/>
        </w:rPr>
        <w:t xml:space="preserve">   </w:t>
      </w:r>
    </w:p>
    <w:p w14:paraId="0F546CD5"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proofErr w:type="spellStart"/>
      <w:proofErr w:type="gramStart"/>
      <w:r w:rsidRPr="00004E7C">
        <w:rPr>
          <w:rFonts w:ascii="Times New Roman" w:eastAsia="Aptos" w:hAnsi="Times New Roman" w:cs="Times New Roman"/>
          <w:bCs/>
          <w:iCs/>
          <w:color w:val="000000"/>
          <w:kern w:val="2"/>
          <w:sz w:val="28"/>
          <w:szCs w:val="28"/>
          <w:lang w:val="ru-RU"/>
          <w14:ligatures w14:val="standardContextual"/>
        </w:rPr>
        <w:t>Народний</w:t>
      </w:r>
      <w:proofErr w:type="spellEnd"/>
      <w:r w:rsidRPr="00004E7C">
        <w:rPr>
          <w:rFonts w:ascii="Times New Roman" w:eastAsia="Aptos" w:hAnsi="Times New Roman" w:cs="Times New Roman"/>
          <w:bCs/>
          <w:iCs/>
          <w:color w:val="000000"/>
          <w:kern w:val="2"/>
          <w:sz w:val="28"/>
          <w:szCs w:val="28"/>
          <w:lang w:val="ru-RU"/>
          <w14:ligatures w14:val="standardContextual"/>
        </w:rPr>
        <w:t xml:space="preserve">  </w:t>
      </w:r>
      <w:proofErr w:type="spellStart"/>
      <w:r w:rsidRPr="00004E7C">
        <w:rPr>
          <w:rFonts w:ascii="Times New Roman" w:eastAsia="Aptos" w:hAnsi="Times New Roman" w:cs="Times New Roman"/>
          <w:bCs/>
          <w:iCs/>
          <w:color w:val="000000"/>
          <w:kern w:val="2"/>
          <w:sz w:val="28"/>
          <w:szCs w:val="28"/>
          <w:lang w:val="ru-RU"/>
          <w14:ligatures w14:val="standardContextual"/>
        </w:rPr>
        <w:t>аматорський</w:t>
      </w:r>
      <w:proofErr w:type="spellEnd"/>
      <w:proofErr w:type="gramEnd"/>
      <w:r w:rsidRPr="00004E7C">
        <w:rPr>
          <w:rFonts w:ascii="Times New Roman" w:eastAsia="Aptos" w:hAnsi="Times New Roman" w:cs="Times New Roman"/>
          <w:bCs/>
          <w:iCs/>
          <w:color w:val="000000"/>
          <w:kern w:val="2"/>
          <w:sz w:val="28"/>
          <w:szCs w:val="28"/>
          <w:lang w:val="ru-RU"/>
          <w14:ligatures w14:val="standardContextual"/>
        </w:rPr>
        <w:t xml:space="preserve"> </w:t>
      </w:r>
      <w:proofErr w:type="spellStart"/>
      <w:r w:rsidRPr="00004E7C">
        <w:rPr>
          <w:rFonts w:ascii="Times New Roman" w:eastAsia="Aptos" w:hAnsi="Times New Roman" w:cs="Times New Roman"/>
          <w:bCs/>
          <w:iCs/>
          <w:color w:val="000000"/>
          <w:kern w:val="2"/>
          <w:sz w:val="28"/>
          <w:szCs w:val="28"/>
          <w:lang w:val="ru-RU"/>
          <w14:ligatures w14:val="standardContextual"/>
        </w:rPr>
        <w:t>фольклорний</w:t>
      </w:r>
      <w:proofErr w:type="spellEnd"/>
      <w:r w:rsidRPr="00004E7C">
        <w:rPr>
          <w:rFonts w:ascii="Times New Roman" w:eastAsia="Aptos" w:hAnsi="Times New Roman" w:cs="Times New Roman"/>
          <w:bCs/>
          <w:iCs/>
          <w:color w:val="000000"/>
          <w:kern w:val="2"/>
          <w:sz w:val="28"/>
          <w:szCs w:val="28"/>
          <w:lang w:val="ru-RU"/>
          <w14:ligatures w14:val="standardContextual"/>
        </w:rPr>
        <w:t xml:space="preserve"> </w:t>
      </w:r>
      <w:proofErr w:type="spellStart"/>
      <w:r w:rsidRPr="00004E7C">
        <w:rPr>
          <w:rFonts w:ascii="Times New Roman" w:eastAsia="Aptos" w:hAnsi="Times New Roman" w:cs="Times New Roman"/>
          <w:bCs/>
          <w:iCs/>
          <w:color w:val="000000"/>
          <w:kern w:val="2"/>
          <w:sz w:val="28"/>
          <w:szCs w:val="28"/>
          <w:lang w:val="ru-RU"/>
          <w14:ligatures w14:val="standardContextual"/>
        </w:rPr>
        <w:t>колектив</w:t>
      </w:r>
      <w:proofErr w:type="spellEnd"/>
      <w:r w:rsidRPr="00004E7C">
        <w:rPr>
          <w:rFonts w:ascii="Times New Roman" w:eastAsia="Aptos" w:hAnsi="Times New Roman" w:cs="Times New Roman"/>
          <w:bCs/>
          <w:iCs/>
          <w:color w:val="000000"/>
          <w:kern w:val="2"/>
          <w:sz w:val="28"/>
          <w:szCs w:val="28"/>
          <w:lang w:val="ru-RU"/>
          <w14:ligatures w14:val="standardContextual"/>
        </w:rPr>
        <w:t xml:space="preserve"> «</w:t>
      </w:r>
      <w:proofErr w:type="spellStart"/>
      <w:r w:rsidRPr="00004E7C">
        <w:rPr>
          <w:rFonts w:ascii="Times New Roman" w:eastAsia="Aptos" w:hAnsi="Times New Roman" w:cs="Times New Roman"/>
          <w:bCs/>
          <w:iCs/>
          <w:color w:val="000000"/>
          <w:kern w:val="2"/>
          <w:sz w:val="28"/>
          <w:szCs w:val="28"/>
          <w:lang w:val="ru-RU"/>
          <w14:ligatures w14:val="standardContextual"/>
        </w:rPr>
        <w:t>Перевесло</w:t>
      </w:r>
      <w:proofErr w:type="spellEnd"/>
      <w:r w:rsidRPr="00004E7C">
        <w:rPr>
          <w:rFonts w:ascii="Times New Roman" w:eastAsia="Aptos" w:hAnsi="Times New Roman" w:cs="Times New Roman"/>
          <w:bCs/>
          <w:iCs/>
          <w:color w:val="000000"/>
          <w:kern w:val="2"/>
          <w:sz w:val="28"/>
          <w:szCs w:val="28"/>
          <w:lang w:val="ru-RU"/>
          <w14:ligatures w14:val="standardContextual"/>
        </w:rPr>
        <w:t>»</w:t>
      </w:r>
      <w:r w:rsidRPr="00004E7C">
        <w:rPr>
          <w:rFonts w:ascii="Times New Roman" w:eastAsia="Aptos" w:hAnsi="Times New Roman" w:cs="Times New Roman"/>
          <w:color w:val="000000"/>
          <w:kern w:val="2"/>
          <w:sz w:val="28"/>
          <w:szCs w:val="28"/>
          <w14:ligatures w14:val="standardContextual"/>
        </w:rPr>
        <w:t xml:space="preserve"> </w:t>
      </w:r>
      <w:r w:rsidRPr="00004E7C">
        <w:rPr>
          <w:rFonts w:ascii="Times New Roman" w:eastAsia="Times New Roman" w:hAnsi="Times New Roman" w:cs="Times New Roman"/>
          <w:sz w:val="28"/>
          <w:szCs w:val="28"/>
          <w:lang w:eastAsia="uk-UA"/>
        </w:rPr>
        <w:t xml:space="preserve">став лауреатом всеукраїнських </w:t>
      </w:r>
      <w:proofErr w:type="gramStart"/>
      <w:r w:rsidRPr="00004E7C">
        <w:rPr>
          <w:rFonts w:ascii="Times New Roman" w:eastAsia="Times New Roman" w:hAnsi="Times New Roman" w:cs="Times New Roman"/>
          <w:sz w:val="28"/>
          <w:szCs w:val="28"/>
          <w:lang w:eastAsia="uk-UA"/>
        </w:rPr>
        <w:t>конкурсів.</w:t>
      </w:r>
      <w:r w:rsidRPr="00004E7C">
        <w:rPr>
          <w:rFonts w:ascii="Times New Roman" w:eastAsia="Aptos" w:hAnsi="Times New Roman" w:cs="Times New Roman"/>
          <w:bCs/>
          <w:iCs/>
          <w:color w:val="000000"/>
          <w:kern w:val="2"/>
          <w:sz w:val="28"/>
          <w:szCs w:val="28"/>
          <w:lang w:val="ru-RU"/>
          <w14:ligatures w14:val="standardContextual"/>
        </w:rPr>
        <w:t>За</w:t>
      </w:r>
      <w:proofErr w:type="gramEnd"/>
      <w:r w:rsidRPr="00004E7C">
        <w:rPr>
          <w:rFonts w:ascii="Times New Roman" w:eastAsia="Aptos" w:hAnsi="Times New Roman" w:cs="Times New Roman"/>
          <w:bCs/>
          <w:iCs/>
          <w:color w:val="000000"/>
          <w:kern w:val="2"/>
          <w:sz w:val="28"/>
          <w:szCs w:val="28"/>
          <w:lang w:val="ru-RU"/>
          <w14:ligatures w14:val="standardContextual"/>
        </w:rPr>
        <w:t xml:space="preserve"> участь у </w:t>
      </w:r>
      <w:proofErr w:type="spellStart"/>
      <w:r w:rsidRPr="00004E7C">
        <w:rPr>
          <w:rFonts w:ascii="Times New Roman" w:eastAsia="Aptos" w:hAnsi="Times New Roman" w:cs="Times New Roman"/>
          <w:bCs/>
          <w:iCs/>
          <w:color w:val="000000"/>
          <w:kern w:val="2"/>
          <w:sz w:val="28"/>
          <w:szCs w:val="28"/>
          <w:lang w:val="ru-RU"/>
          <w14:ligatures w14:val="standardContextual"/>
        </w:rPr>
        <w:t>обласному</w:t>
      </w:r>
      <w:proofErr w:type="spellEnd"/>
      <w:r w:rsidRPr="00004E7C">
        <w:rPr>
          <w:rFonts w:ascii="Times New Roman" w:eastAsia="Aptos" w:hAnsi="Times New Roman" w:cs="Times New Roman"/>
          <w:bCs/>
          <w:iCs/>
          <w:color w:val="000000"/>
          <w:kern w:val="2"/>
          <w:sz w:val="28"/>
          <w:szCs w:val="28"/>
          <w:lang w:val="ru-RU"/>
          <w14:ligatures w14:val="standardContextual"/>
        </w:rPr>
        <w:t xml:space="preserve">   </w:t>
      </w:r>
      <w:r w:rsidRPr="00004E7C">
        <w:rPr>
          <w:rFonts w:ascii="Times New Roman" w:eastAsia="Aptos" w:hAnsi="Times New Roman" w:cs="Times New Roman"/>
          <w:color w:val="000000"/>
          <w:kern w:val="2"/>
          <w:sz w:val="28"/>
          <w:szCs w:val="28"/>
          <w14:ligatures w14:val="standardContextual"/>
        </w:rPr>
        <w:t>етнофестивалі «На гостини до Лесі», нагороджений</w:t>
      </w:r>
      <w:r w:rsidRPr="00004E7C">
        <w:rPr>
          <w:rFonts w:ascii="Times New Roman" w:eastAsia="Aptos" w:hAnsi="Times New Roman" w:cs="Times New Roman"/>
          <w:b/>
          <w:bCs/>
          <w:color w:val="000000"/>
          <w:kern w:val="2"/>
          <w:sz w:val="28"/>
          <w:szCs w:val="28"/>
          <w14:ligatures w14:val="standardContextual"/>
        </w:rPr>
        <w:t xml:space="preserve"> </w:t>
      </w:r>
      <w:r w:rsidRPr="00004E7C">
        <w:rPr>
          <w:rFonts w:ascii="Times New Roman" w:eastAsia="Aptos" w:hAnsi="Times New Roman" w:cs="Times New Roman"/>
          <w:color w:val="000000"/>
          <w:kern w:val="2"/>
          <w:sz w:val="28"/>
          <w:szCs w:val="28"/>
          <w14:ligatures w14:val="standardContextual"/>
        </w:rPr>
        <w:t>Подякою за вагомий внесок у відродження волинських традицій та активну благодійну діяльність на підтримку ЗСУ.</w:t>
      </w:r>
    </w:p>
    <w:p w14:paraId="34DFDF34"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Працівниця закладу</w:t>
      </w:r>
      <w:r w:rsidRPr="00004E7C">
        <w:rPr>
          <w:rFonts w:ascii="Times New Roman" w:eastAsia="Times New Roman" w:hAnsi="Times New Roman" w:cs="Times New Roman"/>
          <w:b/>
          <w:bCs/>
          <w:sz w:val="28"/>
          <w:szCs w:val="28"/>
          <w:lang w:eastAsia="uk-UA"/>
        </w:rPr>
        <w:t xml:space="preserve"> </w:t>
      </w:r>
      <w:r w:rsidRPr="00004E7C">
        <w:rPr>
          <w:rFonts w:ascii="Times New Roman" w:eastAsia="Times New Roman" w:hAnsi="Times New Roman" w:cs="Times New Roman"/>
          <w:sz w:val="28"/>
          <w:szCs w:val="28"/>
          <w:lang w:eastAsia="uk-UA"/>
        </w:rPr>
        <w:t xml:space="preserve">продемонструвала високу майстерність художнього слова та виборола почесне ІІІ місце у ІV категорії обласного конкурсу читців «Мій любий краю» присвячений 154-й річниці від дня народження Лесі Українки. </w:t>
      </w:r>
    </w:p>
    <w:p w14:paraId="0B828DBC"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Організовано участь жителів громади</w:t>
      </w:r>
      <w:r w:rsidRPr="00004E7C">
        <w:rPr>
          <w:rFonts w:ascii="Times New Roman" w:eastAsia="Times New Roman" w:hAnsi="Times New Roman" w:cs="Times New Roman"/>
          <w:b/>
          <w:bCs/>
          <w:sz w:val="28"/>
          <w:szCs w:val="28"/>
          <w:lang w:eastAsia="uk-UA"/>
        </w:rPr>
        <w:t xml:space="preserve"> </w:t>
      </w:r>
      <w:r w:rsidRPr="00004E7C">
        <w:rPr>
          <w:rFonts w:ascii="Times New Roman" w:eastAsia="Times New Roman" w:hAnsi="Times New Roman" w:cs="Times New Roman"/>
          <w:sz w:val="28"/>
          <w:szCs w:val="28"/>
          <w:lang w:eastAsia="uk-UA"/>
        </w:rPr>
        <w:t>в обласному фестивалі-конкурсі «Великоднє диво»</w:t>
      </w:r>
      <w:r w:rsidRPr="00004E7C">
        <w:rPr>
          <w:rFonts w:ascii="Times New Roman" w:eastAsia="Times New Roman" w:hAnsi="Times New Roman" w:cs="Times New Roman"/>
          <w:b/>
          <w:bCs/>
          <w:sz w:val="28"/>
          <w:szCs w:val="28"/>
          <w:lang w:eastAsia="uk-UA"/>
        </w:rPr>
        <w:t xml:space="preserve"> </w:t>
      </w:r>
      <w:r w:rsidRPr="00004E7C">
        <w:rPr>
          <w:rFonts w:ascii="Times New Roman" w:eastAsia="Times New Roman" w:hAnsi="Times New Roman" w:cs="Times New Roman"/>
          <w:sz w:val="28"/>
          <w:szCs w:val="28"/>
          <w:lang w:eastAsia="uk-UA"/>
        </w:rPr>
        <w:t>та</w:t>
      </w:r>
      <w:r w:rsidRPr="00004E7C">
        <w:rPr>
          <w:rFonts w:ascii="Times New Roman" w:eastAsia="Times New Roman" w:hAnsi="Times New Roman" w:cs="Times New Roman"/>
          <w:b/>
          <w:bCs/>
          <w:sz w:val="28"/>
          <w:szCs w:val="28"/>
          <w:lang w:eastAsia="uk-UA"/>
        </w:rPr>
        <w:t xml:space="preserve"> </w:t>
      </w:r>
      <w:r w:rsidRPr="00004E7C">
        <w:rPr>
          <w:rFonts w:ascii="Times New Roman" w:eastAsia="Times New Roman" w:hAnsi="Times New Roman" w:cs="Times New Roman"/>
          <w:sz w:val="28"/>
          <w:szCs w:val="28"/>
          <w:lang w:eastAsia="uk-UA"/>
        </w:rPr>
        <w:t>відзначені призовими місцями. Ця перемога стала результатом кропіткої роботи над збереженням великодньої атрибутики та автентичних технік розпису.</w:t>
      </w:r>
    </w:p>
    <w:p w14:paraId="2A840F7C"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Протягом року проведено 43 заходи для дітей громади у співпраці з Центром життєстійкості та впровадження програми «Ти як?». Арт-терапія та тренінги з емоційного інтелекту стали відповіддю на стреси війни. 255 дітей взяли участь у конкурсі листівок для захисників, що свідчить про високий рівень залученості дітей.</w:t>
      </w:r>
    </w:p>
    <w:p w14:paraId="2752C5A4"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Протягом 2025 року бібліотеки громади працювали як </w:t>
      </w:r>
      <w:proofErr w:type="spellStart"/>
      <w:r w:rsidRPr="00004E7C">
        <w:rPr>
          <w:rFonts w:ascii="Times New Roman" w:eastAsia="Times New Roman" w:hAnsi="Times New Roman" w:cs="Times New Roman"/>
          <w:sz w:val="28"/>
          <w:szCs w:val="28"/>
          <w:lang w:eastAsia="uk-UA"/>
        </w:rPr>
        <w:t>мультифункціональні</w:t>
      </w:r>
      <w:proofErr w:type="spellEnd"/>
      <w:r w:rsidRPr="00004E7C">
        <w:rPr>
          <w:rFonts w:ascii="Times New Roman" w:eastAsia="Times New Roman" w:hAnsi="Times New Roman" w:cs="Times New Roman"/>
          <w:sz w:val="28"/>
          <w:szCs w:val="28"/>
          <w:lang w:eastAsia="uk-UA"/>
        </w:rPr>
        <w:t xml:space="preserve"> простори. Головним завданням року стало оновлення фондів (очищення від російськомовної та пропагандистської літератури) та перетворення бібліотек на центри неформальної освіти.</w:t>
      </w:r>
    </w:p>
    <w:p w14:paraId="2D74E3E5"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p>
    <w:p w14:paraId="78578E52"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У 2025 році було продовжено активну роботу з актуалізації книжкових фондів.</w:t>
      </w:r>
    </w:p>
    <w:p w14:paraId="51FBE097"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Вилучено застарілу, зношену та ідеологічно шкідливу літературу (відповідно до рекомендацій МКСК).</w:t>
      </w:r>
    </w:p>
    <w:p w14:paraId="46E3E3FC"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Завдяки виділенню коштів (132 840 грн.) з місцевого бюджету, фонди поповнилися новинками сучасної прози, дитячої літератури та сучасними виданнями.</w:t>
      </w:r>
    </w:p>
    <w:p w14:paraId="2FAE204D" w14:textId="77777777" w:rsidR="00004E7C" w:rsidRPr="00004E7C" w:rsidRDefault="00004E7C" w:rsidP="00004E7C">
      <w:pPr>
        <w:spacing w:after="0" w:line="240"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Впровадження АБІС (Автоматизованої </w:t>
      </w:r>
      <w:proofErr w:type="spellStart"/>
      <w:r w:rsidRPr="00004E7C">
        <w:rPr>
          <w:rFonts w:ascii="Times New Roman" w:eastAsia="Aptos" w:hAnsi="Times New Roman" w:cs="Times New Roman"/>
          <w:kern w:val="2"/>
          <w:sz w:val="28"/>
          <w:szCs w:val="28"/>
          <w14:ligatures w14:val="standardContextual"/>
        </w:rPr>
        <w:t>бібліотечно</w:t>
      </w:r>
      <w:proofErr w:type="spellEnd"/>
      <w:r w:rsidRPr="00004E7C">
        <w:rPr>
          <w:rFonts w:ascii="Times New Roman" w:eastAsia="Aptos" w:hAnsi="Times New Roman" w:cs="Times New Roman"/>
          <w:kern w:val="2"/>
          <w:sz w:val="28"/>
          <w:szCs w:val="28"/>
          <w14:ligatures w14:val="standardContextual"/>
        </w:rPr>
        <w:t>-інформаційної системи) у 2025 році стало технічним проривом для бібліотек Вишнівської громади. Це перехід від паперових карток до цифрового управління книжковим фондом.</w:t>
      </w:r>
    </w:p>
    <w:p w14:paraId="4619F713" w14:textId="77777777" w:rsidR="00004E7C" w:rsidRPr="00004E7C" w:rsidRDefault="00004E7C" w:rsidP="00004E7C">
      <w:pPr>
        <w:spacing w:after="0" w:line="240"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Завдяки впровадженню АБІС бібліотеки перетворено їх на сучасні інформаційні хаби.</w:t>
      </w:r>
    </w:p>
    <w:p w14:paraId="6D286A38"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У 2025 році реалізовано:</w:t>
      </w:r>
    </w:p>
    <w:p w14:paraId="427FC9C6" w14:textId="77777777" w:rsidR="00004E7C" w:rsidRPr="00004E7C" w:rsidRDefault="00004E7C" w:rsidP="00004E7C">
      <w:pPr>
        <w:numPr>
          <w:ilvl w:val="0"/>
          <w:numId w:val="49"/>
        </w:num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b/>
          <w:bCs/>
          <w:sz w:val="28"/>
          <w:szCs w:val="28"/>
          <w:lang w:eastAsia="uk-UA"/>
        </w:rPr>
        <w:lastRenderedPageBreak/>
        <w:t>Створення електронної бази даних:</w:t>
      </w:r>
      <w:r w:rsidRPr="00004E7C">
        <w:rPr>
          <w:rFonts w:ascii="Times New Roman" w:eastAsia="Times New Roman" w:hAnsi="Times New Roman" w:cs="Times New Roman"/>
          <w:sz w:val="28"/>
          <w:szCs w:val="28"/>
          <w:lang w:eastAsia="uk-UA"/>
        </w:rPr>
        <w:t xml:space="preserve"> Кожна бібліотека-філія громади розпочала формування власного сегмента в загальній АІС. </w:t>
      </w:r>
    </w:p>
    <w:p w14:paraId="3B6C8C45" w14:textId="77777777" w:rsidR="00004E7C" w:rsidRPr="00004E7C" w:rsidRDefault="00004E7C" w:rsidP="00004E7C">
      <w:pPr>
        <w:numPr>
          <w:ilvl w:val="0"/>
          <w:numId w:val="49"/>
        </w:num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b/>
          <w:bCs/>
          <w:sz w:val="28"/>
          <w:szCs w:val="28"/>
          <w:lang w:eastAsia="uk-UA"/>
        </w:rPr>
        <w:t>Дистанційне керування фондом:</w:t>
      </w:r>
      <w:r w:rsidRPr="00004E7C">
        <w:rPr>
          <w:rFonts w:ascii="Times New Roman" w:eastAsia="Times New Roman" w:hAnsi="Times New Roman" w:cs="Times New Roman"/>
          <w:sz w:val="28"/>
          <w:szCs w:val="28"/>
          <w:lang w:eastAsia="uk-UA"/>
        </w:rPr>
        <w:t xml:space="preserve"> Завдяки АІС адміністрація КЗ «Центр КМЕВС» отримала можливість бачити реальний стан книжкових фондів кожної філії в режимі реального часу.</w:t>
      </w:r>
    </w:p>
    <w:p w14:paraId="4E4DF6A7" w14:textId="77777777" w:rsidR="00004E7C" w:rsidRPr="00004E7C" w:rsidRDefault="00004E7C" w:rsidP="00004E7C">
      <w:pPr>
        <w:numPr>
          <w:ilvl w:val="0"/>
          <w:numId w:val="49"/>
        </w:numPr>
        <w:spacing w:after="0" w:line="240" w:lineRule="auto"/>
        <w:jc w:val="both"/>
        <w:rPr>
          <w:rFonts w:ascii="Times New Roman" w:eastAsia="Aptos" w:hAnsi="Times New Roman" w:cs="Times New Roman"/>
          <w:kern w:val="2"/>
          <w:sz w:val="28"/>
          <w:szCs w:val="28"/>
          <w14:ligatures w14:val="standardContextual"/>
        </w:rPr>
      </w:pPr>
      <w:r w:rsidRPr="00004E7C">
        <w:rPr>
          <w:rFonts w:ascii="Times New Roman" w:eastAsia="Times New Roman" w:hAnsi="Times New Roman" w:cs="Times New Roman"/>
          <w:b/>
          <w:bCs/>
          <w:sz w:val="28"/>
          <w:szCs w:val="28"/>
          <w:lang w:eastAsia="uk-UA"/>
        </w:rPr>
        <w:t>Формування електронного каталогу для користувачів:</w:t>
      </w:r>
      <w:r w:rsidRPr="00004E7C">
        <w:rPr>
          <w:rFonts w:ascii="Times New Roman" w:eastAsia="Times New Roman" w:hAnsi="Times New Roman" w:cs="Times New Roman"/>
          <w:sz w:val="28"/>
          <w:szCs w:val="28"/>
          <w:lang w:eastAsia="uk-UA"/>
        </w:rPr>
        <w:t xml:space="preserve"> Читачі отримали можливість здійснювати пошук потрібної літератури через онлайн-інтерфейс.</w:t>
      </w:r>
    </w:p>
    <w:p w14:paraId="1FFC385D"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Важливим етапом впровадження АІС  стала не лише технічна інсталяція, а й масштабне наповнення бази даних та фахова підготовка працівників.</w:t>
      </w:r>
    </w:p>
    <w:p w14:paraId="2A0B1D81"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Станом на кінець 2025 року досягнуто наступних результатів:</w:t>
      </w:r>
    </w:p>
    <w:p w14:paraId="0777AFEA"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Загальна кількість внесених записів у 2025 році </w:t>
      </w:r>
      <w:r w:rsidRPr="00004E7C">
        <w:rPr>
          <w:rFonts w:ascii="Times New Roman" w:eastAsia="Times New Roman" w:hAnsi="Times New Roman" w:cs="Times New Roman"/>
          <w:b/>
          <w:bCs/>
          <w:sz w:val="28"/>
          <w:szCs w:val="28"/>
          <w:lang w:eastAsia="uk-UA"/>
        </w:rPr>
        <w:t>-26 693</w:t>
      </w:r>
      <w:r w:rsidRPr="00004E7C">
        <w:rPr>
          <w:rFonts w:ascii="Times New Roman" w:eastAsia="Times New Roman" w:hAnsi="Times New Roman" w:cs="Times New Roman"/>
          <w:sz w:val="28"/>
          <w:szCs w:val="28"/>
          <w:lang w:eastAsia="uk-UA"/>
        </w:rPr>
        <w:t xml:space="preserve"> назв книг.   </w:t>
      </w:r>
    </w:p>
    <w:p w14:paraId="15A45384"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Створено цифрові профілі для </w:t>
      </w:r>
      <w:r w:rsidRPr="00004E7C">
        <w:rPr>
          <w:rFonts w:ascii="Times New Roman" w:eastAsia="Times New Roman" w:hAnsi="Times New Roman" w:cs="Times New Roman"/>
          <w:b/>
          <w:bCs/>
          <w:sz w:val="28"/>
          <w:szCs w:val="28"/>
          <w:lang w:eastAsia="uk-UA"/>
        </w:rPr>
        <w:t>4624</w:t>
      </w:r>
      <w:r w:rsidRPr="00004E7C">
        <w:rPr>
          <w:rFonts w:ascii="Times New Roman" w:eastAsia="Times New Roman" w:hAnsi="Times New Roman" w:cs="Times New Roman"/>
          <w:sz w:val="28"/>
          <w:szCs w:val="28"/>
          <w:lang w:eastAsia="uk-UA"/>
        </w:rPr>
        <w:t xml:space="preserve"> активних користувачів, що дозволяє відстежувати динаміку читання в режимі реального часу. </w:t>
      </w:r>
    </w:p>
    <w:p w14:paraId="5C24A892"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Бібліотеки   у Вишнівській громаді — це вже не склад книг, а живий простір. </w:t>
      </w:r>
    </w:p>
    <w:p w14:paraId="0563DD08"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Також зроблено великий крок у збереженні нематеріальної спадщини. Фіксація рецептів (молочна юшка, затірка, </w:t>
      </w:r>
      <w:proofErr w:type="spellStart"/>
      <w:r w:rsidRPr="00004E7C">
        <w:rPr>
          <w:rFonts w:ascii="Times New Roman" w:eastAsia="Times New Roman" w:hAnsi="Times New Roman" w:cs="Times New Roman"/>
          <w:sz w:val="28"/>
          <w:szCs w:val="28"/>
          <w:lang w:eastAsia="uk-UA"/>
        </w:rPr>
        <w:t>гомачка</w:t>
      </w:r>
      <w:proofErr w:type="spellEnd"/>
      <w:r w:rsidRPr="00004E7C">
        <w:rPr>
          <w:rFonts w:ascii="Times New Roman" w:eastAsia="Times New Roman" w:hAnsi="Times New Roman" w:cs="Times New Roman"/>
          <w:sz w:val="28"/>
          <w:szCs w:val="28"/>
          <w:lang w:eastAsia="uk-UA"/>
        </w:rPr>
        <w:t>) — це не просто кулінарія, це ідентичність Вишнівської громади, яка вже готується до офіційного внесення в реєстр НКС.</w:t>
      </w:r>
    </w:p>
    <w:p w14:paraId="63233646" w14:textId="77777777" w:rsidR="00004E7C" w:rsidRPr="00004E7C" w:rsidRDefault="00004E7C" w:rsidP="00004E7C">
      <w:pPr>
        <w:spacing w:after="0" w:line="240" w:lineRule="auto"/>
        <w:jc w:val="both"/>
        <w:rPr>
          <w:rFonts w:ascii="Times New Roman" w:eastAsia="Times New Roman" w:hAnsi="Times New Roman" w:cs="Times New Roman"/>
          <w:b/>
          <w:bCs/>
          <w:sz w:val="28"/>
          <w:szCs w:val="28"/>
          <w:lang w:eastAsia="uk-UA"/>
        </w:rPr>
      </w:pPr>
      <w:r w:rsidRPr="00004E7C">
        <w:rPr>
          <w:rFonts w:ascii="Times New Roman" w:eastAsia="Times New Roman" w:hAnsi="Times New Roman" w:cs="Times New Roman"/>
          <w:sz w:val="28"/>
          <w:szCs w:val="28"/>
          <w:lang w:eastAsia="uk-UA"/>
        </w:rPr>
        <w:t>Благодійна ярмарка -</w:t>
      </w:r>
      <w:r w:rsidRPr="00004E7C">
        <w:rPr>
          <w:rFonts w:ascii="Aptos" w:eastAsia="Aptos" w:hAnsi="Aptos" w:cs="Times New Roman"/>
          <w:kern w:val="2"/>
          <w:sz w:val="28"/>
          <w:szCs w:val="28"/>
          <w14:ligatures w14:val="standardContextual"/>
        </w:rPr>
        <w:t xml:space="preserve"> </w:t>
      </w:r>
      <w:r w:rsidRPr="00004E7C">
        <w:rPr>
          <w:rFonts w:ascii="Times New Roman" w:eastAsia="Aptos" w:hAnsi="Times New Roman" w:cs="Times New Roman"/>
          <w:kern w:val="2"/>
          <w:sz w:val="28"/>
          <w:szCs w:val="28"/>
          <w14:ligatures w14:val="standardContextual"/>
        </w:rPr>
        <w:t>«Наша єдність — наша зброя»</w:t>
      </w:r>
      <w:r w:rsidRPr="00004E7C">
        <w:rPr>
          <w:rFonts w:ascii="Times New Roman" w:eastAsia="Times New Roman" w:hAnsi="Times New Roman" w:cs="Times New Roman"/>
          <w:sz w:val="28"/>
          <w:szCs w:val="28"/>
          <w:lang w:eastAsia="uk-UA"/>
        </w:rPr>
        <w:t xml:space="preserve">  проведена у </w:t>
      </w:r>
      <w:proofErr w:type="spellStart"/>
      <w:r w:rsidRPr="00004E7C">
        <w:rPr>
          <w:rFonts w:ascii="Times New Roman" w:eastAsia="Times New Roman" w:hAnsi="Times New Roman" w:cs="Times New Roman"/>
          <w:sz w:val="28"/>
          <w:szCs w:val="28"/>
          <w:lang w:eastAsia="uk-UA"/>
        </w:rPr>
        <w:t>Моторик</w:t>
      </w:r>
      <w:proofErr w:type="spellEnd"/>
      <w:r w:rsidRPr="00004E7C">
        <w:rPr>
          <w:rFonts w:ascii="Times New Roman" w:eastAsia="Times New Roman" w:hAnsi="Times New Roman" w:cs="Times New Roman"/>
          <w:sz w:val="28"/>
          <w:szCs w:val="28"/>
          <w:lang w:eastAsia="uk-UA"/>
        </w:rPr>
        <w:t xml:space="preserve"> парку </w:t>
      </w:r>
      <w:proofErr w:type="spellStart"/>
      <w:r w:rsidRPr="00004E7C">
        <w:rPr>
          <w:rFonts w:ascii="Times New Roman" w:eastAsia="Times New Roman" w:hAnsi="Times New Roman" w:cs="Times New Roman"/>
          <w:sz w:val="28"/>
          <w:szCs w:val="28"/>
          <w:lang w:eastAsia="uk-UA"/>
        </w:rPr>
        <w:t>с.Вишнів</w:t>
      </w:r>
      <w:proofErr w:type="spellEnd"/>
      <w:r w:rsidRPr="00004E7C">
        <w:rPr>
          <w:rFonts w:ascii="Times New Roman" w:eastAsia="Times New Roman" w:hAnsi="Times New Roman" w:cs="Times New Roman"/>
          <w:sz w:val="28"/>
          <w:szCs w:val="28"/>
          <w:lang w:eastAsia="uk-UA"/>
        </w:rPr>
        <w:t xml:space="preserve"> дала можливість зібрати -  </w:t>
      </w:r>
      <w:r w:rsidRPr="00004E7C">
        <w:rPr>
          <w:rFonts w:ascii="Times New Roman" w:eastAsia="Times New Roman" w:hAnsi="Times New Roman" w:cs="Times New Roman"/>
          <w:b/>
          <w:bCs/>
          <w:sz w:val="28"/>
          <w:szCs w:val="28"/>
          <w:lang w:eastAsia="uk-UA"/>
        </w:rPr>
        <w:t>95 тис. грн.</w:t>
      </w:r>
    </w:p>
    <w:p w14:paraId="58E60860"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Заходи «Нескорені. Незламні. Незабуті» проведені у 7 ми </w:t>
      </w:r>
      <w:proofErr w:type="spellStart"/>
      <w:r w:rsidRPr="00004E7C">
        <w:rPr>
          <w:rFonts w:ascii="Times New Roman" w:eastAsia="Times New Roman" w:hAnsi="Times New Roman" w:cs="Times New Roman"/>
          <w:sz w:val="28"/>
          <w:szCs w:val="28"/>
          <w:lang w:eastAsia="uk-UA"/>
        </w:rPr>
        <w:t>старостинських</w:t>
      </w:r>
      <w:proofErr w:type="spellEnd"/>
      <w:r w:rsidRPr="00004E7C">
        <w:rPr>
          <w:rFonts w:ascii="Times New Roman" w:eastAsia="Times New Roman" w:hAnsi="Times New Roman" w:cs="Times New Roman"/>
          <w:sz w:val="28"/>
          <w:szCs w:val="28"/>
          <w:lang w:eastAsia="uk-UA"/>
        </w:rPr>
        <w:t xml:space="preserve"> округах </w:t>
      </w:r>
      <w:r w:rsidRPr="00004E7C">
        <w:rPr>
          <w:rFonts w:ascii="Times New Roman" w:eastAsia="Times New Roman" w:hAnsi="Times New Roman" w:cs="Times New Roman"/>
          <w:color w:val="080809"/>
          <w:sz w:val="28"/>
          <w:szCs w:val="28"/>
          <w:lang w:eastAsia="uk-UA"/>
        </w:rPr>
        <w:t>став спільним моментом болю, гордості та незламної віри,</w:t>
      </w:r>
      <w:r w:rsidRPr="00004E7C">
        <w:rPr>
          <w:rFonts w:ascii="Times New Roman" w:eastAsia="Aptos" w:hAnsi="Times New Roman" w:cs="Times New Roman"/>
          <w:kern w:val="2"/>
          <w:sz w:val="28"/>
          <w:szCs w:val="28"/>
          <w14:ligatures w14:val="standardContextual"/>
        </w:rPr>
        <w:t xml:space="preserve"> в рамках заходу</w:t>
      </w:r>
      <w:r w:rsidRPr="00004E7C">
        <w:rPr>
          <w:rFonts w:ascii="Times New Roman" w:eastAsia="Times New Roman" w:hAnsi="Times New Roman" w:cs="Times New Roman"/>
          <w:sz w:val="28"/>
          <w:szCs w:val="28"/>
          <w:lang w:eastAsia="uk-UA"/>
        </w:rPr>
        <w:t xml:space="preserve">  зібрано понад </w:t>
      </w:r>
      <w:r w:rsidRPr="00004E7C">
        <w:rPr>
          <w:rFonts w:ascii="Times New Roman" w:eastAsia="Times New Roman" w:hAnsi="Times New Roman" w:cs="Times New Roman"/>
          <w:b/>
          <w:bCs/>
          <w:sz w:val="28"/>
          <w:szCs w:val="28"/>
          <w:lang w:eastAsia="uk-UA"/>
        </w:rPr>
        <w:t>82 тис. грн</w:t>
      </w:r>
      <w:r w:rsidRPr="00004E7C">
        <w:rPr>
          <w:rFonts w:ascii="Times New Roman" w:eastAsia="Times New Roman" w:hAnsi="Times New Roman" w:cs="Times New Roman"/>
          <w:sz w:val="28"/>
          <w:szCs w:val="28"/>
          <w:lang w:eastAsia="uk-UA"/>
        </w:rPr>
        <w:t>.</w:t>
      </w:r>
    </w:p>
    <w:p w14:paraId="0BDC28C3" w14:textId="77777777" w:rsidR="00004E7C" w:rsidRPr="00004E7C" w:rsidRDefault="00004E7C" w:rsidP="00004E7C">
      <w:pPr>
        <w:spacing w:after="0" w:line="240" w:lineRule="auto"/>
        <w:jc w:val="both"/>
        <w:rPr>
          <w:rFonts w:ascii="Times New Roman" w:eastAsia="Times New Roman" w:hAnsi="Times New Roman" w:cs="Times New Roman"/>
          <w:b/>
          <w:bCs/>
          <w:sz w:val="28"/>
          <w:szCs w:val="28"/>
          <w:lang w:eastAsia="uk-UA"/>
        </w:rPr>
      </w:pPr>
      <w:r w:rsidRPr="00004E7C">
        <w:rPr>
          <w:rFonts w:ascii="Times New Roman" w:eastAsia="Times New Roman" w:hAnsi="Times New Roman" w:cs="Times New Roman"/>
          <w:sz w:val="28"/>
          <w:szCs w:val="28"/>
          <w:lang w:eastAsia="uk-UA"/>
        </w:rPr>
        <w:t xml:space="preserve">Вистава «Таємниця Різдвяної ночі» проведена у 8 ми селах  громади </w:t>
      </w:r>
      <w:r w:rsidRPr="00004E7C">
        <w:rPr>
          <w:rFonts w:ascii="Times New Roman" w:eastAsia="Aptos" w:hAnsi="Times New Roman" w:cs="Times New Roman"/>
          <w:kern w:val="2"/>
          <w:sz w:val="28"/>
          <w:szCs w:val="28"/>
          <w14:ligatures w14:val="standardContextual"/>
        </w:rPr>
        <w:t xml:space="preserve">стала справжнім тріумфом духу та допомогла зібрати значну суму  на ЗСУ </w:t>
      </w:r>
      <w:r w:rsidRPr="00004E7C">
        <w:rPr>
          <w:rFonts w:ascii="Times New Roman" w:eastAsia="Times New Roman" w:hAnsi="Times New Roman" w:cs="Times New Roman"/>
          <w:sz w:val="28"/>
          <w:szCs w:val="28"/>
          <w:lang w:eastAsia="uk-UA"/>
        </w:rPr>
        <w:t xml:space="preserve">- </w:t>
      </w:r>
      <w:r w:rsidRPr="00004E7C">
        <w:rPr>
          <w:rFonts w:ascii="Times New Roman" w:eastAsia="Times New Roman" w:hAnsi="Times New Roman" w:cs="Times New Roman"/>
          <w:b/>
          <w:bCs/>
          <w:sz w:val="28"/>
          <w:szCs w:val="28"/>
          <w:lang w:eastAsia="uk-UA"/>
        </w:rPr>
        <w:t>138 785</w:t>
      </w:r>
      <w:r w:rsidRPr="00004E7C">
        <w:rPr>
          <w:rFonts w:ascii="Times New Roman" w:eastAsia="Times New Roman" w:hAnsi="Times New Roman" w:cs="Times New Roman"/>
          <w:sz w:val="28"/>
          <w:szCs w:val="28"/>
          <w:lang w:eastAsia="uk-UA"/>
        </w:rPr>
        <w:t xml:space="preserve"> грн.</w:t>
      </w:r>
      <w:r w:rsidRPr="00004E7C">
        <w:rPr>
          <w:rFonts w:ascii="Aptos" w:eastAsia="Aptos" w:hAnsi="Aptos" w:cs="Times New Roman"/>
          <w:kern w:val="2"/>
          <w:sz w:val="24"/>
          <w:szCs w:val="24"/>
          <w14:ligatures w14:val="standardContextual"/>
        </w:rPr>
        <w:t xml:space="preserve"> </w:t>
      </w:r>
      <w:r w:rsidRPr="00004E7C">
        <w:rPr>
          <w:rFonts w:ascii="Times New Roman" w:eastAsia="Times New Roman" w:hAnsi="Times New Roman" w:cs="Times New Roman"/>
          <w:sz w:val="28"/>
          <w:szCs w:val="28"/>
          <w:lang w:eastAsia="uk-UA"/>
        </w:rPr>
        <w:t xml:space="preserve">Загальна сума зібрана у 2025 році  на підтримку ЗСУ – </w:t>
      </w:r>
      <w:r w:rsidRPr="00004E7C">
        <w:rPr>
          <w:rFonts w:ascii="Times New Roman" w:eastAsia="Times New Roman" w:hAnsi="Times New Roman" w:cs="Times New Roman"/>
          <w:b/>
          <w:bCs/>
          <w:sz w:val="28"/>
          <w:szCs w:val="28"/>
          <w:lang w:eastAsia="uk-UA"/>
        </w:rPr>
        <w:t>315 785 тис. грн.</w:t>
      </w:r>
    </w:p>
    <w:p w14:paraId="18148B2C"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Особлива увага приділялася заходам пам’яті (Крути, Майдан, День Захисників та Захисниць України, </w:t>
      </w:r>
      <w:r w:rsidRPr="00004E7C">
        <w:rPr>
          <w:rFonts w:ascii="Times New Roman" w:eastAsia="Aptos" w:hAnsi="Times New Roman" w:cs="Times New Roman"/>
          <w:color w:val="000000"/>
          <w:kern w:val="2"/>
          <w:sz w:val="28"/>
          <w:szCs w:val="28"/>
          <w:shd w:val="clear" w:color="auto" w:fill="FFFFFF"/>
          <w14:ligatures w14:val="standardContextual"/>
        </w:rPr>
        <w:t>День пам'яті загиблих захисників України</w:t>
      </w:r>
      <w:r w:rsidRPr="00004E7C">
        <w:rPr>
          <w:rFonts w:ascii="Times New Roman" w:eastAsia="Times New Roman" w:hAnsi="Times New Roman" w:cs="Times New Roman"/>
          <w:sz w:val="28"/>
          <w:szCs w:val="28"/>
          <w:lang w:eastAsia="uk-UA"/>
        </w:rPr>
        <w:t xml:space="preserve">). Символічною подією для громади стала організація зустрічі звільненого з полону жителя </w:t>
      </w:r>
      <w:proofErr w:type="spellStart"/>
      <w:r w:rsidRPr="00004E7C">
        <w:rPr>
          <w:rFonts w:ascii="Times New Roman" w:eastAsia="Times New Roman" w:hAnsi="Times New Roman" w:cs="Times New Roman"/>
          <w:sz w:val="28"/>
          <w:szCs w:val="28"/>
          <w:lang w:eastAsia="uk-UA"/>
        </w:rPr>
        <w:t>с.Мосир</w:t>
      </w:r>
      <w:proofErr w:type="spellEnd"/>
    </w:p>
    <w:p w14:paraId="672BD1A7"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Загальна сума коштів місцевого бюджету використаних на ремонтно-оздоблювальні роботи у 2025 році склала </w:t>
      </w:r>
      <w:r w:rsidRPr="00004E7C">
        <w:rPr>
          <w:rFonts w:ascii="Times New Roman" w:eastAsia="Times New Roman" w:hAnsi="Times New Roman" w:cs="Times New Roman"/>
          <w:b/>
          <w:bCs/>
          <w:sz w:val="28"/>
          <w:szCs w:val="28"/>
          <w:lang w:eastAsia="uk-UA"/>
        </w:rPr>
        <w:t>37 000,00 грн</w:t>
      </w:r>
      <w:r w:rsidRPr="00004E7C">
        <w:rPr>
          <w:rFonts w:ascii="Times New Roman" w:eastAsia="Times New Roman" w:hAnsi="Times New Roman" w:cs="Times New Roman"/>
          <w:sz w:val="28"/>
          <w:szCs w:val="28"/>
          <w:lang w:eastAsia="uk-UA"/>
        </w:rPr>
        <w:t>.</w:t>
      </w:r>
    </w:p>
    <w:p w14:paraId="1716D620"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-Встановлено пандус в Радехівському СБК;</w:t>
      </w:r>
    </w:p>
    <w:p w14:paraId="62215706"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-Проведено </w:t>
      </w:r>
      <w:proofErr w:type="spellStart"/>
      <w:r w:rsidRPr="00004E7C">
        <w:rPr>
          <w:rFonts w:ascii="Times New Roman" w:eastAsia="Times New Roman" w:hAnsi="Times New Roman" w:cs="Times New Roman"/>
          <w:sz w:val="28"/>
          <w:szCs w:val="28"/>
          <w:lang w:eastAsia="uk-UA"/>
        </w:rPr>
        <w:t>емонт</w:t>
      </w:r>
      <w:proofErr w:type="spellEnd"/>
      <w:r w:rsidRPr="00004E7C">
        <w:rPr>
          <w:rFonts w:ascii="Times New Roman" w:eastAsia="Times New Roman" w:hAnsi="Times New Roman" w:cs="Times New Roman"/>
          <w:sz w:val="28"/>
          <w:szCs w:val="28"/>
          <w:lang w:eastAsia="uk-UA"/>
        </w:rPr>
        <w:t xml:space="preserve"> пічного димоходу в клубі с. </w:t>
      </w:r>
      <w:proofErr w:type="spellStart"/>
      <w:r w:rsidRPr="00004E7C">
        <w:rPr>
          <w:rFonts w:ascii="Times New Roman" w:eastAsia="Times New Roman" w:hAnsi="Times New Roman" w:cs="Times New Roman"/>
          <w:sz w:val="28"/>
          <w:szCs w:val="28"/>
          <w:lang w:eastAsia="uk-UA"/>
        </w:rPr>
        <w:t>Мосир</w:t>
      </w:r>
      <w:proofErr w:type="spellEnd"/>
      <w:r w:rsidRPr="00004E7C">
        <w:rPr>
          <w:rFonts w:ascii="Times New Roman" w:eastAsia="Times New Roman" w:hAnsi="Times New Roman" w:cs="Times New Roman"/>
          <w:sz w:val="28"/>
          <w:szCs w:val="28"/>
          <w:lang w:eastAsia="uk-UA"/>
        </w:rPr>
        <w:t>;</w:t>
      </w:r>
    </w:p>
    <w:p w14:paraId="3414735F"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-Заміна пошкодженої крокви в клубі с. </w:t>
      </w:r>
      <w:proofErr w:type="spellStart"/>
      <w:r w:rsidRPr="00004E7C">
        <w:rPr>
          <w:rFonts w:ascii="Times New Roman" w:eastAsia="Times New Roman" w:hAnsi="Times New Roman" w:cs="Times New Roman"/>
          <w:sz w:val="28"/>
          <w:szCs w:val="28"/>
          <w:lang w:eastAsia="uk-UA"/>
        </w:rPr>
        <w:t>Ладинь</w:t>
      </w:r>
      <w:proofErr w:type="spellEnd"/>
      <w:r w:rsidRPr="00004E7C">
        <w:rPr>
          <w:rFonts w:ascii="Times New Roman" w:eastAsia="Times New Roman" w:hAnsi="Times New Roman" w:cs="Times New Roman"/>
          <w:sz w:val="28"/>
          <w:szCs w:val="28"/>
          <w:lang w:eastAsia="uk-UA"/>
        </w:rPr>
        <w:t>.</w:t>
      </w:r>
    </w:p>
    <w:p w14:paraId="0F9AD676"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Загальна сума витрат на придбання ТМЦ склала </w:t>
      </w:r>
      <w:r w:rsidRPr="00004E7C">
        <w:rPr>
          <w:rFonts w:ascii="Times New Roman" w:eastAsia="Times New Roman" w:hAnsi="Times New Roman" w:cs="Times New Roman"/>
          <w:b/>
          <w:bCs/>
          <w:sz w:val="28"/>
          <w:szCs w:val="28"/>
          <w:lang w:eastAsia="uk-UA"/>
        </w:rPr>
        <w:t>104 000,00 грн</w:t>
      </w:r>
      <w:r w:rsidRPr="00004E7C">
        <w:rPr>
          <w:rFonts w:ascii="Times New Roman" w:eastAsia="Times New Roman" w:hAnsi="Times New Roman" w:cs="Times New Roman"/>
          <w:sz w:val="28"/>
          <w:szCs w:val="28"/>
          <w:lang w:eastAsia="uk-UA"/>
        </w:rPr>
        <w:t>.</w:t>
      </w:r>
    </w:p>
    <w:p w14:paraId="42222344" w14:textId="77777777" w:rsidR="00004E7C" w:rsidRPr="00004E7C" w:rsidRDefault="00004E7C" w:rsidP="00004E7C">
      <w:pPr>
        <w:spacing w:after="0" w:line="240" w:lineRule="auto"/>
        <w:jc w:val="both"/>
        <w:rPr>
          <w:rFonts w:ascii="Times New Roman" w:eastAsia="Times New Roman" w:hAnsi="Times New Roman" w:cs="Times New Roman"/>
          <w:b/>
          <w:bCs/>
          <w:sz w:val="28"/>
          <w:szCs w:val="28"/>
          <w:lang w:eastAsia="uk-UA"/>
        </w:rPr>
      </w:pPr>
      <w:r w:rsidRPr="00004E7C">
        <w:rPr>
          <w:rFonts w:ascii="Times New Roman" w:eastAsia="Times New Roman" w:hAnsi="Times New Roman" w:cs="Times New Roman"/>
          <w:sz w:val="28"/>
          <w:szCs w:val="28"/>
          <w:lang w:eastAsia="uk-UA"/>
        </w:rPr>
        <w:t xml:space="preserve">На клубні заклади у 2025 році спрямовано </w:t>
      </w:r>
      <w:r w:rsidRPr="00004E7C">
        <w:rPr>
          <w:rFonts w:ascii="Times New Roman" w:eastAsia="Times New Roman" w:hAnsi="Times New Roman" w:cs="Times New Roman"/>
          <w:b/>
          <w:bCs/>
          <w:sz w:val="28"/>
          <w:szCs w:val="28"/>
          <w:lang w:eastAsia="uk-UA"/>
        </w:rPr>
        <w:t xml:space="preserve"> - 64 000,00 грн., </w:t>
      </w:r>
      <w:r w:rsidRPr="00004E7C">
        <w:rPr>
          <w:rFonts w:ascii="Times New Roman" w:eastAsia="Times New Roman" w:hAnsi="Times New Roman" w:cs="Times New Roman"/>
          <w:sz w:val="28"/>
          <w:szCs w:val="28"/>
          <w:lang w:eastAsia="uk-UA"/>
        </w:rPr>
        <w:t>на бібліотечні установи</w:t>
      </w:r>
      <w:r w:rsidRPr="00004E7C">
        <w:rPr>
          <w:rFonts w:ascii="Times New Roman" w:eastAsia="Times New Roman" w:hAnsi="Times New Roman" w:cs="Times New Roman"/>
          <w:b/>
          <w:bCs/>
          <w:sz w:val="28"/>
          <w:szCs w:val="28"/>
          <w:lang w:eastAsia="uk-UA"/>
        </w:rPr>
        <w:t>-</w:t>
      </w:r>
      <w:r w:rsidRPr="00004E7C">
        <w:rPr>
          <w:rFonts w:ascii="Times New Roman" w:eastAsia="Times New Roman" w:hAnsi="Times New Roman" w:cs="Times New Roman"/>
          <w:sz w:val="28"/>
          <w:szCs w:val="28"/>
          <w:lang w:eastAsia="uk-UA"/>
        </w:rPr>
        <w:t xml:space="preserve"> </w:t>
      </w:r>
      <w:r w:rsidRPr="00004E7C">
        <w:rPr>
          <w:rFonts w:ascii="Times New Roman" w:eastAsia="Times New Roman" w:hAnsi="Times New Roman" w:cs="Times New Roman"/>
          <w:b/>
          <w:bCs/>
          <w:sz w:val="28"/>
          <w:szCs w:val="28"/>
          <w:lang w:eastAsia="uk-UA"/>
        </w:rPr>
        <w:t>40 000,00 грн.</w:t>
      </w:r>
    </w:p>
    <w:p w14:paraId="32AFBC99" w14:textId="77777777" w:rsidR="00004E7C" w:rsidRPr="00004E7C" w:rsidRDefault="00004E7C" w:rsidP="00004E7C">
      <w:pPr>
        <w:spacing w:after="0" w:line="240" w:lineRule="auto"/>
        <w:jc w:val="both"/>
        <w:rPr>
          <w:rFonts w:ascii="Times New Roman" w:eastAsia="Times New Roman" w:hAnsi="Times New Roman" w:cs="Times New Roman"/>
          <w:b/>
          <w:bCs/>
          <w:sz w:val="28"/>
          <w:szCs w:val="28"/>
          <w:lang w:eastAsia="uk-UA"/>
        </w:rPr>
      </w:pPr>
    </w:p>
    <w:p w14:paraId="1AE30BB5" w14:textId="77777777" w:rsidR="00004E7C" w:rsidRPr="00004E7C" w:rsidRDefault="00004E7C" w:rsidP="00004E7C">
      <w:pPr>
        <w:spacing w:after="0" w:line="240" w:lineRule="auto"/>
        <w:jc w:val="center"/>
        <w:rPr>
          <w:rFonts w:ascii="Times New Roman" w:eastAsia="Times New Roman" w:hAnsi="Times New Roman" w:cs="Times New Roman"/>
          <w:b/>
          <w:bCs/>
          <w:sz w:val="28"/>
          <w:szCs w:val="28"/>
          <w:lang w:eastAsia="uk-UA"/>
        </w:rPr>
      </w:pPr>
      <w:r w:rsidRPr="00004E7C">
        <w:rPr>
          <w:rFonts w:ascii="Times New Roman" w:eastAsia="Times New Roman" w:hAnsi="Times New Roman" w:cs="Times New Roman"/>
          <w:b/>
          <w:bCs/>
          <w:sz w:val="28"/>
          <w:szCs w:val="28"/>
          <w:lang w:eastAsia="uk-UA"/>
        </w:rPr>
        <w:t>ФІЗИЧНА КУЛЬТУРА ТА СПОРТ</w:t>
      </w:r>
    </w:p>
    <w:p w14:paraId="1344D53B" w14:textId="77777777" w:rsidR="00004E7C" w:rsidRPr="00004E7C" w:rsidRDefault="00004E7C" w:rsidP="00004E7C">
      <w:pPr>
        <w:spacing w:after="0" w:line="240" w:lineRule="auto"/>
        <w:ind w:left="720"/>
        <w:jc w:val="center"/>
        <w:rPr>
          <w:rFonts w:ascii="Times New Roman" w:eastAsia="Times New Roman" w:hAnsi="Times New Roman" w:cs="Times New Roman"/>
          <w:sz w:val="24"/>
          <w:szCs w:val="24"/>
          <w:lang w:eastAsia="uk-UA"/>
        </w:rPr>
      </w:pPr>
    </w:p>
    <w:p w14:paraId="52B4EDEE"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val="ru-RU" w:eastAsia="ru-RU"/>
        </w:rPr>
        <w:t xml:space="preserve">У 2025 </w:t>
      </w:r>
      <w:proofErr w:type="spellStart"/>
      <w:r w:rsidRPr="00004E7C">
        <w:rPr>
          <w:rFonts w:ascii="Times New Roman" w:eastAsia="Times New Roman" w:hAnsi="Times New Roman" w:cs="Times New Roman"/>
          <w:sz w:val="28"/>
          <w:szCs w:val="28"/>
          <w:lang w:val="ru-RU" w:eastAsia="ru-RU"/>
        </w:rPr>
        <w:t>ро</w:t>
      </w:r>
      <w:proofErr w:type="spellEnd"/>
      <w:r w:rsidRPr="00004E7C">
        <w:rPr>
          <w:rFonts w:ascii="Times New Roman" w:eastAsia="Times New Roman" w:hAnsi="Times New Roman" w:cs="Times New Roman"/>
          <w:sz w:val="28"/>
          <w:szCs w:val="28"/>
          <w:lang w:eastAsia="ru-RU"/>
        </w:rPr>
        <w:t>ці</w:t>
      </w:r>
      <w:r w:rsidRPr="00004E7C">
        <w:rPr>
          <w:rFonts w:ascii="Times New Roman" w:eastAsia="Times New Roman" w:hAnsi="Times New Roman" w:cs="Times New Roman"/>
          <w:sz w:val="28"/>
          <w:szCs w:val="28"/>
          <w:lang w:val="ru-RU" w:eastAsia="ru-RU"/>
        </w:rPr>
        <w:t xml:space="preserve"> на </w:t>
      </w:r>
      <w:proofErr w:type="spellStart"/>
      <w:r w:rsidRPr="00004E7C">
        <w:rPr>
          <w:rFonts w:ascii="Times New Roman" w:eastAsia="Times New Roman" w:hAnsi="Times New Roman" w:cs="Times New Roman"/>
          <w:sz w:val="28"/>
          <w:szCs w:val="28"/>
          <w:lang w:val="ru-RU" w:eastAsia="ru-RU"/>
        </w:rPr>
        <w:t>розвиток</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фізичної</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культури</w:t>
      </w:r>
      <w:proofErr w:type="spellEnd"/>
      <w:r w:rsidRPr="00004E7C">
        <w:rPr>
          <w:rFonts w:ascii="Times New Roman" w:eastAsia="Times New Roman" w:hAnsi="Times New Roman" w:cs="Times New Roman"/>
          <w:sz w:val="28"/>
          <w:szCs w:val="28"/>
          <w:lang w:val="ru-RU" w:eastAsia="ru-RU"/>
        </w:rPr>
        <w:t xml:space="preserve"> та спорту з бюджету </w:t>
      </w:r>
      <w:proofErr w:type="spellStart"/>
      <w:r w:rsidRPr="00004E7C">
        <w:rPr>
          <w:rFonts w:ascii="Times New Roman" w:eastAsia="Times New Roman" w:hAnsi="Times New Roman" w:cs="Times New Roman"/>
          <w:sz w:val="28"/>
          <w:szCs w:val="28"/>
          <w:lang w:val="ru-RU" w:eastAsia="ru-RU"/>
        </w:rPr>
        <w:t>Вишнівської</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сільської</w:t>
      </w:r>
      <w:proofErr w:type="spellEnd"/>
      <w:r w:rsidRPr="00004E7C">
        <w:rPr>
          <w:rFonts w:ascii="Times New Roman" w:eastAsia="Times New Roman" w:hAnsi="Times New Roman" w:cs="Times New Roman"/>
          <w:sz w:val="28"/>
          <w:szCs w:val="28"/>
          <w:lang w:val="ru-RU" w:eastAsia="ru-RU"/>
        </w:rPr>
        <w:t xml:space="preserve"> ради </w:t>
      </w:r>
      <w:proofErr w:type="spellStart"/>
      <w:r w:rsidRPr="00004E7C">
        <w:rPr>
          <w:rFonts w:ascii="Times New Roman" w:eastAsia="Times New Roman" w:hAnsi="Times New Roman" w:cs="Times New Roman"/>
          <w:sz w:val="28"/>
          <w:szCs w:val="28"/>
          <w:lang w:val="ru-RU" w:eastAsia="ru-RU"/>
        </w:rPr>
        <w:t>було</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спрямовано</w:t>
      </w:r>
      <w:proofErr w:type="spellEnd"/>
      <w:r w:rsidRPr="00004E7C">
        <w:rPr>
          <w:rFonts w:ascii="Times New Roman" w:eastAsia="Times New Roman" w:hAnsi="Times New Roman" w:cs="Times New Roman"/>
          <w:sz w:val="28"/>
          <w:szCs w:val="28"/>
          <w:lang w:val="ru-RU" w:eastAsia="ru-RU"/>
        </w:rPr>
        <w:t xml:space="preserve"> </w:t>
      </w:r>
      <w:r w:rsidRPr="00004E7C">
        <w:rPr>
          <w:rFonts w:ascii="Times New Roman" w:eastAsia="Times New Roman" w:hAnsi="Times New Roman" w:cs="Times New Roman"/>
          <w:sz w:val="28"/>
          <w:szCs w:val="28"/>
          <w:lang w:eastAsia="ru-RU"/>
        </w:rPr>
        <w:t xml:space="preserve">- </w:t>
      </w:r>
      <w:r w:rsidRPr="00004E7C">
        <w:rPr>
          <w:rFonts w:ascii="Times New Roman" w:eastAsia="Times New Roman" w:hAnsi="Times New Roman" w:cs="Times New Roman"/>
          <w:b/>
          <w:bCs/>
          <w:sz w:val="28"/>
          <w:szCs w:val="28"/>
          <w:lang w:val="ru-RU" w:eastAsia="ru-RU"/>
        </w:rPr>
        <w:t>10</w:t>
      </w:r>
      <w:r w:rsidRPr="00004E7C">
        <w:rPr>
          <w:rFonts w:ascii="Times New Roman" w:eastAsia="Times New Roman" w:hAnsi="Times New Roman" w:cs="Times New Roman"/>
          <w:b/>
          <w:bCs/>
          <w:sz w:val="28"/>
          <w:szCs w:val="28"/>
          <w:lang w:eastAsia="ru-RU"/>
        </w:rPr>
        <w:t>9,074</w:t>
      </w:r>
      <w:r w:rsidRPr="00004E7C">
        <w:rPr>
          <w:rFonts w:ascii="Times New Roman" w:eastAsia="Times New Roman" w:hAnsi="Times New Roman" w:cs="Times New Roman"/>
          <w:b/>
          <w:bCs/>
          <w:sz w:val="28"/>
          <w:szCs w:val="28"/>
          <w:lang w:val="ru-RU" w:eastAsia="ru-RU"/>
        </w:rPr>
        <w:t xml:space="preserve"> тис. грн</w:t>
      </w:r>
      <w:r w:rsidRPr="00004E7C">
        <w:rPr>
          <w:rFonts w:ascii="Times New Roman" w:eastAsia="Times New Roman" w:hAnsi="Times New Roman" w:cs="Times New Roman"/>
          <w:sz w:val="28"/>
          <w:szCs w:val="28"/>
          <w:lang w:eastAsia="ru-RU"/>
        </w:rPr>
        <w:t xml:space="preserve">. та направлені на: </w:t>
      </w:r>
    </w:p>
    <w:p w14:paraId="0218B7D4"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b/>
          <w:bCs/>
          <w:sz w:val="28"/>
          <w:szCs w:val="28"/>
          <w:lang w:eastAsia="ru-RU"/>
        </w:rPr>
        <w:t>-</w:t>
      </w:r>
      <w:proofErr w:type="spellStart"/>
      <w:r w:rsidRPr="00004E7C">
        <w:rPr>
          <w:rFonts w:ascii="Times New Roman" w:eastAsia="Times New Roman" w:hAnsi="Times New Roman" w:cs="Times New Roman"/>
          <w:sz w:val="28"/>
          <w:szCs w:val="28"/>
          <w:lang w:val="ru-RU" w:eastAsia="ru-RU"/>
        </w:rPr>
        <w:t>придбання</w:t>
      </w:r>
      <w:proofErr w:type="spellEnd"/>
      <w:r w:rsidRPr="00004E7C">
        <w:rPr>
          <w:rFonts w:ascii="Times New Roman" w:eastAsia="Times New Roman" w:hAnsi="Times New Roman" w:cs="Times New Roman"/>
          <w:sz w:val="28"/>
          <w:szCs w:val="28"/>
          <w:lang w:val="ru-RU" w:eastAsia="ru-RU"/>
        </w:rPr>
        <w:t xml:space="preserve"> спортивного </w:t>
      </w:r>
      <w:proofErr w:type="spellStart"/>
      <w:r w:rsidRPr="00004E7C">
        <w:rPr>
          <w:rFonts w:ascii="Times New Roman" w:eastAsia="Times New Roman" w:hAnsi="Times New Roman" w:cs="Times New Roman"/>
          <w:sz w:val="28"/>
          <w:szCs w:val="28"/>
          <w:lang w:val="ru-RU" w:eastAsia="ru-RU"/>
        </w:rPr>
        <w:t>інвентарю</w:t>
      </w:r>
      <w:proofErr w:type="spellEnd"/>
      <w:r w:rsidRPr="00004E7C">
        <w:rPr>
          <w:rFonts w:ascii="Times New Roman" w:eastAsia="Times New Roman" w:hAnsi="Times New Roman" w:cs="Times New Roman"/>
          <w:sz w:val="28"/>
          <w:szCs w:val="28"/>
          <w:lang w:eastAsia="ru-RU"/>
        </w:rPr>
        <w:t>;</w:t>
      </w:r>
      <w:r w:rsidRPr="00004E7C">
        <w:rPr>
          <w:rFonts w:ascii="Times New Roman" w:eastAsia="Times New Roman" w:hAnsi="Times New Roman" w:cs="Times New Roman"/>
          <w:sz w:val="28"/>
          <w:szCs w:val="28"/>
          <w:lang w:val="ru-RU" w:eastAsia="ru-RU"/>
        </w:rPr>
        <w:t xml:space="preserve"> </w:t>
      </w:r>
    </w:p>
    <w:p w14:paraId="0950F6DE"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lastRenderedPageBreak/>
        <w:t>-</w:t>
      </w:r>
      <w:proofErr w:type="spellStart"/>
      <w:r w:rsidRPr="00004E7C">
        <w:rPr>
          <w:rFonts w:ascii="Times New Roman" w:eastAsia="Times New Roman" w:hAnsi="Times New Roman" w:cs="Times New Roman"/>
          <w:sz w:val="28"/>
          <w:szCs w:val="28"/>
          <w:lang w:val="ru-RU" w:eastAsia="ru-RU"/>
        </w:rPr>
        <w:t>організаці</w:t>
      </w:r>
      <w:proofErr w:type="spellEnd"/>
      <w:r w:rsidRPr="00004E7C">
        <w:rPr>
          <w:rFonts w:ascii="Times New Roman" w:eastAsia="Times New Roman" w:hAnsi="Times New Roman" w:cs="Times New Roman"/>
          <w:sz w:val="28"/>
          <w:szCs w:val="28"/>
          <w:lang w:eastAsia="ru-RU"/>
        </w:rPr>
        <w:t>ю</w:t>
      </w:r>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виїздів</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спортсменів</w:t>
      </w:r>
      <w:proofErr w:type="spellEnd"/>
      <w:r w:rsidRPr="00004E7C">
        <w:rPr>
          <w:rFonts w:ascii="Times New Roman" w:eastAsia="Times New Roman" w:hAnsi="Times New Roman" w:cs="Times New Roman"/>
          <w:sz w:val="28"/>
          <w:szCs w:val="28"/>
          <w:lang w:val="ru-RU" w:eastAsia="ru-RU"/>
        </w:rPr>
        <w:t xml:space="preserve"> на </w:t>
      </w:r>
      <w:proofErr w:type="spellStart"/>
      <w:r w:rsidRPr="00004E7C">
        <w:rPr>
          <w:rFonts w:ascii="Times New Roman" w:eastAsia="Times New Roman" w:hAnsi="Times New Roman" w:cs="Times New Roman"/>
          <w:sz w:val="28"/>
          <w:szCs w:val="28"/>
          <w:lang w:val="ru-RU" w:eastAsia="ru-RU"/>
        </w:rPr>
        <w:t>змагання</w:t>
      </w:r>
      <w:proofErr w:type="spellEnd"/>
      <w:r w:rsidRPr="00004E7C">
        <w:rPr>
          <w:rFonts w:ascii="Times New Roman" w:eastAsia="Times New Roman" w:hAnsi="Times New Roman" w:cs="Times New Roman"/>
          <w:sz w:val="28"/>
          <w:szCs w:val="28"/>
          <w:lang w:eastAsia="ru-RU"/>
        </w:rPr>
        <w:t>;</w:t>
      </w:r>
    </w:p>
    <w:p w14:paraId="021B54A2"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b/>
          <w:bCs/>
          <w:sz w:val="28"/>
          <w:szCs w:val="28"/>
          <w:lang w:eastAsia="ru-RU"/>
        </w:rPr>
        <w:t>-</w:t>
      </w:r>
      <w:proofErr w:type="spellStart"/>
      <w:r w:rsidRPr="00004E7C">
        <w:rPr>
          <w:rFonts w:ascii="Times New Roman" w:eastAsia="Times New Roman" w:hAnsi="Times New Roman" w:cs="Times New Roman"/>
          <w:sz w:val="28"/>
          <w:szCs w:val="28"/>
          <w:lang w:val="ru-RU" w:eastAsia="ru-RU"/>
        </w:rPr>
        <w:t>придбання</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кубків</w:t>
      </w:r>
      <w:proofErr w:type="spellEnd"/>
      <w:r w:rsidRPr="00004E7C">
        <w:rPr>
          <w:rFonts w:ascii="Times New Roman" w:eastAsia="Times New Roman" w:hAnsi="Times New Roman" w:cs="Times New Roman"/>
          <w:sz w:val="28"/>
          <w:szCs w:val="28"/>
          <w:lang w:val="ru-RU" w:eastAsia="ru-RU"/>
        </w:rPr>
        <w:t xml:space="preserve">, медалей та </w:t>
      </w:r>
      <w:proofErr w:type="spellStart"/>
      <w:r w:rsidRPr="00004E7C">
        <w:rPr>
          <w:rFonts w:ascii="Times New Roman" w:eastAsia="Times New Roman" w:hAnsi="Times New Roman" w:cs="Times New Roman"/>
          <w:sz w:val="28"/>
          <w:szCs w:val="28"/>
          <w:lang w:val="ru-RU" w:eastAsia="ru-RU"/>
        </w:rPr>
        <w:t>дипломів</w:t>
      </w:r>
      <w:proofErr w:type="spellEnd"/>
      <w:r w:rsidRPr="00004E7C">
        <w:rPr>
          <w:rFonts w:ascii="Times New Roman" w:eastAsia="Times New Roman" w:hAnsi="Times New Roman" w:cs="Times New Roman"/>
          <w:sz w:val="28"/>
          <w:szCs w:val="28"/>
          <w:lang w:val="ru-RU" w:eastAsia="ru-RU"/>
        </w:rPr>
        <w:t xml:space="preserve"> для </w:t>
      </w:r>
      <w:proofErr w:type="spellStart"/>
      <w:r w:rsidRPr="00004E7C">
        <w:rPr>
          <w:rFonts w:ascii="Times New Roman" w:eastAsia="Times New Roman" w:hAnsi="Times New Roman" w:cs="Times New Roman"/>
          <w:sz w:val="28"/>
          <w:szCs w:val="28"/>
          <w:lang w:val="ru-RU" w:eastAsia="ru-RU"/>
        </w:rPr>
        <w:t>відзначення</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переможців</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територіальних</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етапів</w:t>
      </w:r>
      <w:proofErr w:type="spellEnd"/>
      <w:r w:rsidRPr="00004E7C">
        <w:rPr>
          <w:rFonts w:ascii="Times New Roman" w:eastAsia="Times New Roman" w:hAnsi="Times New Roman" w:cs="Times New Roman"/>
          <w:sz w:val="28"/>
          <w:szCs w:val="28"/>
          <w:lang w:eastAsia="ru-RU"/>
        </w:rPr>
        <w:t>.</w:t>
      </w:r>
    </w:p>
    <w:p w14:paraId="6D8A74E0"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Особливу увагу приділено національному проєкту «Пліч-о-пліч всеукраїнські шкільні ліги». Під гаслом «РАЗОМ ПЕРЕМОЖЕМО» було успішно проведено ІІ етап (територіальний) змагань з баскетболу серед юнаків 9-11 класів. З метою популяризації здорового способу життя у ЗЗСО проходив Олімпійський тиждень, в</w:t>
      </w:r>
      <w:r w:rsidRPr="00004E7C">
        <w:rPr>
          <w:rFonts w:ascii="Times New Roman" w:eastAsia="Times New Roman" w:hAnsi="Times New Roman" w:cs="Times New Roman"/>
          <w:sz w:val="28"/>
          <w:szCs w:val="28"/>
          <w:lang w:val="ru-RU" w:eastAsia="uk-UA"/>
        </w:rPr>
        <w:t xml:space="preserve"> </w:t>
      </w:r>
      <w:proofErr w:type="spellStart"/>
      <w:r w:rsidRPr="00004E7C">
        <w:rPr>
          <w:rFonts w:ascii="Times New Roman" w:eastAsia="Times New Roman" w:hAnsi="Times New Roman" w:cs="Times New Roman"/>
          <w:sz w:val="28"/>
          <w:szCs w:val="28"/>
          <w:lang w:val="ru-RU" w:eastAsia="uk-UA"/>
        </w:rPr>
        <w:t>Радехівському</w:t>
      </w:r>
      <w:proofErr w:type="spellEnd"/>
      <w:r w:rsidRPr="00004E7C">
        <w:rPr>
          <w:rFonts w:ascii="Times New Roman" w:eastAsia="Times New Roman" w:hAnsi="Times New Roman" w:cs="Times New Roman"/>
          <w:sz w:val="28"/>
          <w:szCs w:val="28"/>
          <w:lang w:val="ru-RU" w:eastAsia="uk-UA"/>
        </w:rPr>
        <w:t xml:space="preserve"> СБК </w:t>
      </w:r>
      <w:r w:rsidRPr="00004E7C">
        <w:rPr>
          <w:rFonts w:ascii="Times New Roman" w:eastAsia="Times New Roman" w:hAnsi="Times New Roman" w:cs="Times New Roman"/>
          <w:sz w:val="28"/>
          <w:szCs w:val="28"/>
          <w:lang w:eastAsia="uk-UA"/>
        </w:rPr>
        <w:t>проходили</w:t>
      </w:r>
      <w:r w:rsidRPr="00004E7C">
        <w:rPr>
          <w:rFonts w:ascii="Times New Roman" w:eastAsia="Times New Roman" w:hAnsi="Times New Roman" w:cs="Times New Roman"/>
          <w:sz w:val="28"/>
          <w:szCs w:val="28"/>
          <w:lang w:val="ru-RU" w:eastAsia="uk-UA"/>
        </w:rPr>
        <w:t xml:space="preserve"> </w:t>
      </w:r>
      <w:proofErr w:type="spellStart"/>
      <w:r w:rsidRPr="00004E7C">
        <w:rPr>
          <w:rFonts w:ascii="Times New Roman" w:eastAsia="Times New Roman" w:hAnsi="Times New Roman" w:cs="Times New Roman"/>
          <w:sz w:val="28"/>
          <w:szCs w:val="28"/>
          <w:lang w:val="ru-RU" w:eastAsia="uk-UA"/>
        </w:rPr>
        <w:t>змагання</w:t>
      </w:r>
      <w:proofErr w:type="spellEnd"/>
      <w:r w:rsidRPr="00004E7C">
        <w:rPr>
          <w:rFonts w:ascii="Times New Roman" w:eastAsia="Times New Roman" w:hAnsi="Times New Roman" w:cs="Times New Roman"/>
          <w:sz w:val="28"/>
          <w:szCs w:val="28"/>
          <w:lang w:val="ru-RU" w:eastAsia="uk-UA"/>
        </w:rPr>
        <w:t xml:space="preserve"> з </w:t>
      </w:r>
      <w:proofErr w:type="spellStart"/>
      <w:r w:rsidRPr="00004E7C">
        <w:rPr>
          <w:rFonts w:ascii="Times New Roman" w:eastAsia="Times New Roman" w:hAnsi="Times New Roman" w:cs="Times New Roman"/>
          <w:sz w:val="28"/>
          <w:szCs w:val="28"/>
          <w:lang w:val="ru-RU" w:eastAsia="uk-UA"/>
        </w:rPr>
        <w:t>шахів</w:t>
      </w:r>
      <w:proofErr w:type="spellEnd"/>
      <w:r w:rsidRPr="00004E7C">
        <w:rPr>
          <w:rFonts w:ascii="Times New Roman" w:eastAsia="Times New Roman" w:hAnsi="Times New Roman" w:cs="Times New Roman"/>
          <w:sz w:val="28"/>
          <w:szCs w:val="28"/>
          <w:lang w:val="ru-RU" w:eastAsia="uk-UA"/>
        </w:rPr>
        <w:t xml:space="preserve"> та </w:t>
      </w:r>
      <w:proofErr w:type="spellStart"/>
      <w:r w:rsidRPr="00004E7C">
        <w:rPr>
          <w:rFonts w:ascii="Times New Roman" w:eastAsia="Times New Roman" w:hAnsi="Times New Roman" w:cs="Times New Roman"/>
          <w:sz w:val="28"/>
          <w:szCs w:val="28"/>
          <w:lang w:val="ru-RU" w:eastAsia="uk-UA"/>
        </w:rPr>
        <w:t>шашок</w:t>
      </w:r>
      <w:proofErr w:type="spellEnd"/>
      <w:r w:rsidRPr="00004E7C">
        <w:rPr>
          <w:rFonts w:ascii="Times New Roman" w:eastAsia="Times New Roman" w:hAnsi="Times New Roman" w:cs="Times New Roman"/>
          <w:sz w:val="28"/>
          <w:szCs w:val="28"/>
          <w:lang w:eastAsia="uk-UA"/>
        </w:rPr>
        <w:t>.</w:t>
      </w:r>
    </w:p>
    <w:p w14:paraId="73B2A280"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У 2025 році взято участь:</w:t>
      </w:r>
    </w:p>
    <w:p w14:paraId="2710EC62"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-у Чемпіонаті </w:t>
      </w:r>
      <w:proofErr w:type="spellStart"/>
      <w:r w:rsidRPr="00004E7C">
        <w:rPr>
          <w:rFonts w:ascii="Times New Roman" w:eastAsia="Times New Roman" w:hAnsi="Times New Roman" w:cs="Times New Roman"/>
          <w:sz w:val="28"/>
          <w:szCs w:val="28"/>
          <w:lang w:eastAsia="uk-UA"/>
        </w:rPr>
        <w:t>Любомльщини</w:t>
      </w:r>
      <w:proofErr w:type="spellEnd"/>
      <w:r w:rsidRPr="00004E7C">
        <w:rPr>
          <w:rFonts w:ascii="Times New Roman" w:eastAsia="Times New Roman" w:hAnsi="Times New Roman" w:cs="Times New Roman"/>
          <w:sz w:val="28"/>
          <w:szCs w:val="28"/>
          <w:lang w:eastAsia="uk-UA"/>
        </w:rPr>
        <w:t xml:space="preserve"> з футболу 2025 року та розіграші Кубка </w:t>
      </w:r>
      <w:proofErr w:type="spellStart"/>
      <w:r w:rsidRPr="00004E7C">
        <w:rPr>
          <w:rFonts w:ascii="Times New Roman" w:eastAsia="Times New Roman" w:hAnsi="Times New Roman" w:cs="Times New Roman"/>
          <w:sz w:val="28"/>
          <w:szCs w:val="28"/>
          <w:lang w:eastAsia="uk-UA"/>
        </w:rPr>
        <w:t>Любомльщини</w:t>
      </w:r>
      <w:proofErr w:type="spellEnd"/>
      <w:r w:rsidRPr="00004E7C">
        <w:rPr>
          <w:rFonts w:ascii="Times New Roman" w:eastAsia="Times New Roman" w:hAnsi="Times New Roman" w:cs="Times New Roman"/>
          <w:sz w:val="28"/>
          <w:szCs w:val="28"/>
          <w:lang w:eastAsia="uk-UA"/>
        </w:rPr>
        <w:t xml:space="preserve"> з міні-футболу.</w:t>
      </w:r>
    </w:p>
    <w:p w14:paraId="4F492406"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-у Чемпіонаті шкільної ліги </w:t>
      </w:r>
      <w:proofErr w:type="spellStart"/>
      <w:r w:rsidRPr="00004E7C">
        <w:rPr>
          <w:rFonts w:ascii="Times New Roman" w:eastAsia="Times New Roman" w:hAnsi="Times New Roman" w:cs="Times New Roman"/>
          <w:sz w:val="28"/>
          <w:szCs w:val="28"/>
          <w:lang w:eastAsia="uk-UA"/>
        </w:rPr>
        <w:t>Любомльщини</w:t>
      </w:r>
      <w:proofErr w:type="spellEnd"/>
      <w:r w:rsidRPr="00004E7C">
        <w:rPr>
          <w:rFonts w:ascii="Times New Roman" w:eastAsia="Times New Roman" w:hAnsi="Times New Roman" w:cs="Times New Roman"/>
          <w:sz w:val="28"/>
          <w:szCs w:val="28"/>
          <w:lang w:eastAsia="uk-UA"/>
        </w:rPr>
        <w:t xml:space="preserve"> з </w:t>
      </w:r>
      <w:proofErr w:type="spellStart"/>
      <w:r w:rsidRPr="00004E7C">
        <w:rPr>
          <w:rFonts w:ascii="Times New Roman" w:eastAsia="Times New Roman" w:hAnsi="Times New Roman" w:cs="Times New Roman"/>
          <w:sz w:val="28"/>
          <w:szCs w:val="28"/>
          <w:lang w:eastAsia="uk-UA"/>
        </w:rPr>
        <w:t>футзалу</w:t>
      </w:r>
      <w:proofErr w:type="spellEnd"/>
      <w:r w:rsidRPr="00004E7C">
        <w:rPr>
          <w:rFonts w:ascii="Times New Roman" w:eastAsia="Times New Roman" w:hAnsi="Times New Roman" w:cs="Times New Roman"/>
          <w:sz w:val="28"/>
          <w:szCs w:val="28"/>
          <w:lang w:eastAsia="uk-UA"/>
        </w:rPr>
        <w:t xml:space="preserve"> 2025/26. Команда зайняла перше місце.</w:t>
      </w:r>
    </w:p>
    <w:p w14:paraId="43F7CB67"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-у Чемпіонатах Волинської територіальної організації з волейболу серед чоловіків та з настільного тенісу;</w:t>
      </w:r>
    </w:p>
    <w:p w14:paraId="1443045D"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4"/>
          <w:szCs w:val="24"/>
          <w:lang w:eastAsia="uk-UA"/>
        </w:rPr>
        <w:t>-</w:t>
      </w:r>
      <w:r w:rsidRPr="00004E7C">
        <w:rPr>
          <w:rFonts w:ascii="Times New Roman" w:eastAsia="Times New Roman" w:hAnsi="Times New Roman" w:cs="Times New Roman"/>
          <w:sz w:val="28"/>
          <w:szCs w:val="28"/>
          <w:lang w:eastAsia="uk-UA"/>
        </w:rPr>
        <w:t xml:space="preserve">у чемпіонаті з </w:t>
      </w:r>
      <w:proofErr w:type="spellStart"/>
      <w:r w:rsidRPr="00004E7C">
        <w:rPr>
          <w:rFonts w:ascii="Times New Roman" w:eastAsia="Times New Roman" w:hAnsi="Times New Roman" w:cs="Times New Roman"/>
          <w:sz w:val="28"/>
          <w:szCs w:val="28"/>
          <w:lang w:eastAsia="uk-UA"/>
        </w:rPr>
        <w:t>футзалу</w:t>
      </w:r>
      <w:proofErr w:type="spellEnd"/>
      <w:r w:rsidRPr="00004E7C">
        <w:rPr>
          <w:rFonts w:ascii="Times New Roman" w:eastAsia="Times New Roman" w:hAnsi="Times New Roman" w:cs="Times New Roman"/>
          <w:sz w:val="28"/>
          <w:szCs w:val="28"/>
          <w:lang w:eastAsia="uk-UA"/>
        </w:rPr>
        <w:t xml:space="preserve"> серед територіальних громад;</w:t>
      </w:r>
    </w:p>
    <w:p w14:paraId="6A0B245F"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-у Волинському обласному фестивалі «Козацька слава».</w:t>
      </w:r>
    </w:p>
    <w:p w14:paraId="487F4061"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p>
    <w:p w14:paraId="54D5AA58" w14:textId="77777777" w:rsidR="00004E7C" w:rsidRPr="00004E7C" w:rsidRDefault="00004E7C" w:rsidP="00004E7C">
      <w:pPr>
        <w:spacing w:after="0" w:line="240" w:lineRule="auto"/>
        <w:ind w:firstLine="709"/>
        <w:contextualSpacing/>
        <w:jc w:val="center"/>
        <w:rPr>
          <w:rFonts w:ascii="Times New Roman" w:eastAsia="Aptos" w:hAnsi="Times New Roman" w:cs="Times New Roman"/>
          <w:kern w:val="2"/>
          <w:sz w:val="28"/>
          <w:szCs w:val="28"/>
        </w:rPr>
      </w:pPr>
      <w:r w:rsidRPr="00004E7C">
        <w:rPr>
          <w:rFonts w:ascii="Times New Roman" w:eastAsia="Times New Roman" w:hAnsi="Times New Roman" w:cs="Times New Roman"/>
          <w:b/>
          <w:bCs/>
          <w:color w:val="000000"/>
          <w:kern w:val="2"/>
          <w:sz w:val="28"/>
          <w:szCs w:val="28"/>
          <w:lang w:eastAsia="uk-UA" w:bidi="uk-UA"/>
        </w:rPr>
        <w:t>ФІНАНСИ ТА БЮДЖЕТ</w:t>
      </w:r>
    </w:p>
    <w:p w14:paraId="23F4DB65"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За 202</w:t>
      </w:r>
      <w:r w:rsidRPr="00004E7C">
        <w:rPr>
          <w:rFonts w:ascii="Times New Roman" w:eastAsia="Aptos" w:hAnsi="Times New Roman" w:cs="Times New Roman"/>
          <w:kern w:val="2"/>
          <w:sz w:val="28"/>
          <w:szCs w:val="28"/>
          <w:lang w:val="en-US"/>
        </w:rPr>
        <w:t>5</w:t>
      </w:r>
      <w:r w:rsidRPr="00004E7C">
        <w:rPr>
          <w:rFonts w:ascii="Times New Roman" w:eastAsia="Aptos" w:hAnsi="Times New Roman" w:cs="Times New Roman"/>
          <w:kern w:val="2"/>
          <w:sz w:val="28"/>
          <w:szCs w:val="28"/>
        </w:rPr>
        <w:t xml:space="preserve"> рік до бюджету громади надійшло </w:t>
      </w:r>
      <w:r w:rsidRPr="00004E7C">
        <w:rPr>
          <w:rFonts w:ascii="Times New Roman" w:eastAsia="Aptos" w:hAnsi="Times New Roman" w:cs="Times New Roman"/>
          <w:b/>
          <w:bCs/>
          <w:kern w:val="2"/>
          <w:sz w:val="28"/>
          <w:szCs w:val="28"/>
          <w:lang w:val="en-US"/>
        </w:rPr>
        <w:t>230046</w:t>
      </w:r>
      <w:r w:rsidRPr="00004E7C">
        <w:rPr>
          <w:rFonts w:ascii="Times New Roman" w:eastAsia="Aptos" w:hAnsi="Times New Roman" w:cs="Times New Roman"/>
          <w:b/>
          <w:bCs/>
          <w:kern w:val="2"/>
          <w:sz w:val="28"/>
          <w:szCs w:val="28"/>
        </w:rPr>
        <w:t>,0 тис. гривень.</w:t>
      </w:r>
      <w:r w:rsidRPr="00004E7C">
        <w:rPr>
          <w:rFonts w:ascii="Times New Roman" w:eastAsia="Aptos" w:hAnsi="Times New Roman" w:cs="Times New Roman"/>
          <w:kern w:val="2"/>
          <w:sz w:val="28"/>
          <w:szCs w:val="28"/>
        </w:rPr>
        <w:t xml:space="preserve"> </w:t>
      </w:r>
    </w:p>
    <w:p w14:paraId="03917AFA"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До загального фонду бюджету громади, без урахування трансферів, надійшло доходів в сумі </w:t>
      </w:r>
      <w:r w:rsidRPr="00004E7C">
        <w:rPr>
          <w:rFonts w:ascii="Times New Roman" w:eastAsia="Aptos" w:hAnsi="Times New Roman" w:cs="Times New Roman"/>
          <w:b/>
          <w:bCs/>
          <w:kern w:val="2"/>
          <w:sz w:val="28"/>
          <w:szCs w:val="28"/>
        </w:rPr>
        <w:t>158798,7 тис. грн.</w:t>
      </w:r>
      <w:r w:rsidRPr="00004E7C">
        <w:rPr>
          <w:rFonts w:ascii="Times New Roman" w:eastAsia="Aptos" w:hAnsi="Times New Roman" w:cs="Times New Roman"/>
          <w:kern w:val="2"/>
          <w:sz w:val="28"/>
          <w:szCs w:val="28"/>
        </w:rPr>
        <w:t xml:space="preserve"> До спеціального фонду – </w:t>
      </w:r>
      <w:r w:rsidRPr="00004E7C">
        <w:rPr>
          <w:rFonts w:ascii="Times New Roman" w:eastAsia="Aptos" w:hAnsi="Times New Roman" w:cs="Times New Roman"/>
          <w:b/>
          <w:bCs/>
          <w:kern w:val="2"/>
          <w:sz w:val="28"/>
          <w:szCs w:val="28"/>
        </w:rPr>
        <w:t>14836,4 тис. грн..</w:t>
      </w:r>
    </w:p>
    <w:p w14:paraId="7F276EA8"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За звітний період перераховано міжбюджетних трансфертів до бюджету громади у сумі </w:t>
      </w:r>
      <w:r w:rsidRPr="00004E7C">
        <w:rPr>
          <w:rFonts w:ascii="Times New Roman" w:eastAsia="Aptos" w:hAnsi="Times New Roman" w:cs="Times New Roman"/>
          <w:b/>
          <w:bCs/>
          <w:kern w:val="2"/>
          <w:sz w:val="28"/>
          <w:szCs w:val="28"/>
        </w:rPr>
        <w:t xml:space="preserve">56410,9 тис. грн., </w:t>
      </w:r>
      <w:r w:rsidRPr="00004E7C">
        <w:rPr>
          <w:rFonts w:ascii="Times New Roman" w:eastAsia="Aptos" w:hAnsi="Times New Roman" w:cs="Times New Roman"/>
          <w:kern w:val="2"/>
          <w:sz w:val="28"/>
          <w:szCs w:val="28"/>
        </w:rPr>
        <w:t>в тому числі:</w:t>
      </w:r>
    </w:p>
    <w:p w14:paraId="26CD18D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по загальному фонду 55441,7 тис. грн., а саме :</w:t>
      </w:r>
    </w:p>
    <w:p w14:paraId="253DF87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освітня субвенція з державного бюджету місцевим бюджетом – </w:t>
      </w:r>
      <w:r w:rsidRPr="00004E7C">
        <w:rPr>
          <w:rFonts w:ascii="Times New Roman" w:eastAsia="Aptos" w:hAnsi="Times New Roman" w:cs="Times New Roman"/>
          <w:b/>
          <w:bCs/>
          <w:kern w:val="2"/>
          <w:sz w:val="28"/>
          <w:szCs w:val="28"/>
        </w:rPr>
        <w:t>40548,5 тис. грн;</w:t>
      </w:r>
    </w:p>
    <w:p w14:paraId="5571042E"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w:t>
      </w:r>
      <w:r w:rsidRPr="00004E7C">
        <w:rPr>
          <w:rFonts w:ascii="Times New Roman" w:eastAsia="Aptos" w:hAnsi="Times New Roman" w:cs="Times New Roman"/>
          <w:b/>
          <w:bCs/>
          <w:kern w:val="2"/>
          <w:sz w:val="28"/>
          <w:szCs w:val="28"/>
        </w:rPr>
        <w:t>108,1 тис. грн;</w:t>
      </w:r>
    </w:p>
    <w:p w14:paraId="6BBA3F96"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інші субвенції з місцевого бюджету – </w:t>
      </w:r>
      <w:r w:rsidRPr="00004E7C">
        <w:rPr>
          <w:rFonts w:ascii="Times New Roman" w:eastAsia="Aptos" w:hAnsi="Times New Roman" w:cs="Times New Roman"/>
          <w:b/>
          <w:bCs/>
          <w:kern w:val="2"/>
          <w:sz w:val="28"/>
          <w:szCs w:val="28"/>
        </w:rPr>
        <w:t>42,2,1 тис. грн;</w:t>
      </w:r>
    </w:p>
    <w:p w14:paraId="63264664"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 </w:t>
      </w:r>
      <w:r w:rsidRPr="00004E7C">
        <w:rPr>
          <w:rFonts w:ascii="Times New Roman" w:eastAsia="Aptos" w:hAnsi="Times New Roman" w:cs="Times New Roman"/>
          <w:b/>
          <w:bCs/>
          <w:kern w:val="2"/>
          <w:sz w:val="28"/>
          <w:szCs w:val="28"/>
        </w:rPr>
        <w:t>845,3 тис. грн;</w:t>
      </w:r>
    </w:p>
    <w:p w14:paraId="4E674F8E"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w:t>
      </w:r>
      <w:r w:rsidRPr="00004E7C">
        <w:rPr>
          <w:rFonts w:ascii="Times New Roman" w:eastAsia="Aptos" w:hAnsi="Times New Roman" w:cs="Times New Roman"/>
          <w:b/>
          <w:bCs/>
          <w:kern w:val="2"/>
          <w:sz w:val="28"/>
          <w:szCs w:val="28"/>
        </w:rPr>
        <w:t>281,6 тис. грн;</w:t>
      </w:r>
    </w:p>
    <w:p w14:paraId="6C63E3A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державного бюджету місцевим бюджетам на забезпечення харчуванням закладів загальної середньої освіти – </w:t>
      </w:r>
      <w:r w:rsidRPr="00004E7C">
        <w:rPr>
          <w:rFonts w:ascii="Times New Roman" w:eastAsia="Aptos" w:hAnsi="Times New Roman" w:cs="Times New Roman"/>
          <w:b/>
          <w:bCs/>
          <w:kern w:val="2"/>
          <w:sz w:val="28"/>
          <w:szCs w:val="28"/>
        </w:rPr>
        <w:t>563,7 грн.</w:t>
      </w:r>
    </w:p>
    <w:p w14:paraId="4F20B104"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державного бюджету місцевим бюджетам на реалізацію публічного інвестиційного проєкту на придбання обладнання, створення та модернізацію (проведення реконструкції та капітального ремонту) </w:t>
      </w:r>
      <w:proofErr w:type="spellStart"/>
      <w:r w:rsidRPr="00004E7C">
        <w:rPr>
          <w:rFonts w:ascii="Times New Roman" w:eastAsia="Aptos" w:hAnsi="Times New Roman" w:cs="Times New Roman"/>
          <w:kern w:val="2"/>
          <w:sz w:val="28"/>
          <w:szCs w:val="28"/>
        </w:rPr>
        <w:t>їдалень</w:t>
      </w:r>
      <w:proofErr w:type="spellEnd"/>
      <w:r w:rsidRPr="00004E7C">
        <w:rPr>
          <w:rFonts w:ascii="Times New Roman" w:eastAsia="Aptos" w:hAnsi="Times New Roman" w:cs="Times New Roman"/>
          <w:kern w:val="2"/>
          <w:sz w:val="28"/>
          <w:szCs w:val="28"/>
        </w:rPr>
        <w:t xml:space="preserve">, (харчоблоків) закладів освіти  – </w:t>
      </w:r>
      <w:r w:rsidRPr="00004E7C">
        <w:rPr>
          <w:rFonts w:ascii="Times New Roman" w:eastAsia="Aptos" w:hAnsi="Times New Roman" w:cs="Times New Roman"/>
          <w:b/>
          <w:bCs/>
          <w:kern w:val="2"/>
          <w:sz w:val="28"/>
          <w:szCs w:val="28"/>
        </w:rPr>
        <w:t xml:space="preserve">8 509,0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3433C756"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lastRenderedPageBreak/>
        <w:t xml:space="preserve">- субвенція з державного бюджету місцевим бюджетам на здійснення доплат педагогічним працівникам закладів загальної середньої освіти – </w:t>
      </w:r>
      <w:r w:rsidRPr="00004E7C">
        <w:rPr>
          <w:rFonts w:ascii="Times New Roman" w:eastAsia="Aptos" w:hAnsi="Times New Roman" w:cs="Times New Roman"/>
          <w:b/>
          <w:bCs/>
          <w:kern w:val="2"/>
          <w:sz w:val="28"/>
          <w:szCs w:val="28"/>
        </w:rPr>
        <w:t>4543,3тис. грн;</w:t>
      </w:r>
    </w:p>
    <w:p w14:paraId="417302C3"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по спеціальному фонду 969,1 тис. грн., а саме:</w:t>
      </w:r>
    </w:p>
    <w:p w14:paraId="743DC87B"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 субвенція з державного бюджету місцевим бюджетам на забезпечення харчуванням учнів початкових класів закладів загальної середньої освіти – </w:t>
      </w:r>
      <w:r w:rsidRPr="00004E7C">
        <w:rPr>
          <w:rFonts w:ascii="Times New Roman" w:eastAsia="Aptos" w:hAnsi="Times New Roman" w:cs="Times New Roman"/>
          <w:b/>
          <w:bCs/>
          <w:kern w:val="2"/>
          <w:sz w:val="28"/>
          <w:szCs w:val="28"/>
        </w:rPr>
        <w:t>348,5 грн.;</w:t>
      </w:r>
    </w:p>
    <w:p w14:paraId="01410821"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за рахунок залишку коштів освітньої субвенції, що утворився на початок бюджетного періоду – </w:t>
      </w:r>
      <w:r w:rsidRPr="00004E7C">
        <w:rPr>
          <w:rFonts w:ascii="Times New Roman" w:eastAsia="Aptos" w:hAnsi="Times New Roman" w:cs="Times New Roman"/>
          <w:b/>
          <w:bCs/>
          <w:kern w:val="2"/>
          <w:sz w:val="28"/>
          <w:szCs w:val="28"/>
        </w:rPr>
        <w:t>43,9 тис. грн.</w:t>
      </w:r>
    </w:p>
    <w:p w14:paraId="36E18DC4"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на здійснення переданих видатків у сфері освіти за рахунок коштів освітньої субвенції– </w:t>
      </w:r>
      <w:r w:rsidRPr="00004E7C">
        <w:rPr>
          <w:rFonts w:ascii="Times New Roman" w:eastAsia="Aptos" w:hAnsi="Times New Roman" w:cs="Times New Roman"/>
          <w:b/>
          <w:bCs/>
          <w:kern w:val="2"/>
          <w:sz w:val="28"/>
          <w:szCs w:val="28"/>
        </w:rPr>
        <w:t>576,7 тис. грн.;</w:t>
      </w:r>
    </w:p>
    <w:p w14:paraId="06085F64"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p>
    <w:p w14:paraId="0A402D56"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 xml:space="preserve">Власні надходження у 2025 році становлять 112 159,4 тис. грн., а саме: </w:t>
      </w:r>
    </w:p>
    <w:p w14:paraId="5B1803F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податок з доходів фізичних осіб -</w:t>
      </w:r>
      <w:r w:rsidRPr="00004E7C">
        <w:rPr>
          <w:rFonts w:ascii="Times New Roman" w:eastAsia="Aptos" w:hAnsi="Times New Roman" w:cs="Times New Roman"/>
          <w:b/>
          <w:bCs/>
          <w:kern w:val="2"/>
          <w:sz w:val="28"/>
          <w:szCs w:val="28"/>
        </w:rPr>
        <w:t>71 287,2 тис. грн.</w:t>
      </w:r>
    </w:p>
    <w:p w14:paraId="435C5499"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надходження з рентної плати та плати за використання інших природних ресурсів -</w:t>
      </w:r>
      <w:r w:rsidRPr="00004E7C">
        <w:rPr>
          <w:rFonts w:ascii="Times New Roman" w:eastAsia="Aptos" w:hAnsi="Times New Roman" w:cs="Times New Roman"/>
          <w:b/>
          <w:bCs/>
          <w:kern w:val="2"/>
          <w:sz w:val="28"/>
          <w:szCs w:val="28"/>
        </w:rPr>
        <w:t>2 464,1 тис. грн..</w:t>
      </w:r>
    </w:p>
    <w:p w14:paraId="48264AD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 акцизний податок з вироблених в Україні та ввезеного на митну територію України пального зараховується до бюджету громади, що становив </w:t>
      </w:r>
      <w:r w:rsidRPr="00004E7C">
        <w:rPr>
          <w:rFonts w:ascii="Times New Roman" w:eastAsia="Aptos" w:hAnsi="Times New Roman" w:cs="Times New Roman"/>
          <w:b/>
          <w:bCs/>
          <w:kern w:val="2"/>
          <w:sz w:val="28"/>
          <w:szCs w:val="28"/>
        </w:rPr>
        <w:t>55 049, 3 тис. грн.</w:t>
      </w:r>
    </w:p>
    <w:p w14:paraId="001140F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акцизний податок з реалізації роздрібної торгівлі підакцизних товарів -</w:t>
      </w:r>
      <w:r w:rsidRPr="00004E7C">
        <w:rPr>
          <w:rFonts w:ascii="Times New Roman" w:eastAsia="Aptos" w:hAnsi="Times New Roman" w:cs="Times New Roman"/>
          <w:b/>
          <w:bCs/>
          <w:kern w:val="2"/>
          <w:sz w:val="28"/>
          <w:szCs w:val="28"/>
        </w:rPr>
        <w:t>2 393,0 тис. грн..</w:t>
      </w:r>
    </w:p>
    <w:p w14:paraId="30F5318C"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Місцевих податків та зборів надійшло </w:t>
      </w:r>
      <w:r w:rsidRPr="00004E7C">
        <w:rPr>
          <w:rFonts w:ascii="Times New Roman" w:eastAsia="Aptos" w:hAnsi="Times New Roman" w:cs="Times New Roman"/>
          <w:b/>
          <w:bCs/>
          <w:kern w:val="2"/>
          <w:sz w:val="28"/>
          <w:szCs w:val="28"/>
        </w:rPr>
        <w:t>26 578,3 тис. грн.</w:t>
      </w:r>
    </w:p>
    <w:p w14:paraId="497A9317"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Неподаткові надходження  становили – </w:t>
      </w:r>
      <w:r w:rsidRPr="00004E7C">
        <w:rPr>
          <w:rFonts w:ascii="Times New Roman" w:eastAsia="Aptos" w:hAnsi="Times New Roman" w:cs="Times New Roman"/>
          <w:b/>
          <w:bCs/>
          <w:kern w:val="2"/>
          <w:sz w:val="28"/>
          <w:szCs w:val="28"/>
        </w:rPr>
        <w:t>980,7тис. грн.</w:t>
      </w:r>
    </w:p>
    <w:p w14:paraId="7E69A88D"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Виконання дохідної частини спеціального фонду у 2025 році становили </w:t>
      </w:r>
      <w:r w:rsidRPr="00004E7C">
        <w:rPr>
          <w:rFonts w:ascii="Times New Roman" w:eastAsia="Aptos" w:hAnsi="Times New Roman" w:cs="Times New Roman"/>
          <w:b/>
          <w:bCs/>
          <w:kern w:val="2"/>
          <w:sz w:val="28"/>
          <w:szCs w:val="28"/>
        </w:rPr>
        <w:t xml:space="preserve">15 805,5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36742933" w14:textId="462CA3CA" w:rsidR="00004E7C" w:rsidRPr="003367B3"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Коштів від продажу земельних ділянок несільськогосподарського призначення, що перебувають у державній або комунальній власності надійшло у сумі </w:t>
      </w:r>
      <w:r w:rsidRPr="003367B3">
        <w:rPr>
          <w:rFonts w:ascii="Times New Roman" w:eastAsia="Aptos" w:hAnsi="Times New Roman" w:cs="Times New Roman"/>
          <w:b/>
          <w:bCs/>
          <w:kern w:val="2"/>
          <w:sz w:val="28"/>
          <w:szCs w:val="28"/>
        </w:rPr>
        <w:t xml:space="preserve">13 327,9 </w:t>
      </w:r>
      <w:proofErr w:type="spellStart"/>
      <w:r w:rsidRPr="003367B3">
        <w:rPr>
          <w:rFonts w:ascii="Times New Roman" w:eastAsia="Aptos" w:hAnsi="Times New Roman" w:cs="Times New Roman"/>
          <w:b/>
          <w:bCs/>
          <w:kern w:val="2"/>
          <w:sz w:val="28"/>
          <w:szCs w:val="28"/>
        </w:rPr>
        <w:t>тис.гр</w:t>
      </w:r>
      <w:r w:rsidR="003367B3">
        <w:rPr>
          <w:rFonts w:ascii="Times New Roman" w:eastAsia="Aptos" w:hAnsi="Times New Roman" w:cs="Times New Roman"/>
          <w:b/>
          <w:bCs/>
          <w:kern w:val="2"/>
          <w:sz w:val="28"/>
          <w:szCs w:val="28"/>
        </w:rPr>
        <w:t>н</w:t>
      </w:r>
      <w:proofErr w:type="spellEnd"/>
      <w:r w:rsidRPr="003367B3">
        <w:rPr>
          <w:rFonts w:ascii="Times New Roman" w:eastAsia="Aptos" w:hAnsi="Times New Roman" w:cs="Times New Roman"/>
          <w:b/>
          <w:bCs/>
          <w:kern w:val="2"/>
          <w:sz w:val="28"/>
          <w:szCs w:val="28"/>
        </w:rPr>
        <w:t>.</w:t>
      </w:r>
    </w:p>
    <w:p w14:paraId="215D6CA9"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Основним платником податку на доходи фізичних осіб є Волинська митниця ДФС від якої протягом 2025 року надійшло </w:t>
      </w:r>
      <w:r w:rsidRPr="00004E7C">
        <w:rPr>
          <w:rFonts w:ascii="Times New Roman" w:eastAsia="Aptos" w:hAnsi="Times New Roman" w:cs="Times New Roman"/>
          <w:b/>
          <w:bCs/>
          <w:kern w:val="2"/>
          <w:sz w:val="28"/>
          <w:szCs w:val="28"/>
        </w:rPr>
        <w:t>48 887,1 тис. грн</w:t>
      </w:r>
      <w:r w:rsidRPr="00004E7C">
        <w:rPr>
          <w:rFonts w:ascii="Times New Roman" w:eastAsia="Aptos" w:hAnsi="Times New Roman" w:cs="Times New Roman"/>
          <w:kern w:val="2"/>
          <w:sz w:val="28"/>
          <w:szCs w:val="28"/>
        </w:rPr>
        <w:t xml:space="preserve">.  Опорний заклад Вишнівський ліцей – </w:t>
      </w:r>
      <w:r w:rsidRPr="00004E7C">
        <w:rPr>
          <w:rFonts w:ascii="Times New Roman" w:eastAsia="Aptos" w:hAnsi="Times New Roman" w:cs="Times New Roman"/>
          <w:b/>
          <w:bCs/>
          <w:kern w:val="2"/>
          <w:sz w:val="28"/>
          <w:szCs w:val="28"/>
        </w:rPr>
        <w:t xml:space="preserve">1 918,4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kern w:val="2"/>
          <w:sz w:val="28"/>
          <w:szCs w:val="28"/>
        </w:rPr>
        <w:t xml:space="preserve">, </w:t>
      </w:r>
      <w:proofErr w:type="spellStart"/>
      <w:r w:rsidRPr="00004E7C">
        <w:rPr>
          <w:rFonts w:ascii="Times New Roman" w:eastAsia="Aptos" w:hAnsi="Times New Roman" w:cs="Times New Roman"/>
          <w:kern w:val="2"/>
          <w:sz w:val="28"/>
          <w:szCs w:val="28"/>
        </w:rPr>
        <w:t>Руденський</w:t>
      </w:r>
      <w:proofErr w:type="spellEnd"/>
      <w:r w:rsidRPr="00004E7C">
        <w:rPr>
          <w:rFonts w:ascii="Times New Roman" w:eastAsia="Aptos" w:hAnsi="Times New Roman" w:cs="Times New Roman"/>
          <w:kern w:val="2"/>
          <w:sz w:val="28"/>
          <w:szCs w:val="28"/>
        </w:rPr>
        <w:t xml:space="preserve"> психоневрологічний інтернат – </w:t>
      </w:r>
      <w:r w:rsidRPr="00004E7C">
        <w:rPr>
          <w:rFonts w:ascii="Times New Roman" w:eastAsia="Aptos" w:hAnsi="Times New Roman" w:cs="Times New Roman"/>
          <w:b/>
          <w:bCs/>
          <w:kern w:val="2"/>
          <w:sz w:val="28"/>
          <w:szCs w:val="28"/>
        </w:rPr>
        <w:t>1 585,5 тис. грн.</w:t>
      </w:r>
    </w:p>
    <w:p w14:paraId="181E4EC9"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Від найбільших фермерських господарств, які обробляють землі на території громади, надходження складали </w:t>
      </w:r>
      <w:r w:rsidRPr="003367B3">
        <w:rPr>
          <w:rFonts w:ascii="Times New Roman" w:eastAsia="Aptos" w:hAnsi="Times New Roman" w:cs="Times New Roman"/>
          <w:b/>
          <w:bCs/>
          <w:kern w:val="2"/>
          <w:sz w:val="28"/>
          <w:szCs w:val="28"/>
        </w:rPr>
        <w:t>6 320,3 тис. грн.</w:t>
      </w:r>
    </w:p>
    <w:p w14:paraId="5DC1421F"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sz w:val="28"/>
          <w:szCs w:val="28"/>
          <w:lang w:eastAsia="uk-UA"/>
        </w:rPr>
        <w:t>За прийом та оформлення документів на видачу паспортів відділом «ЦНАП» до бюджету надійшло 212,2 тис. грн.</w:t>
      </w:r>
    </w:p>
    <w:p w14:paraId="5A127594" w14:textId="77777777" w:rsidR="00004E7C" w:rsidRPr="00004E7C" w:rsidRDefault="00004E7C" w:rsidP="00004E7C">
      <w:pPr>
        <w:spacing w:after="0" w:line="240" w:lineRule="auto"/>
        <w:ind w:firstLine="709"/>
        <w:contextualSpacing/>
        <w:jc w:val="both"/>
        <w:rPr>
          <w:rFonts w:ascii="Times New Roman" w:eastAsia="Aptos" w:hAnsi="Times New Roman" w:cs="Times New Roman"/>
          <w:b/>
          <w:bCs/>
          <w:kern w:val="2"/>
          <w:sz w:val="28"/>
          <w:szCs w:val="28"/>
        </w:rPr>
      </w:pPr>
    </w:p>
    <w:p w14:paraId="11359233" w14:textId="77777777" w:rsidR="00004E7C" w:rsidRPr="00004E7C" w:rsidRDefault="00004E7C" w:rsidP="00004E7C">
      <w:pPr>
        <w:spacing w:after="0" w:line="240" w:lineRule="auto"/>
        <w:ind w:firstLine="709"/>
        <w:contextualSpacing/>
        <w:jc w:val="center"/>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ВИДАТКОВА ЧАСТИНА БЮДЖЕТУ</w:t>
      </w:r>
    </w:p>
    <w:p w14:paraId="4F36636D"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Виконання місцевого бюджету за 2025 рік становить </w:t>
      </w:r>
      <w:r w:rsidRPr="00004E7C">
        <w:rPr>
          <w:rFonts w:ascii="Times New Roman" w:eastAsia="Aptos" w:hAnsi="Times New Roman" w:cs="Times New Roman"/>
          <w:b/>
          <w:bCs/>
          <w:kern w:val="2"/>
          <w:sz w:val="28"/>
          <w:szCs w:val="28"/>
        </w:rPr>
        <w:t xml:space="preserve">199 836, 2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r w:rsidRPr="00004E7C">
        <w:rPr>
          <w:rFonts w:ascii="Times New Roman" w:eastAsia="Aptos" w:hAnsi="Times New Roman" w:cs="Times New Roman"/>
          <w:kern w:val="2"/>
          <w:sz w:val="28"/>
          <w:szCs w:val="28"/>
        </w:rPr>
        <w:t xml:space="preserve">, в тому числі по загальному фонду </w:t>
      </w:r>
      <w:r w:rsidRPr="00004E7C">
        <w:rPr>
          <w:rFonts w:ascii="Times New Roman" w:eastAsia="Aptos" w:hAnsi="Times New Roman" w:cs="Times New Roman"/>
          <w:b/>
          <w:bCs/>
          <w:kern w:val="2"/>
          <w:sz w:val="28"/>
          <w:szCs w:val="28"/>
        </w:rPr>
        <w:t xml:space="preserve">159 637,9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kern w:val="2"/>
          <w:sz w:val="28"/>
          <w:szCs w:val="28"/>
        </w:rPr>
        <w:t xml:space="preserve">, по спеціальному – </w:t>
      </w:r>
      <w:r w:rsidRPr="00004E7C">
        <w:rPr>
          <w:rFonts w:ascii="Times New Roman" w:eastAsia="Aptos" w:hAnsi="Times New Roman" w:cs="Times New Roman"/>
          <w:b/>
          <w:bCs/>
          <w:kern w:val="2"/>
          <w:sz w:val="28"/>
          <w:szCs w:val="28"/>
        </w:rPr>
        <w:t xml:space="preserve">40 197,3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74912F93"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За 2025 рік із загального фонду місцевого бюджету громади спрямовано:</w:t>
      </w:r>
    </w:p>
    <w:p w14:paraId="00DB1896"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на заробітну плату з нарахуваннями  </w:t>
      </w:r>
      <w:r w:rsidRPr="00004E7C">
        <w:rPr>
          <w:rFonts w:ascii="Times New Roman" w:eastAsia="Aptos" w:hAnsi="Times New Roman" w:cs="Times New Roman"/>
          <w:b/>
          <w:bCs/>
          <w:kern w:val="2"/>
          <w:sz w:val="28"/>
          <w:szCs w:val="28"/>
        </w:rPr>
        <w:t>100 485,7 тис. грн;</w:t>
      </w:r>
    </w:p>
    <w:p w14:paraId="704AE178"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на оплату за спожиті енергоносії та комунальні послуги – </w:t>
      </w:r>
      <w:r w:rsidRPr="00004E7C">
        <w:rPr>
          <w:rFonts w:ascii="Times New Roman" w:eastAsia="Aptos" w:hAnsi="Times New Roman" w:cs="Times New Roman"/>
          <w:b/>
          <w:bCs/>
          <w:kern w:val="2"/>
          <w:sz w:val="28"/>
          <w:szCs w:val="28"/>
        </w:rPr>
        <w:t>5 750,1тис. грн;</w:t>
      </w:r>
    </w:p>
    <w:p w14:paraId="03B8B488"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на харчування здобувачів освіти -  </w:t>
      </w:r>
      <w:r w:rsidRPr="00004E7C">
        <w:rPr>
          <w:rFonts w:ascii="Times New Roman" w:eastAsia="Aptos" w:hAnsi="Times New Roman" w:cs="Times New Roman"/>
          <w:b/>
          <w:bCs/>
          <w:kern w:val="2"/>
          <w:sz w:val="28"/>
          <w:szCs w:val="28"/>
        </w:rPr>
        <w:t>8 156,2 тис. грн.</w:t>
      </w:r>
    </w:p>
    <w:p w14:paraId="5FF26EB1"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lastRenderedPageBreak/>
        <w:t xml:space="preserve">На реалізацію заходів програми вшанування  колективів підприємств,  установ, організацій, працівників, мешканців сіл з нагоди державних, професійних свят, ювілейних дат та інших подій  спрямовано – </w:t>
      </w:r>
      <w:r w:rsidRPr="00004E7C">
        <w:rPr>
          <w:rFonts w:ascii="Times New Roman" w:eastAsia="Aptos" w:hAnsi="Times New Roman" w:cs="Times New Roman"/>
          <w:b/>
          <w:bCs/>
          <w:kern w:val="2"/>
          <w:sz w:val="28"/>
          <w:szCs w:val="28"/>
        </w:rPr>
        <w:t>169, 7 тис. грн.</w:t>
      </w:r>
    </w:p>
    <w:p w14:paraId="728D595C" w14:textId="77777777" w:rsidR="00004E7C" w:rsidRPr="00004E7C" w:rsidRDefault="00004E7C" w:rsidP="00004E7C">
      <w:pPr>
        <w:shd w:val="clear" w:color="auto" w:fill="FFFFFF"/>
        <w:spacing w:after="0" w:line="240" w:lineRule="auto"/>
        <w:ind w:right="-2"/>
        <w:contextualSpacing/>
        <w:jc w:val="both"/>
        <w:rPr>
          <w:rFonts w:ascii="Times New Roman" w:eastAsia="Aptos" w:hAnsi="Times New Roman" w:cs="Times New Roman"/>
          <w:b/>
          <w:bCs/>
          <w:i/>
          <w:iCs/>
          <w:color w:val="000000"/>
          <w:kern w:val="2"/>
          <w:sz w:val="28"/>
          <w:szCs w:val="28"/>
        </w:rPr>
      </w:pPr>
      <w:r w:rsidRPr="00004E7C">
        <w:rPr>
          <w:rFonts w:ascii="Times New Roman" w:eastAsia="Aptos" w:hAnsi="Times New Roman" w:cs="Times New Roman"/>
          <w:b/>
          <w:bCs/>
          <w:i/>
          <w:iCs/>
          <w:color w:val="000000"/>
          <w:kern w:val="2"/>
          <w:sz w:val="28"/>
          <w:szCs w:val="28"/>
        </w:rPr>
        <w:t>Освіта</w:t>
      </w:r>
    </w:p>
    <w:p w14:paraId="33AA0F31" w14:textId="77777777" w:rsidR="00004E7C" w:rsidRPr="00004E7C" w:rsidRDefault="00004E7C" w:rsidP="00004E7C">
      <w:pPr>
        <w:spacing w:after="0" w:line="240" w:lineRule="auto"/>
        <w:ind w:right="-8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lang w:eastAsia="ru-RU"/>
        </w:rPr>
        <w:t xml:space="preserve">У 2025 році на заклади освіти фінансовий ресурс освоєний на 94,0% (при уточненому призначені </w:t>
      </w:r>
      <w:r w:rsidRPr="00004E7C">
        <w:rPr>
          <w:rFonts w:ascii="Times New Roman" w:eastAsia="Aptos" w:hAnsi="Times New Roman" w:cs="Times New Roman"/>
          <w:color w:val="000000"/>
          <w:kern w:val="2"/>
          <w:sz w:val="28"/>
          <w:szCs w:val="28"/>
          <w:lang w:val="ru-RU" w:eastAsia="ru-RU"/>
        </w:rPr>
        <w:t>95</w:t>
      </w:r>
      <w:r w:rsidRPr="00004E7C">
        <w:rPr>
          <w:rFonts w:ascii="Times New Roman" w:eastAsia="Aptos" w:hAnsi="Times New Roman" w:cs="Times New Roman"/>
          <w:color w:val="000000"/>
          <w:kern w:val="2"/>
          <w:sz w:val="28"/>
          <w:szCs w:val="28"/>
          <w:lang w:eastAsia="ru-RU"/>
        </w:rPr>
        <w:t> 219,2 тис. грн., в тому числі 92 417,2 тис. грн. загального фонду та 1 348,0 тис. грн. спеціального фонду).</w:t>
      </w:r>
    </w:p>
    <w:p w14:paraId="1E158C84" w14:textId="77777777" w:rsidR="00004E7C" w:rsidRPr="00004E7C" w:rsidRDefault="00004E7C" w:rsidP="00004E7C">
      <w:pPr>
        <w:spacing w:after="0" w:line="240" w:lineRule="auto"/>
        <w:ind w:right="-8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lang w:eastAsia="ru-RU"/>
        </w:rPr>
        <w:t>Даний обсяг видатків забезпечує функціонування 18 бюджетних установ галузі, з них:</w:t>
      </w:r>
    </w:p>
    <w:p w14:paraId="3BBC62E5" w14:textId="77777777" w:rsidR="00004E7C" w:rsidRPr="00004E7C" w:rsidRDefault="00004E7C" w:rsidP="00004E7C">
      <w:pPr>
        <w:suppressAutoHyphens/>
        <w:spacing w:after="0" w:line="240" w:lineRule="auto"/>
        <w:ind w:right="-8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lang w:eastAsia="ru-RU"/>
        </w:rPr>
        <w:t>- 7 закладів  дошкільної освіти ;</w:t>
      </w:r>
    </w:p>
    <w:p w14:paraId="452AB4D9" w14:textId="77777777" w:rsidR="00004E7C" w:rsidRPr="00004E7C" w:rsidRDefault="00004E7C" w:rsidP="00004E7C">
      <w:pPr>
        <w:suppressAutoHyphens/>
        <w:spacing w:after="0" w:line="240" w:lineRule="auto"/>
        <w:ind w:right="-8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lang w:eastAsia="ru-RU"/>
        </w:rPr>
        <w:t>- 9 закладів загальної середньої освіти;</w:t>
      </w:r>
    </w:p>
    <w:p w14:paraId="1268B184" w14:textId="77777777" w:rsidR="00004E7C" w:rsidRPr="00004E7C" w:rsidRDefault="00004E7C" w:rsidP="00004E7C">
      <w:pPr>
        <w:suppressAutoHyphens/>
        <w:spacing w:after="0" w:line="240" w:lineRule="auto"/>
        <w:ind w:right="-8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lang w:eastAsia="ru-RU"/>
        </w:rPr>
        <w:t>- КУ «Центр професійного розвитку педагогічних працівників»;</w:t>
      </w:r>
    </w:p>
    <w:p w14:paraId="556ECFC5" w14:textId="77777777" w:rsidR="00004E7C" w:rsidRPr="00004E7C" w:rsidRDefault="00004E7C" w:rsidP="00004E7C">
      <w:pPr>
        <w:suppressAutoHyphens/>
        <w:spacing w:after="0" w:line="240" w:lineRule="auto"/>
        <w:ind w:right="-82"/>
        <w:contextualSpacing/>
        <w:jc w:val="both"/>
        <w:rPr>
          <w:rFonts w:ascii="Times New Roman" w:eastAsia="Aptos" w:hAnsi="Times New Roman" w:cs="Times New Roman"/>
          <w:color w:val="000000"/>
          <w:kern w:val="2"/>
          <w:sz w:val="28"/>
          <w:szCs w:val="28"/>
          <w:lang w:eastAsia="ru-RU"/>
        </w:rPr>
      </w:pPr>
      <w:r w:rsidRPr="00004E7C">
        <w:rPr>
          <w:rFonts w:ascii="Times New Roman" w:eastAsia="Aptos" w:hAnsi="Times New Roman" w:cs="Times New Roman"/>
          <w:color w:val="000000"/>
          <w:kern w:val="2"/>
          <w:sz w:val="28"/>
          <w:szCs w:val="28"/>
          <w:lang w:eastAsia="ru-RU"/>
        </w:rPr>
        <w:t>- Централізована бухгалтерія по обслуговуванню закладів освіти.</w:t>
      </w:r>
    </w:p>
    <w:p w14:paraId="1725A8F6" w14:textId="77777777" w:rsidR="00004E7C" w:rsidRPr="00004E7C" w:rsidRDefault="00004E7C" w:rsidP="00004E7C">
      <w:pPr>
        <w:suppressAutoHyphens/>
        <w:spacing w:after="0" w:line="240" w:lineRule="auto"/>
        <w:ind w:right="-82"/>
        <w:contextualSpacing/>
        <w:jc w:val="both"/>
        <w:rPr>
          <w:rFonts w:ascii="Times New Roman" w:eastAsia="Aptos" w:hAnsi="Times New Roman" w:cs="Times New Roman"/>
          <w:b/>
          <w:bCs/>
          <w:color w:val="000000"/>
          <w:kern w:val="2"/>
          <w:sz w:val="28"/>
          <w:szCs w:val="28"/>
          <w:highlight w:val="yellow"/>
          <w:lang w:eastAsia="ru-RU"/>
        </w:rPr>
      </w:pPr>
      <w:r w:rsidRPr="00004E7C">
        <w:rPr>
          <w:rFonts w:ascii="Times New Roman" w:eastAsia="Aptos" w:hAnsi="Times New Roman" w:cs="Times New Roman"/>
          <w:color w:val="000000"/>
          <w:kern w:val="2"/>
          <w:sz w:val="28"/>
          <w:szCs w:val="28"/>
          <w:lang w:eastAsia="ru-RU"/>
        </w:rPr>
        <w:t xml:space="preserve">Обсяг освітньої субвенції на 2025 рік становив </w:t>
      </w:r>
      <w:r w:rsidRPr="00004E7C">
        <w:rPr>
          <w:rFonts w:ascii="Times New Roman" w:eastAsia="Aptos" w:hAnsi="Times New Roman" w:cs="Times New Roman"/>
          <w:b/>
          <w:bCs/>
          <w:color w:val="000000"/>
          <w:kern w:val="2"/>
          <w:sz w:val="28"/>
          <w:szCs w:val="28"/>
          <w:lang w:eastAsia="ru-RU"/>
        </w:rPr>
        <w:t>40 548,5 тис. грн.,</w:t>
      </w:r>
      <w:r w:rsidRPr="00004E7C">
        <w:rPr>
          <w:rFonts w:ascii="Times New Roman" w:eastAsia="Aptos" w:hAnsi="Times New Roman" w:cs="Times New Roman"/>
          <w:color w:val="000000"/>
          <w:kern w:val="2"/>
          <w:sz w:val="28"/>
          <w:szCs w:val="28"/>
          <w:lang w:eastAsia="ru-RU"/>
        </w:rPr>
        <w:t xml:space="preserve"> кошти освоєні  у  сумі </w:t>
      </w:r>
      <w:r w:rsidRPr="00004E7C">
        <w:rPr>
          <w:rFonts w:ascii="Times New Roman" w:eastAsia="Aptos" w:hAnsi="Times New Roman" w:cs="Times New Roman"/>
          <w:b/>
          <w:bCs/>
          <w:color w:val="000000"/>
          <w:kern w:val="2"/>
          <w:sz w:val="28"/>
          <w:szCs w:val="28"/>
          <w:lang w:eastAsia="ru-RU"/>
        </w:rPr>
        <w:t xml:space="preserve">40 544,1 тис. </w:t>
      </w:r>
      <w:r w:rsidRPr="00004E7C">
        <w:rPr>
          <w:rFonts w:ascii="Times New Roman" w:eastAsia="Aptos" w:hAnsi="Times New Roman" w:cs="Times New Roman"/>
          <w:b/>
          <w:bCs/>
          <w:kern w:val="2"/>
          <w:sz w:val="28"/>
          <w:szCs w:val="28"/>
        </w:rPr>
        <w:t>грн.</w:t>
      </w:r>
    </w:p>
    <w:p w14:paraId="1ACFAA87" w14:textId="77777777" w:rsidR="00004E7C" w:rsidRPr="00004E7C" w:rsidRDefault="00004E7C" w:rsidP="00004E7C">
      <w:pPr>
        <w:spacing w:after="0" w:line="240" w:lineRule="auto"/>
        <w:contextualSpacing/>
        <w:jc w:val="both"/>
        <w:rPr>
          <w:rFonts w:ascii="Times New Roman" w:eastAsia="Aptos" w:hAnsi="Times New Roman" w:cs="Times New Roman"/>
          <w:color w:val="000000"/>
          <w:kern w:val="2"/>
          <w:sz w:val="28"/>
          <w:szCs w:val="28"/>
          <w:lang w:eastAsia="ru-RU"/>
        </w:rPr>
      </w:pPr>
      <w:r w:rsidRPr="00004E7C">
        <w:rPr>
          <w:rFonts w:ascii="Times New Roman" w:eastAsia="Aptos" w:hAnsi="Times New Roman" w:cs="Times New Roman"/>
          <w:color w:val="000000"/>
          <w:kern w:val="2"/>
          <w:sz w:val="28"/>
          <w:szCs w:val="28"/>
          <w:lang w:eastAsia="ru-RU"/>
        </w:rPr>
        <w:t>Видатки на  виплату заробітної плати освітянам   громади становили – 65 669,8 гривень.</w:t>
      </w:r>
    </w:p>
    <w:p w14:paraId="2BCDC99F" w14:textId="77777777" w:rsidR="00004E7C" w:rsidRPr="00004E7C" w:rsidRDefault="00004E7C" w:rsidP="00004E7C">
      <w:pPr>
        <w:spacing w:after="0" w:line="240" w:lineRule="auto"/>
        <w:contextualSpacing/>
        <w:jc w:val="both"/>
        <w:rPr>
          <w:rFonts w:ascii="Times New Roman" w:eastAsia="Aptos" w:hAnsi="Times New Roman" w:cs="Times New Roman"/>
          <w:color w:val="000000"/>
          <w:kern w:val="2"/>
          <w:sz w:val="28"/>
          <w:szCs w:val="28"/>
          <w:lang w:eastAsia="ru-RU"/>
        </w:rPr>
      </w:pPr>
      <w:r w:rsidRPr="00004E7C">
        <w:rPr>
          <w:rFonts w:ascii="Times New Roman" w:eastAsia="Aptos" w:hAnsi="Times New Roman" w:cs="Times New Roman"/>
          <w:kern w:val="2"/>
          <w:sz w:val="28"/>
          <w:szCs w:val="28"/>
          <w:lang w:eastAsia="ru-RU"/>
        </w:rPr>
        <w:t xml:space="preserve">Видатки на оплату комунальних послуг та енергоносіїв  бюджетних установ  становили -  4 622,8 тис. </w:t>
      </w:r>
      <w:r w:rsidRPr="00004E7C">
        <w:rPr>
          <w:rFonts w:ascii="Times New Roman" w:eastAsia="Aptos" w:hAnsi="Times New Roman" w:cs="Times New Roman"/>
          <w:color w:val="000000"/>
          <w:kern w:val="2"/>
          <w:sz w:val="28"/>
          <w:szCs w:val="28"/>
          <w:lang w:eastAsia="ru-RU"/>
        </w:rPr>
        <w:t xml:space="preserve"> </w:t>
      </w:r>
      <w:r w:rsidRPr="00004E7C">
        <w:rPr>
          <w:rFonts w:ascii="Times New Roman" w:eastAsia="Aptos" w:hAnsi="Times New Roman" w:cs="Times New Roman"/>
          <w:kern w:val="2"/>
          <w:sz w:val="28"/>
          <w:szCs w:val="28"/>
          <w:lang w:eastAsia="ru-RU"/>
        </w:rPr>
        <w:t>грн.</w:t>
      </w:r>
    </w:p>
    <w:p w14:paraId="10BCA4AB"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kern w:val="2"/>
          <w:sz w:val="28"/>
          <w:szCs w:val="28"/>
          <w:lang w:eastAsia="uk-UA" w:bidi="uk-UA"/>
        </w:rPr>
      </w:pPr>
      <w:r w:rsidRPr="00004E7C">
        <w:rPr>
          <w:rFonts w:ascii="Times New Roman" w:eastAsia="Aptos" w:hAnsi="Times New Roman" w:cs="Times New Roman"/>
          <w:color w:val="000000"/>
          <w:kern w:val="2"/>
          <w:sz w:val="28"/>
          <w:szCs w:val="28"/>
          <w:lang w:eastAsia="ru-RU"/>
        </w:rPr>
        <w:t xml:space="preserve">Видатки на харчування освоєні у сумі 8 156,3 тис. грн. </w:t>
      </w:r>
    </w:p>
    <w:p w14:paraId="3005E7AC" w14:textId="77777777" w:rsidR="00004E7C" w:rsidRPr="00004E7C" w:rsidRDefault="00004E7C" w:rsidP="00004E7C">
      <w:pPr>
        <w:spacing w:after="0" w:line="240" w:lineRule="auto"/>
        <w:contextualSpacing/>
        <w:jc w:val="both"/>
        <w:rPr>
          <w:rFonts w:ascii="Times New Roman" w:eastAsia="Aptos" w:hAnsi="Times New Roman" w:cs="Times New Roman"/>
          <w:color w:val="000000"/>
          <w:kern w:val="2"/>
          <w:sz w:val="28"/>
          <w:szCs w:val="28"/>
          <w:lang w:eastAsia="ru-RU"/>
        </w:rPr>
      </w:pPr>
      <w:r w:rsidRPr="00004E7C">
        <w:rPr>
          <w:rFonts w:ascii="Times New Roman" w:eastAsia="Aptos" w:hAnsi="Times New Roman" w:cs="Times New Roman"/>
          <w:color w:val="000000"/>
          <w:kern w:val="2"/>
          <w:sz w:val="28"/>
          <w:szCs w:val="28"/>
          <w:lang w:eastAsia="ru-RU"/>
        </w:rPr>
        <w:t>Видатки на здійснення підвозу дітей до навчальних закладів становили  - 1 200,0 тис. грн.</w:t>
      </w:r>
    </w:p>
    <w:p w14:paraId="6D958A1F"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Видатки на функціонування централізованої бухгалтерії, яка здійснює обслуговування закладів освіти  громади у сумі 1 796,2 тис. грн.</w:t>
      </w:r>
    </w:p>
    <w:p w14:paraId="1CE0C2E5"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Видатки на діяльність Центру професійного розвитку педагогічних працівників становили – 682, 1 </w:t>
      </w:r>
      <w:proofErr w:type="spellStart"/>
      <w:r w:rsidRPr="00004E7C">
        <w:rPr>
          <w:rFonts w:ascii="Times New Roman" w:eastAsia="Aptos" w:hAnsi="Times New Roman" w:cs="Times New Roman"/>
          <w:kern w:val="2"/>
          <w:sz w:val="28"/>
          <w:szCs w:val="28"/>
        </w:rPr>
        <w:t>тис.грн</w:t>
      </w:r>
      <w:proofErr w:type="spellEnd"/>
      <w:r w:rsidRPr="00004E7C">
        <w:rPr>
          <w:rFonts w:ascii="Times New Roman" w:eastAsia="Aptos" w:hAnsi="Times New Roman" w:cs="Times New Roman"/>
          <w:kern w:val="2"/>
          <w:sz w:val="28"/>
          <w:szCs w:val="28"/>
        </w:rPr>
        <w:t>.</w:t>
      </w:r>
    </w:p>
    <w:p w14:paraId="75A199F0" w14:textId="77777777" w:rsidR="00004E7C" w:rsidRPr="00004E7C" w:rsidRDefault="00004E7C" w:rsidP="00004E7C">
      <w:pPr>
        <w:spacing w:after="0" w:line="240" w:lineRule="auto"/>
        <w:contextualSpacing/>
        <w:jc w:val="both"/>
        <w:rPr>
          <w:rFonts w:ascii="Times New Roman" w:eastAsia="Aptos" w:hAnsi="Times New Roman" w:cs="Times New Roman"/>
          <w:b/>
          <w:bCs/>
          <w:i/>
          <w:iCs/>
          <w:kern w:val="2"/>
          <w:sz w:val="28"/>
          <w:szCs w:val="28"/>
        </w:rPr>
      </w:pPr>
    </w:p>
    <w:p w14:paraId="539B88B8" w14:textId="77777777" w:rsidR="00004E7C" w:rsidRPr="00004E7C" w:rsidRDefault="00004E7C" w:rsidP="00004E7C">
      <w:pPr>
        <w:spacing w:after="0" w:line="240" w:lineRule="auto"/>
        <w:contextualSpacing/>
        <w:jc w:val="both"/>
        <w:rPr>
          <w:rFonts w:ascii="Times New Roman" w:eastAsia="Aptos" w:hAnsi="Times New Roman" w:cs="Times New Roman"/>
          <w:b/>
          <w:bCs/>
          <w:i/>
          <w:iCs/>
          <w:kern w:val="2"/>
          <w:sz w:val="28"/>
          <w:szCs w:val="28"/>
        </w:rPr>
      </w:pPr>
      <w:r w:rsidRPr="00004E7C">
        <w:rPr>
          <w:rFonts w:ascii="Times New Roman" w:eastAsia="Aptos" w:hAnsi="Times New Roman" w:cs="Times New Roman"/>
          <w:b/>
          <w:bCs/>
          <w:i/>
          <w:iCs/>
          <w:kern w:val="2"/>
          <w:sz w:val="28"/>
          <w:szCs w:val="28"/>
        </w:rPr>
        <w:t>Культура</w:t>
      </w:r>
    </w:p>
    <w:p w14:paraId="10D8D07D"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На заклади культури у 2025 році освоєні видатки на суму 5 989,9 тис. гривень. В тому числі по загальному фонду місцевого бюджету – 5 652,3 тис. гривень, по спеціальному – 337,6 тис. гривень (в тому числі поповнення  бібліотечного фонду – 99,9 тис. гривень).</w:t>
      </w:r>
    </w:p>
    <w:p w14:paraId="68C3167C"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Видатки на заробітну плату з нарахуваннями освоєні у сумі 4 086,0тис. гривень.</w:t>
      </w:r>
    </w:p>
    <w:p w14:paraId="1F429367"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Видатки  на спожиті енергоносії та комунальні послуги використано у сумі 227,3 тис. гривень.</w:t>
      </w:r>
    </w:p>
    <w:p w14:paraId="581D8FA9"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Видатки на заходи по «Програмі розвитку культури, мистецтва та охорони культурної спадщини використані  у сумі – 218,6 тис. гривень, у тому числі 176,8тис.гривень на придбання банерів для алеї слави.</w:t>
      </w:r>
    </w:p>
    <w:p w14:paraId="011D3DE9"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На реалізацію заходів «Програми розвитку земельних відносин та охорони земель освоєно коштів у сумі 1084,8 тис. гривень.</w:t>
      </w:r>
    </w:p>
    <w:p w14:paraId="59DCBC41" w14:textId="77777777" w:rsidR="00004E7C" w:rsidRPr="00004E7C" w:rsidRDefault="00004E7C" w:rsidP="00004E7C">
      <w:pPr>
        <w:spacing w:after="0" w:line="240" w:lineRule="auto"/>
        <w:contextualSpacing/>
        <w:jc w:val="both"/>
        <w:rPr>
          <w:rFonts w:ascii="Times New Roman" w:eastAsia="Aptos" w:hAnsi="Times New Roman" w:cs="Times New Roman"/>
          <w:b/>
          <w:bCs/>
          <w:i/>
          <w:iCs/>
          <w:kern w:val="2"/>
          <w:sz w:val="28"/>
          <w:szCs w:val="28"/>
        </w:rPr>
      </w:pPr>
    </w:p>
    <w:p w14:paraId="042EF4B1"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b/>
          <w:bCs/>
          <w:i/>
          <w:iCs/>
          <w:kern w:val="2"/>
          <w:sz w:val="28"/>
          <w:szCs w:val="28"/>
        </w:rPr>
        <w:t>Соціальний захист</w:t>
      </w:r>
    </w:p>
    <w:p w14:paraId="186DD889" w14:textId="1A6DC484"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 xml:space="preserve">Для </w:t>
      </w:r>
      <w:proofErr w:type="spellStart"/>
      <w:r w:rsidRPr="00004E7C">
        <w:rPr>
          <w:rFonts w:ascii="Times New Roman" w:eastAsia="Times New Roman" w:hAnsi="Times New Roman" w:cs="Times New Roman"/>
          <w:color w:val="000000"/>
          <w:kern w:val="2"/>
          <w:sz w:val="28"/>
          <w:szCs w:val="28"/>
          <w:lang w:val="ru-RU" w:eastAsia="zh-CN"/>
        </w:rPr>
        <w:t>забезпечення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допомоги</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найбільш</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вразливих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верств</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населення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проведення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інших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заходів</w:t>
      </w:r>
      <w:proofErr w:type="spellEnd"/>
      <w:r w:rsidRPr="00004E7C">
        <w:rPr>
          <w:rFonts w:ascii="Times New Roman" w:eastAsia="Times New Roman" w:hAnsi="Times New Roman" w:cs="Times New Roman"/>
          <w:color w:val="000000"/>
          <w:kern w:val="2"/>
          <w:sz w:val="28"/>
          <w:szCs w:val="28"/>
          <w:lang w:val="ru-RU" w:eastAsia="zh-CN"/>
        </w:rPr>
        <w:t xml:space="preserve"> у </w:t>
      </w:r>
      <w:proofErr w:type="spellStart"/>
      <w:r w:rsidRPr="00004E7C">
        <w:rPr>
          <w:rFonts w:ascii="Times New Roman" w:eastAsia="Times New Roman" w:hAnsi="Times New Roman" w:cs="Times New Roman"/>
          <w:color w:val="000000"/>
          <w:kern w:val="2"/>
          <w:sz w:val="28"/>
          <w:szCs w:val="28"/>
          <w:lang w:val="ru-RU" w:eastAsia="zh-CN"/>
        </w:rPr>
        <w:t>сфері</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соціального</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захисту</w:t>
      </w:r>
      <w:proofErr w:type="spellEnd"/>
      <w:r w:rsidRPr="00004E7C">
        <w:rPr>
          <w:rFonts w:ascii="Times New Roman" w:eastAsia="Times New Roman" w:hAnsi="Times New Roman" w:cs="Times New Roman"/>
          <w:color w:val="000000"/>
          <w:kern w:val="2"/>
          <w:sz w:val="28"/>
          <w:szCs w:val="28"/>
          <w:lang w:val="ru-RU" w:eastAsia="zh-CN"/>
        </w:rPr>
        <w:t xml:space="preserve"> і </w:t>
      </w:r>
      <w:proofErr w:type="spellStart"/>
      <w:r w:rsidRPr="00004E7C">
        <w:rPr>
          <w:rFonts w:ascii="Times New Roman" w:eastAsia="Times New Roman" w:hAnsi="Times New Roman" w:cs="Times New Roman"/>
          <w:color w:val="000000"/>
          <w:kern w:val="2"/>
          <w:sz w:val="28"/>
          <w:szCs w:val="28"/>
          <w:lang w:val="ru-RU" w:eastAsia="zh-CN"/>
        </w:rPr>
        <w:t>соціального</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забезпечення</w:t>
      </w:r>
      <w:proofErr w:type="spellEnd"/>
      <w:r w:rsidRPr="00004E7C">
        <w:rPr>
          <w:rFonts w:ascii="Times New Roman" w:eastAsia="Times New Roman" w:hAnsi="Times New Roman" w:cs="Times New Roman"/>
          <w:color w:val="000000"/>
          <w:kern w:val="2"/>
          <w:sz w:val="28"/>
          <w:szCs w:val="28"/>
          <w:lang w:val="ru-RU" w:eastAsia="zh-CN"/>
        </w:rPr>
        <w:t xml:space="preserve"> на </w:t>
      </w:r>
      <w:proofErr w:type="spellStart"/>
      <w:r w:rsidRPr="00004E7C">
        <w:rPr>
          <w:rFonts w:ascii="Times New Roman" w:eastAsia="Times New Roman" w:hAnsi="Times New Roman" w:cs="Times New Roman"/>
          <w:color w:val="000000"/>
          <w:kern w:val="2"/>
          <w:sz w:val="28"/>
          <w:szCs w:val="28"/>
          <w:lang w:val="ru-RU" w:eastAsia="zh-CN"/>
        </w:rPr>
        <w:lastRenderedPageBreak/>
        <w:t>території</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громади</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діє</w:t>
      </w:r>
      <w:proofErr w:type="spellEnd"/>
      <w:r w:rsidRPr="00004E7C">
        <w:rPr>
          <w:rFonts w:ascii="Times New Roman" w:eastAsia="Times New Roman" w:hAnsi="Times New Roman" w:cs="Times New Roman"/>
          <w:color w:val="000000"/>
          <w:kern w:val="2"/>
          <w:sz w:val="28"/>
          <w:szCs w:val="28"/>
          <w:lang w:val="ru-RU" w:eastAsia="zh-CN"/>
        </w:rPr>
        <w:t xml:space="preserve"> </w:t>
      </w:r>
      <w:r w:rsidR="00D50C7F">
        <w:rPr>
          <w:rFonts w:ascii="Times New Roman" w:eastAsia="Times New Roman" w:hAnsi="Times New Roman" w:cs="Times New Roman"/>
          <w:color w:val="000000"/>
          <w:kern w:val="2"/>
          <w:sz w:val="28"/>
          <w:szCs w:val="28"/>
          <w:lang w:val="ru-RU" w:eastAsia="zh-CN"/>
        </w:rPr>
        <w:t>«</w:t>
      </w:r>
      <w:proofErr w:type="spellStart"/>
      <w:r w:rsidR="00D50C7F">
        <w:rPr>
          <w:rFonts w:ascii="Times New Roman" w:eastAsia="Times New Roman" w:hAnsi="Times New Roman" w:cs="Times New Roman"/>
          <w:color w:val="000000"/>
          <w:kern w:val="2"/>
          <w:sz w:val="28"/>
          <w:szCs w:val="28"/>
          <w:lang w:val="ru-RU" w:eastAsia="zh-CN"/>
        </w:rPr>
        <w:t>П</w:t>
      </w:r>
      <w:r w:rsidRPr="00004E7C">
        <w:rPr>
          <w:rFonts w:ascii="Times New Roman" w:eastAsia="Times New Roman" w:hAnsi="Times New Roman" w:cs="Times New Roman"/>
          <w:color w:val="000000"/>
          <w:kern w:val="2"/>
          <w:sz w:val="28"/>
          <w:szCs w:val="28"/>
          <w:lang w:val="ru-RU" w:eastAsia="zh-CN"/>
        </w:rPr>
        <w:t>рограма</w:t>
      </w:r>
      <w:proofErr w:type="spellEnd"/>
      <w:r w:rsidR="00D50C7F">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соціального</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захисту</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proofErr w:type="gramStart"/>
      <w:r w:rsidRPr="00004E7C">
        <w:rPr>
          <w:rFonts w:ascii="Times New Roman" w:eastAsia="Times New Roman" w:hAnsi="Times New Roman" w:cs="Times New Roman"/>
          <w:color w:val="000000"/>
          <w:kern w:val="2"/>
          <w:sz w:val="28"/>
          <w:szCs w:val="28"/>
          <w:lang w:val="ru-RU" w:eastAsia="zh-CN"/>
        </w:rPr>
        <w:t>населення</w:t>
      </w:r>
      <w:proofErr w:type="spellEnd"/>
      <w:r w:rsidRPr="00004E7C">
        <w:rPr>
          <w:rFonts w:ascii="Times New Roman" w:eastAsia="Times New Roman" w:hAnsi="Times New Roman" w:cs="Times New Roman"/>
          <w:color w:val="000000"/>
          <w:kern w:val="2"/>
          <w:sz w:val="28"/>
          <w:szCs w:val="28"/>
          <w:lang w:val="ru-RU" w:eastAsia="zh-CN"/>
        </w:rPr>
        <w:t xml:space="preserve">» </w:t>
      </w:r>
      <w:r w:rsidRPr="00004E7C">
        <w:rPr>
          <w:rFonts w:ascii="Times New Roman" w:eastAsia="Times New Roman" w:hAnsi="Times New Roman" w:cs="Times New Roman"/>
          <w:color w:val="000000"/>
          <w:kern w:val="2"/>
          <w:sz w:val="28"/>
          <w:szCs w:val="28"/>
          <w:lang w:eastAsia="zh-CN"/>
        </w:rPr>
        <w:t xml:space="preserve"> на</w:t>
      </w:r>
      <w:proofErr w:type="gramEnd"/>
      <w:r w:rsidRPr="00004E7C">
        <w:rPr>
          <w:rFonts w:ascii="Times New Roman" w:eastAsia="Times New Roman" w:hAnsi="Times New Roman" w:cs="Times New Roman"/>
          <w:color w:val="000000"/>
          <w:kern w:val="2"/>
          <w:sz w:val="28"/>
          <w:szCs w:val="28"/>
          <w:lang w:eastAsia="zh-CN"/>
        </w:rPr>
        <w:t xml:space="preserve"> реалізацію </w:t>
      </w:r>
      <w:proofErr w:type="gramStart"/>
      <w:r w:rsidRPr="00004E7C">
        <w:rPr>
          <w:rFonts w:ascii="Times New Roman" w:eastAsia="Times New Roman" w:hAnsi="Times New Roman" w:cs="Times New Roman"/>
          <w:color w:val="000000"/>
          <w:kern w:val="2"/>
          <w:sz w:val="28"/>
          <w:szCs w:val="28"/>
          <w:lang w:eastAsia="zh-CN"/>
        </w:rPr>
        <w:t xml:space="preserve">якої </w:t>
      </w:r>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використано</w:t>
      </w:r>
      <w:proofErr w:type="spellEnd"/>
      <w:proofErr w:type="gramEnd"/>
      <w:r w:rsidRPr="00004E7C">
        <w:rPr>
          <w:rFonts w:ascii="Times New Roman" w:eastAsia="Times New Roman" w:hAnsi="Times New Roman" w:cs="Times New Roman"/>
          <w:color w:val="000000"/>
          <w:kern w:val="2"/>
          <w:sz w:val="28"/>
          <w:szCs w:val="28"/>
          <w:lang w:val="ru-RU" w:eastAsia="zh-CN"/>
        </w:rPr>
        <w:t xml:space="preserve"> </w:t>
      </w:r>
      <w:r w:rsidRPr="00004E7C">
        <w:rPr>
          <w:rFonts w:ascii="Times New Roman" w:eastAsia="Times New Roman" w:hAnsi="Times New Roman" w:cs="Times New Roman"/>
          <w:b/>
          <w:bCs/>
          <w:color w:val="000000"/>
          <w:kern w:val="2"/>
          <w:sz w:val="28"/>
          <w:szCs w:val="28"/>
          <w:lang w:eastAsia="zh-CN"/>
        </w:rPr>
        <w:t>- 6230</w:t>
      </w:r>
      <w:r w:rsidRPr="00004E7C">
        <w:rPr>
          <w:rFonts w:ascii="Times New Roman" w:eastAsia="Times New Roman" w:hAnsi="Times New Roman" w:cs="Times New Roman"/>
          <w:b/>
          <w:bCs/>
          <w:color w:val="000000"/>
          <w:kern w:val="2"/>
          <w:sz w:val="28"/>
          <w:szCs w:val="28"/>
          <w:lang w:val="ru-RU" w:eastAsia="zh-CN"/>
        </w:rPr>
        <w:t xml:space="preserve">,4 тис. </w:t>
      </w:r>
      <w:proofErr w:type="spellStart"/>
      <w:r w:rsidRPr="00004E7C">
        <w:rPr>
          <w:rFonts w:ascii="Times New Roman" w:eastAsia="Times New Roman" w:hAnsi="Times New Roman" w:cs="Times New Roman"/>
          <w:b/>
          <w:bCs/>
          <w:color w:val="000000"/>
          <w:kern w:val="2"/>
          <w:sz w:val="28"/>
          <w:szCs w:val="28"/>
          <w:lang w:val="ru-RU" w:eastAsia="zh-CN"/>
        </w:rPr>
        <w:t>гр</w:t>
      </w:r>
      <w:proofErr w:type="spellEnd"/>
      <w:r w:rsidRPr="00004E7C">
        <w:rPr>
          <w:rFonts w:ascii="Times New Roman" w:eastAsia="Times New Roman" w:hAnsi="Times New Roman" w:cs="Times New Roman"/>
          <w:b/>
          <w:bCs/>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w:t>
      </w:r>
      <w:proofErr w:type="gramStart"/>
      <w:r w:rsidRPr="00004E7C">
        <w:rPr>
          <w:rFonts w:ascii="Times New Roman" w:eastAsia="Times New Roman" w:hAnsi="Times New Roman" w:cs="Times New Roman"/>
          <w:color w:val="000000"/>
          <w:kern w:val="2"/>
          <w:sz w:val="28"/>
          <w:szCs w:val="28"/>
          <w:lang w:val="ru-RU" w:eastAsia="zh-CN"/>
        </w:rPr>
        <w:t>,  на</w:t>
      </w:r>
      <w:proofErr w:type="gram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такі</w:t>
      </w:r>
      <w:proofErr w:type="spellEnd"/>
      <w:r w:rsidRPr="00004E7C">
        <w:rPr>
          <w:rFonts w:ascii="Times New Roman" w:eastAsia="Times New Roman" w:hAnsi="Times New Roman" w:cs="Times New Roman"/>
          <w:color w:val="000000"/>
          <w:kern w:val="2"/>
          <w:sz w:val="28"/>
          <w:szCs w:val="28"/>
          <w:lang w:val="ru-RU" w:eastAsia="zh-CN"/>
        </w:rPr>
        <w:t xml:space="preserve"> напрямки:</w:t>
      </w:r>
    </w:p>
    <w:p w14:paraId="4918B604"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 xml:space="preserve">-на </w:t>
      </w:r>
      <w:proofErr w:type="spellStart"/>
      <w:r w:rsidRPr="00004E7C">
        <w:rPr>
          <w:rFonts w:ascii="Times New Roman" w:eastAsia="Times New Roman" w:hAnsi="Times New Roman" w:cs="Times New Roman"/>
          <w:color w:val="000000"/>
          <w:kern w:val="2"/>
          <w:sz w:val="28"/>
          <w:szCs w:val="28"/>
          <w:lang w:val="ru-RU" w:eastAsia="zh-CN"/>
        </w:rPr>
        <w:t>лікування</w:t>
      </w:r>
      <w:proofErr w:type="spellEnd"/>
      <w:r w:rsidRPr="00004E7C">
        <w:rPr>
          <w:rFonts w:ascii="Times New Roman" w:eastAsia="Times New Roman" w:hAnsi="Times New Roman" w:cs="Times New Roman"/>
          <w:color w:val="000000"/>
          <w:kern w:val="2"/>
          <w:sz w:val="28"/>
          <w:szCs w:val="28"/>
          <w:lang w:val="ru-RU" w:eastAsia="zh-CN"/>
        </w:rPr>
        <w:t xml:space="preserve"> – 2 020,6 тис</w:t>
      </w:r>
      <w:r w:rsidRPr="00004E7C">
        <w:rPr>
          <w:rFonts w:ascii="Times New Roman" w:eastAsia="Times New Roman" w:hAnsi="Times New Roman" w:cs="Times New Roman"/>
          <w:color w:val="000000"/>
          <w:kern w:val="2"/>
          <w:sz w:val="28"/>
          <w:szCs w:val="28"/>
          <w:lang w:eastAsia="zh-CN"/>
        </w:rPr>
        <w:t xml:space="preserve">.грн. </w:t>
      </w:r>
      <w:r w:rsidRPr="00004E7C">
        <w:rPr>
          <w:rFonts w:ascii="Times New Roman" w:eastAsia="Times New Roman" w:hAnsi="Times New Roman" w:cs="Times New Roman"/>
          <w:color w:val="000000"/>
          <w:kern w:val="2"/>
          <w:sz w:val="28"/>
          <w:szCs w:val="28"/>
          <w:lang w:val="ru-RU" w:eastAsia="zh-CN"/>
        </w:rPr>
        <w:t xml:space="preserve">(91 </w:t>
      </w:r>
      <w:proofErr w:type="spellStart"/>
      <w:r w:rsidRPr="00004E7C">
        <w:rPr>
          <w:rFonts w:ascii="Times New Roman" w:eastAsia="Times New Roman" w:hAnsi="Times New Roman" w:cs="Times New Roman"/>
          <w:color w:val="000000"/>
          <w:kern w:val="2"/>
          <w:sz w:val="28"/>
          <w:szCs w:val="28"/>
          <w:lang w:val="ru-RU" w:eastAsia="zh-CN"/>
        </w:rPr>
        <w:t>осіб</w:t>
      </w:r>
      <w:proofErr w:type="spellEnd"/>
      <w:r w:rsidRPr="00004E7C">
        <w:rPr>
          <w:rFonts w:ascii="Times New Roman" w:eastAsia="Times New Roman" w:hAnsi="Times New Roman" w:cs="Times New Roman"/>
          <w:color w:val="000000"/>
          <w:kern w:val="2"/>
          <w:sz w:val="28"/>
          <w:szCs w:val="28"/>
          <w:lang w:val="ru-RU" w:eastAsia="zh-CN"/>
        </w:rPr>
        <w:t xml:space="preserve">), в тому </w:t>
      </w:r>
      <w:proofErr w:type="spellStart"/>
      <w:r w:rsidRPr="00004E7C">
        <w:rPr>
          <w:rFonts w:ascii="Times New Roman" w:eastAsia="Times New Roman" w:hAnsi="Times New Roman" w:cs="Times New Roman"/>
          <w:color w:val="000000"/>
          <w:kern w:val="2"/>
          <w:sz w:val="28"/>
          <w:szCs w:val="28"/>
          <w:lang w:val="ru-RU" w:eastAsia="zh-CN"/>
        </w:rPr>
        <w:t>числі</w:t>
      </w:r>
      <w:proofErr w:type="spellEnd"/>
      <w:r w:rsidRPr="00004E7C">
        <w:rPr>
          <w:rFonts w:ascii="Times New Roman" w:eastAsia="Times New Roman" w:hAnsi="Times New Roman" w:cs="Times New Roman"/>
          <w:color w:val="000000"/>
          <w:kern w:val="2"/>
          <w:sz w:val="28"/>
          <w:szCs w:val="28"/>
          <w:lang w:val="ru-RU" w:eastAsia="zh-CN"/>
        </w:rPr>
        <w:t xml:space="preserve"> 1215,0 тис. </w:t>
      </w:r>
      <w:proofErr w:type="spellStart"/>
      <w:r w:rsidRPr="00004E7C">
        <w:rPr>
          <w:rFonts w:ascii="Times New Roman" w:eastAsia="Times New Roman" w:hAnsi="Times New Roman" w:cs="Times New Roman"/>
          <w:color w:val="000000"/>
          <w:kern w:val="2"/>
          <w:sz w:val="28"/>
          <w:szCs w:val="28"/>
          <w:lang w:val="ru-RU" w:eastAsia="zh-CN"/>
        </w:rPr>
        <w:t>гр</w:t>
      </w:r>
      <w:proofErr w:type="spellEnd"/>
      <w:r w:rsidRPr="00004E7C">
        <w:rPr>
          <w:rFonts w:ascii="Times New Roman" w:eastAsia="Times New Roman" w:hAnsi="Times New Roman" w:cs="Times New Roman"/>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 xml:space="preserve"> </w:t>
      </w:r>
      <w:r w:rsidRPr="00004E7C">
        <w:rPr>
          <w:rFonts w:ascii="Times New Roman" w:eastAsia="Times New Roman" w:hAnsi="Times New Roman" w:cs="Times New Roman"/>
          <w:color w:val="000000"/>
          <w:kern w:val="2"/>
          <w:sz w:val="28"/>
          <w:szCs w:val="28"/>
          <w:lang w:eastAsia="zh-CN"/>
        </w:rPr>
        <w:t>на лікування</w:t>
      </w:r>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поранених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військовослужбовців</w:t>
      </w:r>
      <w:proofErr w:type="spellEnd"/>
      <w:r w:rsidRPr="00004E7C">
        <w:rPr>
          <w:rFonts w:ascii="Times New Roman" w:eastAsia="Times New Roman" w:hAnsi="Times New Roman" w:cs="Times New Roman"/>
          <w:color w:val="000000"/>
          <w:kern w:val="2"/>
          <w:sz w:val="28"/>
          <w:szCs w:val="28"/>
          <w:lang w:val="ru-RU" w:eastAsia="zh-CN"/>
        </w:rPr>
        <w:t xml:space="preserve"> (37 </w:t>
      </w:r>
      <w:proofErr w:type="spellStart"/>
      <w:r w:rsidRPr="00004E7C">
        <w:rPr>
          <w:rFonts w:ascii="Times New Roman" w:eastAsia="Times New Roman" w:hAnsi="Times New Roman" w:cs="Times New Roman"/>
          <w:color w:val="000000"/>
          <w:kern w:val="2"/>
          <w:sz w:val="28"/>
          <w:szCs w:val="28"/>
          <w:lang w:val="ru-RU" w:eastAsia="zh-CN"/>
        </w:rPr>
        <w:t>осіб</w:t>
      </w:r>
      <w:proofErr w:type="spellEnd"/>
      <w:r w:rsidRPr="00004E7C">
        <w:rPr>
          <w:rFonts w:ascii="Times New Roman" w:eastAsia="Times New Roman" w:hAnsi="Times New Roman" w:cs="Times New Roman"/>
          <w:color w:val="000000"/>
          <w:kern w:val="2"/>
          <w:sz w:val="28"/>
          <w:szCs w:val="28"/>
          <w:lang w:val="ru-RU" w:eastAsia="zh-CN"/>
        </w:rPr>
        <w:t>);</w:t>
      </w:r>
    </w:p>
    <w:p w14:paraId="540BA4C6" w14:textId="1019BBD2"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val="ru-RU" w:eastAsia="zh-CN"/>
        </w:rPr>
        <w:t xml:space="preserve">-одноразова </w:t>
      </w:r>
      <w:proofErr w:type="spellStart"/>
      <w:r w:rsidRPr="00004E7C">
        <w:rPr>
          <w:rFonts w:ascii="Times New Roman" w:eastAsia="Times New Roman" w:hAnsi="Times New Roman" w:cs="Times New Roman"/>
          <w:color w:val="000000"/>
          <w:kern w:val="2"/>
          <w:sz w:val="28"/>
          <w:szCs w:val="28"/>
          <w:lang w:val="ru-RU" w:eastAsia="zh-CN"/>
        </w:rPr>
        <w:t>допомога</w:t>
      </w:r>
      <w:proofErr w:type="spellEnd"/>
      <w:r w:rsidRPr="00004E7C">
        <w:rPr>
          <w:rFonts w:ascii="Times New Roman" w:eastAsia="Times New Roman" w:hAnsi="Times New Roman" w:cs="Times New Roman"/>
          <w:color w:val="000000"/>
          <w:kern w:val="2"/>
          <w:sz w:val="28"/>
          <w:szCs w:val="28"/>
          <w:lang w:val="ru-RU" w:eastAsia="zh-CN"/>
        </w:rPr>
        <w:t xml:space="preserve"> </w:t>
      </w:r>
      <w:r w:rsidR="00D50C7F">
        <w:rPr>
          <w:rFonts w:ascii="Times New Roman" w:eastAsia="Times New Roman" w:hAnsi="Times New Roman" w:cs="Times New Roman"/>
          <w:color w:val="000000"/>
          <w:kern w:val="2"/>
          <w:sz w:val="28"/>
          <w:szCs w:val="28"/>
          <w:lang w:val="ru-RU" w:eastAsia="zh-CN"/>
        </w:rPr>
        <w:t xml:space="preserve">особам з </w:t>
      </w:r>
      <w:proofErr w:type="spellStart"/>
      <w:r w:rsidRPr="00004E7C">
        <w:rPr>
          <w:rFonts w:ascii="Times New Roman" w:eastAsia="Times New Roman" w:hAnsi="Times New Roman" w:cs="Times New Roman"/>
          <w:color w:val="000000"/>
          <w:kern w:val="2"/>
          <w:sz w:val="28"/>
          <w:szCs w:val="28"/>
          <w:lang w:val="ru-RU" w:eastAsia="zh-CN"/>
        </w:rPr>
        <w:t>інвалід</w:t>
      </w:r>
      <w:r w:rsidR="00D50C7F">
        <w:rPr>
          <w:rFonts w:ascii="Times New Roman" w:eastAsia="Times New Roman" w:hAnsi="Times New Roman" w:cs="Times New Roman"/>
          <w:color w:val="000000"/>
          <w:kern w:val="2"/>
          <w:sz w:val="28"/>
          <w:szCs w:val="28"/>
          <w:lang w:val="ru-RU" w:eastAsia="zh-CN"/>
        </w:rPr>
        <w:t>ністю</w:t>
      </w:r>
      <w:proofErr w:type="spellEnd"/>
      <w:r w:rsidRPr="00004E7C">
        <w:rPr>
          <w:rFonts w:ascii="Times New Roman" w:eastAsia="Times New Roman" w:hAnsi="Times New Roman" w:cs="Times New Roman"/>
          <w:color w:val="000000"/>
          <w:kern w:val="2"/>
          <w:sz w:val="28"/>
          <w:szCs w:val="28"/>
          <w:lang w:val="ru-RU" w:eastAsia="zh-CN"/>
        </w:rPr>
        <w:t xml:space="preserve"> І групи– 395,0 </w:t>
      </w:r>
      <w:proofErr w:type="spellStart"/>
      <w:r w:rsidRPr="00004E7C">
        <w:rPr>
          <w:rFonts w:ascii="Times New Roman" w:eastAsia="Times New Roman" w:hAnsi="Times New Roman" w:cs="Times New Roman"/>
          <w:color w:val="000000"/>
          <w:kern w:val="2"/>
          <w:sz w:val="28"/>
          <w:szCs w:val="28"/>
          <w:lang w:val="ru-RU" w:eastAsia="zh-CN"/>
        </w:rPr>
        <w:t>тис.гр</w:t>
      </w:r>
      <w:proofErr w:type="spellEnd"/>
      <w:r w:rsidRPr="00004E7C">
        <w:rPr>
          <w:rFonts w:ascii="Times New Roman" w:eastAsia="Times New Roman" w:hAnsi="Times New Roman" w:cs="Times New Roman"/>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 xml:space="preserve"> (77 </w:t>
      </w:r>
      <w:proofErr w:type="spellStart"/>
      <w:r w:rsidRPr="00004E7C">
        <w:rPr>
          <w:rFonts w:ascii="Times New Roman" w:eastAsia="Times New Roman" w:hAnsi="Times New Roman" w:cs="Times New Roman"/>
          <w:color w:val="000000"/>
          <w:kern w:val="2"/>
          <w:sz w:val="28"/>
          <w:szCs w:val="28"/>
          <w:lang w:val="ru-RU" w:eastAsia="zh-CN"/>
        </w:rPr>
        <w:t>осіб</w:t>
      </w:r>
      <w:proofErr w:type="spellEnd"/>
      <w:r w:rsidRPr="00004E7C">
        <w:rPr>
          <w:rFonts w:ascii="Times New Roman" w:eastAsia="Times New Roman" w:hAnsi="Times New Roman" w:cs="Times New Roman"/>
          <w:color w:val="000000"/>
          <w:kern w:val="2"/>
          <w:sz w:val="28"/>
          <w:szCs w:val="28"/>
          <w:lang w:val="ru-RU" w:eastAsia="zh-CN"/>
        </w:rPr>
        <w:t>);</w:t>
      </w:r>
    </w:p>
    <w:p w14:paraId="5DBD1A4B"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 xml:space="preserve">-на </w:t>
      </w:r>
      <w:proofErr w:type="spellStart"/>
      <w:r w:rsidRPr="00004E7C">
        <w:rPr>
          <w:rFonts w:ascii="Times New Roman" w:eastAsia="Times New Roman" w:hAnsi="Times New Roman" w:cs="Times New Roman"/>
          <w:color w:val="000000"/>
          <w:kern w:val="2"/>
          <w:sz w:val="28"/>
          <w:szCs w:val="28"/>
          <w:lang w:val="ru-RU" w:eastAsia="zh-CN"/>
        </w:rPr>
        <w:t>поховання</w:t>
      </w:r>
      <w:proofErr w:type="spellEnd"/>
      <w:r w:rsidRPr="00004E7C">
        <w:rPr>
          <w:rFonts w:ascii="Times New Roman" w:eastAsia="Times New Roman" w:hAnsi="Times New Roman" w:cs="Times New Roman"/>
          <w:color w:val="000000"/>
          <w:kern w:val="2"/>
          <w:sz w:val="28"/>
          <w:szCs w:val="28"/>
          <w:lang w:val="ru-RU" w:eastAsia="zh-CN"/>
        </w:rPr>
        <w:t xml:space="preserve"> в тому </w:t>
      </w:r>
      <w:proofErr w:type="spellStart"/>
      <w:r w:rsidRPr="00004E7C">
        <w:rPr>
          <w:rFonts w:ascii="Times New Roman" w:eastAsia="Times New Roman" w:hAnsi="Times New Roman" w:cs="Times New Roman"/>
          <w:color w:val="000000"/>
          <w:kern w:val="2"/>
          <w:sz w:val="28"/>
          <w:szCs w:val="28"/>
          <w:lang w:val="ru-RU" w:eastAsia="zh-CN"/>
        </w:rPr>
        <w:t>числі</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загаблих</w:t>
      </w:r>
      <w:proofErr w:type="spellEnd"/>
      <w:r w:rsidRPr="00004E7C">
        <w:rPr>
          <w:rFonts w:ascii="Times New Roman" w:eastAsia="Times New Roman" w:hAnsi="Times New Roman" w:cs="Times New Roman"/>
          <w:color w:val="000000"/>
          <w:kern w:val="2"/>
          <w:sz w:val="28"/>
          <w:szCs w:val="28"/>
          <w:lang w:val="ru-RU" w:eastAsia="zh-CN"/>
        </w:rPr>
        <w:t>/</w:t>
      </w:r>
      <w:proofErr w:type="spellStart"/>
      <w:r w:rsidRPr="00004E7C">
        <w:rPr>
          <w:rFonts w:ascii="Times New Roman" w:eastAsia="Times New Roman" w:hAnsi="Times New Roman" w:cs="Times New Roman"/>
          <w:color w:val="000000"/>
          <w:kern w:val="2"/>
          <w:sz w:val="28"/>
          <w:szCs w:val="28"/>
          <w:lang w:val="ru-RU" w:eastAsia="zh-CN"/>
        </w:rPr>
        <w:t>померлих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військовослужбовців</w:t>
      </w:r>
      <w:proofErr w:type="spellEnd"/>
      <w:r w:rsidRPr="00004E7C">
        <w:rPr>
          <w:rFonts w:ascii="Times New Roman" w:eastAsia="Times New Roman" w:hAnsi="Times New Roman" w:cs="Times New Roman"/>
          <w:color w:val="000000"/>
          <w:kern w:val="2"/>
          <w:sz w:val="28"/>
          <w:szCs w:val="28"/>
          <w:lang w:val="ru-RU" w:eastAsia="zh-CN"/>
        </w:rPr>
        <w:t xml:space="preserve"> – 885,0 тис. </w:t>
      </w:r>
      <w:proofErr w:type="spellStart"/>
      <w:r w:rsidRPr="00004E7C">
        <w:rPr>
          <w:rFonts w:ascii="Times New Roman" w:eastAsia="DengXian" w:hAnsi="Times New Roman" w:cs="Times New Roman"/>
          <w:color w:val="000000"/>
          <w:kern w:val="2"/>
          <w:sz w:val="28"/>
          <w:szCs w:val="28"/>
          <w:lang w:val="ru-RU" w:eastAsia="zh-CN"/>
        </w:rPr>
        <w:t>гр</w:t>
      </w:r>
      <w:proofErr w:type="spellEnd"/>
      <w:r w:rsidRPr="00004E7C">
        <w:rPr>
          <w:rFonts w:ascii="Times New Roman" w:eastAsia="Times New Roman" w:hAnsi="Times New Roman" w:cs="Times New Roman"/>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 xml:space="preserve"> (33 особи);</w:t>
      </w:r>
    </w:p>
    <w:p w14:paraId="3AA68B55"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w:t>
      </w:r>
      <w:proofErr w:type="spellStart"/>
      <w:r w:rsidRPr="00004E7C">
        <w:rPr>
          <w:rFonts w:ascii="Times New Roman" w:eastAsia="Times New Roman" w:hAnsi="Times New Roman" w:cs="Times New Roman"/>
          <w:color w:val="000000"/>
          <w:kern w:val="2"/>
          <w:sz w:val="28"/>
          <w:szCs w:val="28"/>
          <w:lang w:val="ru-RU" w:eastAsia="zh-CN"/>
        </w:rPr>
        <w:t>ліквідація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proofErr w:type="gramStart"/>
      <w:r w:rsidRPr="00004E7C">
        <w:rPr>
          <w:rFonts w:ascii="Times New Roman" w:eastAsia="Times New Roman" w:hAnsi="Times New Roman" w:cs="Times New Roman"/>
          <w:color w:val="000000"/>
          <w:kern w:val="2"/>
          <w:sz w:val="28"/>
          <w:szCs w:val="28"/>
          <w:lang w:val="ru-RU" w:eastAsia="zh-CN"/>
        </w:rPr>
        <w:t>пожежі</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gramEnd"/>
      <w:r w:rsidRPr="00004E7C">
        <w:rPr>
          <w:rFonts w:ascii="Times New Roman" w:eastAsia="Times New Roman" w:hAnsi="Times New Roman" w:cs="Times New Roman"/>
          <w:color w:val="000000"/>
          <w:kern w:val="2"/>
          <w:sz w:val="28"/>
          <w:szCs w:val="28"/>
          <w:lang w:val="ru-RU" w:eastAsia="zh-CN"/>
        </w:rPr>
        <w:t xml:space="preserve"> 30,0 тис. </w:t>
      </w:r>
      <w:proofErr w:type="spellStart"/>
      <w:r w:rsidRPr="00004E7C">
        <w:rPr>
          <w:rFonts w:ascii="Times New Roman" w:eastAsia="Times New Roman" w:hAnsi="Times New Roman" w:cs="Times New Roman"/>
          <w:color w:val="000000"/>
          <w:kern w:val="2"/>
          <w:sz w:val="28"/>
          <w:szCs w:val="28"/>
          <w:lang w:val="ru-RU" w:eastAsia="zh-CN"/>
        </w:rPr>
        <w:t>гр</w:t>
      </w:r>
      <w:proofErr w:type="spellEnd"/>
      <w:r w:rsidRPr="00004E7C">
        <w:rPr>
          <w:rFonts w:ascii="Times New Roman" w:eastAsia="Times New Roman" w:hAnsi="Times New Roman" w:cs="Times New Roman"/>
          <w:color w:val="000000"/>
          <w:kern w:val="2"/>
          <w:sz w:val="28"/>
          <w:szCs w:val="28"/>
          <w:lang w:eastAsia="zh-CN"/>
        </w:rPr>
        <w:t xml:space="preserve">н. </w:t>
      </w:r>
      <w:r w:rsidRPr="00004E7C">
        <w:rPr>
          <w:rFonts w:ascii="Times New Roman" w:eastAsia="Times New Roman" w:hAnsi="Times New Roman" w:cs="Times New Roman"/>
          <w:color w:val="000000"/>
          <w:kern w:val="2"/>
          <w:sz w:val="28"/>
          <w:szCs w:val="28"/>
          <w:lang w:val="ru-RU" w:eastAsia="zh-CN"/>
        </w:rPr>
        <w:t>(3 особи);</w:t>
      </w:r>
    </w:p>
    <w:p w14:paraId="223C1EC9"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val="ru-RU" w:eastAsia="zh-CN"/>
        </w:rPr>
        <w:t xml:space="preserve">-одноразова </w:t>
      </w:r>
      <w:proofErr w:type="spellStart"/>
      <w:r w:rsidRPr="00004E7C">
        <w:rPr>
          <w:rFonts w:ascii="Times New Roman" w:eastAsia="Times New Roman" w:hAnsi="Times New Roman" w:cs="Times New Roman"/>
          <w:color w:val="000000"/>
          <w:kern w:val="2"/>
          <w:sz w:val="28"/>
          <w:szCs w:val="28"/>
          <w:lang w:val="ru-RU" w:eastAsia="zh-CN"/>
        </w:rPr>
        <w:t>виплата</w:t>
      </w:r>
      <w:proofErr w:type="spellEnd"/>
      <w:r w:rsidRPr="00004E7C">
        <w:rPr>
          <w:rFonts w:ascii="Times New Roman" w:eastAsia="Times New Roman" w:hAnsi="Times New Roman" w:cs="Times New Roman"/>
          <w:color w:val="000000"/>
          <w:kern w:val="2"/>
          <w:sz w:val="28"/>
          <w:szCs w:val="28"/>
          <w:lang w:val="ru-RU" w:eastAsia="zh-CN"/>
        </w:rPr>
        <w:t xml:space="preserve"> особам</w:t>
      </w:r>
      <w:r w:rsidRPr="00004E7C">
        <w:rPr>
          <w:rFonts w:ascii="Times New Roman" w:eastAsia="Times New Roman" w:hAnsi="Times New Roman" w:cs="Times New Roman"/>
          <w:color w:val="000000"/>
          <w:kern w:val="2"/>
          <w:sz w:val="28"/>
          <w:szCs w:val="28"/>
          <w:lang w:eastAsia="zh-CN"/>
        </w:rPr>
        <w:t xml:space="preserve"> мобілізованим військовослужбовцям</w:t>
      </w:r>
      <w:r w:rsidRPr="00004E7C">
        <w:rPr>
          <w:rFonts w:ascii="Times New Roman" w:eastAsia="Times New Roman" w:hAnsi="Times New Roman" w:cs="Times New Roman"/>
          <w:color w:val="000000"/>
          <w:kern w:val="2"/>
          <w:sz w:val="28"/>
          <w:szCs w:val="28"/>
          <w:lang w:val="ru-RU" w:eastAsia="zh-CN"/>
        </w:rPr>
        <w:t xml:space="preserve">– 315,0 тис. </w:t>
      </w:r>
      <w:proofErr w:type="spellStart"/>
      <w:r w:rsidRPr="00004E7C">
        <w:rPr>
          <w:rFonts w:ascii="Times New Roman" w:eastAsia="Times New Roman" w:hAnsi="Times New Roman" w:cs="Times New Roman"/>
          <w:color w:val="000000"/>
          <w:kern w:val="2"/>
          <w:sz w:val="28"/>
          <w:szCs w:val="28"/>
          <w:lang w:val="ru-RU" w:eastAsia="zh-CN"/>
        </w:rPr>
        <w:t>гр</w:t>
      </w:r>
      <w:proofErr w:type="spellEnd"/>
      <w:r w:rsidRPr="00004E7C">
        <w:rPr>
          <w:rFonts w:ascii="Times New Roman" w:eastAsia="Times New Roman" w:hAnsi="Times New Roman" w:cs="Times New Roman"/>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 xml:space="preserve"> (63 особи);</w:t>
      </w:r>
    </w:p>
    <w:p w14:paraId="7775D5DD"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-на</w:t>
      </w:r>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відшкодування</w:t>
      </w:r>
      <w:proofErr w:type="spellEnd"/>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витрат</w:t>
      </w:r>
      <w:proofErr w:type="spellEnd"/>
      <w:r w:rsidRPr="00004E7C">
        <w:rPr>
          <w:rFonts w:ascii="Times New Roman" w:eastAsia="DengXian" w:hAnsi="Times New Roman" w:cs="Times New Roman"/>
          <w:color w:val="000000"/>
          <w:kern w:val="2"/>
          <w:sz w:val="28"/>
          <w:szCs w:val="28"/>
          <w:lang w:val="ru-RU" w:eastAsia="zh-CN"/>
        </w:rPr>
        <w:t xml:space="preserve"> на </w:t>
      </w:r>
      <w:proofErr w:type="spellStart"/>
      <w:r w:rsidRPr="00004E7C">
        <w:rPr>
          <w:rFonts w:ascii="Times New Roman" w:eastAsia="DengXian" w:hAnsi="Times New Roman" w:cs="Times New Roman"/>
          <w:color w:val="000000"/>
          <w:kern w:val="2"/>
          <w:sz w:val="28"/>
          <w:szCs w:val="28"/>
          <w:lang w:val="ru-RU" w:eastAsia="zh-CN"/>
        </w:rPr>
        <w:t>придбання</w:t>
      </w:r>
      <w:proofErr w:type="spellEnd"/>
      <w:r w:rsidRPr="00004E7C">
        <w:rPr>
          <w:rFonts w:ascii="Times New Roman" w:eastAsia="DengXian" w:hAnsi="Times New Roman" w:cs="Times New Roman"/>
          <w:color w:val="000000"/>
          <w:kern w:val="2"/>
          <w:sz w:val="28"/>
          <w:szCs w:val="28"/>
          <w:lang w:val="ru-RU" w:eastAsia="zh-CN"/>
        </w:rPr>
        <w:t xml:space="preserve"> та </w:t>
      </w:r>
      <w:proofErr w:type="spellStart"/>
      <w:r w:rsidRPr="00004E7C">
        <w:rPr>
          <w:rFonts w:ascii="Times New Roman" w:eastAsia="DengXian" w:hAnsi="Times New Roman" w:cs="Times New Roman"/>
          <w:color w:val="000000"/>
          <w:kern w:val="2"/>
          <w:sz w:val="28"/>
          <w:szCs w:val="28"/>
          <w:lang w:val="ru-RU" w:eastAsia="zh-CN"/>
        </w:rPr>
        <w:t>встановлення</w:t>
      </w:r>
      <w:proofErr w:type="spellEnd"/>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надгробних</w:t>
      </w:r>
      <w:proofErr w:type="spellEnd"/>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пам'ятників</w:t>
      </w:r>
      <w:proofErr w:type="spellEnd"/>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сім'ям</w:t>
      </w:r>
      <w:proofErr w:type="spellEnd"/>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загиблих</w:t>
      </w:r>
      <w:proofErr w:type="spellEnd"/>
      <w:r w:rsidRPr="00004E7C">
        <w:rPr>
          <w:rFonts w:ascii="Times New Roman" w:eastAsia="DengXian" w:hAnsi="Times New Roman" w:cs="Times New Roman"/>
          <w:color w:val="000000"/>
          <w:kern w:val="2"/>
          <w:sz w:val="28"/>
          <w:szCs w:val="28"/>
          <w:lang w:eastAsia="zh-CN"/>
        </w:rPr>
        <w:t>/померлих</w:t>
      </w:r>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військовослужбовців</w:t>
      </w:r>
      <w:proofErr w:type="spellEnd"/>
      <w:r w:rsidRPr="00004E7C">
        <w:rPr>
          <w:rFonts w:ascii="Times New Roman" w:eastAsia="DengXian" w:hAnsi="Times New Roman" w:cs="Times New Roman"/>
          <w:color w:val="000000"/>
          <w:kern w:val="2"/>
          <w:sz w:val="28"/>
          <w:szCs w:val="28"/>
          <w:lang w:val="ru-RU" w:eastAsia="zh-CN"/>
        </w:rPr>
        <w:t xml:space="preserve"> – 10</w:t>
      </w:r>
      <w:r w:rsidRPr="00004E7C">
        <w:rPr>
          <w:rFonts w:ascii="Times New Roman" w:eastAsia="Times New Roman" w:hAnsi="Times New Roman" w:cs="Times New Roman"/>
          <w:color w:val="000000"/>
          <w:kern w:val="2"/>
          <w:sz w:val="28"/>
          <w:szCs w:val="28"/>
          <w:lang w:val="ru-RU" w:eastAsia="zh-CN"/>
        </w:rPr>
        <w:t xml:space="preserve">0,0 (5 </w:t>
      </w:r>
      <w:proofErr w:type="spellStart"/>
      <w:r w:rsidRPr="00004E7C">
        <w:rPr>
          <w:rFonts w:ascii="Times New Roman" w:eastAsia="Times New Roman" w:hAnsi="Times New Roman" w:cs="Times New Roman"/>
          <w:color w:val="000000"/>
          <w:kern w:val="2"/>
          <w:sz w:val="28"/>
          <w:szCs w:val="28"/>
          <w:lang w:val="ru-RU" w:eastAsia="zh-CN"/>
        </w:rPr>
        <w:t>пам'ятник</w:t>
      </w:r>
      <w:r w:rsidRPr="00004E7C">
        <w:rPr>
          <w:rFonts w:ascii="Times New Roman" w:eastAsia="Times New Roman" w:hAnsi="Times New Roman" w:cs="Times New Roman"/>
          <w:color w:val="000000"/>
          <w:kern w:val="2"/>
          <w:sz w:val="28"/>
          <w:szCs w:val="28"/>
          <w:lang w:eastAsia="zh-CN"/>
        </w:rPr>
        <w:t>ів</w:t>
      </w:r>
      <w:proofErr w:type="spellEnd"/>
      <w:r w:rsidRPr="00004E7C">
        <w:rPr>
          <w:rFonts w:ascii="Times New Roman" w:eastAsia="Times New Roman" w:hAnsi="Times New Roman" w:cs="Times New Roman"/>
          <w:color w:val="000000"/>
          <w:kern w:val="2"/>
          <w:sz w:val="28"/>
          <w:szCs w:val="28"/>
          <w:lang w:val="ru-RU" w:eastAsia="zh-CN"/>
        </w:rPr>
        <w:t>)</w:t>
      </w:r>
      <w:r w:rsidRPr="00004E7C">
        <w:rPr>
          <w:rFonts w:ascii="Times New Roman" w:eastAsia="Times New Roman" w:hAnsi="Times New Roman" w:cs="Times New Roman"/>
          <w:color w:val="000000"/>
          <w:kern w:val="2"/>
          <w:sz w:val="28"/>
          <w:szCs w:val="28"/>
          <w:lang w:eastAsia="zh-CN"/>
        </w:rPr>
        <w:t>.</w:t>
      </w:r>
    </w:p>
    <w:p w14:paraId="7E9A7F1C"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val="ru-RU" w:eastAsia="zh-CN"/>
        </w:rPr>
        <w:t xml:space="preserve">-одноразова </w:t>
      </w:r>
      <w:proofErr w:type="spellStart"/>
      <w:r w:rsidRPr="00004E7C">
        <w:rPr>
          <w:rFonts w:ascii="Times New Roman" w:eastAsia="Times New Roman" w:hAnsi="Times New Roman" w:cs="Times New Roman"/>
          <w:color w:val="000000"/>
          <w:kern w:val="2"/>
          <w:sz w:val="28"/>
          <w:szCs w:val="28"/>
          <w:lang w:val="ru-RU" w:eastAsia="zh-CN"/>
        </w:rPr>
        <w:t>допомога</w:t>
      </w:r>
      <w:proofErr w:type="spellEnd"/>
      <w:r w:rsidRPr="00004E7C">
        <w:rPr>
          <w:rFonts w:ascii="Times New Roman" w:eastAsia="Times New Roman" w:hAnsi="Times New Roman" w:cs="Times New Roman"/>
          <w:color w:val="000000"/>
          <w:kern w:val="2"/>
          <w:sz w:val="28"/>
          <w:szCs w:val="28"/>
          <w:lang w:val="ru-RU" w:eastAsia="zh-CN"/>
        </w:rPr>
        <w:t xml:space="preserve"> на </w:t>
      </w:r>
      <w:proofErr w:type="spellStart"/>
      <w:r w:rsidRPr="00004E7C">
        <w:rPr>
          <w:rFonts w:ascii="Times New Roman" w:eastAsia="Times New Roman" w:hAnsi="Times New Roman" w:cs="Times New Roman"/>
          <w:color w:val="000000"/>
          <w:kern w:val="2"/>
          <w:sz w:val="28"/>
          <w:szCs w:val="28"/>
          <w:lang w:val="ru-RU" w:eastAsia="zh-CN"/>
        </w:rPr>
        <w:t>придбання</w:t>
      </w:r>
      <w:proofErr w:type="spellEnd"/>
      <w:r w:rsidRPr="00004E7C">
        <w:rPr>
          <w:rFonts w:ascii="Times New Roman" w:eastAsia="Times New Roman" w:hAnsi="Times New Roman" w:cs="Times New Roman"/>
          <w:color w:val="000000"/>
          <w:kern w:val="2"/>
          <w:sz w:val="28"/>
          <w:szCs w:val="28"/>
          <w:lang w:val="ru-RU" w:eastAsia="zh-CN"/>
        </w:rPr>
        <w:t xml:space="preserve"> дров </w:t>
      </w:r>
      <w:proofErr w:type="spellStart"/>
      <w:r w:rsidRPr="00004E7C">
        <w:rPr>
          <w:rFonts w:ascii="Times New Roman" w:eastAsia="Times New Roman" w:hAnsi="Times New Roman" w:cs="Times New Roman"/>
          <w:color w:val="000000"/>
          <w:kern w:val="2"/>
          <w:sz w:val="28"/>
          <w:szCs w:val="28"/>
          <w:lang w:val="ru-RU" w:eastAsia="zh-CN"/>
        </w:rPr>
        <w:t>внутрішньо</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переміщеним</w:t>
      </w:r>
      <w:proofErr w:type="spellEnd"/>
      <w:r w:rsidRPr="00004E7C">
        <w:rPr>
          <w:rFonts w:ascii="Times New Roman" w:eastAsia="Times New Roman" w:hAnsi="Times New Roman" w:cs="Times New Roman"/>
          <w:color w:val="000000"/>
          <w:kern w:val="2"/>
          <w:sz w:val="28"/>
          <w:szCs w:val="28"/>
          <w:lang w:val="ru-RU" w:eastAsia="zh-CN"/>
        </w:rPr>
        <w:t xml:space="preserve"> особам – 360,0 тис. </w:t>
      </w:r>
      <w:proofErr w:type="spellStart"/>
      <w:r w:rsidRPr="00004E7C">
        <w:rPr>
          <w:rFonts w:ascii="Times New Roman" w:eastAsia="Times New Roman" w:hAnsi="Times New Roman" w:cs="Times New Roman"/>
          <w:color w:val="000000"/>
          <w:kern w:val="2"/>
          <w:sz w:val="28"/>
          <w:szCs w:val="28"/>
          <w:lang w:val="ru-RU" w:eastAsia="zh-CN"/>
        </w:rPr>
        <w:t>гр</w:t>
      </w:r>
      <w:proofErr w:type="spellEnd"/>
      <w:r w:rsidRPr="00004E7C">
        <w:rPr>
          <w:rFonts w:ascii="Times New Roman" w:eastAsia="Times New Roman" w:hAnsi="Times New Roman" w:cs="Times New Roman"/>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 xml:space="preserve"> (36 </w:t>
      </w:r>
      <w:proofErr w:type="spellStart"/>
      <w:r w:rsidRPr="00004E7C">
        <w:rPr>
          <w:rFonts w:ascii="Times New Roman" w:eastAsia="Times New Roman" w:hAnsi="Times New Roman" w:cs="Times New Roman"/>
          <w:color w:val="000000"/>
          <w:kern w:val="2"/>
          <w:sz w:val="28"/>
          <w:szCs w:val="28"/>
          <w:lang w:val="ru-RU" w:eastAsia="zh-CN"/>
        </w:rPr>
        <w:t>осіб</w:t>
      </w:r>
      <w:proofErr w:type="spellEnd"/>
      <w:r w:rsidRPr="00004E7C">
        <w:rPr>
          <w:rFonts w:ascii="Times New Roman" w:eastAsia="Times New Roman" w:hAnsi="Times New Roman" w:cs="Times New Roman"/>
          <w:color w:val="000000"/>
          <w:kern w:val="2"/>
          <w:sz w:val="28"/>
          <w:szCs w:val="28"/>
          <w:lang w:val="ru-RU" w:eastAsia="zh-CN"/>
        </w:rPr>
        <w:t>);</w:t>
      </w:r>
    </w:p>
    <w:p w14:paraId="080B50E2"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 xml:space="preserve">-одноразова </w:t>
      </w:r>
      <w:proofErr w:type="spellStart"/>
      <w:r w:rsidRPr="00004E7C">
        <w:rPr>
          <w:rFonts w:ascii="Times New Roman" w:eastAsia="Times New Roman" w:hAnsi="Times New Roman" w:cs="Times New Roman"/>
          <w:color w:val="000000"/>
          <w:kern w:val="2"/>
          <w:sz w:val="28"/>
          <w:szCs w:val="28"/>
          <w:lang w:val="ru-RU" w:eastAsia="zh-CN"/>
        </w:rPr>
        <w:t>виплата</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kern w:val="2"/>
          <w:sz w:val="28"/>
          <w:szCs w:val="28"/>
          <w:lang w:val="ru-RU" w:eastAsia="zh-CN"/>
        </w:rPr>
        <w:t>військовослужбовцям</w:t>
      </w:r>
      <w:proofErr w:type="spellEnd"/>
      <w:r w:rsidRPr="00004E7C">
        <w:rPr>
          <w:rFonts w:ascii="Times New Roman" w:eastAsia="Times New Roman" w:hAnsi="Times New Roman" w:cs="Times New Roman"/>
          <w:kern w:val="2"/>
          <w:sz w:val="28"/>
          <w:szCs w:val="28"/>
          <w:lang w:val="ru-RU" w:eastAsia="zh-CN"/>
        </w:rPr>
        <w:t xml:space="preserve">, з </w:t>
      </w:r>
      <w:proofErr w:type="spellStart"/>
      <w:proofErr w:type="gramStart"/>
      <w:r w:rsidRPr="00004E7C">
        <w:rPr>
          <w:rFonts w:ascii="Times New Roman" w:eastAsia="Times New Roman" w:hAnsi="Times New Roman" w:cs="Times New Roman"/>
          <w:kern w:val="2"/>
          <w:sz w:val="28"/>
          <w:szCs w:val="28"/>
          <w:lang w:val="ru-RU" w:eastAsia="zh-CN"/>
        </w:rPr>
        <w:t>нагоди</w:t>
      </w:r>
      <w:proofErr w:type="spellEnd"/>
      <w:r w:rsidRPr="00004E7C">
        <w:rPr>
          <w:rFonts w:ascii="Times New Roman" w:eastAsia="Times New Roman" w:hAnsi="Times New Roman" w:cs="Times New Roman"/>
          <w:kern w:val="2"/>
          <w:sz w:val="28"/>
          <w:szCs w:val="28"/>
          <w:lang w:val="ru-RU" w:eastAsia="zh-CN"/>
        </w:rPr>
        <w:t xml:space="preserve">  Дня</w:t>
      </w:r>
      <w:proofErr w:type="gramEnd"/>
      <w:r w:rsidRPr="00004E7C">
        <w:rPr>
          <w:rFonts w:ascii="Times New Roman" w:eastAsia="Times New Roman" w:hAnsi="Times New Roman" w:cs="Times New Roman"/>
          <w:kern w:val="2"/>
          <w:sz w:val="28"/>
          <w:szCs w:val="28"/>
          <w:lang w:val="ru-RU" w:eastAsia="zh-CN"/>
        </w:rPr>
        <w:t xml:space="preserve"> </w:t>
      </w:r>
      <w:proofErr w:type="spellStart"/>
      <w:r w:rsidRPr="00004E7C">
        <w:rPr>
          <w:rFonts w:ascii="Times New Roman" w:eastAsia="Times New Roman" w:hAnsi="Times New Roman" w:cs="Times New Roman"/>
          <w:kern w:val="2"/>
          <w:sz w:val="28"/>
          <w:szCs w:val="28"/>
          <w:lang w:val="ru-RU" w:eastAsia="zh-CN"/>
        </w:rPr>
        <w:t>захисника</w:t>
      </w:r>
      <w:proofErr w:type="spellEnd"/>
      <w:r w:rsidRPr="00004E7C">
        <w:rPr>
          <w:rFonts w:ascii="Times New Roman" w:eastAsia="Times New Roman" w:hAnsi="Times New Roman" w:cs="Times New Roman"/>
          <w:kern w:val="2"/>
          <w:sz w:val="28"/>
          <w:szCs w:val="28"/>
          <w:lang w:val="ru-RU" w:eastAsia="zh-CN"/>
        </w:rPr>
        <w:t xml:space="preserve">, </w:t>
      </w:r>
      <w:proofErr w:type="spellStart"/>
      <w:r w:rsidRPr="00004E7C">
        <w:rPr>
          <w:rFonts w:ascii="Times New Roman" w:eastAsia="Times New Roman" w:hAnsi="Times New Roman" w:cs="Times New Roman"/>
          <w:kern w:val="2"/>
          <w:sz w:val="28"/>
          <w:szCs w:val="28"/>
          <w:lang w:val="ru-RU" w:eastAsia="zh-CN"/>
        </w:rPr>
        <w:t>захисниць</w:t>
      </w:r>
      <w:proofErr w:type="spellEnd"/>
      <w:r w:rsidRPr="00004E7C">
        <w:rPr>
          <w:rFonts w:ascii="Times New Roman" w:eastAsia="Times New Roman" w:hAnsi="Times New Roman" w:cs="Times New Roman"/>
          <w:kern w:val="2"/>
          <w:sz w:val="28"/>
          <w:szCs w:val="28"/>
          <w:lang w:val="ru-RU" w:eastAsia="zh-CN"/>
        </w:rPr>
        <w:t xml:space="preserve"> </w:t>
      </w:r>
      <w:proofErr w:type="spellStart"/>
      <w:r w:rsidRPr="00004E7C">
        <w:rPr>
          <w:rFonts w:ascii="Times New Roman" w:eastAsia="Times New Roman" w:hAnsi="Times New Roman" w:cs="Times New Roman"/>
          <w:kern w:val="2"/>
          <w:sz w:val="28"/>
          <w:szCs w:val="28"/>
          <w:lang w:val="ru-RU" w:eastAsia="zh-CN"/>
        </w:rPr>
        <w:t>України</w:t>
      </w:r>
      <w:proofErr w:type="spellEnd"/>
      <w:r w:rsidRPr="00004E7C">
        <w:rPr>
          <w:rFonts w:ascii="Times New Roman" w:eastAsia="Times New Roman" w:hAnsi="Times New Roman" w:cs="Times New Roman"/>
          <w:kern w:val="2"/>
          <w:sz w:val="28"/>
          <w:szCs w:val="28"/>
          <w:lang w:val="ru-RU" w:eastAsia="zh-CN"/>
        </w:rPr>
        <w:t xml:space="preserve"> – 888,0 тис. </w:t>
      </w:r>
      <w:r w:rsidRPr="00004E7C">
        <w:rPr>
          <w:rFonts w:ascii="Times New Roman" w:eastAsia="Times New Roman" w:hAnsi="Times New Roman" w:cs="Times New Roman"/>
          <w:kern w:val="2"/>
          <w:sz w:val="28"/>
          <w:szCs w:val="28"/>
          <w:lang w:eastAsia="zh-CN"/>
        </w:rPr>
        <w:t>грн</w:t>
      </w:r>
      <w:r w:rsidRPr="00004E7C">
        <w:rPr>
          <w:rFonts w:ascii="Times New Roman" w:eastAsia="Times New Roman" w:hAnsi="Times New Roman" w:cs="Times New Roman"/>
          <w:kern w:val="2"/>
          <w:sz w:val="28"/>
          <w:szCs w:val="28"/>
          <w:lang w:val="ru-RU" w:eastAsia="zh-CN"/>
        </w:rPr>
        <w:t xml:space="preserve"> (445 </w:t>
      </w:r>
      <w:proofErr w:type="spellStart"/>
      <w:r w:rsidRPr="00004E7C">
        <w:rPr>
          <w:rFonts w:ascii="Times New Roman" w:eastAsia="Times New Roman" w:hAnsi="Times New Roman" w:cs="Times New Roman"/>
          <w:kern w:val="2"/>
          <w:sz w:val="28"/>
          <w:szCs w:val="28"/>
          <w:lang w:val="ru-RU" w:eastAsia="zh-CN"/>
        </w:rPr>
        <w:t>осіб</w:t>
      </w:r>
      <w:proofErr w:type="spellEnd"/>
      <w:r w:rsidRPr="00004E7C">
        <w:rPr>
          <w:rFonts w:ascii="Times New Roman" w:eastAsia="Times New Roman" w:hAnsi="Times New Roman" w:cs="Times New Roman"/>
          <w:kern w:val="2"/>
          <w:sz w:val="28"/>
          <w:szCs w:val="28"/>
          <w:lang w:val="ru-RU" w:eastAsia="zh-CN"/>
        </w:rPr>
        <w:t>);</w:t>
      </w:r>
    </w:p>
    <w:p w14:paraId="352A9D62"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w:t>
      </w:r>
      <w:proofErr w:type="spellStart"/>
      <w:r w:rsidRPr="00004E7C">
        <w:rPr>
          <w:rFonts w:ascii="Times New Roman" w:eastAsia="Times New Roman" w:hAnsi="Times New Roman" w:cs="Times New Roman"/>
          <w:color w:val="000000"/>
          <w:kern w:val="2"/>
          <w:sz w:val="28"/>
          <w:szCs w:val="28"/>
          <w:lang w:val="ru-RU" w:eastAsia="zh-CN"/>
        </w:rPr>
        <w:t>оздоровлення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членів</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сімей</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військовослужбовців</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загиблих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зниклих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безвісті</w:t>
      </w:r>
      <w:proofErr w:type="spellEnd"/>
      <w:r w:rsidRPr="00004E7C">
        <w:rPr>
          <w:rFonts w:ascii="Times New Roman" w:eastAsia="Times New Roman" w:hAnsi="Times New Roman" w:cs="Times New Roman"/>
          <w:color w:val="000000"/>
          <w:kern w:val="2"/>
          <w:sz w:val="28"/>
          <w:szCs w:val="28"/>
          <w:lang w:val="ru-RU" w:eastAsia="zh-CN"/>
        </w:rPr>
        <w:t xml:space="preserve">) в </w:t>
      </w:r>
      <w:proofErr w:type="spellStart"/>
      <w:r w:rsidRPr="00004E7C">
        <w:rPr>
          <w:rFonts w:ascii="Times New Roman" w:eastAsia="Times New Roman" w:hAnsi="Times New Roman" w:cs="Times New Roman"/>
          <w:color w:val="000000"/>
          <w:kern w:val="2"/>
          <w:sz w:val="28"/>
          <w:szCs w:val="28"/>
          <w:lang w:val="ru-RU" w:eastAsia="zh-CN"/>
        </w:rPr>
        <w:t>санаторії</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Лісова</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пісня</w:t>
      </w:r>
      <w:proofErr w:type="spellEnd"/>
      <w:r w:rsidRPr="00004E7C">
        <w:rPr>
          <w:rFonts w:ascii="Times New Roman" w:eastAsia="Times New Roman" w:hAnsi="Times New Roman" w:cs="Times New Roman"/>
          <w:color w:val="000000"/>
          <w:kern w:val="2"/>
          <w:sz w:val="28"/>
          <w:szCs w:val="28"/>
          <w:lang w:val="ru-RU" w:eastAsia="zh-CN"/>
        </w:rPr>
        <w:t xml:space="preserve">»– 176,1 </w:t>
      </w:r>
      <w:proofErr w:type="spellStart"/>
      <w:proofErr w:type="gramStart"/>
      <w:r w:rsidRPr="00004E7C">
        <w:rPr>
          <w:rFonts w:ascii="Times New Roman" w:eastAsia="Times New Roman" w:hAnsi="Times New Roman" w:cs="Times New Roman"/>
          <w:color w:val="000000"/>
          <w:kern w:val="2"/>
          <w:sz w:val="28"/>
          <w:szCs w:val="28"/>
          <w:lang w:val="ru-RU" w:eastAsia="zh-CN"/>
        </w:rPr>
        <w:t>тис.гр</w:t>
      </w:r>
      <w:proofErr w:type="spellEnd"/>
      <w:r w:rsidRPr="00004E7C">
        <w:rPr>
          <w:rFonts w:ascii="Times New Roman" w:eastAsia="Times New Roman" w:hAnsi="Times New Roman" w:cs="Times New Roman"/>
          <w:color w:val="000000"/>
          <w:kern w:val="2"/>
          <w:sz w:val="28"/>
          <w:szCs w:val="28"/>
          <w:lang w:eastAsia="zh-CN"/>
        </w:rPr>
        <w:t>н</w:t>
      </w:r>
      <w:proofErr w:type="gramEnd"/>
      <w:r w:rsidRPr="00004E7C">
        <w:rPr>
          <w:rFonts w:ascii="Times New Roman" w:eastAsia="Times New Roman" w:hAnsi="Times New Roman" w:cs="Times New Roman"/>
          <w:color w:val="000000"/>
          <w:kern w:val="2"/>
          <w:sz w:val="28"/>
          <w:szCs w:val="28"/>
          <w:lang w:val="ru-RU" w:eastAsia="zh-CN"/>
        </w:rPr>
        <w:t xml:space="preserve"> </w:t>
      </w:r>
      <w:r w:rsidRPr="00004E7C">
        <w:rPr>
          <w:rFonts w:ascii="Times New Roman" w:eastAsia="Times New Roman" w:hAnsi="Times New Roman" w:cs="Times New Roman"/>
          <w:kern w:val="2"/>
          <w:sz w:val="28"/>
          <w:szCs w:val="28"/>
          <w:lang w:val="ru-RU" w:eastAsia="zh-CN"/>
        </w:rPr>
        <w:t xml:space="preserve">(11 </w:t>
      </w:r>
      <w:proofErr w:type="spellStart"/>
      <w:r w:rsidRPr="00004E7C">
        <w:rPr>
          <w:rFonts w:ascii="Times New Roman" w:eastAsia="Times New Roman" w:hAnsi="Times New Roman" w:cs="Times New Roman"/>
          <w:kern w:val="2"/>
          <w:sz w:val="28"/>
          <w:szCs w:val="28"/>
          <w:lang w:val="ru-RU" w:eastAsia="zh-CN"/>
        </w:rPr>
        <w:t>осіб</w:t>
      </w:r>
      <w:proofErr w:type="spellEnd"/>
      <w:r w:rsidRPr="00004E7C">
        <w:rPr>
          <w:rFonts w:ascii="Times New Roman" w:eastAsia="Times New Roman" w:hAnsi="Times New Roman" w:cs="Times New Roman"/>
          <w:kern w:val="2"/>
          <w:sz w:val="28"/>
          <w:szCs w:val="28"/>
          <w:lang w:val="ru-RU" w:eastAsia="zh-CN"/>
        </w:rPr>
        <w:t>);</w:t>
      </w:r>
    </w:p>
    <w:p w14:paraId="3EE483AE"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w:t>
      </w:r>
      <w:proofErr w:type="spellStart"/>
      <w:r w:rsidRPr="00004E7C">
        <w:rPr>
          <w:rFonts w:ascii="Times New Roman" w:eastAsia="Times New Roman" w:hAnsi="Times New Roman" w:cs="Times New Roman"/>
          <w:color w:val="000000"/>
          <w:kern w:val="2"/>
          <w:sz w:val="28"/>
          <w:szCs w:val="28"/>
          <w:lang w:val="ru-RU" w:eastAsia="zh-CN"/>
        </w:rPr>
        <w:t>закупівля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ритуальних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товарів</w:t>
      </w:r>
      <w:proofErr w:type="spellEnd"/>
      <w:r w:rsidRPr="00004E7C">
        <w:rPr>
          <w:rFonts w:ascii="Times New Roman" w:eastAsia="Times New Roman" w:hAnsi="Times New Roman" w:cs="Times New Roman"/>
          <w:color w:val="000000"/>
          <w:kern w:val="2"/>
          <w:sz w:val="28"/>
          <w:szCs w:val="28"/>
          <w:lang w:val="ru-RU" w:eastAsia="zh-CN"/>
        </w:rPr>
        <w:t xml:space="preserve"> та </w:t>
      </w:r>
      <w:proofErr w:type="spellStart"/>
      <w:r w:rsidRPr="00004E7C">
        <w:rPr>
          <w:rFonts w:ascii="Times New Roman" w:eastAsia="Times New Roman" w:hAnsi="Times New Roman" w:cs="Times New Roman"/>
          <w:color w:val="000000"/>
          <w:kern w:val="2"/>
          <w:sz w:val="28"/>
          <w:szCs w:val="28"/>
          <w:lang w:val="ru-RU" w:eastAsia="zh-CN"/>
        </w:rPr>
        <w:t>товарів</w:t>
      </w:r>
      <w:proofErr w:type="spellEnd"/>
      <w:r w:rsidRPr="00004E7C">
        <w:rPr>
          <w:rFonts w:ascii="Times New Roman" w:eastAsia="Times New Roman" w:hAnsi="Times New Roman" w:cs="Times New Roman"/>
          <w:color w:val="000000"/>
          <w:kern w:val="2"/>
          <w:sz w:val="28"/>
          <w:szCs w:val="28"/>
          <w:lang w:val="ru-RU" w:eastAsia="zh-CN"/>
        </w:rPr>
        <w:t xml:space="preserve"> для </w:t>
      </w:r>
      <w:proofErr w:type="spellStart"/>
      <w:r w:rsidRPr="00004E7C">
        <w:rPr>
          <w:rFonts w:ascii="Times New Roman" w:eastAsia="Times New Roman" w:hAnsi="Times New Roman" w:cs="Times New Roman"/>
          <w:color w:val="000000"/>
          <w:kern w:val="2"/>
          <w:sz w:val="28"/>
          <w:szCs w:val="28"/>
          <w:lang w:val="ru-RU" w:eastAsia="zh-CN"/>
        </w:rPr>
        <w:t>пам'ятних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дошок</w:t>
      </w:r>
      <w:proofErr w:type="spellEnd"/>
      <w:r w:rsidRPr="00004E7C">
        <w:rPr>
          <w:rFonts w:ascii="Times New Roman" w:eastAsia="Times New Roman" w:hAnsi="Times New Roman" w:cs="Times New Roman"/>
          <w:color w:val="000000"/>
          <w:kern w:val="2"/>
          <w:sz w:val="28"/>
          <w:szCs w:val="28"/>
          <w:lang w:val="ru-RU" w:eastAsia="zh-CN"/>
        </w:rPr>
        <w:t xml:space="preserve"> – 325,8</w:t>
      </w:r>
      <w:r w:rsidRPr="00004E7C">
        <w:rPr>
          <w:rFonts w:ascii="Times New Roman" w:eastAsia="Times New Roman" w:hAnsi="Times New Roman" w:cs="Times New Roman"/>
          <w:color w:val="000000"/>
          <w:kern w:val="2"/>
          <w:sz w:val="28"/>
          <w:szCs w:val="28"/>
          <w:lang w:eastAsia="zh-CN"/>
        </w:rPr>
        <w:t> </w:t>
      </w:r>
      <w:proofErr w:type="spellStart"/>
      <w:proofErr w:type="gramStart"/>
      <w:r w:rsidRPr="00004E7C">
        <w:rPr>
          <w:rFonts w:ascii="Times New Roman" w:eastAsia="Times New Roman" w:hAnsi="Times New Roman" w:cs="Times New Roman"/>
          <w:color w:val="000000"/>
          <w:kern w:val="2"/>
          <w:sz w:val="28"/>
          <w:szCs w:val="28"/>
          <w:lang w:val="ru-RU" w:eastAsia="zh-CN"/>
        </w:rPr>
        <w:t>тис.гр</w:t>
      </w:r>
      <w:proofErr w:type="spellEnd"/>
      <w:r w:rsidRPr="00004E7C">
        <w:rPr>
          <w:rFonts w:ascii="Times New Roman" w:eastAsia="Times New Roman" w:hAnsi="Times New Roman" w:cs="Times New Roman"/>
          <w:color w:val="000000"/>
          <w:kern w:val="2"/>
          <w:sz w:val="28"/>
          <w:szCs w:val="28"/>
          <w:lang w:eastAsia="zh-CN"/>
        </w:rPr>
        <w:t>н</w:t>
      </w:r>
      <w:proofErr w:type="gramEnd"/>
      <w:r w:rsidRPr="00004E7C">
        <w:rPr>
          <w:rFonts w:ascii="Times New Roman" w:eastAsia="Times New Roman" w:hAnsi="Times New Roman" w:cs="Times New Roman"/>
          <w:color w:val="000000"/>
          <w:kern w:val="2"/>
          <w:sz w:val="28"/>
          <w:szCs w:val="28"/>
          <w:lang w:val="ru-RU" w:eastAsia="zh-CN"/>
        </w:rPr>
        <w:t>;</w:t>
      </w:r>
    </w:p>
    <w:p w14:paraId="5F9C8433"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w:t>
      </w:r>
      <w:proofErr w:type="spellStart"/>
      <w:r w:rsidRPr="00004E7C">
        <w:rPr>
          <w:rFonts w:ascii="Times New Roman" w:eastAsia="Times New Roman" w:hAnsi="Times New Roman" w:cs="Times New Roman"/>
          <w:color w:val="000000"/>
          <w:kern w:val="2"/>
          <w:sz w:val="28"/>
          <w:szCs w:val="28"/>
          <w:lang w:val="ru-RU" w:eastAsia="zh-CN"/>
        </w:rPr>
        <w:t>придбання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новорічних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подарунків</w:t>
      </w:r>
      <w:proofErr w:type="spellEnd"/>
      <w:r w:rsidRPr="00004E7C">
        <w:rPr>
          <w:rFonts w:ascii="Times New Roman" w:eastAsia="Times New Roman" w:hAnsi="Times New Roman" w:cs="Times New Roman"/>
          <w:color w:val="000000"/>
          <w:kern w:val="2"/>
          <w:sz w:val="28"/>
          <w:szCs w:val="28"/>
          <w:lang w:val="ru-RU" w:eastAsia="zh-CN"/>
        </w:rPr>
        <w:t>, продуктов</w:t>
      </w:r>
      <w:proofErr w:type="spellStart"/>
      <w:r w:rsidRPr="00004E7C">
        <w:rPr>
          <w:rFonts w:ascii="Times New Roman" w:eastAsia="Times New Roman" w:hAnsi="Times New Roman" w:cs="Times New Roman"/>
          <w:color w:val="000000"/>
          <w:kern w:val="2"/>
          <w:sz w:val="28"/>
          <w:szCs w:val="28"/>
          <w:lang w:eastAsia="zh-CN"/>
        </w:rPr>
        <w:t>их</w:t>
      </w:r>
      <w:proofErr w:type="spellEnd"/>
      <w:r w:rsidRPr="00004E7C">
        <w:rPr>
          <w:rFonts w:ascii="Times New Roman" w:eastAsia="Times New Roman" w:hAnsi="Times New Roman" w:cs="Times New Roman"/>
          <w:color w:val="000000"/>
          <w:kern w:val="2"/>
          <w:sz w:val="28"/>
          <w:szCs w:val="28"/>
          <w:lang w:val="ru-RU" w:eastAsia="zh-CN"/>
        </w:rPr>
        <w:t xml:space="preserve"> набор</w:t>
      </w:r>
      <w:proofErr w:type="spellStart"/>
      <w:r w:rsidRPr="00004E7C">
        <w:rPr>
          <w:rFonts w:ascii="Times New Roman" w:eastAsia="Times New Roman" w:hAnsi="Times New Roman" w:cs="Times New Roman"/>
          <w:color w:val="000000"/>
          <w:kern w:val="2"/>
          <w:sz w:val="28"/>
          <w:szCs w:val="28"/>
          <w:lang w:eastAsia="zh-CN"/>
        </w:rPr>
        <w:t>ів</w:t>
      </w:r>
      <w:proofErr w:type="spellEnd"/>
      <w:r w:rsidRPr="00004E7C">
        <w:rPr>
          <w:rFonts w:ascii="Times New Roman" w:eastAsia="Times New Roman" w:hAnsi="Times New Roman" w:cs="Times New Roman"/>
          <w:color w:val="000000"/>
          <w:kern w:val="2"/>
          <w:sz w:val="28"/>
          <w:szCs w:val="28"/>
          <w:lang w:val="ru-RU" w:eastAsia="zh-CN"/>
        </w:rPr>
        <w:t xml:space="preserve"> для </w:t>
      </w:r>
      <w:r w:rsidRPr="00004E7C">
        <w:rPr>
          <w:rFonts w:ascii="Times New Roman" w:eastAsia="Times New Roman" w:hAnsi="Times New Roman" w:cs="Times New Roman"/>
          <w:color w:val="000000"/>
          <w:kern w:val="2"/>
          <w:sz w:val="28"/>
          <w:szCs w:val="28"/>
          <w:lang w:eastAsia="zh-CN"/>
        </w:rPr>
        <w:t xml:space="preserve">осіб з </w:t>
      </w:r>
      <w:proofErr w:type="spellStart"/>
      <w:r w:rsidRPr="00004E7C">
        <w:rPr>
          <w:rFonts w:ascii="Times New Roman" w:eastAsia="Times New Roman" w:hAnsi="Times New Roman" w:cs="Times New Roman"/>
          <w:color w:val="000000"/>
          <w:kern w:val="2"/>
          <w:sz w:val="28"/>
          <w:szCs w:val="28"/>
          <w:lang w:val="ru-RU" w:eastAsia="zh-CN"/>
        </w:rPr>
        <w:t>інвалід</w:t>
      </w:r>
      <w:r w:rsidRPr="00004E7C">
        <w:rPr>
          <w:rFonts w:ascii="Times New Roman" w:eastAsia="Times New Roman" w:hAnsi="Times New Roman" w:cs="Times New Roman"/>
          <w:color w:val="000000"/>
          <w:kern w:val="2"/>
          <w:sz w:val="28"/>
          <w:szCs w:val="28"/>
          <w:lang w:eastAsia="zh-CN"/>
        </w:rPr>
        <w:t>ністю</w:t>
      </w:r>
      <w:proofErr w:type="spellEnd"/>
      <w:r w:rsidRPr="00004E7C">
        <w:rPr>
          <w:rFonts w:ascii="Times New Roman" w:eastAsia="Times New Roman" w:hAnsi="Times New Roman" w:cs="Times New Roman"/>
          <w:color w:val="000000"/>
          <w:kern w:val="2"/>
          <w:sz w:val="28"/>
          <w:szCs w:val="28"/>
          <w:lang w:val="ru-RU" w:eastAsia="zh-CN"/>
        </w:rPr>
        <w:t xml:space="preserve"> – 313,7 </w:t>
      </w:r>
      <w:proofErr w:type="spellStart"/>
      <w:proofErr w:type="gramStart"/>
      <w:r w:rsidRPr="00004E7C">
        <w:rPr>
          <w:rFonts w:ascii="Times New Roman" w:eastAsia="Times New Roman" w:hAnsi="Times New Roman" w:cs="Times New Roman"/>
          <w:color w:val="000000"/>
          <w:kern w:val="2"/>
          <w:sz w:val="28"/>
          <w:szCs w:val="28"/>
          <w:lang w:val="ru-RU" w:eastAsia="zh-CN"/>
        </w:rPr>
        <w:t>тис.гр</w:t>
      </w:r>
      <w:proofErr w:type="spellEnd"/>
      <w:r w:rsidRPr="00004E7C">
        <w:rPr>
          <w:rFonts w:ascii="Times New Roman" w:eastAsia="Times New Roman" w:hAnsi="Times New Roman" w:cs="Times New Roman"/>
          <w:color w:val="000000"/>
          <w:kern w:val="2"/>
          <w:sz w:val="28"/>
          <w:szCs w:val="28"/>
          <w:lang w:eastAsia="zh-CN"/>
        </w:rPr>
        <w:t>н</w:t>
      </w:r>
      <w:proofErr w:type="gramEnd"/>
      <w:r w:rsidRPr="00004E7C">
        <w:rPr>
          <w:rFonts w:ascii="Times New Roman" w:eastAsia="Times New Roman" w:hAnsi="Times New Roman" w:cs="Times New Roman"/>
          <w:color w:val="000000"/>
          <w:kern w:val="2"/>
          <w:sz w:val="28"/>
          <w:szCs w:val="28"/>
          <w:lang w:val="ru-RU" w:eastAsia="zh-CN"/>
        </w:rPr>
        <w:t>;</w:t>
      </w:r>
    </w:p>
    <w:p w14:paraId="12887824"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eastAsia="zh-CN"/>
        </w:rPr>
      </w:pPr>
      <w:r w:rsidRPr="00004E7C">
        <w:rPr>
          <w:rFonts w:ascii="Times New Roman" w:eastAsia="Times New Roman" w:hAnsi="Times New Roman" w:cs="Times New Roman"/>
          <w:kern w:val="2"/>
          <w:sz w:val="28"/>
          <w:szCs w:val="28"/>
          <w:lang w:eastAsia="zh-CN"/>
        </w:rPr>
        <w:t>-одноразова виплата дітям-сиротам по досягненню 18 віку  – 3,62 тис. грн  (2 дітей-сиріт);</w:t>
      </w:r>
    </w:p>
    <w:p w14:paraId="1875A7DD"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eastAsia="zh-CN"/>
        </w:rPr>
      </w:pPr>
      <w:r w:rsidRPr="00004E7C">
        <w:rPr>
          <w:rFonts w:ascii="Times New Roman" w:eastAsia="Times New Roman" w:hAnsi="Times New Roman" w:cs="Times New Roman"/>
          <w:kern w:val="2"/>
          <w:sz w:val="28"/>
          <w:szCs w:val="28"/>
          <w:lang w:eastAsia="zh-CN"/>
        </w:rPr>
        <w:t>-відзначення одноразовими стипендіями учнів навчальних закладів громади – 96,7тис.грн (58 учнів);</w:t>
      </w:r>
    </w:p>
    <w:p w14:paraId="74B59842"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eastAsia="zh-CN"/>
        </w:rPr>
      </w:pPr>
      <w:r w:rsidRPr="00004E7C">
        <w:rPr>
          <w:rFonts w:ascii="Times New Roman" w:eastAsia="Times New Roman" w:hAnsi="Times New Roman" w:cs="Times New Roman"/>
          <w:kern w:val="2"/>
          <w:sz w:val="28"/>
          <w:szCs w:val="28"/>
          <w:lang w:eastAsia="zh-CN"/>
        </w:rPr>
        <w:t>-день пам’яті трагедії на ЧАЕС – 13,0 тис. грн (13 осіб);</w:t>
      </w:r>
    </w:p>
    <w:p w14:paraId="759F070C"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val="ru-RU" w:eastAsia="zh-CN"/>
        </w:rPr>
      </w:pPr>
      <w:r w:rsidRPr="00004E7C">
        <w:rPr>
          <w:rFonts w:ascii="Times New Roman" w:eastAsia="Times New Roman" w:hAnsi="Times New Roman" w:cs="Times New Roman"/>
          <w:kern w:val="2"/>
          <w:sz w:val="28"/>
          <w:szCs w:val="28"/>
          <w:lang w:eastAsia="zh-CN"/>
        </w:rPr>
        <w:t xml:space="preserve">Компенсаційні виплати за пільговий проїзд окремих категорій громадян на залізничному транспорті – 2,5 </w:t>
      </w:r>
      <w:proofErr w:type="spellStart"/>
      <w:r w:rsidRPr="00004E7C">
        <w:rPr>
          <w:rFonts w:ascii="Times New Roman" w:eastAsia="Times New Roman" w:hAnsi="Times New Roman" w:cs="Times New Roman"/>
          <w:kern w:val="2"/>
          <w:sz w:val="28"/>
          <w:szCs w:val="28"/>
          <w:lang w:eastAsia="zh-CN"/>
        </w:rPr>
        <w:t>тис.грн</w:t>
      </w:r>
      <w:proofErr w:type="spellEnd"/>
      <w:r w:rsidRPr="00004E7C">
        <w:rPr>
          <w:rFonts w:ascii="Times New Roman" w:eastAsia="Times New Roman" w:hAnsi="Times New Roman" w:cs="Times New Roman"/>
          <w:kern w:val="2"/>
          <w:sz w:val="28"/>
          <w:szCs w:val="28"/>
          <w:lang w:eastAsia="zh-CN"/>
        </w:rPr>
        <w:t>;</w:t>
      </w:r>
    </w:p>
    <w:p w14:paraId="70DE46ED"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eastAsia="zh-CN"/>
        </w:rPr>
      </w:pPr>
      <w:r w:rsidRPr="00004E7C">
        <w:rPr>
          <w:rFonts w:ascii="Times New Roman" w:eastAsia="Times New Roman" w:hAnsi="Times New Roman" w:cs="Times New Roman"/>
          <w:kern w:val="2"/>
          <w:sz w:val="28"/>
          <w:szCs w:val="28"/>
          <w:lang w:eastAsia="zh-CN"/>
        </w:rPr>
        <w:t xml:space="preserve">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128,6 </w:t>
      </w:r>
      <w:proofErr w:type="spellStart"/>
      <w:r w:rsidRPr="00004E7C">
        <w:rPr>
          <w:rFonts w:ascii="Times New Roman" w:eastAsia="Times New Roman" w:hAnsi="Times New Roman" w:cs="Times New Roman"/>
          <w:kern w:val="2"/>
          <w:sz w:val="28"/>
          <w:szCs w:val="28"/>
          <w:lang w:eastAsia="zh-CN"/>
        </w:rPr>
        <w:t>тис.грн</w:t>
      </w:r>
      <w:proofErr w:type="spellEnd"/>
      <w:r w:rsidRPr="00004E7C">
        <w:rPr>
          <w:rFonts w:ascii="Times New Roman" w:eastAsia="Times New Roman" w:hAnsi="Times New Roman" w:cs="Times New Roman"/>
          <w:kern w:val="2"/>
          <w:sz w:val="28"/>
          <w:szCs w:val="28"/>
          <w:lang w:eastAsia="zh-CN"/>
        </w:rPr>
        <w:t xml:space="preserve"> (8 осіб);</w:t>
      </w:r>
    </w:p>
    <w:p w14:paraId="1A53DDC6"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Видатки  на  функціонування  </w:t>
      </w:r>
      <w:r w:rsidRPr="00004E7C">
        <w:rPr>
          <w:rFonts w:ascii="Times New Roman" w:eastAsia="Times New Roman" w:hAnsi="Times New Roman" w:cs="Times New Roman"/>
          <w:kern w:val="2"/>
          <w:sz w:val="28"/>
          <w:szCs w:val="28"/>
          <w:lang w:eastAsia="zh-CN"/>
        </w:rPr>
        <w:t xml:space="preserve">«Центр надання соціальних послуг» </w:t>
      </w:r>
      <w:r w:rsidRPr="00004E7C">
        <w:rPr>
          <w:rFonts w:ascii="Times New Roman" w:eastAsia="Aptos" w:hAnsi="Times New Roman" w:cs="Times New Roman"/>
          <w:kern w:val="2"/>
          <w:sz w:val="28"/>
          <w:szCs w:val="28"/>
        </w:rPr>
        <w:t xml:space="preserve"> - 3 641,2 тис. грн. </w:t>
      </w:r>
    </w:p>
    <w:p w14:paraId="1E6FA928"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b/>
          <w:bCs/>
          <w:i/>
          <w:iCs/>
          <w:kern w:val="2"/>
          <w:sz w:val="28"/>
          <w:szCs w:val="28"/>
          <w:lang w:eastAsia="zh-CN"/>
        </w:rPr>
      </w:pPr>
    </w:p>
    <w:p w14:paraId="3CB92E29"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b/>
          <w:bCs/>
          <w:i/>
          <w:iCs/>
          <w:kern w:val="2"/>
          <w:sz w:val="28"/>
          <w:szCs w:val="28"/>
          <w:lang w:eastAsia="zh-CN"/>
        </w:rPr>
      </w:pPr>
      <w:r w:rsidRPr="00004E7C">
        <w:rPr>
          <w:rFonts w:ascii="Times New Roman" w:eastAsia="Times New Roman" w:hAnsi="Times New Roman" w:cs="Times New Roman"/>
          <w:b/>
          <w:bCs/>
          <w:i/>
          <w:iCs/>
          <w:kern w:val="2"/>
          <w:sz w:val="28"/>
          <w:szCs w:val="28"/>
          <w:lang w:eastAsia="zh-CN"/>
        </w:rPr>
        <w:t>Благоустрій</w:t>
      </w:r>
    </w:p>
    <w:p w14:paraId="272CB170"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eastAsia="zh-CN"/>
        </w:rPr>
      </w:pPr>
      <w:r w:rsidRPr="00004E7C">
        <w:rPr>
          <w:rFonts w:ascii="Times New Roman" w:eastAsia="Times New Roman" w:hAnsi="Times New Roman" w:cs="Times New Roman"/>
          <w:kern w:val="2"/>
          <w:sz w:val="28"/>
          <w:szCs w:val="28"/>
          <w:lang w:eastAsia="zh-CN"/>
        </w:rPr>
        <w:t xml:space="preserve">У 2025 році систематично здійснювалися роботи для підтримання порядку у населених пунктах громади, для даної мети використано коштів у сумі </w:t>
      </w:r>
      <w:r w:rsidRPr="00004E7C">
        <w:rPr>
          <w:rFonts w:ascii="Times New Roman" w:eastAsia="Times New Roman" w:hAnsi="Times New Roman" w:cs="Times New Roman"/>
          <w:b/>
          <w:bCs/>
          <w:kern w:val="2"/>
          <w:sz w:val="28"/>
          <w:szCs w:val="28"/>
          <w:lang w:eastAsia="zh-CN"/>
        </w:rPr>
        <w:t>2 719,9</w:t>
      </w:r>
      <w:r w:rsidRPr="00004E7C">
        <w:rPr>
          <w:rFonts w:ascii="Times New Roman" w:eastAsia="Times New Roman" w:hAnsi="Times New Roman" w:cs="Times New Roman"/>
          <w:kern w:val="2"/>
          <w:sz w:val="28"/>
          <w:szCs w:val="28"/>
          <w:lang w:eastAsia="zh-CN"/>
        </w:rPr>
        <w:t xml:space="preserve"> тис. грн., а саме:</w:t>
      </w:r>
    </w:p>
    <w:p w14:paraId="789FE7A8"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ліквідація стихійних сміттєзвалищ</w:t>
      </w:r>
      <w:r w:rsidRPr="00004E7C">
        <w:rPr>
          <w:rFonts w:ascii="Times New Roman" w:eastAsia="Times New Roman" w:hAnsi="Times New Roman" w:cs="Times New Roman"/>
          <w:color w:val="000000"/>
          <w:kern w:val="2"/>
          <w:sz w:val="28"/>
          <w:szCs w:val="28"/>
          <w:lang w:eastAsia="zh-CN"/>
        </w:rPr>
        <w:t xml:space="preserve"> </w:t>
      </w:r>
      <w:r w:rsidRPr="00004E7C">
        <w:rPr>
          <w:rFonts w:ascii="Times New Roman" w:eastAsia="Times New Roman" w:hAnsi="Times New Roman" w:cs="Times New Roman"/>
          <w:i/>
          <w:iCs/>
          <w:color w:val="000000"/>
          <w:kern w:val="2"/>
          <w:sz w:val="28"/>
          <w:szCs w:val="28"/>
          <w:u w:val="single"/>
          <w:lang w:eastAsia="zh-CN"/>
        </w:rPr>
        <w:t xml:space="preserve">– 325,4 </w:t>
      </w:r>
      <w:proofErr w:type="spellStart"/>
      <w:r w:rsidRPr="00004E7C">
        <w:rPr>
          <w:rFonts w:ascii="Times New Roman" w:eastAsia="Times New Roman" w:hAnsi="Times New Roman" w:cs="Times New Roman"/>
          <w:i/>
          <w:iCs/>
          <w:color w:val="000000"/>
          <w:kern w:val="2"/>
          <w:sz w:val="28"/>
          <w:szCs w:val="28"/>
          <w:u w:val="single"/>
          <w:lang w:eastAsia="zh-CN"/>
        </w:rPr>
        <w:t>тис.грн</w:t>
      </w:r>
      <w:proofErr w:type="spellEnd"/>
      <w:r w:rsidRPr="00004E7C">
        <w:rPr>
          <w:rFonts w:ascii="Times New Roman" w:eastAsia="Times New Roman" w:hAnsi="Times New Roman" w:cs="Times New Roman"/>
          <w:i/>
          <w:iCs/>
          <w:color w:val="000000"/>
          <w:kern w:val="2"/>
          <w:sz w:val="28"/>
          <w:szCs w:val="28"/>
          <w:u w:val="single"/>
          <w:lang w:eastAsia="zh-CN"/>
        </w:rPr>
        <w:t xml:space="preserve">. в </w:t>
      </w:r>
      <w:proofErr w:type="spellStart"/>
      <w:r w:rsidRPr="00004E7C">
        <w:rPr>
          <w:rFonts w:ascii="Times New Roman" w:eastAsia="Times New Roman" w:hAnsi="Times New Roman" w:cs="Times New Roman"/>
          <w:i/>
          <w:iCs/>
          <w:color w:val="000000"/>
          <w:kern w:val="2"/>
          <w:sz w:val="28"/>
          <w:szCs w:val="28"/>
          <w:u w:val="single"/>
          <w:lang w:eastAsia="zh-CN"/>
        </w:rPr>
        <w:t>т.ч</w:t>
      </w:r>
      <w:proofErr w:type="spellEnd"/>
      <w:r w:rsidRPr="00004E7C">
        <w:rPr>
          <w:rFonts w:ascii="Times New Roman" w:eastAsia="Times New Roman" w:hAnsi="Times New Roman" w:cs="Times New Roman"/>
          <w:i/>
          <w:iCs/>
          <w:color w:val="000000"/>
          <w:kern w:val="2"/>
          <w:sz w:val="28"/>
          <w:szCs w:val="28"/>
          <w:u w:val="single"/>
          <w:lang w:eastAsia="zh-CN"/>
        </w:rPr>
        <w:t>.</w:t>
      </w:r>
    </w:p>
    <w:p w14:paraId="29870D4C"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Водовідведення та облаштування пожежних водойм</w:t>
      </w:r>
      <w:r w:rsidRPr="00004E7C">
        <w:rPr>
          <w:rFonts w:ascii="Times New Roman" w:eastAsia="Times New Roman" w:hAnsi="Times New Roman" w:cs="Times New Roman"/>
          <w:i/>
          <w:iCs/>
          <w:color w:val="000000"/>
          <w:kern w:val="2"/>
          <w:sz w:val="28"/>
          <w:szCs w:val="28"/>
          <w:lang w:eastAsia="zh-CN"/>
        </w:rPr>
        <w:t xml:space="preserve"> </w:t>
      </w:r>
      <w:r w:rsidRPr="00004E7C">
        <w:rPr>
          <w:rFonts w:ascii="Times New Roman" w:eastAsia="Times New Roman" w:hAnsi="Times New Roman" w:cs="Times New Roman"/>
          <w:i/>
          <w:iCs/>
          <w:color w:val="000000"/>
          <w:kern w:val="2"/>
          <w:sz w:val="28"/>
          <w:szCs w:val="28"/>
          <w:u w:val="single"/>
          <w:lang w:eastAsia="zh-CN"/>
        </w:rPr>
        <w:t>на суму -  1165,2тис.грн.</w:t>
      </w:r>
    </w:p>
    <w:p w14:paraId="3D15DA6D"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 xml:space="preserve">Зрізання аварійних дерев на суму -  204,4 </w:t>
      </w:r>
      <w:proofErr w:type="spellStart"/>
      <w:r w:rsidRPr="00004E7C">
        <w:rPr>
          <w:rFonts w:ascii="Times New Roman" w:eastAsia="Times New Roman" w:hAnsi="Times New Roman" w:cs="Times New Roman"/>
          <w:i/>
          <w:iCs/>
          <w:color w:val="000000"/>
          <w:kern w:val="2"/>
          <w:sz w:val="28"/>
          <w:szCs w:val="28"/>
          <w:u w:val="single"/>
          <w:lang w:eastAsia="zh-CN"/>
        </w:rPr>
        <w:t>тис.грн</w:t>
      </w:r>
      <w:proofErr w:type="spellEnd"/>
      <w:r w:rsidRPr="00004E7C">
        <w:rPr>
          <w:rFonts w:ascii="Times New Roman" w:eastAsia="Times New Roman" w:hAnsi="Times New Roman" w:cs="Times New Roman"/>
          <w:i/>
          <w:iCs/>
          <w:color w:val="000000"/>
          <w:kern w:val="2"/>
          <w:sz w:val="28"/>
          <w:szCs w:val="28"/>
          <w:u w:val="single"/>
          <w:lang w:eastAsia="zh-CN"/>
        </w:rPr>
        <w:t>.</w:t>
      </w:r>
    </w:p>
    <w:p w14:paraId="0A695BD2"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Благоустрій території (обкошування території та підвіз піску до кладовищ) на суму – 321,6тис.грн.</w:t>
      </w:r>
    </w:p>
    <w:p w14:paraId="06F44110"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lastRenderedPageBreak/>
        <w:t xml:space="preserve">Утримання вуличного освітлення - 574,2 </w:t>
      </w:r>
      <w:proofErr w:type="spellStart"/>
      <w:r w:rsidRPr="00004E7C">
        <w:rPr>
          <w:rFonts w:ascii="Times New Roman" w:eastAsia="Times New Roman" w:hAnsi="Times New Roman" w:cs="Times New Roman"/>
          <w:color w:val="000000"/>
          <w:kern w:val="2"/>
          <w:sz w:val="28"/>
          <w:szCs w:val="28"/>
          <w:lang w:eastAsia="zh-CN"/>
        </w:rPr>
        <w:t>тис.грн</w:t>
      </w:r>
      <w:proofErr w:type="spellEnd"/>
      <w:r w:rsidRPr="00004E7C">
        <w:rPr>
          <w:rFonts w:ascii="Times New Roman" w:eastAsia="Times New Roman" w:hAnsi="Times New Roman" w:cs="Times New Roman"/>
          <w:color w:val="000000"/>
          <w:kern w:val="2"/>
          <w:sz w:val="28"/>
          <w:szCs w:val="28"/>
          <w:lang w:eastAsia="zh-CN"/>
        </w:rPr>
        <w:t xml:space="preserve">. (поточний ремонт – 98,2 </w:t>
      </w:r>
      <w:proofErr w:type="spellStart"/>
      <w:r w:rsidRPr="00004E7C">
        <w:rPr>
          <w:rFonts w:ascii="Times New Roman" w:eastAsia="Times New Roman" w:hAnsi="Times New Roman" w:cs="Times New Roman"/>
          <w:color w:val="000000"/>
          <w:kern w:val="2"/>
          <w:sz w:val="28"/>
          <w:szCs w:val="28"/>
          <w:lang w:eastAsia="zh-CN"/>
        </w:rPr>
        <w:t>тис.грн</w:t>
      </w:r>
      <w:proofErr w:type="spellEnd"/>
      <w:r w:rsidRPr="00004E7C">
        <w:rPr>
          <w:rFonts w:ascii="Times New Roman" w:eastAsia="Times New Roman" w:hAnsi="Times New Roman" w:cs="Times New Roman"/>
          <w:color w:val="000000"/>
          <w:kern w:val="2"/>
          <w:sz w:val="28"/>
          <w:szCs w:val="28"/>
          <w:lang w:eastAsia="zh-CN"/>
        </w:rPr>
        <w:t xml:space="preserve">. придбання лампочок, заміна лічильників, щитків – 25,4тис.грн., оплата за поставлену електроенергію – 340,5тис.грн., </w:t>
      </w:r>
    </w:p>
    <w:p w14:paraId="6370B802"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 xml:space="preserve">виготовлення ПКД на реконструкцію вуличного освітлення </w:t>
      </w:r>
      <w:proofErr w:type="spellStart"/>
      <w:r w:rsidRPr="00004E7C">
        <w:rPr>
          <w:rFonts w:ascii="Times New Roman" w:eastAsia="Times New Roman" w:hAnsi="Times New Roman" w:cs="Times New Roman"/>
          <w:color w:val="000000"/>
          <w:kern w:val="2"/>
          <w:sz w:val="28"/>
          <w:szCs w:val="28"/>
          <w:lang w:eastAsia="zh-CN"/>
        </w:rPr>
        <w:t>с.Римачі</w:t>
      </w:r>
      <w:proofErr w:type="spellEnd"/>
      <w:r w:rsidRPr="00004E7C">
        <w:rPr>
          <w:rFonts w:ascii="Times New Roman" w:eastAsia="Times New Roman" w:hAnsi="Times New Roman" w:cs="Times New Roman"/>
          <w:color w:val="000000"/>
          <w:kern w:val="2"/>
          <w:sz w:val="28"/>
          <w:szCs w:val="28"/>
          <w:lang w:eastAsia="zh-CN"/>
        </w:rPr>
        <w:t xml:space="preserve">, </w:t>
      </w:r>
      <w:proofErr w:type="spellStart"/>
      <w:r w:rsidRPr="00004E7C">
        <w:rPr>
          <w:rFonts w:ascii="Times New Roman" w:eastAsia="Times New Roman" w:hAnsi="Times New Roman" w:cs="Times New Roman"/>
          <w:color w:val="000000"/>
          <w:kern w:val="2"/>
          <w:sz w:val="28"/>
          <w:szCs w:val="28"/>
          <w:lang w:eastAsia="zh-CN"/>
        </w:rPr>
        <w:t>Бережці</w:t>
      </w:r>
      <w:proofErr w:type="spellEnd"/>
      <w:r w:rsidRPr="00004E7C">
        <w:rPr>
          <w:rFonts w:ascii="Times New Roman" w:eastAsia="Times New Roman" w:hAnsi="Times New Roman" w:cs="Times New Roman"/>
          <w:color w:val="000000"/>
          <w:kern w:val="2"/>
          <w:sz w:val="28"/>
          <w:szCs w:val="28"/>
          <w:lang w:eastAsia="zh-CN"/>
        </w:rPr>
        <w:t xml:space="preserve"> – 110,1тис.грн);</w:t>
      </w:r>
    </w:p>
    <w:p w14:paraId="76502394"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proofErr w:type="spellStart"/>
      <w:r w:rsidRPr="00004E7C">
        <w:rPr>
          <w:rFonts w:ascii="Times New Roman" w:eastAsia="Times New Roman" w:hAnsi="Times New Roman" w:cs="Times New Roman"/>
          <w:color w:val="000000"/>
          <w:kern w:val="2"/>
          <w:sz w:val="28"/>
          <w:szCs w:val="28"/>
          <w:lang w:eastAsia="zh-CN"/>
        </w:rPr>
        <w:t>Відеонагляд</w:t>
      </w:r>
      <w:proofErr w:type="spellEnd"/>
      <w:r w:rsidRPr="00004E7C">
        <w:rPr>
          <w:rFonts w:ascii="Times New Roman" w:eastAsia="Times New Roman" w:hAnsi="Times New Roman" w:cs="Times New Roman"/>
          <w:color w:val="000000"/>
          <w:kern w:val="2"/>
          <w:sz w:val="28"/>
          <w:szCs w:val="28"/>
          <w:lang w:eastAsia="zh-CN"/>
        </w:rPr>
        <w:t xml:space="preserve"> – 42,0тис.грн.</w:t>
      </w:r>
    </w:p>
    <w:p w14:paraId="7B71D275"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 xml:space="preserve">Інші витрати (ПММ, будівельні матеріали, запасні частини </w:t>
      </w:r>
      <w:proofErr w:type="spellStart"/>
      <w:r w:rsidRPr="00004E7C">
        <w:rPr>
          <w:rFonts w:ascii="Times New Roman" w:eastAsia="Times New Roman" w:hAnsi="Times New Roman" w:cs="Times New Roman"/>
          <w:color w:val="000000"/>
          <w:kern w:val="2"/>
          <w:sz w:val="28"/>
          <w:szCs w:val="28"/>
          <w:lang w:eastAsia="zh-CN"/>
        </w:rPr>
        <w:t>і.т.д</w:t>
      </w:r>
      <w:proofErr w:type="spellEnd"/>
      <w:r w:rsidRPr="00004E7C">
        <w:rPr>
          <w:rFonts w:ascii="Times New Roman" w:eastAsia="Times New Roman" w:hAnsi="Times New Roman" w:cs="Times New Roman"/>
          <w:color w:val="000000"/>
          <w:kern w:val="2"/>
          <w:sz w:val="28"/>
          <w:szCs w:val="28"/>
          <w:lang w:eastAsia="zh-CN"/>
        </w:rPr>
        <w:t>) становлять 87,1 </w:t>
      </w:r>
      <w:proofErr w:type="spellStart"/>
      <w:r w:rsidRPr="00004E7C">
        <w:rPr>
          <w:rFonts w:ascii="Times New Roman" w:eastAsia="Times New Roman" w:hAnsi="Times New Roman" w:cs="Times New Roman"/>
          <w:color w:val="000000"/>
          <w:kern w:val="2"/>
          <w:sz w:val="28"/>
          <w:szCs w:val="28"/>
          <w:lang w:eastAsia="zh-CN"/>
        </w:rPr>
        <w:t>тис.грн</w:t>
      </w:r>
      <w:proofErr w:type="spellEnd"/>
      <w:r w:rsidRPr="00004E7C">
        <w:rPr>
          <w:rFonts w:ascii="Times New Roman" w:eastAsia="Times New Roman" w:hAnsi="Times New Roman" w:cs="Times New Roman"/>
          <w:color w:val="000000"/>
          <w:kern w:val="2"/>
          <w:sz w:val="28"/>
          <w:szCs w:val="28"/>
          <w:lang w:eastAsia="zh-CN"/>
        </w:rPr>
        <w:t>.</w:t>
      </w:r>
    </w:p>
    <w:p w14:paraId="58A3CFB5"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b/>
          <w:bCs/>
          <w:color w:val="000000"/>
          <w:kern w:val="2"/>
          <w:sz w:val="28"/>
          <w:szCs w:val="28"/>
          <w:lang w:eastAsia="zh-CN"/>
        </w:rPr>
        <w:t xml:space="preserve">На реалізацію заходів програми фінансової підтримки КП «Буг» </w:t>
      </w:r>
      <w:r w:rsidRPr="00004E7C">
        <w:rPr>
          <w:rFonts w:ascii="Times New Roman" w:eastAsia="Times New Roman" w:hAnsi="Times New Roman" w:cs="Times New Roman"/>
          <w:color w:val="000000"/>
          <w:kern w:val="2"/>
          <w:sz w:val="28"/>
          <w:szCs w:val="28"/>
          <w:lang w:eastAsia="zh-CN"/>
        </w:rPr>
        <w:t xml:space="preserve">використано коштів в загальній сумі 7 540,2тис.грн. в тому числі </w:t>
      </w:r>
    </w:p>
    <w:p w14:paraId="1F6440AD" w14:textId="77777777" w:rsidR="00004E7C" w:rsidRPr="00004E7C" w:rsidRDefault="00004E7C" w:rsidP="00004E7C">
      <w:pPr>
        <w:shd w:val="clear" w:color="auto" w:fill="FFFFFF"/>
        <w:suppressAutoHyphens/>
        <w:spacing w:after="160" w:line="259" w:lineRule="auto"/>
        <w:ind w:left="142"/>
        <w:contextualSpacing/>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-на поповнення статутного капіталу 6 027,0тис.грн. (придбання двох автомобілів та сміттєвоза),</w:t>
      </w:r>
    </w:p>
    <w:p w14:paraId="6411F23B" w14:textId="77777777" w:rsidR="00004E7C" w:rsidRPr="00004E7C" w:rsidRDefault="00004E7C" w:rsidP="00004E7C">
      <w:pPr>
        <w:shd w:val="clear" w:color="auto" w:fill="FFFFFF"/>
        <w:suppressAutoHyphens/>
        <w:spacing w:after="160" w:line="259" w:lineRule="auto"/>
        <w:ind w:left="142"/>
        <w:contextualSpacing/>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 xml:space="preserve">-часткове компенсування витрат «Соціальний автобус», благоустрій території сільської ради та кладовищ 1 513,2 </w:t>
      </w:r>
      <w:proofErr w:type="spellStart"/>
      <w:r w:rsidRPr="00004E7C">
        <w:rPr>
          <w:rFonts w:ascii="Times New Roman" w:eastAsia="Times New Roman" w:hAnsi="Times New Roman" w:cs="Times New Roman"/>
          <w:color w:val="000000"/>
          <w:kern w:val="2"/>
          <w:sz w:val="28"/>
          <w:szCs w:val="28"/>
          <w:lang w:eastAsia="zh-CN"/>
        </w:rPr>
        <w:t>тис.грн</w:t>
      </w:r>
      <w:proofErr w:type="spellEnd"/>
      <w:r w:rsidRPr="00004E7C">
        <w:rPr>
          <w:rFonts w:ascii="Times New Roman" w:eastAsia="Times New Roman" w:hAnsi="Times New Roman" w:cs="Times New Roman"/>
          <w:color w:val="000000"/>
          <w:kern w:val="2"/>
          <w:sz w:val="28"/>
          <w:szCs w:val="28"/>
          <w:lang w:eastAsia="zh-CN"/>
        </w:rPr>
        <w:t>.</w:t>
      </w:r>
    </w:p>
    <w:p w14:paraId="1F86A2EB"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b/>
          <w:bCs/>
          <w:i/>
          <w:iCs/>
          <w:color w:val="000000"/>
          <w:kern w:val="2"/>
          <w:sz w:val="28"/>
          <w:szCs w:val="28"/>
          <w:lang w:eastAsia="zh-CN"/>
        </w:rPr>
      </w:pPr>
      <w:r w:rsidRPr="00004E7C">
        <w:rPr>
          <w:rFonts w:ascii="Times New Roman" w:eastAsia="Times New Roman" w:hAnsi="Times New Roman" w:cs="Times New Roman"/>
          <w:b/>
          <w:bCs/>
          <w:i/>
          <w:iCs/>
          <w:color w:val="000000"/>
          <w:kern w:val="2"/>
          <w:sz w:val="28"/>
          <w:szCs w:val="28"/>
          <w:lang w:eastAsia="zh-CN"/>
        </w:rPr>
        <w:t>Дороги</w:t>
      </w:r>
    </w:p>
    <w:p w14:paraId="0B24D0EA"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Виконання робіт з ремонту та експлуатаційного утримання інфраструктури у сфері дорожнього господарства за звітний період освоєно коштів у сумі 2 927 тис. грн. в тому числі:</w:t>
      </w:r>
    </w:p>
    <w:p w14:paraId="1E6F55AF"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 xml:space="preserve">Поточний ремонт дороги </w:t>
      </w:r>
      <w:proofErr w:type="spellStart"/>
      <w:r w:rsidRPr="00004E7C">
        <w:rPr>
          <w:rFonts w:ascii="Times New Roman" w:eastAsia="Times New Roman" w:hAnsi="Times New Roman" w:cs="Times New Roman"/>
          <w:i/>
          <w:iCs/>
          <w:color w:val="000000"/>
          <w:kern w:val="2"/>
          <w:sz w:val="28"/>
          <w:szCs w:val="28"/>
          <w:u w:val="single"/>
          <w:lang w:eastAsia="zh-CN"/>
        </w:rPr>
        <w:t>вул.Зелена</w:t>
      </w:r>
      <w:proofErr w:type="spellEnd"/>
      <w:r w:rsidRPr="00004E7C">
        <w:rPr>
          <w:rFonts w:ascii="Times New Roman" w:eastAsia="Times New Roman" w:hAnsi="Times New Roman" w:cs="Times New Roman"/>
          <w:i/>
          <w:iCs/>
          <w:color w:val="000000"/>
          <w:kern w:val="2"/>
          <w:sz w:val="28"/>
          <w:szCs w:val="28"/>
          <w:u w:val="single"/>
          <w:lang w:eastAsia="zh-CN"/>
        </w:rPr>
        <w:t xml:space="preserve"> в </w:t>
      </w:r>
      <w:proofErr w:type="spellStart"/>
      <w:r w:rsidRPr="00004E7C">
        <w:rPr>
          <w:rFonts w:ascii="Times New Roman" w:eastAsia="Times New Roman" w:hAnsi="Times New Roman" w:cs="Times New Roman"/>
          <w:i/>
          <w:iCs/>
          <w:color w:val="000000"/>
          <w:kern w:val="2"/>
          <w:sz w:val="28"/>
          <w:szCs w:val="28"/>
          <w:u w:val="single"/>
          <w:lang w:eastAsia="zh-CN"/>
        </w:rPr>
        <w:t>с.Машів</w:t>
      </w:r>
      <w:proofErr w:type="spellEnd"/>
      <w:r w:rsidRPr="00004E7C">
        <w:rPr>
          <w:rFonts w:ascii="Times New Roman" w:eastAsia="Times New Roman" w:hAnsi="Times New Roman" w:cs="Times New Roman"/>
          <w:i/>
          <w:iCs/>
          <w:color w:val="000000"/>
          <w:kern w:val="2"/>
          <w:sz w:val="28"/>
          <w:szCs w:val="28"/>
          <w:u w:val="single"/>
          <w:lang w:eastAsia="zh-CN"/>
        </w:rPr>
        <w:t xml:space="preserve"> – 1631,3 </w:t>
      </w:r>
      <w:proofErr w:type="spellStart"/>
      <w:r w:rsidRPr="00004E7C">
        <w:rPr>
          <w:rFonts w:ascii="Times New Roman" w:eastAsia="Times New Roman" w:hAnsi="Times New Roman" w:cs="Times New Roman"/>
          <w:i/>
          <w:iCs/>
          <w:color w:val="000000"/>
          <w:kern w:val="2"/>
          <w:sz w:val="28"/>
          <w:szCs w:val="28"/>
          <w:u w:val="single"/>
          <w:lang w:eastAsia="zh-CN"/>
        </w:rPr>
        <w:t>тис.грн</w:t>
      </w:r>
      <w:proofErr w:type="spellEnd"/>
      <w:r w:rsidRPr="00004E7C">
        <w:rPr>
          <w:rFonts w:ascii="Times New Roman" w:eastAsia="Times New Roman" w:hAnsi="Times New Roman" w:cs="Times New Roman"/>
          <w:color w:val="000000"/>
          <w:kern w:val="2"/>
          <w:sz w:val="28"/>
          <w:szCs w:val="28"/>
          <w:u w:val="single"/>
          <w:lang w:eastAsia="zh-CN"/>
        </w:rPr>
        <w:t>.</w:t>
      </w:r>
    </w:p>
    <w:p w14:paraId="3036E8A7"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 xml:space="preserve">Підвіз, розгортання піску та щебню на дороги місцевого значення – 855,0тис.грн.  з них на придбання щебню 99,2 </w:t>
      </w:r>
      <w:proofErr w:type="spellStart"/>
      <w:r w:rsidRPr="00004E7C">
        <w:rPr>
          <w:rFonts w:ascii="Times New Roman" w:eastAsia="Times New Roman" w:hAnsi="Times New Roman" w:cs="Times New Roman"/>
          <w:i/>
          <w:iCs/>
          <w:color w:val="000000"/>
          <w:kern w:val="2"/>
          <w:sz w:val="28"/>
          <w:szCs w:val="28"/>
          <w:u w:val="single"/>
          <w:lang w:eastAsia="zh-CN"/>
        </w:rPr>
        <w:t>тис.грн</w:t>
      </w:r>
      <w:proofErr w:type="spellEnd"/>
      <w:r w:rsidRPr="00004E7C">
        <w:rPr>
          <w:rFonts w:ascii="Times New Roman" w:eastAsia="Times New Roman" w:hAnsi="Times New Roman" w:cs="Times New Roman"/>
          <w:i/>
          <w:iCs/>
          <w:color w:val="000000"/>
          <w:kern w:val="2"/>
          <w:sz w:val="28"/>
          <w:szCs w:val="28"/>
          <w:u w:val="single"/>
          <w:lang w:eastAsia="zh-CN"/>
        </w:rPr>
        <w:t>.</w:t>
      </w:r>
    </w:p>
    <w:p w14:paraId="45880C7C"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Послуги автогрейдера – 286,3 </w:t>
      </w:r>
      <w:proofErr w:type="spellStart"/>
      <w:r w:rsidRPr="00004E7C">
        <w:rPr>
          <w:rFonts w:ascii="Times New Roman" w:eastAsia="Times New Roman" w:hAnsi="Times New Roman" w:cs="Times New Roman"/>
          <w:i/>
          <w:iCs/>
          <w:color w:val="000000"/>
          <w:kern w:val="2"/>
          <w:sz w:val="28"/>
          <w:szCs w:val="28"/>
          <w:u w:val="single"/>
          <w:lang w:eastAsia="zh-CN"/>
        </w:rPr>
        <w:t>тис.грн</w:t>
      </w:r>
      <w:proofErr w:type="spellEnd"/>
      <w:r w:rsidRPr="00004E7C">
        <w:rPr>
          <w:rFonts w:ascii="Times New Roman" w:eastAsia="Times New Roman" w:hAnsi="Times New Roman" w:cs="Times New Roman"/>
          <w:i/>
          <w:iCs/>
          <w:color w:val="000000"/>
          <w:kern w:val="2"/>
          <w:sz w:val="28"/>
          <w:szCs w:val="28"/>
          <w:u w:val="single"/>
          <w:lang w:eastAsia="zh-CN"/>
        </w:rPr>
        <w:t>.</w:t>
      </w:r>
    </w:p>
    <w:p w14:paraId="0F53C545"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 xml:space="preserve">Службі автомобільних доріг на співфінансування робіт з експлуатаційного утримання автомобільних доріг загального користування з місцевого бюджету спрямовано 500, 0 </w:t>
      </w:r>
      <w:proofErr w:type="spellStart"/>
      <w:r w:rsidRPr="00004E7C">
        <w:rPr>
          <w:rFonts w:ascii="Times New Roman" w:eastAsia="Times New Roman" w:hAnsi="Times New Roman" w:cs="Times New Roman"/>
          <w:color w:val="000000"/>
          <w:kern w:val="2"/>
          <w:sz w:val="28"/>
          <w:szCs w:val="28"/>
          <w:lang w:eastAsia="zh-CN"/>
        </w:rPr>
        <w:t>тис.грн</w:t>
      </w:r>
      <w:proofErr w:type="spellEnd"/>
      <w:r w:rsidRPr="00004E7C">
        <w:rPr>
          <w:rFonts w:ascii="Times New Roman" w:eastAsia="Times New Roman" w:hAnsi="Times New Roman" w:cs="Times New Roman"/>
          <w:color w:val="000000"/>
          <w:kern w:val="2"/>
          <w:sz w:val="28"/>
          <w:szCs w:val="28"/>
          <w:lang w:eastAsia="zh-CN"/>
        </w:rPr>
        <w:t>.</w:t>
      </w:r>
    </w:p>
    <w:p w14:paraId="1BC3A1D7"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p>
    <w:p w14:paraId="3B246A4E"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b/>
          <w:bCs/>
          <w:kern w:val="2"/>
          <w:sz w:val="28"/>
          <w:szCs w:val="28"/>
        </w:rPr>
        <w:t>Крім того в бюджеті громади освоєні видатки</w:t>
      </w:r>
      <w:r w:rsidRPr="00004E7C">
        <w:rPr>
          <w:rFonts w:ascii="Times New Roman" w:eastAsia="Aptos" w:hAnsi="Times New Roman" w:cs="Times New Roman"/>
          <w:kern w:val="2"/>
          <w:sz w:val="28"/>
          <w:szCs w:val="28"/>
        </w:rPr>
        <w:t xml:space="preserve"> на:</w:t>
      </w:r>
    </w:p>
    <w:p w14:paraId="7F0F0AD3"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Заходи та роботи з мобілізаційної підготовки місцевого значення – 48,9 тис. грн.</w:t>
      </w:r>
    </w:p>
    <w:p w14:paraId="7F1F2E58"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на сплату членських внесків до Асоціації міст України у сумі – 8,7 </w:t>
      </w:r>
      <w:proofErr w:type="spellStart"/>
      <w:r w:rsidRPr="00004E7C">
        <w:rPr>
          <w:rFonts w:ascii="Times New Roman" w:eastAsia="Aptos" w:hAnsi="Times New Roman" w:cs="Times New Roman"/>
          <w:kern w:val="2"/>
          <w:sz w:val="28"/>
          <w:szCs w:val="28"/>
        </w:rPr>
        <w:t>тис.грн</w:t>
      </w:r>
      <w:proofErr w:type="spellEnd"/>
      <w:r w:rsidRPr="00004E7C">
        <w:rPr>
          <w:rFonts w:ascii="Times New Roman" w:eastAsia="Aptos" w:hAnsi="Times New Roman" w:cs="Times New Roman"/>
          <w:kern w:val="2"/>
          <w:sz w:val="28"/>
          <w:szCs w:val="28"/>
        </w:rPr>
        <w:t>.</w:t>
      </w:r>
    </w:p>
    <w:p w14:paraId="6A41E32C"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На забезпечення діяльності місцевої пожежної охорони  виділено 829,4 тис. грн.</w:t>
      </w:r>
    </w:p>
    <w:p w14:paraId="7CB4FCE7"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b/>
          <w:bCs/>
          <w:kern w:val="2"/>
          <w:sz w:val="28"/>
          <w:szCs w:val="28"/>
        </w:rPr>
        <w:t>На здійснення видатків капітального характеру</w:t>
      </w:r>
      <w:r w:rsidRPr="00004E7C">
        <w:rPr>
          <w:rFonts w:ascii="Times New Roman" w:eastAsia="Aptos" w:hAnsi="Times New Roman" w:cs="Times New Roman"/>
          <w:kern w:val="2"/>
          <w:sz w:val="28"/>
          <w:szCs w:val="28"/>
        </w:rPr>
        <w:t xml:space="preserve"> ресурс використаний у сумі </w:t>
      </w:r>
      <w:r w:rsidRPr="00004E7C">
        <w:rPr>
          <w:rFonts w:ascii="Times New Roman" w:eastAsia="Aptos" w:hAnsi="Times New Roman" w:cs="Times New Roman"/>
          <w:b/>
          <w:bCs/>
          <w:kern w:val="2"/>
          <w:sz w:val="28"/>
          <w:szCs w:val="28"/>
        </w:rPr>
        <w:t xml:space="preserve">38 715,9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kern w:val="2"/>
          <w:sz w:val="28"/>
          <w:szCs w:val="28"/>
        </w:rPr>
        <w:t xml:space="preserve"> в тому числі за рахунок </w:t>
      </w:r>
      <w:r w:rsidRPr="00004E7C">
        <w:rPr>
          <w:rFonts w:ascii="Times New Roman" w:eastAsia="Aptos" w:hAnsi="Times New Roman" w:cs="Times New Roman"/>
          <w:b/>
          <w:bCs/>
          <w:kern w:val="2"/>
          <w:sz w:val="28"/>
          <w:szCs w:val="28"/>
        </w:rPr>
        <w:t xml:space="preserve">коштів субвенції з державного бюджету місцевим 9841,1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 а саме:</w:t>
      </w:r>
    </w:p>
    <w:p w14:paraId="465715AA"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виконання заходів, спрямованих на забезпечення якісної, сучасної та доступної загальної середньої освіти «Нова українська школа» – </w:t>
      </w:r>
      <w:r w:rsidRPr="00004E7C">
        <w:rPr>
          <w:rFonts w:ascii="Times New Roman" w:eastAsia="Aptos" w:hAnsi="Times New Roman" w:cs="Times New Roman"/>
          <w:b/>
          <w:bCs/>
          <w:kern w:val="2"/>
          <w:sz w:val="28"/>
          <w:szCs w:val="28"/>
        </w:rPr>
        <w:t>845,3 тис. грн;</w:t>
      </w:r>
    </w:p>
    <w:p w14:paraId="15E6FC64"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-на реалізацію публічного інвестиційного проєкту на придбання обладнання, створення та модернізацію (проведення реконструкції та капітального ремонту) </w:t>
      </w:r>
      <w:proofErr w:type="spellStart"/>
      <w:r w:rsidRPr="00004E7C">
        <w:rPr>
          <w:rFonts w:ascii="Times New Roman" w:eastAsia="Aptos" w:hAnsi="Times New Roman" w:cs="Times New Roman"/>
          <w:kern w:val="2"/>
          <w:sz w:val="28"/>
          <w:szCs w:val="28"/>
        </w:rPr>
        <w:t>їдалень</w:t>
      </w:r>
      <w:proofErr w:type="spellEnd"/>
      <w:r w:rsidRPr="00004E7C">
        <w:rPr>
          <w:rFonts w:ascii="Times New Roman" w:eastAsia="Aptos" w:hAnsi="Times New Roman" w:cs="Times New Roman"/>
          <w:kern w:val="2"/>
          <w:sz w:val="28"/>
          <w:szCs w:val="28"/>
        </w:rPr>
        <w:t xml:space="preserve"> (харчоблоків) закладів освіти в опорному закладі "Вишнівський ліцей" – </w:t>
      </w:r>
      <w:r w:rsidRPr="00004E7C">
        <w:rPr>
          <w:rFonts w:ascii="Times New Roman" w:eastAsia="Aptos" w:hAnsi="Times New Roman" w:cs="Times New Roman"/>
          <w:b/>
          <w:bCs/>
          <w:kern w:val="2"/>
          <w:sz w:val="28"/>
          <w:szCs w:val="28"/>
        </w:rPr>
        <w:t xml:space="preserve">8 509,0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596D55CE"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за рахунок залишку коштів освітньої субвенції, що утворився на початок бюджетного періоду – </w:t>
      </w:r>
      <w:r w:rsidRPr="00004E7C">
        <w:rPr>
          <w:rFonts w:ascii="Times New Roman" w:eastAsia="Aptos" w:hAnsi="Times New Roman" w:cs="Times New Roman"/>
          <w:b/>
          <w:bCs/>
          <w:kern w:val="2"/>
          <w:sz w:val="28"/>
          <w:szCs w:val="28"/>
        </w:rPr>
        <w:t xml:space="preserve">486,8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528192A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 xml:space="preserve">За рахунок коштів місцевого бюджету – бюджет розвитку 28 874,8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4FE31FAD"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виготовлення ПКД на реконструкцію вуличного освітлення </w:t>
      </w:r>
      <w:r w:rsidRPr="00004E7C">
        <w:rPr>
          <w:rFonts w:ascii="Times New Roman" w:eastAsia="Aptos" w:hAnsi="Times New Roman" w:cs="Times New Roman"/>
          <w:b/>
          <w:bCs/>
          <w:kern w:val="2"/>
          <w:sz w:val="28"/>
          <w:szCs w:val="28"/>
        </w:rPr>
        <w:t xml:space="preserve">110,1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57430CFC"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реконструкція (з влаштуванням споруди подвійного призначення з захисними властивостями ПРУ) опорного закладу "Вишнівський ліцей" – </w:t>
      </w:r>
      <w:r w:rsidRPr="00004E7C">
        <w:rPr>
          <w:rFonts w:ascii="Times New Roman" w:eastAsia="Aptos" w:hAnsi="Times New Roman" w:cs="Times New Roman"/>
          <w:b/>
          <w:bCs/>
          <w:kern w:val="2"/>
          <w:sz w:val="28"/>
          <w:szCs w:val="28"/>
        </w:rPr>
        <w:t>6720,8 тис. грн;</w:t>
      </w:r>
    </w:p>
    <w:p w14:paraId="4255F0EB"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lastRenderedPageBreak/>
        <w:t xml:space="preserve">- придбання генераторів, комп’ютерної техніки, обладнання та інше – </w:t>
      </w:r>
      <w:r w:rsidRPr="00004E7C">
        <w:rPr>
          <w:rFonts w:ascii="Times New Roman" w:eastAsia="Aptos" w:hAnsi="Times New Roman" w:cs="Times New Roman"/>
          <w:b/>
          <w:bCs/>
          <w:kern w:val="2"/>
          <w:sz w:val="28"/>
          <w:szCs w:val="28"/>
        </w:rPr>
        <w:t>22043,9 тис. грн;</w:t>
      </w:r>
    </w:p>
    <w:p w14:paraId="76084B3F"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 xml:space="preserve">Заходи з територіальної оборони та підтримки ЗСУ </w:t>
      </w:r>
    </w:p>
    <w:p w14:paraId="373BB4F6" w14:textId="77777777" w:rsidR="00004E7C" w:rsidRPr="00004E7C" w:rsidRDefault="00004E7C" w:rsidP="00004E7C">
      <w:pPr>
        <w:spacing w:after="0" w:line="240" w:lineRule="auto"/>
        <w:contextualSpacing/>
        <w:jc w:val="both"/>
        <w:rPr>
          <w:rFonts w:ascii="Times New Roman" w:eastAsia="Aptos" w:hAnsi="Times New Roman" w:cs="Times New Roman"/>
          <w:b/>
          <w:bCs/>
          <w:i/>
          <w:iCs/>
          <w:kern w:val="2"/>
          <w:sz w:val="28"/>
          <w:szCs w:val="28"/>
        </w:rPr>
      </w:pPr>
      <w:r w:rsidRPr="00004E7C">
        <w:rPr>
          <w:rFonts w:ascii="Times New Roman" w:eastAsia="Aptos" w:hAnsi="Times New Roman" w:cs="Times New Roman"/>
          <w:kern w:val="2"/>
          <w:sz w:val="28"/>
          <w:szCs w:val="28"/>
        </w:rPr>
        <w:t xml:space="preserve">У 2025 році на заходи з територіальної оборони використано </w:t>
      </w:r>
      <w:r w:rsidRPr="00004E7C">
        <w:rPr>
          <w:rFonts w:ascii="Times New Roman" w:eastAsia="Aptos" w:hAnsi="Times New Roman" w:cs="Times New Roman"/>
          <w:b/>
          <w:bCs/>
          <w:kern w:val="2"/>
          <w:sz w:val="28"/>
          <w:szCs w:val="28"/>
        </w:rPr>
        <w:t xml:space="preserve">7 554,5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kern w:val="2"/>
          <w:sz w:val="28"/>
          <w:szCs w:val="28"/>
        </w:rPr>
        <w:t xml:space="preserve">., а саме:  </w:t>
      </w:r>
    </w:p>
    <w:p w14:paraId="089A0BA0" w14:textId="77777777" w:rsidR="00004E7C" w:rsidRPr="00004E7C" w:rsidRDefault="00004E7C" w:rsidP="00004E7C">
      <w:pPr>
        <w:spacing w:after="160" w:line="259" w:lineRule="auto"/>
        <w:ind w:left="14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rPr>
        <w:t>-на придбання техніки (</w:t>
      </w:r>
      <w:proofErr w:type="spellStart"/>
      <w:r w:rsidRPr="00004E7C">
        <w:rPr>
          <w:rFonts w:ascii="Times New Roman" w:eastAsia="Aptos" w:hAnsi="Times New Roman" w:cs="Times New Roman"/>
          <w:color w:val="000000"/>
          <w:kern w:val="2"/>
          <w:sz w:val="28"/>
          <w:szCs w:val="28"/>
        </w:rPr>
        <w:t>квадракоптери</w:t>
      </w:r>
      <w:proofErr w:type="spellEnd"/>
      <w:r w:rsidRPr="00004E7C">
        <w:rPr>
          <w:rFonts w:ascii="Times New Roman" w:eastAsia="Aptos" w:hAnsi="Times New Roman" w:cs="Times New Roman"/>
          <w:color w:val="000000"/>
          <w:kern w:val="2"/>
          <w:sz w:val="28"/>
          <w:szCs w:val="28"/>
        </w:rPr>
        <w:t xml:space="preserve">, безпілотні літальні апарати різних модифікацій, антени, зарядні станції, батареї і </w:t>
      </w:r>
      <w:proofErr w:type="spellStart"/>
      <w:r w:rsidRPr="00004E7C">
        <w:rPr>
          <w:rFonts w:ascii="Times New Roman" w:eastAsia="Aptos" w:hAnsi="Times New Roman" w:cs="Times New Roman"/>
          <w:color w:val="000000"/>
          <w:kern w:val="2"/>
          <w:sz w:val="28"/>
          <w:szCs w:val="28"/>
        </w:rPr>
        <w:t>т.д</w:t>
      </w:r>
      <w:proofErr w:type="spellEnd"/>
      <w:r w:rsidRPr="00004E7C">
        <w:rPr>
          <w:rFonts w:ascii="Times New Roman" w:eastAsia="Aptos" w:hAnsi="Times New Roman" w:cs="Times New Roman"/>
          <w:color w:val="000000"/>
          <w:kern w:val="2"/>
          <w:sz w:val="28"/>
          <w:szCs w:val="28"/>
        </w:rPr>
        <w:t xml:space="preserve">.) на суму 6067,2 </w:t>
      </w:r>
      <w:proofErr w:type="spellStart"/>
      <w:r w:rsidRPr="00004E7C">
        <w:rPr>
          <w:rFonts w:ascii="Times New Roman" w:eastAsia="Aptos" w:hAnsi="Times New Roman" w:cs="Times New Roman"/>
          <w:color w:val="000000"/>
          <w:kern w:val="2"/>
          <w:sz w:val="28"/>
          <w:szCs w:val="28"/>
        </w:rPr>
        <w:t>тис.грн</w:t>
      </w:r>
      <w:proofErr w:type="spellEnd"/>
      <w:r w:rsidRPr="00004E7C">
        <w:rPr>
          <w:rFonts w:ascii="Times New Roman" w:eastAsia="Aptos" w:hAnsi="Times New Roman" w:cs="Times New Roman"/>
          <w:color w:val="000000"/>
          <w:kern w:val="2"/>
          <w:sz w:val="28"/>
          <w:szCs w:val="28"/>
        </w:rPr>
        <w:t>.</w:t>
      </w:r>
    </w:p>
    <w:p w14:paraId="18BCACD4" w14:textId="77777777" w:rsidR="00004E7C" w:rsidRPr="00004E7C" w:rsidRDefault="00004E7C" w:rsidP="00004E7C">
      <w:pPr>
        <w:spacing w:after="160" w:line="259" w:lineRule="auto"/>
        <w:ind w:left="142"/>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-комп’ютерна техніка – </w:t>
      </w:r>
      <w:r w:rsidRPr="00004E7C">
        <w:rPr>
          <w:rFonts w:ascii="Times New Roman" w:eastAsia="Aptos" w:hAnsi="Times New Roman" w:cs="Times New Roman"/>
          <w:b/>
          <w:bCs/>
          <w:color w:val="000000"/>
          <w:kern w:val="2"/>
          <w:sz w:val="28"/>
          <w:szCs w:val="28"/>
        </w:rPr>
        <w:t xml:space="preserve">307,4 </w:t>
      </w:r>
      <w:proofErr w:type="spellStart"/>
      <w:r w:rsidRPr="00004E7C">
        <w:rPr>
          <w:rFonts w:ascii="Times New Roman" w:eastAsia="Aptos" w:hAnsi="Times New Roman" w:cs="Times New Roman"/>
          <w:b/>
          <w:bCs/>
          <w:color w:val="000000"/>
          <w:kern w:val="2"/>
          <w:sz w:val="28"/>
          <w:szCs w:val="28"/>
        </w:rPr>
        <w:t>тис.грн</w:t>
      </w:r>
      <w:proofErr w:type="spellEnd"/>
      <w:r w:rsidRPr="00004E7C">
        <w:rPr>
          <w:rFonts w:ascii="Times New Roman" w:eastAsia="Aptos" w:hAnsi="Times New Roman" w:cs="Times New Roman"/>
          <w:b/>
          <w:bCs/>
          <w:color w:val="000000"/>
          <w:kern w:val="2"/>
          <w:sz w:val="28"/>
          <w:szCs w:val="28"/>
        </w:rPr>
        <w:t>.</w:t>
      </w:r>
    </w:p>
    <w:p w14:paraId="193F013B" w14:textId="77777777" w:rsidR="00004E7C" w:rsidRPr="00004E7C" w:rsidRDefault="00004E7C" w:rsidP="00004E7C">
      <w:pPr>
        <w:spacing w:after="160" w:line="259" w:lineRule="auto"/>
        <w:ind w:left="142"/>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-будівельні матеріали – </w:t>
      </w:r>
      <w:r w:rsidRPr="00004E7C">
        <w:rPr>
          <w:rFonts w:ascii="Times New Roman" w:eastAsia="Aptos" w:hAnsi="Times New Roman" w:cs="Times New Roman"/>
          <w:b/>
          <w:bCs/>
          <w:color w:val="000000"/>
          <w:kern w:val="2"/>
          <w:sz w:val="28"/>
          <w:szCs w:val="28"/>
        </w:rPr>
        <w:t xml:space="preserve">550,0 </w:t>
      </w:r>
      <w:proofErr w:type="spellStart"/>
      <w:r w:rsidRPr="00004E7C">
        <w:rPr>
          <w:rFonts w:ascii="Times New Roman" w:eastAsia="Aptos" w:hAnsi="Times New Roman" w:cs="Times New Roman"/>
          <w:b/>
          <w:bCs/>
          <w:color w:val="000000"/>
          <w:kern w:val="2"/>
          <w:sz w:val="28"/>
          <w:szCs w:val="28"/>
        </w:rPr>
        <w:t>тис.грн</w:t>
      </w:r>
      <w:proofErr w:type="spellEnd"/>
      <w:r w:rsidRPr="00004E7C">
        <w:rPr>
          <w:rFonts w:ascii="Times New Roman" w:eastAsia="Aptos" w:hAnsi="Times New Roman" w:cs="Times New Roman"/>
          <w:b/>
          <w:bCs/>
          <w:color w:val="000000"/>
          <w:kern w:val="2"/>
          <w:sz w:val="28"/>
          <w:szCs w:val="28"/>
        </w:rPr>
        <w:t>.</w:t>
      </w:r>
    </w:p>
    <w:p w14:paraId="211F0176" w14:textId="77777777" w:rsidR="00004E7C" w:rsidRPr="00004E7C" w:rsidRDefault="00004E7C" w:rsidP="00004E7C">
      <w:pPr>
        <w:spacing w:after="160" w:line="259" w:lineRule="auto"/>
        <w:ind w:left="142"/>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-паливно-мастильні матеріали – </w:t>
      </w:r>
      <w:r w:rsidRPr="00004E7C">
        <w:rPr>
          <w:rFonts w:ascii="Times New Roman" w:eastAsia="Aptos" w:hAnsi="Times New Roman" w:cs="Times New Roman"/>
          <w:b/>
          <w:bCs/>
          <w:color w:val="000000"/>
          <w:kern w:val="2"/>
          <w:sz w:val="28"/>
          <w:szCs w:val="28"/>
        </w:rPr>
        <w:t xml:space="preserve">320,4 </w:t>
      </w:r>
      <w:proofErr w:type="spellStart"/>
      <w:r w:rsidRPr="00004E7C">
        <w:rPr>
          <w:rFonts w:ascii="Times New Roman" w:eastAsia="Aptos" w:hAnsi="Times New Roman" w:cs="Times New Roman"/>
          <w:b/>
          <w:bCs/>
          <w:color w:val="000000"/>
          <w:kern w:val="2"/>
          <w:sz w:val="28"/>
          <w:szCs w:val="28"/>
        </w:rPr>
        <w:t>тис.грн</w:t>
      </w:r>
      <w:proofErr w:type="spellEnd"/>
      <w:r w:rsidRPr="00004E7C">
        <w:rPr>
          <w:rFonts w:ascii="Times New Roman" w:eastAsia="Aptos" w:hAnsi="Times New Roman" w:cs="Times New Roman"/>
          <w:b/>
          <w:bCs/>
          <w:color w:val="000000"/>
          <w:kern w:val="2"/>
          <w:sz w:val="28"/>
          <w:szCs w:val="28"/>
        </w:rPr>
        <w:t xml:space="preserve">., </w:t>
      </w:r>
      <w:r w:rsidRPr="00004E7C">
        <w:rPr>
          <w:rFonts w:ascii="Times New Roman" w:eastAsia="Aptos" w:hAnsi="Times New Roman" w:cs="Times New Roman"/>
          <w:color w:val="000000"/>
          <w:kern w:val="2"/>
          <w:sz w:val="28"/>
          <w:szCs w:val="28"/>
        </w:rPr>
        <w:t xml:space="preserve">запасні частини до техніки </w:t>
      </w:r>
      <w:r w:rsidRPr="00004E7C">
        <w:rPr>
          <w:rFonts w:ascii="Times New Roman" w:eastAsia="Aptos" w:hAnsi="Times New Roman" w:cs="Times New Roman"/>
          <w:b/>
          <w:bCs/>
          <w:color w:val="000000"/>
          <w:kern w:val="2"/>
          <w:sz w:val="28"/>
          <w:szCs w:val="28"/>
        </w:rPr>
        <w:t xml:space="preserve">173,7 </w:t>
      </w:r>
      <w:proofErr w:type="spellStart"/>
      <w:r w:rsidRPr="00004E7C">
        <w:rPr>
          <w:rFonts w:ascii="Times New Roman" w:eastAsia="Aptos" w:hAnsi="Times New Roman" w:cs="Times New Roman"/>
          <w:b/>
          <w:bCs/>
          <w:color w:val="000000"/>
          <w:kern w:val="2"/>
          <w:sz w:val="28"/>
          <w:szCs w:val="28"/>
        </w:rPr>
        <w:t>тис.грн</w:t>
      </w:r>
      <w:proofErr w:type="spellEnd"/>
      <w:r w:rsidRPr="00004E7C">
        <w:rPr>
          <w:rFonts w:ascii="Times New Roman" w:eastAsia="Aptos" w:hAnsi="Times New Roman" w:cs="Times New Roman"/>
          <w:b/>
          <w:bCs/>
          <w:color w:val="000000"/>
          <w:kern w:val="2"/>
          <w:sz w:val="28"/>
          <w:szCs w:val="28"/>
        </w:rPr>
        <w:t>.</w:t>
      </w:r>
    </w:p>
    <w:p w14:paraId="3D87DB37" w14:textId="77777777" w:rsidR="00004E7C" w:rsidRPr="00004E7C" w:rsidRDefault="00004E7C" w:rsidP="00004E7C">
      <w:pPr>
        <w:spacing w:after="160" w:line="259" w:lineRule="auto"/>
        <w:ind w:left="142"/>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-придбання меблів – </w:t>
      </w:r>
      <w:r w:rsidRPr="00004E7C">
        <w:rPr>
          <w:rFonts w:ascii="Times New Roman" w:eastAsia="Aptos" w:hAnsi="Times New Roman" w:cs="Times New Roman"/>
          <w:b/>
          <w:bCs/>
          <w:color w:val="000000"/>
          <w:kern w:val="2"/>
          <w:sz w:val="28"/>
          <w:szCs w:val="28"/>
        </w:rPr>
        <w:t>95,8 тис. грн.</w:t>
      </w:r>
    </w:p>
    <w:p w14:paraId="1FF1B489" w14:textId="77777777" w:rsidR="00004E7C" w:rsidRPr="00004E7C" w:rsidRDefault="00004E7C" w:rsidP="00004E7C">
      <w:pPr>
        <w:spacing w:after="160" w:line="259" w:lineRule="auto"/>
        <w:ind w:left="142"/>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-проведено навчання жителів з тактичної підготовки на суму 40,0 </w:t>
      </w:r>
      <w:proofErr w:type="spellStart"/>
      <w:r w:rsidRPr="00004E7C">
        <w:rPr>
          <w:rFonts w:ascii="Times New Roman" w:eastAsia="Aptos" w:hAnsi="Times New Roman" w:cs="Times New Roman"/>
          <w:color w:val="000000"/>
          <w:kern w:val="2"/>
          <w:sz w:val="28"/>
          <w:szCs w:val="28"/>
        </w:rPr>
        <w:t>тис.грн</w:t>
      </w:r>
      <w:proofErr w:type="spellEnd"/>
      <w:r w:rsidRPr="00004E7C">
        <w:rPr>
          <w:rFonts w:ascii="Times New Roman" w:eastAsia="Aptos" w:hAnsi="Times New Roman" w:cs="Times New Roman"/>
          <w:color w:val="000000"/>
          <w:kern w:val="2"/>
          <w:sz w:val="28"/>
          <w:szCs w:val="28"/>
        </w:rPr>
        <w:t>.</w:t>
      </w:r>
    </w:p>
    <w:p w14:paraId="16A7A04C" w14:textId="77777777" w:rsidR="00004E7C" w:rsidRPr="00004E7C" w:rsidRDefault="00004E7C" w:rsidP="00004E7C">
      <w:pPr>
        <w:spacing w:after="0" w:line="240"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b/>
          <w:bCs/>
          <w:color w:val="000000"/>
          <w:kern w:val="2"/>
          <w:sz w:val="28"/>
          <w:szCs w:val="28"/>
        </w:rPr>
        <w:t>Кошти, у вигляді субвенції спрямовані з місцевого бюджету для військових частин та інших військових формувань в сумі 15 710,9 тис. грн</w:t>
      </w:r>
      <w:r w:rsidRPr="00004E7C">
        <w:rPr>
          <w:rFonts w:ascii="Times New Roman" w:eastAsia="Aptos" w:hAnsi="Times New Roman" w:cs="Times New Roman"/>
          <w:i/>
          <w:iCs/>
          <w:color w:val="000000"/>
          <w:kern w:val="2"/>
          <w:sz w:val="28"/>
          <w:szCs w:val="28"/>
        </w:rPr>
        <w:t xml:space="preserve">, </w:t>
      </w:r>
      <w:r w:rsidRPr="00004E7C">
        <w:rPr>
          <w:rFonts w:ascii="Times New Roman" w:eastAsia="Aptos" w:hAnsi="Times New Roman" w:cs="Times New Roman"/>
          <w:color w:val="000000"/>
          <w:kern w:val="2"/>
          <w:sz w:val="28"/>
          <w:szCs w:val="28"/>
        </w:rPr>
        <w:t>а саме:</w:t>
      </w:r>
    </w:p>
    <w:p w14:paraId="37BD43C0"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-Програма захисту населення на територій від відзначених ситуацій техногенного та природного характеру на території Вишнівської сільської ради </w:t>
      </w:r>
      <w:r w:rsidRPr="00004E7C">
        <w:rPr>
          <w:rFonts w:ascii="Times New Roman" w:eastAsia="Aptos" w:hAnsi="Times New Roman" w:cs="Times New Roman"/>
          <w:b/>
          <w:bCs/>
          <w:color w:val="000000"/>
          <w:kern w:val="2"/>
          <w:sz w:val="28"/>
          <w:szCs w:val="28"/>
        </w:rPr>
        <w:t>– 400,0 тис. грн;</w:t>
      </w:r>
    </w:p>
    <w:p w14:paraId="72DCE2CE"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-ГУНП у Волинській області «Програми протидії злочинності» на 2025-2025рокиа </w:t>
      </w:r>
      <w:proofErr w:type="spellStart"/>
      <w:r w:rsidRPr="00004E7C">
        <w:rPr>
          <w:rFonts w:ascii="Times New Roman" w:eastAsia="Aptos" w:hAnsi="Times New Roman" w:cs="Times New Roman"/>
          <w:color w:val="000000"/>
          <w:kern w:val="2"/>
          <w:sz w:val="28"/>
          <w:szCs w:val="28"/>
        </w:rPr>
        <w:t>саме:поточний</w:t>
      </w:r>
      <w:proofErr w:type="spellEnd"/>
      <w:r w:rsidRPr="00004E7C">
        <w:rPr>
          <w:rFonts w:ascii="Times New Roman" w:eastAsia="Aptos" w:hAnsi="Times New Roman" w:cs="Times New Roman"/>
          <w:color w:val="000000"/>
          <w:kern w:val="2"/>
          <w:sz w:val="28"/>
          <w:szCs w:val="28"/>
        </w:rPr>
        <w:t xml:space="preserve"> ремонт Ковельської РУП; закупівля робіт та послуг з технічного обслуговування та поточного ремонту службових автомобілів УПП у Волинській області – </w:t>
      </w:r>
      <w:r w:rsidRPr="00004E7C">
        <w:rPr>
          <w:rFonts w:ascii="Times New Roman" w:eastAsia="Aptos" w:hAnsi="Times New Roman" w:cs="Times New Roman"/>
          <w:b/>
          <w:bCs/>
          <w:color w:val="000000"/>
          <w:kern w:val="2"/>
          <w:sz w:val="28"/>
          <w:szCs w:val="28"/>
        </w:rPr>
        <w:t>1 329,0 тис. грн;</w:t>
      </w:r>
    </w:p>
    <w:p w14:paraId="1EF5F2AC"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-Комплексна Програма протидії корупційним та терористичним проявам у Вишнівській сільській раді на 2021-2025 роки – </w:t>
      </w:r>
      <w:r w:rsidRPr="00004E7C">
        <w:rPr>
          <w:rFonts w:ascii="Times New Roman" w:eastAsia="Aptos" w:hAnsi="Times New Roman" w:cs="Times New Roman"/>
          <w:b/>
          <w:bCs/>
          <w:color w:val="000000"/>
          <w:kern w:val="2"/>
          <w:sz w:val="28"/>
          <w:szCs w:val="28"/>
        </w:rPr>
        <w:t>1 100,0 тис. грн;</w:t>
      </w:r>
    </w:p>
    <w:p w14:paraId="5C6B7172"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-Програма підтримки органів виконавчої влади з питань соціального захисту Ковельського району на 2023 рік  - </w:t>
      </w:r>
      <w:r w:rsidRPr="00004E7C">
        <w:rPr>
          <w:rFonts w:ascii="Times New Roman" w:eastAsia="Aptos" w:hAnsi="Times New Roman" w:cs="Times New Roman"/>
          <w:b/>
          <w:bCs/>
          <w:color w:val="000000"/>
          <w:kern w:val="2"/>
          <w:sz w:val="28"/>
          <w:szCs w:val="28"/>
        </w:rPr>
        <w:t>135,0 тис. грн;</w:t>
      </w:r>
    </w:p>
    <w:p w14:paraId="20EC0EC3"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-Програми фінансової підтримки Збройних сил України та інших військових формувань на 2023 – 2027 роки, в тому числі на поліцейський підрозділ «Стрілецький» – </w:t>
      </w:r>
      <w:r w:rsidRPr="00004E7C">
        <w:rPr>
          <w:rFonts w:ascii="Times New Roman" w:eastAsia="Aptos" w:hAnsi="Times New Roman" w:cs="Times New Roman"/>
          <w:b/>
          <w:bCs/>
          <w:color w:val="000000"/>
          <w:kern w:val="2"/>
          <w:sz w:val="28"/>
          <w:szCs w:val="28"/>
        </w:rPr>
        <w:t>11 587,0 тис. грн;</w:t>
      </w:r>
    </w:p>
    <w:p w14:paraId="1AFF1B58"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-Програма покращення функціонування Волинської митниці, як відокремленого структурного підрозділу Державної митної служби України на 2025-2026 роки – </w:t>
      </w:r>
      <w:r w:rsidRPr="00004E7C">
        <w:rPr>
          <w:rFonts w:ascii="Times New Roman" w:eastAsia="Aptos" w:hAnsi="Times New Roman" w:cs="Times New Roman"/>
          <w:b/>
          <w:bCs/>
          <w:color w:val="000000"/>
          <w:kern w:val="2"/>
          <w:sz w:val="28"/>
          <w:szCs w:val="28"/>
        </w:rPr>
        <w:t>768,1 тис. грн;</w:t>
      </w:r>
    </w:p>
    <w:p w14:paraId="47C8C3E7"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-Програма покращення функціонування Центру обслуговування платників Ковельської ДПІ на 2025-2026 роки – </w:t>
      </w:r>
      <w:r w:rsidRPr="00004E7C">
        <w:rPr>
          <w:rFonts w:ascii="Times New Roman" w:eastAsia="Aptos" w:hAnsi="Times New Roman" w:cs="Times New Roman"/>
          <w:b/>
          <w:bCs/>
          <w:color w:val="000000"/>
          <w:kern w:val="2"/>
          <w:sz w:val="28"/>
          <w:szCs w:val="28"/>
        </w:rPr>
        <w:t xml:space="preserve">299,0 </w:t>
      </w:r>
      <w:proofErr w:type="spellStart"/>
      <w:r w:rsidRPr="00004E7C">
        <w:rPr>
          <w:rFonts w:ascii="Times New Roman" w:eastAsia="Aptos" w:hAnsi="Times New Roman" w:cs="Times New Roman"/>
          <w:b/>
          <w:bCs/>
          <w:color w:val="000000"/>
          <w:kern w:val="2"/>
          <w:sz w:val="28"/>
          <w:szCs w:val="28"/>
        </w:rPr>
        <w:t>тис.грн</w:t>
      </w:r>
      <w:proofErr w:type="spellEnd"/>
      <w:r w:rsidRPr="00004E7C">
        <w:rPr>
          <w:rFonts w:ascii="Times New Roman" w:eastAsia="Aptos" w:hAnsi="Times New Roman" w:cs="Times New Roman"/>
          <w:b/>
          <w:bCs/>
          <w:color w:val="000000"/>
          <w:kern w:val="2"/>
          <w:sz w:val="28"/>
          <w:szCs w:val="28"/>
        </w:rPr>
        <w:t xml:space="preserve">;  </w:t>
      </w:r>
    </w:p>
    <w:p w14:paraId="7C1052F3" w14:textId="77777777" w:rsidR="00004E7C" w:rsidRPr="00004E7C" w:rsidRDefault="00004E7C" w:rsidP="00004E7C">
      <w:pPr>
        <w:spacing w:after="160" w:line="259"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-Програма підтримки органів виконавчої влади Ковельського району на 2023-2025 роки – </w:t>
      </w:r>
      <w:r w:rsidRPr="00004E7C">
        <w:rPr>
          <w:rFonts w:ascii="Times New Roman" w:eastAsia="Aptos" w:hAnsi="Times New Roman" w:cs="Times New Roman"/>
          <w:b/>
          <w:bCs/>
          <w:kern w:val="2"/>
          <w:sz w:val="28"/>
          <w:szCs w:val="28"/>
        </w:rPr>
        <w:t xml:space="preserve">135,0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194B32E9" w14:textId="77777777" w:rsidR="00004E7C" w:rsidRPr="00004E7C" w:rsidRDefault="00004E7C" w:rsidP="00004E7C">
      <w:pPr>
        <w:spacing w:after="160" w:line="259"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-Програма підтримки дистанційного обслуговування місцевих бюджетів на 2025-2026 роки – </w:t>
      </w:r>
      <w:r w:rsidRPr="00004E7C">
        <w:rPr>
          <w:rFonts w:ascii="Times New Roman" w:eastAsia="Aptos" w:hAnsi="Times New Roman" w:cs="Times New Roman"/>
          <w:b/>
          <w:bCs/>
          <w:kern w:val="2"/>
          <w:sz w:val="28"/>
          <w:szCs w:val="28"/>
        </w:rPr>
        <w:t xml:space="preserve">80,0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 xml:space="preserve">; </w:t>
      </w:r>
    </w:p>
    <w:p w14:paraId="74ECC738" w14:textId="77777777" w:rsidR="00004E7C" w:rsidRPr="00004E7C" w:rsidRDefault="00004E7C" w:rsidP="00004E7C">
      <w:pPr>
        <w:spacing w:after="160" w:line="259"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-Програма підтримки «Рецидивної злочинності та правопорушень на території Вишнівської сільської ради» на 2023-2027 роки -  </w:t>
      </w:r>
      <w:r w:rsidRPr="00004E7C">
        <w:rPr>
          <w:rFonts w:ascii="Times New Roman" w:eastAsia="Aptos" w:hAnsi="Times New Roman" w:cs="Times New Roman"/>
          <w:b/>
          <w:bCs/>
          <w:kern w:val="2"/>
          <w:sz w:val="28"/>
          <w:szCs w:val="28"/>
        </w:rPr>
        <w:t xml:space="preserve">12,8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3AA3A07C"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За рахунок коштів місцевого бюджету спрямовувався фінансовий ресурс на утримання установ та закладів районного та обласного значення, які надають послуги для жителів нашої громади </w:t>
      </w:r>
      <w:proofErr w:type="spellStart"/>
      <w:r w:rsidRPr="00004E7C">
        <w:rPr>
          <w:rFonts w:ascii="Times New Roman" w:eastAsia="Aptos" w:hAnsi="Times New Roman" w:cs="Times New Roman"/>
          <w:kern w:val="2"/>
          <w:sz w:val="28"/>
          <w:szCs w:val="28"/>
        </w:rPr>
        <w:t>пропорційно</w:t>
      </w:r>
      <w:proofErr w:type="spellEnd"/>
      <w:r w:rsidRPr="00004E7C">
        <w:rPr>
          <w:rFonts w:ascii="Times New Roman" w:eastAsia="Aptos" w:hAnsi="Times New Roman" w:cs="Times New Roman"/>
          <w:kern w:val="2"/>
          <w:sz w:val="28"/>
          <w:szCs w:val="28"/>
        </w:rPr>
        <w:t xml:space="preserve"> до населення </w:t>
      </w:r>
      <w:r w:rsidRPr="00004E7C">
        <w:rPr>
          <w:rFonts w:ascii="Times New Roman" w:eastAsia="Aptos" w:hAnsi="Times New Roman" w:cs="Times New Roman"/>
          <w:b/>
          <w:bCs/>
          <w:kern w:val="2"/>
          <w:sz w:val="28"/>
          <w:szCs w:val="28"/>
        </w:rPr>
        <w:t>7 469,1 тис</w:t>
      </w:r>
      <w:r w:rsidRPr="00004E7C">
        <w:rPr>
          <w:rFonts w:ascii="Times New Roman" w:eastAsia="Aptos" w:hAnsi="Times New Roman" w:cs="Times New Roman"/>
          <w:kern w:val="2"/>
          <w:sz w:val="28"/>
          <w:szCs w:val="28"/>
        </w:rPr>
        <w:t xml:space="preserve">. </w:t>
      </w:r>
      <w:r w:rsidRPr="00004E7C">
        <w:rPr>
          <w:rFonts w:ascii="Times New Roman" w:eastAsia="Aptos" w:hAnsi="Times New Roman" w:cs="Times New Roman"/>
          <w:b/>
          <w:bCs/>
          <w:kern w:val="2"/>
          <w:sz w:val="28"/>
          <w:szCs w:val="28"/>
        </w:rPr>
        <w:t>грн.</w:t>
      </w:r>
    </w:p>
    <w:p w14:paraId="325099AD"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sz w:val="28"/>
          <w:szCs w:val="28"/>
          <w:lang w:val="ru-RU"/>
        </w:rPr>
        <w:lastRenderedPageBreak/>
        <w:t xml:space="preserve">Бюджет </w:t>
      </w:r>
      <w:proofErr w:type="spellStart"/>
      <w:r w:rsidRPr="00004E7C">
        <w:rPr>
          <w:rFonts w:ascii="Times New Roman" w:eastAsia="Aptos" w:hAnsi="Times New Roman" w:cs="Times New Roman"/>
          <w:sz w:val="28"/>
          <w:szCs w:val="28"/>
          <w:lang w:val="ru-RU"/>
        </w:rPr>
        <w:t>Ковельської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міської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територіальної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громади</w:t>
      </w:r>
      <w:proofErr w:type="spellEnd"/>
      <w:r w:rsidRPr="00004E7C">
        <w:rPr>
          <w:rFonts w:ascii="Times New Roman" w:eastAsia="Aptos" w:hAnsi="Times New Roman" w:cs="Times New Roman"/>
          <w:b/>
          <w:bCs/>
          <w:sz w:val="28"/>
          <w:szCs w:val="28"/>
          <w:lang w:val="ru-RU"/>
        </w:rPr>
        <w:t xml:space="preserve"> </w:t>
      </w:r>
      <w:r w:rsidRPr="00004E7C">
        <w:rPr>
          <w:rFonts w:ascii="Times New Roman" w:eastAsia="Aptos" w:hAnsi="Times New Roman" w:cs="Times New Roman"/>
          <w:sz w:val="28"/>
          <w:szCs w:val="28"/>
        </w:rPr>
        <w:t>-н</w:t>
      </w:r>
      <w:r w:rsidRPr="00004E7C">
        <w:rPr>
          <w:rFonts w:ascii="Times New Roman" w:eastAsia="Aptos" w:hAnsi="Times New Roman" w:cs="Times New Roman"/>
          <w:sz w:val="28"/>
          <w:szCs w:val="28"/>
          <w:lang w:val="ru-RU"/>
        </w:rPr>
        <w:t xml:space="preserve">а </w:t>
      </w:r>
      <w:proofErr w:type="spellStart"/>
      <w:r w:rsidRPr="00004E7C">
        <w:rPr>
          <w:rFonts w:ascii="Times New Roman" w:eastAsia="Aptos" w:hAnsi="Times New Roman" w:cs="Times New Roman"/>
          <w:sz w:val="28"/>
          <w:szCs w:val="28"/>
          <w:lang w:val="ru-RU"/>
        </w:rPr>
        <w:t>співфінансування</w:t>
      </w:r>
      <w:proofErr w:type="spellEnd"/>
      <w:r w:rsidRPr="00004E7C">
        <w:rPr>
          <w:rFonts w:ascii="Times New Roman" w:eastAsia="Aptos" w:hAnsi="Times New Roman" w:cs="Times New Roman"/>
          <w:sz w:val="28"/>
          <w:szCs w:val="28"/>
          <w:lang w:val="ru-RU"/>
        </w:rPr>
        <w:t xml:space="preserve"> у </w:t>
      </w:r>
      <w:proofErr w:type="spellStart"/>
      <w:r w:rsidRPr="00004E7C">
        <w:rPr>
          <w:rFonts w:ascii="Times New Roman" w:eastAsia="Aptos" w:hAnsi="Times New Roman" w:cs="Times New Roman"/>
          <w:sz w:val="28"/>
          <w:szCs w:val="28"/>
          <w:lang w:val="ru-RU"/>
        </w:rPr>
        <w:t>проведенні</w:t>
      </w:r>
      <w:proofErr w:type="spellEnd"/>
      <w:r w:rsidRPr="00004E7C">
        <w:rPr>
          <w:rFonts w:ascii="Times New Roman" w:eastAsia="Aptos" w:hAnsi="Times New Roman" w:cs="Times New Roman"/>
          <w:sz w:val="28"/>
          <w:szCs w:val="28"/>
          <w:lang w:val="ru-RU"/>
        </w:rPr>
        <w:t xml:space="preserve"> ремонту </w:t>
      </w:r>
      <w:proofErr w:type="spellStart"/>
      <w:r w:rsidRPr="00004E7C">
        <w:rPr>
          <w:rFonts w:ascii="Times New Roman" w:eastAsia="Aptos" w:hAnsi="Times New Roman" w:cs="Times New Roman"/>
          <w:sz w:val="28"/>
          <w:szCs w:val="28"/>
          <w:lang w:val="ru-RU"/>
        </w:rPr>
        <w:t>приміщення</w:t>
      </w:r>
      <w:proofErr w:type="spellEnd"/>
      <w:r w:rsidRPr="00004E7C">
        <w:rPr>
          <w:rFonts w:ascii="Times New Roman" w:eastAsia="Aptos" w:hAnsi="Times New Roman" w:cs="Times New Roman"/>
          <w:sz w:val="28"/>
          <w:szCs w:val="28"/>
          <w:lang w:val="ru-RU"/>
        </w:rPr>
        <w:t xml:space="preserve"> «Морг-</w:t>
      </w:r>
      <w:proofErr w:type="spellStart"/>
      <w:r w:rsidRPr="00004E7C">
        <w:rPr>
          <w:rFonts w:ascii="Times New Roman" w:eastAsia="Aptos" w:hAnsi="Times New Roman" w:cs="Times New Roman"/>
          <w:sz w:val="28"/>
          <w:szCs w:val="28"/>
          <w:lang w:val="ru-RU"/>
        </w:rPr>
        <w:t>двоповерхова</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споруда</w:t>
      </w:r>
      <w:proofErr w:type="spellEnd"/>
      <w:r w:rsidRPr="00004E7C">
        <w:rPr>
          <w:rFonts w:ascii="Times New Roman" w:eastAsia="Aptos" w:hAnsi="Times New Roman" w:cs="Times New Roman"/>
          <w:sz w:val="28"/>
          <w:szCs w:val="28"/>
          <w:lang w:val="ru-RU"/>
        </w:rPr>
        <w:t xml:space="preserve"> з </w:t>
      </w:r>
      <w:proofErr w:type="spellStart"/>
      <w:r w:rsidRPr="00004E7C">
        <w:rPr>
          <w:rFonts w:ascii="Times New Roman" w:eastAsia="Aptos" w:hAnsi="Times New Roman" w:cs="Times New Roman"/>
          <w:sz w:val="28"/>
          <w:szCs w:val="28"/>
          <w:lang w:val="ru-RU"/>
        </w:rPr>
        <w:t>добудовою</w:t>
      </w:r>
      <w:proofErr w:type="spellEnd"/>
      <w:r w:rsidRPr="00004E7C">
        <w:rPr>
          <w:rFonts w:ascii="Times New Roman" w:eastAsia="Aptos" w:hAnsi="Times New Roman" w:cs="Times New Roman"/>
          <w:sz w:val="28"/>
          <w:szCs w:val="28"/>
          <w:lang w:val="ru-RU"/>
        </w:rPr>
        <w:t>»</w:t>
      </w:r>
      <w:r w:rsidRPr="00004E7C">
        <w:rPr>
          <w:rFonts w:ascii="Times New Roman" w:eastAsia="Aptos" w:hAnsi="Times New Roman" w:cs="Times New Roman"/>
          <w:sz w:val="28"/>
          <w:szCs w:val="28"/>
        </w:rPr>
        <w:t xml:space="preserve"> -</w:t>
      </w:r>
      <w:r w:rsidRPr="00004E7C">
        <w:rPr>
          <w:rFonts w:ascii="Times New Roman" w:eastAsia="Aptos" w:hAnsi="Times New Roman" w:cs="Times New Roman"/>
          <w:b/>
          <w:bCs/>
          <w:sz w:val="28"/>
          <w:szCs w:val="28"/>
          <w:lang w:val="ru-RU"/>
        </w:rPr>
        <w:t xml:space="preserve">33,3 тис. </w:t>
      </w:r>
      <w:r w:rsidRPr="00004E7C">
        <w:rPr>
          <w:rFonts w:ascii="Times New Roman" w:eastAsia="Aptos" w:hAnsi="Times New Roman" w:cs="Times New Roman"/>
          <w:b/>
          <w:bCs/>
          <w:sz w:val="28"/>
          <w:szCs w:val="28"/>
        </w:rPr>
        <w:t>г</w:t>
      </w:r>
      <w:r w:rsidRPr="00004E7C">
        <w:rPr>
          <w:rFonts w:ascii="Times New Roman" w:eastAsia="Aptos" w:hAnsi="Times New Roman" w:cs="Times New Roman"/>
          <w:b/>
          <w:bCs/>
          <w:sz w:val="28"/>
          <w:szCs w:val="28"/>
          <w:lang w:val="ru-RU"/>
        </w:rPr>
        <w:t>р</w:t>
      </w:r>
      <w:r w:rsidRPr="00004E7C">
        <w:rPr>
          <w:rFonts w:ascii="Times New Roman" w:eastAsia="Aptos" w:hAnsi="Times New Roman" w:cs="Times New Roman"/>
          <w:b/>
          <w:bCs/>
          <w:sz w:val="28"/>
          <w:szCs w:val="28"/>
        </w:rPr>
        <w:t>н.</w:t>
      </w:r>
    </w:p>
    <w:p w14:paraId="59245983" w14:textId="77777777" w:rsidR="00004E7C" w:rsidRPr="00004E7C" w:rsidRDefault="00004E7C" w:rsidP="00004E7C">
      <w:pPr>
        <w:spacing w:after="0" w:line="240" w:lineRule="auto"/>
        <w:contextualSpacing/>
        <w:jc w:val="both"/>
        <w:rPr>
          <w:rFonts w:ascii="Times New Roman" w:eastAsia="Aptos" w:hAnsi="Times New Roman" w:cs="Times New Roman"/>
          <w:sz w:val="28"/>
          <w:szCs w:val="28"/>
        </w:rPr>
      </w:pPr>
      <w:r w:rsidRPr="00004E7C">
        <w:rPr>
          <w:rFonts w:ascii="Times New Roman" w:eastAsia="Aptos" w:hAnsi="Times New Roman" w:cs="Times New Roman"/>
          <w:sz w:val="28"/>
          <w:szCs w:val="28"/>
          <w:lang w:val="ru-RU"/>
        </w:rPr>
        <w:t xml:space="preserve">Бюджет </w:t>
      </w:r>
      <w:proofErr w:type="spellStart"/>
      <w:r w:rsidRPr="00004E7C">
        <w:rPr>
          <w:rFonts w:ascii="Times New Roman" w:eastAsia="Aptos" w:hAnsi="Times New Roman" w:cs="Times New Roman"/>
          <w:sz w:val="28"/>
          <w:szCs w:val="28"/>
          <w:lang w:val="ru-RU"/>
        </w:rPr>
        <w:t>Юнаківської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селищної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територіальної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громади</w:t>
      </w:r>
      <w:proofErr w:type="spellEnd"/>
      <w:r w:rsidRPr="00004E7C">
        <w:rPr>
          <w:rFonts w:ascii="Times New Roman" w:eastAsia="Aptos" w:hAnsi="Times New Roman" w:cs="Times New Roman"/>
          <w:b/>
          <w:bCs/>
          <w:sz w:val="28"/>
          <w:szCs w:val="28"/>
        </w:rPr>
        <w:t>-</w:t>
      </w:r>
      <w:r w:rsidRPr="00004E7C">
        <w:rPr>
          <w:rFonts w:ascii="Times New Roman" w:eastAsia="Aptos" w:hAnsi="Times New Roman" w:cs="Times New Roman"/>
          <w:b/>
          <w:bCs/>
          <w:sz w:val="28"/>
          <w:szCs w:val="28"/>
          <w:lang w:val="ru-RU"/>
        </w:rPr>
        <w:t>200,0</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
    <w:p w14:paraId="628AE45C"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lang w:val="ru-RU"/>
        </w:rPr>
      </w:pPr>
      <w:r w:rsidRPr="00004E7C">
        <w:rPr>
          <w:rFonts w:ascii="Times New Roman" w:eastAsia="Aptos" w:hAnsi="Times New Roman" w:cs="Times New Roman"/>
          <w:sz w:val="28"/>
          <w:szCs w:val="28"/>
          <w:lang w:val="ru-RU"/>
        </w:rPr>
        <w:t xml:space="preserve">Бюджет Любомль </w:t>
      </w:r>
      <w:proofErr w:type="spellStart"/>
      <w:r w:rsidRPr="00004E7C">
        <w:rPr>
          <w:rFonts w:ascii="Times New Roman" w:eastAsia="Aptos" w:hAnsi="Times New Roman" w:cs="Times New Roman"/>
          <w:sz w:val="28"/>
          <w:szCs w:val="28"/>
          <w:lang w:val="ru-RU"/>
        </w:rPr>
        <w:t>територіальної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громади</w:t>
      </w:r>
      <w:proofErr w:type="spellEnd"/>
      <w:r w:rsidRPr="00004E7C">
        <w:rPr>
          <w:rFonts w:ascii="Times New Roman" w:eastAsia="Aptos" w:hAnsi="Times New Roman" w:cs="Times New Roman"/>
          <w:b/>
          <w:bCs/>
          <w:sz w:val="28"/>
          <w:szCs w:val="28"/>
        </w:rPr>
        <w:t xml:space="preserve">- </w:t>
      </w:r>
      <w:r w:rsidRPr="00004E7C">
        <w:rPr>
          <w:rFonts w:ascii="Times New Roman" w:eastAsia="Aptos" w:hAnsi="Times New Roman" w:cs="Times New Roman"/>
          <w:b/>
          <w:bCs/>
          <w:sz w:val="28"/>
          <w:szCs w:val="28"/>
          <w:lang w:val="ru-RU"/>
        </w:rPr>
        <w:t>6311,8</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rPr>
        <w:t>тис.грн</w:t>
      </w:r>
      <w:proofErr w:type="spellEnd"/>
      <w:r w:rsidRPr="00004E7C">
        <w:rPr>
          <w:rFonts w:ascii="Times New Roman" w:eastAsia="Aptos" w:hAnsi="Times New Roman" w:cs="Times New Roman"/>
          <w:b/>
          <w:bCs/>
          <w:sz w:val="28"/>
          <w:szCs w:val="28"/>
        </w:rPr>
        <w:t>.</w:t>
      </w:r>
      <w:r w:rsidRPr="00004E7C">
        <w:rPr>
          <w:rFonts w:ascii="Times New Roman" w:eastAsia="Aptos" w:hAnsi="Times New Roman" w:cs="Times New Roman"/>
          <w:b/>
          <w:bCs/>
          <w:sz w:val="28"/>
          <w:szCs w:val="28"/>
          <w:lang w:val="ru-RU"/>
        </w:rPr>
        <w:t xml:space="preserve">, а </w:t>
      </w:r>
      <w:proofErr w:type="spellStart"/>
      <w:r w:rsidRPr="00004E7C">
        <w:rPr>
          <w:rFonts w:ascii="Times New Roman" w:eastAsia="Aptos" w:hAnsi="Times New Roman" w:cs="Times New Roman"/>
          <w:b/>
          <w:bCs/>
          <w:sz w:val="28"/>
          <w:szCs w:val="28"/>
          <w:lang w:val="ru-RU"/>
        </w:rPr>
        <w:t>саме</w:t>
      </w:r>
      <w:proofErr w:type="spellEnd"/>
      <w:r w:rsidRPr="00004E7C">
        <w:rPr>
          <w:rFonts w:ascii="Times New Roman" w:eastAsia="Aptos" w:hAnsi="Times New Roman" w:cs="Times New Roman"/>
          <w:b/>
          <w:bCs/>
          <w:sz w:val="28"/>
          <w:szCs w:val="28"/>
          <w:lang w:val="ru-RU"/>
        </w:rPr>
        <w:t>:</w:t>
      </w:r>
    </w:p>
    <w:p w14:paraId="05677B3C"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проведення</w:t>
      </w:r>
      <w:proofErr w:type="spellEnd"/>
      <w:r w:rsidRPr="00004E7C">
        <w:rPr>
          <w:rFonts w:ascii="Times New Roman" w:eastAsia="Aptos" w:hAnsi="Times New Roman" w:cs="Times New Roman"/>
          <w:sz w:val="28"/>
          <w:szCs w:val="28"/>
          <w:lang w:val="ru-RU"/>
        </w:rPr>
        <w:t xml:space="preserve"> оплати за </w:t>
      </w:r>
      <w:proofErr w:type="spellStart"/>
      <w:r w:rsidRPr="00004E7C">
        <w:rPr>
          <w:rFonts w:ascii="Times New Roman" w:eastAsia="Aptos" w:hAnsi="Times New Roman" w:cs="Times New Roman"/>
          <w:sz w:val="28"/>
          <w:szCs w:val="28"/>
          <w:lang w:val="ru-RU"/>
        </w:rPr>
        <w:t>надані</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послуги</w:t>
      </w:r>
      <w:proofErr w:type="spellEnd"/>
      <w:r w:rsidRPr="00004E7C">
        <w:rPr>
          <w:rFonts w:ascii="Times New Roman" w:eastAsia="Aptos" w:hAnsi="Times New Roman" w:cs="Times New Roman"/>
          <w:sz w:val="28"/>
          <w:szCs w:val="28"/>
          <w:lang w:val="ru-RU"/>
        </w:rPr>
        <w:t xml:space="preserve"> для </w:t>
      </w:r>
      <w:proofErr w:type="spellStart"/>
      <w:r w:rsidRPr="00004E7C">
        <w:rPr>
          <w:rFonts w:ascii="Times New Roman" w:eastAsia="Aptos" w:hAnsi="Times New Roman" w:cs="Times New Roman"/>
          <w:sz w:val="28"/>
          <w:szCs w:val="28"/>
          <w:lang w:val="ru-RU"/>
        </w:rPr>
        <w:t>дітей</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які</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навчаються</w:t>
      </w:r>
      <w:proofErr w:type="spellEnd"/>
      <w:r w:rsidRPr="00004E7C">
        <w:rPr>
          <w:rFonts w:ascii="Times New Roman" w:eastAsia="Aptos" w:hAnsi="Times New Roman" w:cs="Times New Roman"/>
          <w:sz w:val="28"/>
          <w:szCs w:val="28"/>
          <w:lang w:val="ru-RU"/>
        </w:rPr>
        <w:t xml:space="preserve"> у </w:t>
      </w:r>
      <w:proofErr w:type="spellStart"/>
      <w:r w:rsidRPr="00004E7C">
        <w:rPr>
          <w:rFonts w:ascii="Times New Roman" w:eastAsia="Aptos" w:hAnsi="Times New Roman" w:cs="Times New Roman"/>
          <w:sz w:val="28"/>
          <w:szCs w:val="28"/>
          <w:lang w:val="ru-RU"/>
        </w:rPr>
        <w:t>Любомльській</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музичній</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школі</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559,</w:t>
      </w:r>
      <w:r w:rsidRPr="00004E7C">
        <w:rPr>
          <w:rFonts w:ascii="Times New Roman" w:eastAsia="Aptos" w:hAnsi="Times New Roman" w:cs="Times New Roman"/>
          <w:b/>
          <w:bCs/>
          <w:sz w:val="28"/>
          <w:szCs w:val="28"/>
        </w:rPr>
        <w:t xml:space="preserve"> </w:t>
      </w:r>
      <w:r w:rsidRPr="00004E7C">
        <w:rPr>
          <w:rFonts w:ascii="Times New Roman" w:eastAsia="Aptos" w:hAnsi="Times New Roman" w:cs="Times New Roman"/>
          <w:b/>
          <w:bCs/>
          <w:sz w:val="28"/>
          <w:szCs w:val="28"/>
          <w:lang w:val="ru-RU"/>
        </w:rPr>
        <w:t>5</w:t>
      </w:r>
      <w:r w:rsidRPr="00004E7C">
        <w:rPr>
          <w:rFonts w:ascii="Times New Roman" w:eastAsia="Aptos" w:hAnsi="Times New Roman" w:cs="Times New Roman"/>
          <w:b/>
          <w:bCs/>
          <w:sz w:val="28"/>
          <w:szCs w:val="28"/>
        </w:rPr>
        <w:t xml:space="preserve"> </w:t>
      </w:r>
      <w:proofErr w:type="spellStart"/>
      <w:proofErr w:type="gram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roofErr w:type="gramEnd"/>
      <w:r w:rsidRPr="00004E7C">
        <w:rPr>
          <w:rFonts w:ascii="Times New Roman" w:eastAsia="Aptos" w:hAnsi="Times New Roman" w:cs="Times New Roman"/>
          <w:b/>
          <w:bCs/>
          <w:sz w:val="28"/>
          <w:szCs w:val="28"/>
        </w:rPr>
        <w:t>;</w:t>
      </w:r>
    </w:p>
    <w:p w14:paraId="6DEF7028" w14:textId="77777777" w:rsidR="00004E7C" w:rsidRPr="00004E7C" w:rsidRDefault="00004E7C" w:rsidP="00004E7C">
      <w:pPr>
        <w:spacing w:after="0" w:line="240" w:lineRule="auto"/>
        <w:contextualSpacing/>
        <w:jc w:val="both"/>
        <w:rPr>
          <w:rFonts w:ascii="Times New Roman" w:eastAsia="Aptos" w:hAnsi="Times New Roman" w:cs="Times New Roman"/>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духовий</w:t>
      </w:r>
      <w:proofErr w:type="spellEnd"/>
      <w:r w:rsidRPr="00004E7C">
        <w:rPr>
          <w:rFonts w:ascii="Times New Roman" w:eastAsia="Aptos" w:hAnsi="Times New Roman" w:cs="Times New Roman"/>
          <w:sz w:val="28"/>
          <w:szCs w:val="28"/>
          <w:lang w:val="ru-RU"/>
        </w:rPr>
        <w:t xml:space="preserve"> оркестр</w:t>
      </w:r>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46,</w:t>
      </w:r>
      <w:r w:rsidRPr="00004E7C">
        <w:rPr>
          <w:rFonts w:ascii="Times New Roman" w:eastAsia="Aptos" w:hAnsi="Times New Roman" w:cs="Times New Roman"/>
          <w:b/>
          <w:bCs/>
          <w:sz w:val="28"/>
          <w:szCs w:val="28"/>
        </w:rPr>
        <w:t xml:space="preserve"> </w:t>
      </w:r>
      <w:r w:rsidRPr="00004E7C">
        <w:rPr>
          <w:rFonts w:ascii="Times New Roman" w:eastAsia="Aptos" w:hAnsi="Times New Roman" w:cs="Times New Roman"/>
          <w:b/>
          <w:bCs/>
          <w:sz w:val="28"/>
          <w:szCs w:val="28"/>
          <w:lang w:val="ru-RU"/>
        </w:rPr>
        <w:t>6</w:t>
      </w:r>
      <w:r w:rsidRPr="00004E7C">
        <w:rPr>
          <w:rFonts w:ascii="Times New Roman" w:eastAsia="Aptos" w:hAnsi="Times New Roman" w:cs="Times New Roman"/>
          <w:b/>
          <w:bCs/>
          <w:sz w:val="28"/>
          <w:szCs w:val="28"/>
        </w:rPr>
        <w:t xml:space="preserve"> </w:t>
      </w:r>
      <w:proofErr w:type="spellStart"/>
      <w:proofErr w:type="gram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roofErr w:type="gramEnd"/>
      <w:r w:rsidRPr="00004E7C">
        <w:rPr>
          <w:rFonts w:ascii="Times New Roman" w:eastAsia="Aptos" w:hAnsi="Times New Roman" w:cs="Times New Roman"/>
          <w:sz w:val="28"/>
          <w:szCs w:val="28"/>
        </w:rPr>
        <w:t>;</w:t>
      </w:r>
    </w:p>
    <w:p w14:paraId="15AE93B0" w14:textId="77777777" w:rsidR="00004E7C" w:rsidRPr="00004E7C" w:rsidRDefault="00004E7C" w:rsidP="00004E7C">
      <w:pPr>
        <w:spacing w:after="0" w:line="240" w:lineRule="auto"/>
        <w:contextualSpacing/>
        <w:jc w:val="both"/>
        <w:rPr>
          <w:rFonts w:ascii="Times New Roman" w:eastAsia="Aptos" w:hAnsi="Times New Roman" w:cs="Times New Roman"/>
          <w:sz w:val="28"/>
          <w:szCs w:val="28"/>
        </w:rPr>
      </w:pPr>
      <w:r w:rsidRPr="00004E7C">
        <w:rPr>
          <w:rFonts w:ascii="Times New Roman" w:eastAsia="Aptos" w:hAnsi="Times New Roman" w:cs="Times New Roman"/>
          <w:sz w:val="28"/>
          <w:szCs w:val="28"/>
          <w:lang w:val="ru-RU"/>
        </w:rPr>
        <w:t xml:space="preserve">-за </w:t>
      </w:r>
      <w:proofErr w:type="spellStart"/>
      <w:r w:rsidRPr="00004E7C">
        <w:rPr>
          <w:rFonts w:ascii="Times New Roman" w:eastAsia="Aptos" w:hAnsi="Times New Roman" w:cs="Times New Roman"/>
          <w:sz w:val="28"/>
          <w:szCs w:val="28"/>
          <w:lang w:val="ru-RU"/>
        </w:rPr>
        <w:t>послуги</w:t>
      </w:r>
      <w:proofErr w:type="spellEnd"/>
      <w:r w:rsidRPr="00004E7C">
        <w:rPr>
          <w:rFonts w:ascii="Times New Roman" w:eastAsia="Aptos" w:hAnsi="Times New Roman" w:cs="Times New Roman"/>
          <w:sz w:val="28"/>
          <w:szCs w:val="28"/>
          <w:lang w:val="ru-RU"/>
        </w:rPr>
        <w:t xml:space="preserve"> для </w:t>
      </w:r>
      <w:proofErr w:type="spellStart"/>
      <w:r w:rsidRPr="00004E7C">
        <w:rPr>
          <w:rFonts w:ascii="Times New Roman" w:eastAsia="Aptos" w:hAnsi="Times New Roman" w:cs="Times New Roman"/>
          <w:sz w:val="28"/>
          <w:szCs w:val="28"/>
          <w:lang w:val="ru-RU"/>
        </w:rPr>
        <w:t>дітей</w:t>
      </w:r>
      <w:proofErr w:type="spellEnd"/>
      <w:r w:rsidRPr="00004E7C">
        <w:rPr>
          <w:rFonts w:ascii="Times New Roman" w:eastAsia="Aptos" w:hAnsi="Times New Roman" w:cs="Times New Roman"/>
          <w:sz w:val="28"/>
          <w:szCs w:val="28"/>
          <w:lang w:val="ru-RU"/>
        </w:rPr>
        <w:t xml:space="preserve"> в </w:t>
      </w:r>
      <w:proofErr w:type="spellStart"/>
      <w:r w:rsidRPr="00004E7C">
        <w:rPr>
          <w:rFonts w:ascii="Times New Roman" w:eastAsia="Aptos" w:hAnsi="Times New Roman" w:cs="Times New Roman"/>
          <w:sz w:val="28"/>
          <w:szCs w:val="28"/>
          <w:lang w:val="ru-RU"/>
        </w:rPr>
        <w:t>інклюзивно</w:t>
      </w:r>
      <w:proofErr w:type="spellEnd"/>
      <w:r w:rsidRPr="00004E7C">
        <w:rPr>
          <w:rFonts w:ascii="Times New Roman" w:eastAsia="Aptos" w:hAnsi="Times New Roman" w:cs="Times New Roman"/>
          <w:sz w:val="28"/>
          <w:szCs w:val="28"/>
          <w:lang w:val="ru-RU"/>
        </w:rPr>
        <w:t xml:space="preserve">-ресурсному </w:t>
      </w:r>
      <w:proofErr w:type="spellStart"/>
      <w:r w:rsidRPr="00004E7C">
        <w:rPr>
          <w:rFonts w:ascii="Times New Roman" w:eastAsia="Aptos" w:hAnsi="Times New Roman" w:cs="Times New Roman"/>
          <w:sz w:val="28"/>
          <w:szCs w:val="28"/>
          <w:lang w:val="ru-RU"/>
        </w:rPr>
        <w:t>центрі</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en-US"/>
        </w:rPr>
        <w:t>2</w:t>
      </w:r>
      <w:r w:rsidRPr="00004E7C">
        <w:rPr>
          <w:rFonts w:ascii="Times New Roman" w:eastAsia="Aptos" w:hAnsi="Times New Roman" w:cs="Times New Roman"/>
          <w:b/>
          <w:bCs/>
          <w:sz w:val="28"/>
          <w:szCs w:val="28"/>
          <w:lang w:val="ru-RU"/>
        </w:rPr>
        <w:t>04,4</w:t>
      </w:r>
      <w:r w:rsidRPr="00004E7C">
        <w:rPr>
          <w:rFonts w:ascii="Times New Roman" w:eastAsia="Aptos" w:hAnsi="Times New Roman" w:cs="Times New Roman"/>
          <w:b/>
          <w:bCs/>
          <w:sz w:val="28"/>
          <w:szCs w:val="28"/>
        </w:rPr>
        <w:t xml:space="preserve"> </w:t>
      </w:r>
      <w:r w:rsidRPr="00004E7C">
        <w:rPr>
          <w:rFonts w:ascii="Times New Roman" w:eastAsia="Aptos" w:hAnsi="Times New Roman" w:cs="Times New Roman"/>
          <w:b/>
          <w:bCs/>
          <w:sz w:val="28"/>
          <w:szCs w:val="28"/>
          <w:lang w:val="ru-RU"/>
        </w:rPr>
        <w:t xml:space="preserve">тис. </w:t>
      </w:r>
      <w:r w:rsidRPr="00004E7C">
        <w:rPr>
          <w:rFonts w:ascii="Times New Roman" w:eastAsia="Aptos" w:hAnsi="Times New Roman" w:cs="Times New Roman"/>
          <w:b/>
          <w:bCs/>
          <w:sz w:val="28"/>
          <w:szCs w:val="28"/>
        </w:rPr>
        <w:t>г</w:t>
      </w:r>
      <w:r w:rsidRPr="00004E7C">
        <w:rPr>
          <w:rFonts w:ascii="Times New Roman" w:eastAsia="Aptos" w:hAnsi="Times New Roman" w:cs="Times New Roman"/>
          <w:b/>
          <w:bCs/>
          <w:sz w:val="28"/>
          <w:szCs w:val="28"/>
          <w:lang w:val="ru-RU"/>
        </w:rPr>
        <w:t>р</w:t>
      </w:r>
      <w:r w:rsidRPr="00004E7C">
        <w:rPr>
          <w:rFonts w:ascii="Times New Roman" w:eastAsia="Aptos" w:hAnsi="Times New Roman" w:cs="Times New Roman"/>
          <w:b/>
          <w:bCs/>
          <w:sz w:val="28"/>
          <w:szCs w:val="28"/>
        </w:rPr>
        <w:t>н.</w:t>
      </w:r>
    </w:p>
    <w:p w14:paraId="656482CE" w14:textId="77777777" w:rsidR="00004E7C" w:rsidRPr="00004E7C" w:rsidRDefault="00004E7C" w:rsidP="00004E7C">
      <w:pPr>
        <w:spacing w:after="0" w:line="240" w:lineRule="auto"/>
        <w:contextualSpacing/>
        <w:jc w:val="both"/>
        <w:rPr>
          <w:rFonts w:ascii="Times New Roman" w:eastAsia="Aptos" w:hAnsi="Times New Roman" w:cs="Times New Roman"/>
          <w:sz w:val="28"/>
          <w:szCs w:val="28"/>
        </w:rPr>
      </w:pPr>
      <w:r w:rsidRPr="00004E7C">
        <w:rPr>
          <w:rFonts w:ascii="Times New Roman" w:eastAsia="Aptos" w:hAnsi="Times New Roman" w:cs="Times New Roman"/>
          <w:sz w:val="28"/>
          <w:szCs w:val="28"/>
          <w:lang w:val="ru-RU"/>
        </w:rPr>
        <w:t xml:space="preserve">-за </w:t>
      </w:r>
      <w:proofErr w:type="spellStart"/>
      <w:r w:rsidRPr="00004E7C">
        <w:rPr>
          <w:rFonts w:ascii="Times New Roman" w:eastAsia="Aptos" w:hAnsi="Times New Roman" w:cs="Times New Roman"/>
          <w:sz w:val="28"/>
          <w:szCs w:val="28"/>
          <w:lang w:val="ru-RU"/>
        </w:rPr>
        <w:t>надані</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послуги</w:t>
      </w:r>
      <w:proofErr w:type="spellEnd"/>
      <w:r w:rsidRPr="00004E7C">
        <w:rPr>
          <w:rFonts w:ascii="Times New Roman" w:eastAsia="Aptos" w:hAnsi="Times New Roman" w:cs="Times New Roman"/>
          <w:sz w:val="28"/>
          <w:szCs w:val="28"/>
          <w:lang w:val="ru-RU"/>
        </w:rPr>
        <w:t xml:space="preserve"> для </w:t>
      </w:r>
      <w:proofErr w:type="spellStart"/>
      <w:r w:rsidRPr="00004E7C">
        <w:rPr>
          <w:rFonts w:ascii="Times New Roman" w:eastAsia="Aptos" w:hAnsi="Times New Roman" w:cs="Times New Roman"/>
          <w:sz w:val="28"/>
          <w:szCs w:val="28"/>
          <w:lang w:val="ru-RU"/>
        </w:rPr>
        <w:t>жителів</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громади</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трудовим</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архівом</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140,5</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
    <w:p w14:paraId="5BFAF7B2"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 xml:space="preserve">на </w:t>
      </w:r>
      <w:proofErr w:type="spellStart"/>
      <w:r w:rsidRPr="00004E7C">
        <w:rPr>
          <w:rFonts w:ascii="Times New Roman" w:eastAsia="Aptos" w:hAnsi="Times New Roman" w:cs="Times New Roman"/>
          <w:sz w:val="28"/>
          <w:szCs w:val="28"/>
          <w:lang w:val="ru-RU"/>
        </w:rPr>
        <w:t>реалізацію</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заходів</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програми</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розвитку</w:t>
      </w:r>
      <w:proofErr w:type="spellEnd"/>
      <w:r w:rsidRPr="00004E7C">
        <w:rPr>
          <w:rFonts w:ascii="Times New Roman" w:eastAsia="Aptos" w:hAnsi="Times New Roman" w:cs="Times New Roman"/>
          <w:sz w:val="28"/>
          <w:szCs w:val="28"/>
          <w:lang w:val="ru-RU"/>
        </w:rPr>
        <w:t xml:space="preserve"> та </w:t>
      </w:r>
      <w:proofErr w:type="spellStart"/>
      <w:r w:rsidRPr="00004E7C">
        <w:rPr>
          <w:rFonts w:ascii="Times New Roman" w:eastAsia="Aptos" w:hAnsi="Times New Roman" w:cs="Times New Roman"/>
          <w:sz w:val="28"/>
          <w:szCs w:val="28"/>
          <w:lang w:val="ru-RU"/>
        </w:rPr>
        <w:t>підтримки</w:t>
      </w:r>
      <w:proofErr w:type="spellEnd"/>
      <w:r w:rsidRPr="00004E7C">
        <w:rPr>
          <w:rFonts w:ascii="Times New Roman" w:eastAsia="Aptos" w:hAnsi="Times New Roman" w:cs="Times New Roman"/>
          <w:sz w:val="28"/>
          <w:szCs w:val="28"/>
          <w:lang w:val="ru-RU"/>
        </w:rPr>
        <w:t xml:space="preserve"> КНП </w:t>
      </w:r>
      <w:proofErr w:type="spellStart"/>
      <w:r w:rsidRPr="00004E7C">
        <w:rPr>
          <w:rFonts w:ascii="Times New Roman" w:eastAsia="Aptos" w:hAnsi="Times New Roman" w:cs="Times New Roman"/>
          <w:sz w:val="28"/>
          <w:szCs w:val="28"/>
          <w:lang w:val="ru-RU"/>
        </w:rPr>
        <w:t>Любомльського</w:t>
      </w:r>
      <w:proofErr w:type="spellEnd"/>
      <w:r w:rsidRPr="00004E7C">
        <w:rPr>
          <w:rFonts w:ascii="Times New Roman" w:eastAsia="Aptos" w:hAnsi="Times New Roman" w:cs="Times New Roman"/>
          <w:sz w:val="28"/>
          <w:szCs w:val="28"/>
          <w:lang w:val="ru-RU"/>
        </w:rPr>
        <w:t xml:space="preserve"> ТМО та </w:t>
      </w:r>
      <w:proofErr w:type="spellStart"/>
      <w:r w:rsidRPr="00004E7C">
        <w:rPr>
          <w:rFonts w:ascii="Times New Roman" w:eastAsia="Aptos" w:hAnsi="Times New Roman" w:cs="Times New Roman"/>
          <w:sz w:val="28"/>
          <w:szCs w:val="28"/>
          <w:lang w:val="ru-RU"/>
        </w:rPr>
        <w:t>поліпшення</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надання</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населенню</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медичних</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послуг</w:t>
      </w:r>
      <w:proofErr w:type="spellEnd"/>
      <w:r w:rsidRPr="00004E7C">
        <w:rPr>
          <w:rFonts w:ascii="Times New Roman" w:eastAsia="Aptos" w:hAnsi="Times New Roman" w:cs="Times New Roman"/>
          <w:sz w:val="28"/>
          <w:szCs w:val="28"/>
          <w:lang w:val="ru-RU"/>
        </w:rPr>
        <w:t xml:space="preserve"> з </w:t>
      </w:r>
      <w:proofErr w:type="spellStart"/>
      <w:r w:rsidRPr="00004E7C">
        <w:rPr>
          <w:rFonts w:ascii="Times New Roman" w:eastAsia="Aptos" w:hAnsi="Times New Roman" w:cs="Times New Roman"/>
          <w:sz w:val="28"/>
          <w:szCs w:val="28"/>
          <w:lang w:val="ru-RU"/>
        </w:rPr>
        <w:t>вторинної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медичної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допомоги</w:t>
      </w:r>
      <w:proofErr w:type="spellEnd"/>
      <w:r w:rsidRPr="00004E7C">
        <w:rPr>
          <w:rFonts w:ascii="Times New Roman" w:eastAsia="Aptos" w:hAnsi="Times New Roman" w:cs="Times New Roman"/>
          <w:sz w:val="28"/>
          <w:szCs w:val="28"/>
          <w:lang w:val="ru-RU"/>
        </w:rPr>
        <w:t xml:space="preserve"> на </w:t>
      </w:r>
      <w:proofErr w:type="gramStart"/>
      <w:r w:rsidRPr="00004E7C">
        <w:rPr>
          <w:rFonts w:ascii="Times New Roman" w:eastAsia="Aptos" w:hAnsi="Times New Roman" w:cs="Times New Roman"/>
          <w:sz w:val="28"/>
          <w:szCs w:val="28"/>
          <w:lang w:val="ru-RU"/>
        </w:rPr>
        <w:t>2021-2025</w:t>
      </w:r>
      <w:proofErr w:type="gramEnd"/>
      <w:r w:rsidRPr="00004E7C">
        <w:rPr>
          <w:rFonts w:ascii="Times New Roman" w:eastAsia="Aptos" w:hAnsi="Times New Roman" w:cs="Times New Roman"/>
          <w:sz w:val="28"/>
          <w:szCs w:val="28"/>
          <w:lang w:val="ru-RU"/>
        </w:rPr>
        <w:t xml:space="preserve"> роки (оплата </w:t>
      </w:r>
      <w:proofErr w:type="spellStart"/>
      <w:r w:rsidRPr="00004E7C">
        <w:rPr>
          <w:rFonts w:ascii="Times New Roman" w:eastAsia="Aptos" w:hAnsi="Times New Roman" w:cs="Times New Roman"/>
          <w:sz w:val="28"/>
          <w:szCs w:val="28"/>
          <w:lang w:val="ru-RU"/>
        </w:rPr>
        <w:t>комунальних</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послуг</w:t>
      </w:r>
      <w:proofErr w:type="spellEnd"/>
      <w:r w:rsidRPr="00004E7C">
        <w:rPr>
          <w:rFonts w:ascii="Times New Roman" w:eastAsia="Aptos" w:hAnsi="Times New Roman" w:cs="Times New Roman"/>
          <w:sz w:val="28"/>
          <w:szCs w:val="28"/>
          <w:lang w:val="ru-RU"/>
        </w:rPr>
        <w:t>)</w:t>
      </w:r>
      <w:r w:rsidRPr="00004E7C">
        <w:rPr>
          <w:rFonts w:ascii="Times New Roman" w:eastAsia="Aptos" w:hAnsi="Times New Roman" w:cs="Times New Roman"/>
          <w:sz w:val="28"/>
          <w:szCs w:val="28"/>
        </w:rPr>
        <w:t>-</w:t>
      </w:r>
      <w:r w:rsidRPr="00004E7C">
        <w:rPr>
          <w:rFonts w:ascii="Times New Roman" w:eastAsia="Aptos" w:hAnsi="Times New Roman" w:cs="Times New Roman"/>
          <w:sz w:val="28"/>
          <w:szCs w:val="28"/>
          <w:lang w:val="ru-RU"/>
        </w:rPr>
        <w:t xml:space="preserve"> </w:t>
      </w:r>
      <w:r w:rsidRPr="00004E7C">
        <w:rPr>
          <w:rFonts w:ascii="Times New Roman" w:eastAsia="Aptos" w:hAnsi="Times New Roman" w:cs="Times New Roman"/>
          <w:b/>
          <w:bCs/>
          <w:sz w:val="28"/>
          <w:szCs w:val="28"/>
          <w:lang w:val="ru-RU"/>
        </w:rPr>
        <w:t>2 000,1</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w:t>
      </w:r>
      <w:r w:rsidRPr="00004E7C">
        <w:rPr>
          <w:rFonts w:ascii="Times New Roman" w:eastAsia="Aptos" w:hAnsi="Times New Roman" w:cs="Times New Roman"/>
          <w:b/>
          <w:bCs/>
          <w:sz w:val="28"/>
          <w:szCs w:val="28"/>
        </w:rPr>
        <w:t>рн</w:t>
      </w:r>
      <w:proofErr w:type="spellEnd"/>
      <w:r w:rsidRPr="00004E7C">
        <w:rPr>
          <w:rFonts w:ascii="Times New Roman" w:eastAsia="Aptos" w:hAnsi="Times New Roman" w:cs="Times New Roman"/>
          <w:b/>
          <w:bCs/>
          <w:sz w:val="28"/>
          <w:szCs w:val="28"/>
        </w:rPr>
        <w:t>.</w:t>
      </w:r>
    </w:p>
    <w:p w14:paraId="45FD3FDB"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реалізація</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заходів</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програми</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первинної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медичної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допомоги</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Вишнівської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сільської</w:t>
      </w:r>
      <w:proofErr w:type="spellEnd"/>
      <w:r w:rsidRPr="00004E7C">
        <w:rPr>
          <w:rFonts w:ascii="Times New Roman" w:eastAsia="Aptos" w:hAnsi="Times New Roman" w:cs="Times New Roman"/>
          <w:sz w:val="28"/>
          <w:szCs w:val="28"/>
          <w:lang w:val="ru-RU"/>
        </w:rPr>
        <w:t xml:space="preserve"> ради на </w:t>
      </w:r>
      <w:proofErr w:type="gramStart"/>
      <w:r w:rsidRPr="00004E7C">
        <w:rPr>
          <w:rFonts w:ascii="Times New Roman" w:eastAsia="Aptos" w:hAnsi="Times New Roman" w:cs="Times New Roman"/>
          <w:sz w:val="28"/>
          <w:szCs w:val="28"/>
          <w:lang w:val="ru-RU"/>
        </w:rPr>
        <w:t>2021-2025</w:t>
      </w:r>
      <w:proofErr w:type="gramEnd"/>
      <w:r w:rsidRPr="00004E7C">
        <w:rPr>
          <w:rFonts w:ascii="Times New Roman" w:eastAsia="Aptos" w:hAnsi="Times New Roman" w:cs="Times New Roman"/>
          <w:sz w:val="28"/>
          <w:szCs w:val="28"/>
          <w:lang w:val="ru-RU"/>
        </w:rPr>
        <w:t xml:space="preserve"> роки</w:t>
      </w:r>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3 360,7</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
    <w:p w14:paraId="1F878662"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proofErr w:type="spellStart"/>
      <w:r w:rsidRPr="00004E7C">
        <w:rPr>
          <w:rFonts w:ascii="Times New Roman" w:eastAsia="Aptos" w:hAnsi="Times New Roman" w:cs="Times New Roman"/>
          <w:b/>
          <w:bCs/>
          <w:sz w:val="28"/>
          <w:szCs w:val="28"/>
          <w:lang w:val="ru-RU"/>
        </w:rPr>
        <w:t>Обласний</w:t>
      </w:r>
      <w:proofErr w:type="spellEnd"/>
      <w:r w:rsidRPr="00004E7C">
        <w:rPr>
          <w:rFonts w:ascii="Times New Roman" w:eastAsia="Aptos" w:hAnsi="Times New Roman" w:cs="Times New Roman"/>
          <w:b/>
          <w:bCs/>
          <w:sz w:val="28"/>
          <w:szCs w:val="28"/>
          <w:lang w:val="ru-RU"/>
        </w:rPr>
        <w:t xml:space="preserve"> бюджет </w:t>
      </w:r>
      <w:proofErr w:type="spellStart"/>
      <w:r w:rsidRPr="00004E7C">
        <w:rPr>
          <w:rFonts w:ascii="Times New Roman" w:eastAsia="Aptos" w:hAnsi="Times New Roman" w:cs="Times New Roman"/>
          <w:b/>
          <w:bCs/>
          <w:sz w:val="28"/>
          <w:szCs w:val="28"/>
          <w:lang w:val="ru-RU"/>
        </w:rPr>
        <w:t>Волинської</w:t>
      </w:r>
      <w:proofErr w:type="spellEnd"/>
      <w:r w:rsidRPr="00004E7C">
        <w:rPr>
          <w:rFonts w:ascii="Times New Roman" w:eastAsia="Aptos" w:hAnsi="Times New Roman" w:cs="Times New Roman"/>
          <w:b/>
          <w:bCs/>
          <w:sz w:val="28"/>
          <w:szCs w:val="28"/>
          <w:lang w:val="ru-RU"/>
        </w:rPr>
        <w:t xml:space="preserve"> </w:t>
      </w:r>
      <w:proofErr w:type="spellStart"/>
      <w:r w:rsidRPr="00004E7C">
        <w:rPr>
          <w:rFonts w:ascii="Times New Roman" w:eastAsia="Aptos" w:hAnsi="Times New Roman" w:cs="Times New Roman"/>
          <w:b/>
          <w:bCs/>
          <w:sz w:val="28"/>
          <w:szCs w:val="28"/>
          <w:lang w:val="ru-RU"/>
        </w:rPr>
        <w:t>області</w:t>
      </w:r>
      <w:proofErr w:type="spellEnd"/>
      <w:r w:rsidRPr="00004E7C">
        <w:rPr>
          <w:rFonts w:ascii="Times New Roman" w:eastAsia="Aptos" w:hAnsi="Times New Roman" w:cs="Times New Roman"/>
          <w:b/>
          <w:bCs/>
          <w:sz w:val="28"/>
          <w:szCs w:val="28"/>
        </w:rPr>
        <w:t>-</w:t>
      </w:r>
      <w:r w:rsidRPr="00004E7C">
        <w:rPr>
          <w:rFonts w:ascii="Times New Roman" w:eastAsia="Aptos" w:hAnsi="Times New Roman" w:cs="Times New Roman"/>
          <w:b/>
          <w:bCs/>
          <w:sz w:val="28"/>
          <w:szCs w:val="28"/>
          <w:lang w:val="ru-RU"/>
        </w:rPr>
        <w:t>924,1</w:t>
      </w:r>
      <w:r w:rsidRPr="00004E7C">
        <w:rPr>
          <w:rFonts w:ascii="Times New Roman" w:eastAsia="Aptos" w:hAnsi="Times New Roman" w:cs="Times New Roman"/>
          <w:b/>
          <w:bCs/>
          <w:sz w:val="28"/>
          <w:szCs w:val="28"/>
        </w:rPr>
        <w:t xml:space="preserve"> грн.:</w:t>
      </w:r>
    </w:p>
    <w:p w14:paraId="2D3B1E91"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покращення</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матеріально-технічної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бази</w:t>
      </w:r>
      <w:proofErr w:type="spellEnd"/>
      <w:r w:rsidRPr="00004E7C">
        <w:rPr>
          <w:rFonts w:ascii="Times New Roman" w:eastAsia="Aptos" w:hAnsi="Times New Roman" w:cs="Times New Roman"/>
          <w:sz w:val="28"/>
          <w:szCs w:val="28"/>
          <w:lang w:val="ru-RU"/>
        </w:rPr>
        <w:t xml:space="preserve"> у </w:t>
      </w:r>
      <w:proofErr w:type="spellStart"/>
      <w:r w:rsidRPr="00004E7C">
        <w:rPr>
          <w:rFonts w:ascii="Times New Roman" w:eastAsia="Aptos" w:hAnsi="Times New Roman" w:cs="Times New Roman"/>
          <w:sz w:val="28"/>
          <w:szCs w:val="28"/>
          <w:lang w:val="ru-RU"/>
        </w:rPr>
        <w:t>Руденському</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психоневрологічному</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інтернаті</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 xml:space="preserve">100,0 тис. </w:t>
      </w:r>
      <w:proofErr w:type="spellStart"/>
      <w:r w:rsidRPr="00004E7C">
        <w:rPr>
          <w:rFonts w:ascii="Times New Roman" w:eastAsia="Aptos" w:hAnsi="Times New Roman" w:cs="Times New Roman"/>
          <w:b/>
          <w:bCs/>
          <w:sz w:val="28"/>
          <w:szCs w:val="28"/>
          <w:lang w:val="ru-RU"/>
        </w:rPr>
        <w:t>гр</w:t>
      </w:r>
      <w:proofErr w:type="spellEnd"/>
      <w:r w:rsidRPr="00004E7C">
        <w:rPr>
          <w:rFonts w:ascii="Times New Roman" w:eastAsia="Aptos" w:hAnsi="Times New Roman" w:cs="Times New Roman"/>
          <w:b/>
          <w:bCs/>
          <w:sz w:val="28"/>
          <w:szCs w:val="28"/>
        </w:rPr>
        <w:t>н;</w:t>
      </w:r>
    </w:p>
    <w:p w14:paraId="501066A8" w14:textId="77777777" w:rsidR="00004E7C" w:rsidRPr="00004E7C" w:rsidRDefault="00004E7C" w:rsidP="00004E7C">
      <w:pPr>
        <w:spacing w:after="0" w:line="240" w:lineRule="auto"/>
        <w:jc w:val="both"/>
        <w:rPr>
          <w:rFonts w:ascii="Times New Roman" w:eastAsia="Aptos" w:hAnsi="Times New Roman" w:cs="Times New Roman"/>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проведення</w:t>
      </w:r>
      <w:proofErr w:type="spellEnd"/>
      <w:r w:rsidRPr="00004E7C">
        <w:rPr>
          <w:rFonts w:ascii="Times New Roman" w:eastAsia="Aptos" w:hAnsi="Times New Roman" w:cs="Times New Roman"/>
          <w:sz w:val="28"/>
          <w:szCs w:val="28"/>
          <w:lang w:val="ru-RU"/>
        </w:rPr>
        <w:t xml:space="preserve"> поточного ремонту </w:t>
      </w:r>
      <w:proofErr w:type="spellStart"/>
      <w:r w:rsidRPr="00004E7C">
        <w:rPr>
          <w:rFonts w:ascii="Times New Roman" w:eastAsia="Aptos" w:hAnsi="Times New Roman" w:cs="Times New Roman"/>
          <w:sz w:val="28"/>
          <w:szCs w:val="28"/>
          <w:lang w:val="ru-RU"/>
        </w:rPr>
        <w:t>приміщень</w:t>
      </w:r>
      <w:proofErr w:type="spellEnd"/>
      <w:r w:rsidRPr="00004E7C">
        <w:rPr>
          <w:rFonts w:ascii="Times New Roman" w:eastAsia="Aptos" w:hAnsi="Times New Roman" w:cs="Times New Roman"/>
          <w:sz w:val="28"/>
          <w:szCs w:val="28"/>
          <w:lang w:val="ru-RU"/>
        </w:rPr>
        <w:t xml:space="preserve"> у </w:t>
      </w:r>
      <w:proofErr w:type="spellStart"/>
      <w:r w:rsidRPr="00004E7C">
        <w:rPr>
          <w:rFonts w:ascii="Times New Roman" w:eastAsia="Aptos" w:hAnsi="Times New Roman" w:cs="Times New Roman"/>
          <w:sz w:val="28"/>
          <w:szCs w:val="28"/>
          <w:lang w:val="ru-RU"/>
        </w:rPr>
        <w:t>Руденському</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психоневрологічному</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інтернаті</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100,0</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тис.грн</w:t>
      </w:r>
      <w:proofErr w:type="spellEnd"/>
      <w:r w:rsidRPr="00004E7C">
        <w:rPr>
          <w:rFonts w:ascii="Times New Roman" w:eastAsia="Aptos" w:hAnsi="Times New Roman" w:cs="Times New Roman"/>
          <w:b/>
          <w:bCs/>
          <w:sz w:val="28"/>
          <w:szCs w:val="28"/>
          <w:lang w:val="ru-RU"/>
        </w:rPr>
        <w:t>.</w:t>
      </w:r>
      <w:r w:rsidRPr="00004E7C">
        <w:rPr>
          <w:rFonts w:ascii="Times New Roman" w:eastAsia="Aptos" w:hAnsi="Times New Roman" w:cs="Times New Roman"/>
          <w:b/>
          <w:bCs/>
          <w:sz w:val="28"/>
          <w:szCs w:val="28"/>
        </w:rPr>
        <w:t>;</w:t>
      </w:r>
    </w:p>
    <w:p w14:paraId="203F2DE6"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співфінансування</w:t>
      </w:r>
      <w:proofErr w:type="spellEnd"/>
      <w:r w:rsidRPr="00004E7C">
        <w:rPr>
          <w:rFonts w:ascii="Times New Roman" w:eastAsia="Aptos" w:hAnsi="Times New Roman" w:cs="Times New Roman"/>
          <w:sz w:val="28"/>
          <w:szCs w:val="28"/>
          <w:lang w:val="ru-RU"/>
        </w:rPr>
        <w:t xml:space="preserve"> на </w:t>
      </w:r>
      <w:proofErr w:type="spellStart"/>
      <w:r w:rsidRPr="00004E7C">
        <w:rPr>
          <w:rFonts w:ascii="Times New Roman" w:eastAsia="Aptos" w:hAnsi="Times New Roman" w:cs="Times New Roman"/>
          <w:sz w:val="28"/>
          <w:szCs w:val="28"/>
          <w:lang w:val="ru-RU"/>
        </w:rPr>
        <w:t>придбання</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шкільного</w:t>
      </w:r>
      <w:proofErr w:type="spellEnd"/>
      <w:r w:rsidRPr="00004E7C">
        <w:rPr>
          <w:rFonts w:ascii="Times New Roman" w:eastAsia="Aptos" w:hAnsi="Times New Roman" w:cs="Times New Roman"/>
          <w:sz w:val="28"/>
          <w:szCs w:val="28"/>
          <w:lang w:val="ru-RU"/>
        </w:rPr>
        <w:t xml:space="preserve"> автобуса</w:t>
      </w:r>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710,0</w:t>
      </w:r>
      <w:r w:rsidRPr="00004E7C">
        <w:rPr>
          <w:rFonts w:ascii="Times New Roman" w:eastAsia="Aptos" w:hAnsi="Times New Roman" w:cs="Times New Roman"/>
          <w:b/>
          <w:bCs/>
          <w:sz w:val="28"/>
          <w:szCs w:val="28"/>
        </w:rPr>
        <w:t xml:space="preserve"> </w:t>
      </w:r>
      <w:proofErr w:type="spellStart"/>
      <w:proofErr w:type="gram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roofErr w:type="gramEnd"/>
      <w:r w:rsidRPr="00004E7C">
        <w:rPr>
          <w:rFonts w:ascii="Times New Roman" w:eastAsia="Aptos" w:hAnsi="Times New Roman" w:cs="Times New Roman"/>
          <w:b/>
          <w:bCs/>
          <w:sz w:val="28"/>
          <w:szCs w:val="28"/>
        </w:rPr>
        <w:t>;</w:t>
      </w:r>
    </w:p>
    <w:p w14:paraId="32D0957D"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 xml:space="preserve">-на </w:t>
      </w:r>
      <w:proofErr w:type="spellStart"/>
      <w:r w:rsidRPr="00004E7C">
        <w:rPr>
          <w:rFonts w:ascii="Times New Roman" w:eastAsia="Aptos" w:hAnsi="Times New Roman" w:cs="Times New Roman"/>
          <w:sz w:val="28"/>
          <w:szCs w:val="28"/>
          <w:lang w:val="ru-RU"/>
        </w:rPr>
        <w:t>придбання</w:t>
      </w:r>
      <w:proofErr w:type="spellEnd"/>
      <w:r w:rsidRPr="00004E7C">
        <w:rPr>
          <w:rFonts w:ascii="Times New Roman" w:eastAsia="Aptos" w:hAnsi="Times New Roman" w:cs="Times New Roman"/>
          <w:sz w:val="28"/>
          <w:szCs w:val="28"/>
          <w:lang w:val="ru-RU"/>
        </w:rPr>
        <w:t xml:space="preserve"> слухового </w:t>
      </w:r>
      <w:proofErr w:type="spellStart"/>
      <w:r w:rsidRPr="00004E7C">
        <w:rPr>
          <w:rFonts w:ascii="Times New Roman" w:eastAsia="Aptos" w:hAnsi="Times New Roman" w:cs="Times New Roman"/>
          <w:sz w:val="28"/>
          <w:szCs w:val="28"/>
          <w:lang w:val="ru-RU"/>
        </w:rPr>
        <w:t>апарату</w:t>
      </w:r>
      <w:proofErr w:type="spellEnd"/>
      <w:r w:rsidRPr="00004E7C">
        <w:rPr>
          <w:rFonts w:ascii="Times New Roman" w:eastAsia="Aptos" w:hAnsi="Times New Roman" w:cs="Times New Roman"/>
          <w:sz w:val="28"/>
          <w:szCs w:val="28"/>
          <w:lang w:val="ru-RU"/>
        </w:rPr>
        <w:t xml:space="preserve"> для </w:t>
      </w:r>
      <w:proofErr w:type="spellStart"/>
      <w:r w:rsidRPr="00004E7C">
        <w:rPr>
          <w:rFonts w:ascii="Times New Roman" w:eastAsia="Aptos" w:hAnsi="Times New Roman" w:cs="Times New Roman"/>
          <w:sz w:val="28"/>
          <w:szCs w:val="28"/>
          <w:lang w:val="ru-RU"/>
        </w:rPr>
        <w:t>двох</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жителів</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громади</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14,1</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
    <w:p w14:paraId="0703BA73" w14:textId="77777777" w:rsidR="00004E7C" w:rsidRPr="00004E7C" w:rsidRDefault="00004E7C" w:rsidP="00004E7C">
      <w:pPr>
        <w:spacing w:after="0" w:line="240" w:lineRule="auto"/>
        <w:jc w:val="both"/>
        <w:rPr>
          <w:rFonts w:ascii="Times New Roman" w:eastAsia="Aptos" w:hAnsi="Times New Roman" w:cs="Times New Roman"/>
          <w:b/>
          <w:bCs/>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Крім цього, спрямовувалась субвенція до обласного бюджету на виконання ремонтних робіт в межах експлуатаційного утримання доріг в межах Вишнівської сільської ради – </w:t>
      </w:r>
      <w:r w:rsidRPr="00004E7C">
        <w:rPr>
          <w:rFonts w:ascii="Times New Roman" w:eastAsia="Aptos" w:hAnsi="Times New Roman" w:cs="Times New Roman"/>
          <w:b/>
          <w:bCs/>
          <w:kern w:val="2"/>
          <w:sz w:val="28"/>
          <w:szCs w:val="28"/>
          <w14:ligatures w14:val="standardContextual"/>
        </w:rPr>
        <w:t xml:space="preserve">1 000,0 </w:t>
      </w:r>
      <w:proofErr w:type="spellStart"/>
      <w:r w:rsidRPr="00004E7C">
        <w:rPr>
          <w:rFonts w:ascii="Times New Roman" w:eastAsia="Aptos" w:hAnsi="Times New Roman" w:cs="Times New Roman"/>
          <w:b/>
          <w:bCs/>
          <w:kern w:val="2"/>
          <w:sz w:val="28"/>
          <w:szCs w:val="28"/>
          <w14:ligatures w14:val="standardContextual"/>
        </w:rPr>
        <w:t>тис.грн</w:t>
      </w:r>
      <w:proofErr w:type="spellEnd"/>
      <w:r w:rsidRPr="00004E7C">
        <w:rPr>
          <w:rFonts w:ascii="Times New Roman" w:eastAsia="Aptos" w:hAnsi="Times New Roman" w:cs="Times New Roman"/>
          <w:b/>
          <w:bCs/>
          <w:kern w:val="2"/>
          <w:sz w:val="28"/>
          <w:szCs w:val="28"/>
          <w14:ligatures w14:val="standardContextual"/>
        </w:rPr>
        <w:t>.</w:t>
      </w:r>
    </w:p>
    <w:p w14:paraId="35147FAE" w14:textId="77777777" w:rsidR="00004E7C" w:rsidRPr="00004E7C" w:rsidRDefault="00004E7C" w:rsidP="00004E7C">
      <w:pPr>
        <w:spacing w:after="0" w:line="240" w:lineRule="auto"/>
        <w:jc w:val="both"/>
        <w:rPr>
          <w:rFonts w:ascii="Times New Roman" w:eastAsia="Aptos" w:hAnsi="Times New Roman" w:cs="Times New Roman"/>
          <w:b/>
          <w:bCs/>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Перераховано реверсну дотацію у сумі </w:t>
      </w:r>
      <w:r w:rsidRPr="00004E7C">
        <w:rPr>
          <w:rFonts w:ascii="Times New Roman" w:eastAsia="Aptos" w:hAnsi="Times New Roman" w:cs="Times New Roman"/>
          <w:b/>
          <w:bCs/>
          <w:kern w:val="2"/>
          <w:sz w:val="28"/>
          <w:szCs w:val="28"/>
          <w14:ligatures w14:val="standardContextual"/>
        </w:rPr>
        <w:t xml:space="preserve">2 918,4тис.грн. </w:t>
      </w:r>
    </w:p>
    <w:p w14:paraId="6E730F00" w14:textId="77777777" w:rsidR="00004E7C" w:rsidRPr="00004E7C" w:rsidRDefault="00004E7C" w:rsidP="00004E7C">
      <w:pPr>
        <w:spacing w:after="0" w:line="240" w:lineRule="auto"/>
        <w:contextualSpacing/>
        <w:jc w:val="both"/>
        <w:rPr>
          <w:rFonts w:ascii="Times New Roman" w:eastAsia="Times New Roman" w:hAnsi="Times New Roman" w:cs="Times New Roman"/>
          <w:b/>
          <w:bCs/>
          <w:color w:val="000000"/>
          <w:kern w:val="2"/>
          <w:sz w:val="28"/>
          <w:szCs w:val="28"/>
          <w:highlight w:val="yellow"/>
          <w:lang w:eastAsia="uk-UA" w:bidi="uk-UA"/>
        </w:rPr>
      </w:pPr>
    </w:p>
    <w:p w14:paraId="4F135634" w14:textId="77777777" w:rsidR="00004E7C" w:rsidRPr="00004E7C" w:rsidRDefault="00004E7C" w:rsidP="00004E7C">
      <w:pPr>
        <w:spacing w:after="16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Працівники сільської ради та закладів освіти не стоять осторонь та постійно здійснюють підтримку Збройним Силам України.  У продовж 2025 року було зібрано одноденного заробітку майже </w:t>
      </w:r>
      <w:r w:rsidRPr="00004E7C">
        <w:rPr>
          <w:rFonts w:ascii="Times New Roman" w:eastAsia="Aptos" w:hAnsi="Times New Roman" w:cs="Times New Roman"/>
          <w:b/>
          <w:bCs/>
          <w:kern w:val="2"/>
          <w:sz w:val="28"/>
          <w:szCs w:val="28"/>
          <w:lang w:val="en-US"/>
        </w:rPr>
        <w:t>767 835</w:t>
      </w:r>
      <w:r w:rsidRPr="00004E7C">
        <w:rPr>
          <w:rFonts w:ascii="Times New Roman" w:eastAsia="Aptos" w:hAnsi="Times New Roman" w:cs="Times New Roman"/>
          <w:b/>
          <w:bCs/>
          <w:kern w:val="2"/>
          <w:sz w:val="28"/>
          <w:szCs w:val="28"/>
        </w:rPr>
        <w:t xml:space="preserve"> гривень</w:t>
      </w:r>
      <w:r w:rsidRPr="00004E7C">
        <w:rPr>
          <w:rFonts w:ascii="Times New Roman" w:eastAsia="Aptos" w:hAnsi="Times New Roman" w:cs="Times New Roman"/>
          <w:kern w:val="2"/>
          <w:sz w:val="28"/>
          <w:szCs w:val="28"/>
        </w:rPr>
        <w:t xml:space="preserve">, які були використані на такі напрямки: </w:t>
      </w:r>
    </w:p>
    <w:p w14:paraId="33DEF59D" w14:textId="77777777" w:rsidR="00004E7C" w:rsidRPr="00004E7C" w:rsidRDefault="00004E7C" w:rsidP="00004E7C">
      <w:pPr>
        <w:spacing w:after="16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 </w:t>
      </w:r>
      <w:r w:rsidRPr="00004E7C">
        <w:rPr>
          <w:rFonts w:ascii="Times New Roman" w:eastAsia="Aptos" w:hAnsi="Times New Roman" w:cs="Times New Roman"/>
          <w:b/>
          <w:bCs/>
          <w:kern w:val="2"/>
          <w:sz w:val="28"/>
          <w:szCs w:val="28"/>
        </w:rPr>
        <w:t>594 660 гривень</w:t>
      </w:r>
      <w:r w:rsidRPr="00004E7C">
        <w:rPr>
          <w:rFonts w:ascii="Times New Roman" w:eastAsia="Aptos" w:hAnsi="Times New Roman" w:cs="Times New Roman"/>
          <w:kern w:val="2"/>
          <w:sz w:val="28"/>
          <w:szCs w:val="28"/>
        </w:rPr>
        <w:t xml:space="preserve"> було направлено на допомогу у закупівлі автомобілів, зарядних станцій, запасних частин для автомобілів військових, прицілів, маскувальні сітки та інше; </w:t>
      </w:r>
    </w:p>
    <w:p w14:paraId="0B815105" w14:textId="77777777" w:rsidR="00004E7C" w:rsidRPr="00004E7C" w:rsidRDefault="00004E7C" w:rsidP="00004E7C">
      <w:pPr>
        <w:spacing w:after="16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 </w:t>
      </w:r>
      <w:r w:rsidRPr="00004E7C">
        <w:rPr>
          <w:rFonts w:ascii="Times New Roman" w:eastAsia="Aptos" w:hAnsi="Times New Roman" w:cs="Times New Roman"/>
          <w:b/>
          <w:bCs/>
          <w:kern w:val="2"/>
          <w:sz w:val="28"/>
          <w:szCs w:val="28"/>
        </w:rPr>
        <w:t>173 175 гривень</w:t>
      </w:r>
      <w:r w:rsidRPr="00004E7C">
        <w:rPr>
          <w:rFonts w:ascii="Times New Roman" w:eastAsia="Aptos" w:hAnsi="Times New Roman" w:cs="Times New Roman"/>
          <w:kern w:val="2"/>
          <w:sz w:val="28"/>
          <w:szCs w:val="28"/>
        </w:rPr>
        <w:t xml:space="preserve"> – на закупівлю продуктів харчування, військового одягу та пакувального матеріалу для відправлення посилок військовим, паливно мастильних матеріалів та інше.    </w:t>
      </w:r>
    </w:p>
    <w:p w14:paraId="7B0DDD24" w14:textId="77777777" w:rsidR="00004E7C" w:rsidRPr="00004E7C" w:rsidRDefault="00004E7C" w:rsidP="00004E7C">
      <w:pPr>
        <w:spacing w:after="0" w:line="240" w:lineRule="auto"/>
        <w:contextualSpacing/>
        <w:jc w:val="both"/>
        <w:rPr>
          <w:rFonts w:ascii="Times New Roman" w:eastAsia="SimSun" w:hAnsi="Times New Roman" w:cs="Times New Roman"/>
          <w:b/>
          <w:iCs/>
          <w:sz w:val="28"/>
          <w:szCs w:val="28"/>
        </w:rPr>
      </w:pPr>
    </w:p>
    <w:p w14:paraId="5DE9B459" w14:textId="77777777" w:rsidR="00004E7C" w:rsidRPr="00004E7C" w:rsidRDefault="00004E7C" w:rsidP="00004E7C">
      <w:pPr>
        <w:spacing w:after="0" w:line="240" w:lineRule="auto"/>
        <w:contextualSpacing/>
        <w:jc w:val="both"/>
        <w:rPr>
          <w:rFonts w:ascii="Times New Roman" w:eastAsia="SimSun" w:hAnsi="Times New Roman" w:cs="Times New Roman"/>
          <w:b/>
          <w:iCs/>
          <w:sz w:val="28"/>
          <w:szCs w:val="28"/>
        </w:rPr>
      </w:pPr>
      <w:r w:rsidRPr="00004E7C">
        <w:rPr>
          <w:rFonts w:ascii="Times New Roman" w:eastAsia="SimSun" w:hAnsi="Times New Roman" w:cs="Times New Roman"/>
          <w:b/>
          <w:iCs/>
          <w:sz w:val="28"/>
          <w:szCs w:val="28"/>
        </w:rPr>
        <w:t xml:space="preserve">                    ЮРИДИЧНА ТА ІНВЕСТИЦІЙНА ДІЯЛЬНІСТЬ</w:t>
      </w:r>
    </w:p>
    <w:p w14:paraId="69B8A75A" w14:textId="77777777" w:rsidR="00004E7C" w:rsidRPr="00004E7C" w:rsidRDefault="00004E7C" w:rsidP="00004E7C">
      <w:pPr>
        <w:spacing w:after="0" w:line="240" w:lineRule="auto"/>
        <w:ind w:firstLine="709"/>
        <w:contextualSpacing/>
        <w:jc w:val="both"/>
        <w:rPr>
          <w:rFonts w:ascii="Times New Roman" w:eastAsia="SimSun" w:hAnsi="Times New Roman" w:cs="Times New Roman"/>
          <w:b/>
          <w:iCs/>
          <w:sz w:val="28"/>
          <w:szCs w:val="28"/>
        </w:rPr>
      </w:pPr>
    </w:p>
    <w:p w14:paraId="6BF90C8C" w14:textId="77777777" w:rsidR="00004E7C" w:rsidRPr="00004E7C" w:rsidRDefault="00004E7C" w:rsidP="00004E7C">
      <w:pPr>
        <w:spacing w:after="0" w:line="240" w:lineRule="auto"/>
        <w:contextualSpacing/>
        <w:jc w:val="both"/>
        <w:rPr>
          <w:rFonts w:ascii="Times New Roman" w:eastAsia="Calibri" w:hAnsi="Times New Roman" w:cs="Times New Roman"/>
          <w:bCs/>
          <w:color w:val="000000"/>
          <w:sz w:val="28"/>
          <w:szCs w:val="28"/>
        </w:rPr>
      </w:pPr>
      <w:r w:rsidRPr="00004E7C">
        <w:rPr>
          <w:rFonts w:ascii="Times New Roman" w:eastAsia="Calibri" w:hAnsi="Times New Roman" w:cs="Times New Roman"/>
          <w:bCs/>
          <w:color w:val="000000"/>
          <w:sz w:val="28"/>
          <w:szCs w:val="28"/>
        </w:rPr>
        <w:t xml:space="preserve">Основним напрямком відділу з питань юридичного забезпечення ради, діловодства та </w:t>
      </w:r>
      <w:proofErr w:type="spellStart"/>
      <w:r w:rsidRPr="00004E7C">
        <w:rPr>
          <w:rFonts w:ascii="Times New Roman" w:eastAsia="Calibri" w:hAnsi="Times New Roman" w:cs="Times New Roman"/>
          <w:bCs/>
          <w:color w:val="000000"/>
          <w:sz w:val="28"/>
          <w:szCs w:val="28"/>
        </w:rPr>
        <w:t>проектно</w:t>
      </w:r>
      <w:proofErr w:type="spellEnd"/>
      <w:r w:rsidRPr="00004E7C">
        <w:rPr>
          <w:rFonts w:ascii="Times New Roman" w:eastAsia="Calibri" w:hAnsi="Times New Roman" w:cs="Times New Roman"/>
          <w:bCs/>
          <w:color w:val="000000"/>
          <w:sz w:val="28"/>
          <w:szCs w:val="28"/>
        </w:rPr>
        <w:t>-інвестиційної діяльності є  ведення судових справ,  претензійно-правової роботи, кадрової роботи, організація діловодства та інвестиційна діяльність.</w:t>
      </w:r>
    </w:p>
    <w:p w14:paraId="4C63436E"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lastRenderedPageBreak/>
        <w:t xml:space="preserve">Згідно даних Електронного суду в провадженні юридичного відділу протягом звітного року перебувало 228 судових справ. Судові справи у 2025 році знаходилися на розгляді в </w:t>
      </w:r>
      <w:proofErr w:type="spellStart"/>
      <w:r w:rsidRPr="00004E7C">
        <w:rPr>
          <w:rFonts w:ascii="Times New Roman" w:eastAsia="Calibri" w:hAnsi="Times New Roman" w:cs="Times New Roman"/>
          <w:color w:val="000000"/>
          <w:sz w:val="28"/>
          <w:szCs w:val="28"/>
        </w:rPr>
        <w:t>Любомльському</w:t>
      </w:r>
      <w:proofErr w:type="spellEnd"/>
      <w:r w:rsidRPr="00004E7C">
        <w:rPr>
          <w:rFonts w:ascii="Times New Roman" w:eastAsia="Calibri" w:hAnsi="Times New Roman" w:cs="Times New Roman"/>
          <w:color w:val="000000"/>
          <w:sz w:val="28"/>
          <w:szCs w:val="28"/>
        </w:rPr>
        <w:t xml:space="preserve"> та Шацькому районних судах, Господарському суді Волинської області, Господарському суді Сумської області  Волинському апеляційному суді, Північно-західному апеляційному господарському суді, Касаційному господарському суді, Касаційному Верховному Суді, Конституційному суді, Європейському суді з прав людини.</w:t>
      </w:r>
    </w:p>
    <w:p w14:paraId="171EB472"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За 2025 рік спеціалістами відділу взято участь у 60-ти судових засіданнях. Підготовлено 30 позовних заяв, 15 відзивів на позовні заяви, 7 апеляційних та 7 касаційних скарг, 9 письмових пояснень, 15 заяв та 33 клопотання. Опрацьовано </w:t>
      </w:r>
      <w:r w:rsidRPr="00004E7C">
        <w:rPr>
          <w:rFonts w:ascii="Times New Roman" w:eastAsia="Calibri" w:hAnsi="Times New Roman" w:cs="Times New Roman"/>
          <w:color w:val="000000"/>
          <w:sz w:val="28"/>
          <w:szCs w:val="28"/>
          <w:lang w:val="en-US"/>
        </w:rPr>
        <w:t>8</w:t>
      </w:r>
      <w:r w:rsidRPr="00004E7C">
        <w:rPr>
          <w:rFonts w:ascii="Times New Roman" w:eastAsia="Calibri" w:hAnsi="Times New Roman" w:cs="Times New Roman"/>
          <w:color w:val="000000"/>
          <w:sz w:val="28"/>
          <w:szCs w:val="28"/>
        </w:rPr>
        <w:t xml:space="preserve"> виконавчих проваджень.</w:t>
      </w:r>
    </w:p>
    <w:p w14:paraId="0FFD38F5"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Підготовлено довідки жителям багатоквартирних будинків </w:t>
      </w:r>
      <w:proofErr w:type="spellStart"/>
      <w:r w:rsidRPr="00004E7C">
        <w:rPr>
          <w:rFonts w:ascii="Times New Roman" w:eastAsia="Calibri" w:hAnsi="Times New Roman" w:cs="Times New Roman"/>
          <w:color w:val="000000"/>
          <w:sz w:val="28"/>
          <w:szCs w:val="28"/>
        </w:rPr>
        <w:t>с.Римачі</w:t>
      </w:r>
      <w:proofErr w:type="spellEnd"/>
      <w:r w:rsidRPr="00004E7C">
        <w:rPr>
          <w:rFonts w:ascii="Times New Roman" w:eastAsia="Calibri" w:hAnsi="Times New Roman" w:cs="Times New Roman"/>
          <w:color w:val="000000"/>
          <w:sz w:val="28"/>
          <w:szCs w:val="28"/>
        </w:rPr>
        <w:t xml:space="preserve"> та документи для отримання висновку щодо відсутності централізованого газопостачання та теплопостачання.</w:t>
      </w:r>
    </w:p>
    <w:p w14:paraId="007EC3AF"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Юридичним відділом проведено правовий аналіз на відповідність нормативно-правовим актам України </w:t>
      </w:r>
      <w:r w:rsidRPr="00004E7C">
        <w:rPr>
          <w:rFonts w:ascii="Times New Roman" w:eastAsia="Calibri" w:hAnsi="Times New Roman" w:cs="Times New Roman"/>
          <w:color w:val="000000"/>
          <w:sz w:val="28"/>
          <w:szCs w:val="28"/>
          <w:lang w:val="en-US"/>
        </w:rPr>
        <w:t>594</w:t>
      </w:r>
      <w:r w:rsidRPr="00004E7C">
        <w:rPr>
          <w:rFonts w:ascii="Times New Roman" w:eastAsia="Calibri" w:hAnsi="Times New Roman" w:cs="Times New Roman"/>
          <w:color w:val="000000"/>
          <w:sz w:val="28"/>
          <w:szCs w:val="28"/>
        </w:rPr>
        <w:t xml:space="preserve"> проєктів рішень сільської ради, </w:t>
      </w:r>
      <w:r w:rsidRPr="00004E7C">
        <w:rPr>
          <w:rFonts w:ascii="Times New Roman" w:eastAsia="Calibri" w:hAnsi="Times New Roman" w:cs="Times New Roman"/>
          <w:color w:val="000000"/>
          <w:sz w:val="28"/>
          <w:szCs w:val="28"/>
          <w:lang w:val="en-US"/>
        </w:rPr>
        <w:t>213</w:t>
      </w:r>
      <w:r w:rsidRPr="00004E7C">
        <w:rPr>
          <w:rFonts w:ascii="Times New Roman" w:eastAsia="Calibri" w:hAnsi="Times New Roman" w:cs="Times New Roman"/>
          <w:color w:val="000000"/>
          <w:sz w:val="28"/>
          <w:szCs w:val="28"/>
        </w:rPr>
        <w:t xml:space="preserve"> рішень виконавчого комітету. Підготовлено </w:t>
      </w:r>
      <w:r w:rsidRPr="00004E7C">
        <w:rPr>
          <w:rFonts w:ascii="Times New Roman" w:eastAsia="Calibri" w:hAnsi="Times New Roman" w:cs="Times New Roman"/>
          <w:color w:val="000000"/>
          <w:sz w:val="28"/>
          <w:szCs w:val="28"/>
          <w:lang w:val="en-US"/>
        </w:rPr>
        <w:t>238</w:t>
      </w:r>
      <w:r w:rsidRPr="00004E7C">
        <w:rPr>
          <w:rFonts w:ascii="Times New Roman" w:eastAsia="Calibri" w:hAnsi="Times New Roman" w:cs="Times New Roman"/>
          <w:color w:val="000000"/>
          <w:sz w:val="28"/>
          <w:szCs w:val="28"/>
        </w:rPr>
        <w:t xml:space="preserve"> розпоряджень сільського голови з особового складу, 132 розпоряджень про відрядження, 401 – розпорядження із основної діяльності, 71 розпорядження з господарської діяльності.</w:t>
      </w:r>
    </w:p>
    <w:p w14:paraId="1A25B84A"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Підготовлено 155 розпоряджень  для виплати  матеріальної допомоги  жителям громади. Опрацьовано 4 електронні петиції поданих до сільської ради.</w:t>
      </w:r>
    </w:p>
    <w:p w14:paraId="341BACB3"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Укладено. Видано 4 довідки про стаж та місце роботи. Підготовлено 12 характеристик на жителів громади у правоохоронні органи. Підготовлено 5 депутатських  звернень до Верховної ради України. Підготовлено документи для перейменування сектору «Служба у справах дітей» на відділ. Підготовлено документи щодо ліквідації Висоцької та </w:t>
      </w:r>
      <w:proofErr w:type="spellStart"/>
      <w:r w:rsidRPr="00004E7C">
        <w:rPr>
          <w:rFonts w:ascii="Times New Roman" w:eastAsia="Calibri" w:hAnsi="Times New Roman" w:cs="Times New Roman"/>
          <w:color w:val="000000"/>
          <w:sz w:val="28"/>
          <w:szCs w:val="28"/>
        </w:rPr>
        <w:t>Мосирської</w:t>
      </w:r>
      <w:proofErr w:type="spellEnd"/>
      <w:r w:rsidRPr="00004E7C">
        <w:rPr>
          <w:rFonts w:ascii="Times New Roman" w:eastAsia="Calibri" w:hAnsi="Times New Roman" w:cs="Times New Roman"/>
          <w:color w:val="000000"/>
          <w:sz w:val="28"/>
          <w:szCs w:val="28"/>
        </w:rPr>
        <w:t xml:space="preserve"> гімназій та взято участь у громадських обговореннях.</w:t>
      </w:r>
    </w:p>
    <w:p w14:paraId="24BD2EC0"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Для належного перевезення пільгових категорій  жителів громади розроблено та затверджено Програму «Соціальний автобус». Підготовлено документи </w:t>
      </w:r>
    </w:p>
    <w:p w14:paraId="08B7442C"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Проведено моніторинг  подання декларацій посадовими особами за 2024 рік.</w:t>
      </w:r>
    </w:p>
    <w:p w14:paraId="79BF0198"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Затверджено та опубліковано  план регуляторних актів сільської ради </w:t>
      </w:r>
    </w:p>
    <w:p w14:paraId="2FAD0FDB"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Розроблено та укладено 8 договорів про передачу на праві </w:t>
      </w:r>
      <w:proofErr w:type="spellStart"/>
      <w:r w:rsidRPr="00004E7C">
        <w:rPr>
          <w:rFonts w:ascii="Times New Roman" w:eastAsia="Calibri" w:hAnsi="Times New Roman" w:cs="Times New Roman"/>
          <w:color w:val="000000"/>
          <w:sz w:val="28"/>
          <w:szCs w:val="28"/>
        </w:rPr>
        <w:t>узуфрукта</w:t>
      </w:r>
      <w:proofErr w:type="spellEnd"/>
      <w:r w:rsidRPr="00004E7C">
        <w:rPr>
          <w:rFonts w:ascii="Times New Roman" w:eastAsia="Calibri" w:hAnsi="Times New Roman" w:cs="Times New Roman"/>
          <w:color w:val="000000"/>
          <w:sz w:val="28"/>
          <w:szCs w:val="28"/>
        </w:rPr>
        <w:t>.</w:t>
      </w:r>
    </w:p>
    <w:p w14:paraId="1D460885" w14:textId="77777777" w:rsidR="00004E7C" w:rsidRPr="00004E7C" w:rsidRDefault="00004E7C" w:rsidP="00004E7C">
      <w:pPr>
        <w:spacing w:after="0" w:line="240" w:lineRule="auto"/>
        <w:contextualSpacing/>
        <w:jc w:val="both"/>
        <w:rPr>
          <w:rFonts w:ascii="Times New Roman" w:eastAsia="Calibri" w:hAnsi="Times New Roman" w:cs="Times New Roman"/>
          <w:sz w:val="28"/>
          <w:szCs w:val="28"/>
        </w:rPr>
      </w:pPr>
      <w:r w:rsidRPr="00004E7C">
        <w:rPr>
          <w:rFonts w:ascii="Times New Roman" w:eastAsia="Calibri" w:hAnsi="Times New Roman" w:cs="Times New Roman"/>
          <w:sz w:val="28"/>
          <w:szCs w:val="28"/>
        </w:rPr>
        <w:t xml:space="preserve">Розроблено 53 проєктів програм, 10 положень, 20 порядків використання коштів та інструкцію з діловодства Вишнівської сільської ради. Розпочато оновлення Стратегії розвитку громади та Статуту Вишнівської сільської ради. </w:t>
      </w:r>
    </w:p>
    <w:p w14:paraId="22C1A67E"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Підготовлено 12 договорів на організацію оздоровлення членів сімей загиблих, зниклих безвісти та тих що в полоні у санаторії «Лісова пісня»</w:t>
      </w:r>
    </w:p>
    <w:p w14:paraId="7A1CF0E2" w14:textId="77777777" w:rsidR="00004E7C" w:rsidRPr="00004E7C" w:rsidRDefault="00004E7C" w:rsidP="00004E7C">
      <w:pPr>
        <w:spacing w:after="0" w:line="240" w:lineRule="auto"/>
        <w:contextualSpacing/>
        <w:jc w:val="both"/>
        <w:rPr>
          <w:rFonts w:ascii="Times New Roman" w:eastAsia="Calibri" w:hAnsi="Times New Roman" w:cs="Times New Roman"/>
          <w:bCs/>
          <w:sz w:val="28"/>
          <w:szCs w:val="28"/>
          <w:bdr w:val="none" w:sz="0" w:space="0" w:color="auto" w:frame="1"/>
          <w:shd w:val="clear" w:color="auto" w:fill="FFFFFF"/>
        </w:rPr>
      </w:pPr>
      <w:r w:rsidRPr="00004E7C">
        <w:rPr>
          <w:rFonts w:ascii="Times New Roman" w:eastAsia="Calibri" w:hAnsi="Times New Roman" w:cs="Times New Roman"/>
          <w:bCs/>
          <w:sz w:val="28"/>
          <w:szCs w:val="28"/>
          <w:bdr w:val="none" w:sz="0" w:space="0" w:color="auto" w:frame="1"/>
          <w:shd w:val="clear" w:color="auto" w:fill="FFFFFF"/>
        </w:rPr>
        <w:t xml:space="preserve">Прийнято 306 кадрових заяв. Оформлено 8 особових справ. </w:t>
      </w:r>
    </w:p>
    <w:p w14:paraId="43520862" w14:textId="77777777" w:rsidR="00004E7C" w:rsidRPr="00004E7C" w:rsidRDefault="00004E7C" w:rsidP="00004E7C">
      <w:pPr>
        <w:spacing w:after="0" w:line="240" w:lineRule="auto"/>
        <w:contextualSpacing/>
        <w:jc w:val="both"/>
        <w:rPr>
          <w:rFonts w:ascii="Times New Roman" w:eastAsia="Calibri" w:hAnsi="Times New Roman" w:cs="Times New Roman"/>
          <w:bCs/>
          <w:sz w:val="28"/>
          <w:szCs w:val="28"/>
          <w:bdr w:val="none" w:sz="0" w:space="0" w:color="auto" w:frame="1"/>
          <w:shd w:val="clear" w:color="auto" w:fill="FFFFFF"/>
        </w:rPr>
      </w:pPr>
      <w:r w:rsidRPr="00004E7C">
        <w:rPr>
          <w:rFonts w:ascii="Times New Roman" w:eastAsia="Calibri" w:hAnsi="Times New Roman" w:cs="Times New Roman"/>
          <w:bCs/>
          <w:sz w:val="28"/>
          <w:szCs w:val="28"/>
          <w:bdr w:val="none" w:sz="0" w:space="0" w:color="auto" w:frame="1"/>
          <w:shd w:val="clear" w:color="auto" w:fill="FFFFFF"/>
        </w:rPr>
        <w:t>Сформовано та затверджено список присяжних засідателів Любомль</w:t>
      </w:r>
    </w:p>
    <w:p w14:paraId="3D18823A" w14:textId="77777777" w:rsidR="00004E7C" w:rsidRPr="00004E7C" w:rsidRDefault="00004E7C" w:rsidP="00004E7C">
      <w:pPr>
        <w:spacing w:after="0" w:line="240" w:lineRule="auto"/>
        <w:contextualSpacing/>
        <w:jc w:val="both"/>
        <w:rPr>
          <w:rFonts w:ascii="Times New Roman" w:eastAsia="Calibri" w:hAnsi="Times New Roman" w:cs="Times New Roman"/>
          <w:bCs/>
          <w:sz w:val="28"/>
          <w:szCs w:val="28"/>
          <w:bdr w:val="none" w:sz="0" w:space="0" w:color="auto" w:frame="1"/>
          <w:shd w:val="clear" w:color="auto" w:fill="FFFFFF"/>
        </w:rPr>
      </w:pPr>
    </w:p>
    <w:p w14:paraId="7048B0C0" w14:textId="77777777" w:rsidR="00004E7C" w:rsidRPr="00004E7C" w:rsidRDefault="00004E7C" w:rsidP="00004E7C">
      <w:pPr>
        <w:spacing w:after="0" w:line="240" w:lineRule="auto"/>
        <w:contextualSpacing/>
        <w:jc w:val="both"/>
        <w:rPr>
          <w:rFonts w:ascii="Times New Roman" w:eastAsia="Calibri" w:hAnsi="Times New Roman" w:cs="Times New Roman"/>
          <w:bCs/>
          <w:sz w:val="28"/>
          <w:szCs w:val="28"/>
          <w:bdr w:val="none" w:sz="0" w:space="0" w:color="auto" w:frame="1"/>
          <w:shd w:val="clear" w:color="auto" w:fill="FFFFFF"/>
        </w:rPr>
      </w:pPr>
      <w:r w:rsidRPr="00004E7C">
        <w:rPr>
          <w:rFonts w:ascii="Times New Roman" w:eastAsia="Calibri" w:hAnsi="Times New Roman" w:cs="Times New Roman"/>
          <w:bCs/>
          <w:sz w:val="28"/>
          <w:szCs w:val="28"/>
          <w:bdr w:val="none" w:sz="0" w:space="0" w:color="auto" w:frame="1"/>
          <w:shd w:val="clear" w:color="auto" w:fill="FFFFFF"/>
        </w:rPr>
        <w:t>Організовано підвищено кваліфікацію 10-ти посадових  осіб сільської ради. Проведено атестацію 2 посадових осіб та щорічну оцінку для 22 х посадових осіб.</w:t>
      </w:r>
    </w:p>
    <w:p w14:paraId="2FB1B31B" w14:textId="77777777" w:rsidR="00004E7C" w:rsidRPr="00004E7C" w:rsidRDefault="00004E7C" w:rsidP="00004E7C">
      <w:pPr>
        <w:spacing w:after="0" w:line="240" w:lineRule="auto"/>
        <w:contextualSpacing/>
        <w:jc w:val="both"/>
        <w:rPr>
          <w:rFonts w:ascii="Times New Roman" w:eastAsia="Calibri" w:hAnsi="Times New Roman" w:cs="Times New Roman"/>
          <w:bCs/>
          <w:sz w:val="28"/>
          <w:szCs w:val="28"/>
          <w:bdr w:val="none" w:sz="0" w:space="0" w:color="auto" w:frame="1"/>
          <w:shd w:val="clear" w:color="auto" w:fill="FFFFFF"/>
        </w:rPr>
      </w:pPr>
      <w:r w:rsidRPr="00004E7C">
        <w:rPr>
          <w:rFonts w:ascii="Times New Roman" w:eastAsia="Calibri" w:hAnsi="Times New Roman" w:cs="Times New Roman"/>
          <w:bCs/>
          <w:sz w:val="28"/>
          <w:szCs w:val="28"/>
          <w:bdr w:val="none" w:sz="0" w:space="0" w:color="auto" w:frame="1"/>
          <w:shd w:val="clear" w:color="auto" w:fill="FFFFFF"/>
        </w:rPr>
        <w:t>До кадрового резерву  протягом 2025 року зараховано  4  особи.</w:t>
      </w:r>
    </w:p>
    <w:p w14:paraId="4F30E84D"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lastRenderedPageBreak/>
        <w:t xml:space="preserve">Проведено 14 засідань адміністративної комісії при виконавчому комітеті Вишнівської сільської ради та розглянуто 14 адміністративних справ про притягнення до адміністративної відповідальності і накладено адміністративне стягнення на суму – </w:t>
      </w:r>
      <w:r w:rsidRPr="00004E7C">
        <w:rPr>
          <w:rFonts w:ascii="Times New Roman" w:eastAsia="Calibri" w:hAnsi="Times New Roman" w:cs="Times New Roman"/>
          <w:b/>
          <w:bCs/>
          <w:color w:val="000000"/>
          <w:sz w:val="28"/>
          <w:szCs w:val="28"/>
        </w:rPr>
        <w:t>2720 грн.</w:t>
      </w:r>
    </w:p>
    <w:p w14:paraId="224CB57B" w14:textId="77777777" w:rsidR="00004E7C" w:rsidRPr="00004E7C" w:rsidRDefault="00004E7C" w:rsidP="00004E7C">
      <w:pPr>
        <w:spacing w:after="0" w:line="240" w:lineRule="auto"/>
        <w:contextualSpacing/>
        <w:jc w:val="both"/>
        <w:rPr>
          <w:rFonts w:ascii="Times New Roman" w:eastAsia="SimSun" w:hAnsi="Times New Roman" w:cs="Times New Roman"/>
          <w:bCs/>
          <w:iCs/>
          <w:sz w:val="28"/>
          <w:szCs w:val="28"/>
        </w:rPr>
      </w:pPr>
      <w:r w:rsidRPr="00004E7C">
        <w:rPr>
          <w:rFonts w:ascii="Times New Roman" w:eastAsia="SimSun" w:hAnsi="Times New Roman" w:cs="Times New Roman"/>
          <w:bCs/>
          <w:iCs/>
          <w:sz w:val="28"/>
          <w:szCs w:val="28"/>
        </w:rPr>
        <w:t>Сформовано реєстр майна з будівель для обстеження та взяття на облік як безхазяйного та складено 8 актів обстеження.</w:t>
      </w:r>
    </w:p>
    <w:p w14:paraId="73DAEB8C" w14:textId="77777777" w:rsidR="00004E7C" w:rsidRPr="00004E7C" w:rsidRDefault="00004E7C" w:rsidP="00004E7C">
      <w:pPr>
        <w:spacing w:after="0" w:line="240" w:lineRule="auto"/>
        <w:contextualSpacing/>
        <w:jc w:val="both"/>
        <w:rPr>
          <w:rFonts w:ascii="Times New Roman" w:eastAsia="SimSun" w:hAnsi="Times New Roman" w:cs="Times New Roman"/>
          <w:bCs/>
          <w:iCs/>
          <w:sz w:val="28"/>
          <w:szCs w:val="28"/>
        </w:rPr>
      </w:pPr>
      <w:r w:rsidRPr="00004E7C">
        <w:rPr>
          <w:rFonts w:ascii="Times New Roman" w:eastAsia="SimSun" w:hAnsi="Times New Roman" w:cs="Times New Roman"/>
          <w:bCs/>
          <w:iCs/>
          <w:sz w:val="28"/>
          <w:szCs w:val="28"/>
        </w:rPr>
        <w:t>Проведено 80 інструктажів з охорони праці серед працівників.</w:t>
      </w:r>
    </w:p>
    <w:p w14:paraId="308B5F15" w14:textId="77777777" w:rsidR="00004E7C" w:rsidRPr="00004E7C" w:rsidRDefault="00004E7C" w:rsidP="00004E7C">
      <w:pPr>
        <w:spacing w:after="0" w:line="240" w:lineRule="auto"/>
        <w:contextualSpacing/>
        <w:jc w:val="both"/>
        <w:rPr>
          <w:rFonts w:ascii="Times New Roman" w:eastAsia="SimSun" w:hAnsi="Times New Roman" w:cs="Times New Roman"/>
          <w:bCs/>
          <w:iCs/>
          <w:sz w:val="28"/>
          <w:szCs w:val="28"/>
        </w:rPr>
      </w:pPr>
      <w:r w:rsidRPr="00004E7C">
        <w:rPr>
          <w:rFonts w:ascii="Times New Roman" w:eastAsia="SimSun" w:hAnsi="Times New Roman" w:cs="Times New Roman"/>
          <w:bCs/>
          <w:iCs/>
          <w:sz w:val="28"/>
          <w:szCs w:val="28"/>
        </w:rPr>
        <w:t>Підготовлено 6 проєктів колективних договорів для закладів дошкільної освіти та 7 проєктів договорів для закладів загальної освіти.</w:t>
      </w:r>
    </w:p>
    <w:p w14:paraId="6DCB80F8"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Протягом 20265 року  оформлено 2 справи  на відбування громадських робіт 2   осіб, які направлені відділом «Центр </w:t>
      </w:r>
      <w:proofErr w:type="spellStart"/>
      <w:r w:rsidRPr="00004E7C">
        <w:rPr>
          <w:rFonts w:ascii="Times New Roman" w:eastAsia="Calibri" w:hAnsi="Times New Roman" w:cs="Times New Roman"/>
          <w:color w:val="000000"/>
          <w:sz w:val="28"/>
          <w:szCs w:val="28"/>
        </w:rPr>
        <w:t>пробації</w:t>
      </w:r>
      <w:proofErr w:type="spellEnd"/>
      <w:r w:rsidRPr="00004E7C">
        <w:rPr>
          <w:rFonts w:ascii="Times New Roman" w:eastAsia="Calibri" w:hAnsi="Times New Roman" w:cs="Times New Roman"/>
          <w:color w:val="000000"/>
          <w:sz w:val="28"/>
          <w:szCs w:val="28"/>
        </w:rPr>
        <w:t>».</w:t>
      </w:r>
    </w:p>
    <w:p w14:paraId="331F89DA"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SimSun" w:hAnsi="Times New Roman" w:cs="Times New Roman"/>
          <w:bCs/>
          <w:iCs/>
          <w:sz w:val="28"/>
          <w:szCs w:val="28"/>
        </w:rPr>
        <w:t xml:space="preserve">Створено реєстр комунального майна Вишнівської сільської ради, який налічує 66 </w:t>
      </w:r>
      <w:proofErr w:type="spellStart"/>
      <w:r w:rsidRPr="00004E7C">
        <w:rPr>
          <w:rFonts w:ascii="Times New Roman" w:eastAsia="SimSun" w:hAnsi="Times New Roman" w:cs="Times New Roman"/>
          <w:bCs/>
          <w:iCs/>
          <w:sz w:val="28"/>
          <w:szCs w:val="28"/>
        </w:rPr>
        <w:t>обєктів</w:t>
      </w:r>
      <w:proofErr w:type="spellEnd"/>
      <w:r w:rsidRPr="00004E7C">
        <w:rPr>
          <w:rFonts w:ascii="Times New Roman" w:eastAsia="SimSun" w:hAnsi="Times New Roman" w:cs="Times New Roman"/>
          <w:bCs/>
          <w:iCs/>
          <w:sz w:val="28"/>
          <w:szCs w:val="28"/>
        </w:rPr>
        <w:t xml:space="preserve">  нерухомого майна,</w:t>
      </w:r>
      <w:r w:rsidRPr="00004E7C">
        <w:rPr>
          <w:rFonts w:ascii="Times New Roman" w:eastAsia="SimSun" w:hAnsi="Times New Roman" w:cs="Times New Roman"/>
          <w:b/>
          <w:i/>
          <w:sz w:val="28"/>
          <w:szCs w:val="28"/>
        </w:rPr>
        <w:t xml:space="preserve"> </w:t>
      </w:r>
      <w:r w:rsidRPr="00004E7C">
        <w:rPr>
          <w:rFonts w:ascii="Times New Roman" w:eastAsia="Times New Roman" w:hAnsi="Times New Roman" w:cs="Times New Roman"/>
          <w:color w:val="000000"/>
          <w:sz w:val="28"/>
          <w:szCs w:val="28"/>
          <w:lang w:eastAsia="uk-UA"/>
        </w:rPr>
        <w:t>які можуть передаватися в оренду (без аукціону або за результатами аукціону), згідно рішення  сільської ради про включення до відповідного переліку майна, що може бути передано в оренду, надання дозволу на укладення договору оренди комунального майна, згідно вимог Закону України «Про оренду державного та комунального майна.</w:t>
      </w:r>
    </w:p>
    <w:p w14:paraId="5BF84F6E"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EE0000"/>
          <w:sz w:val="28"/>
          <w:szCs w:val="28"/>
          <w:lang w:eastAsia="ru-RU"/>
        </w:rPr>
      </w:pPr>
      <w:r w:rsidRPr="00004E7C">
        <w:rPr>
          <w:rFonts w:ascii="Times New Roman" w:eastAsia="Times New Roman" w:hAnsi="Times New Roman" w:cs="Times New Roman"/>
          <w:color w:val="000000"/>
          <w:sz w:val="28"/>
          <w:szCs w:val="28"/>
          <w:lang w:eastAsia="ru-RU"/>
        </w:rPr>
        <w:t xml:space="preserve">За звітний період опрацьовано 36 запитів на публічну інформацію. Підготовлено та направлено до суду 60 запитів про місце реєстрації осіб. Протягом 2025 року щомісячно опрацьовувались та подавались до </w:t>
      </w:r>
      <w:proofErr w:type="spellStart"/>
      <w:r w:rsidRPr="00004E7C">
        <w:rPr>
          <w:rFonts w:ascii="Times New Roman" w:eastAsia="Times New Roman" w:hAnsi="Times New Roman" w:cs="Times New Roman"/>
          <w:color w:val="000000"/>
          <w:sz w:val="28"/>
          <w:szCs w:val="28"/>
          <w:lang w:eastAsia="ru-RU"/>
        </w:rPr>
        <w:t>Волиньелектрозбуту</w:t>
      </w:r>
      <w:proofErr w:type="spellEnd"/>
      <w:r w:rsidRPr="00004E7C">
        <w:rPr>
          <w:rFonts w:ascii="Times New Roman" w:eastAsia="Times New Roman" w:hAnsi="Times New Roman" w:cs="Times New Roman"/>
          <w:color w:val="000000"/>
          <w:sz w:val="28"/>
          <w:szCs w:val="28"/>
          <w:lang w:eastAsia="ru-RU"/>
        </w:rPr>
        <w:t xml:space="preserve">  показники електроенергії  по  63 – х  КТП.</w:t>
      </w:r>
    </w:p>
    <w:p w14:paraId="600C03A1"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313131"/>
          <w:sz w:val="28"/>
          <w:szCs w:val="28"/>
          <w:lang w:eastAsia="uk-UA"/>
        </w:rPr>
      </w:pPr>
      <w:r w:rsidRPr="00004E7C">
        <w:rPr>
          <w:rFonts w:ascii="Times New Roman" w:eastAsia="Calibri" w:hAnsi="Times New Roman" w:cs="Times New Roman"/>
          <w:color w:val="000000"/>
          <w:sz w:val="28"/>
          <w:szCs w:val="28"/>
        </w:rPr>
        <w:t>Пі</w:t>
      </w:r>
      <w:proofErr w:type="spellStart"/>
      <w:r w:rsidRPr="00004E7C">
        <w:rPr>
          <w:rFonts w:ascii="Times New Roman" w:eastAsia="Calibri" w:hAnsi="Times New Roman" w:cs="Times New Roman"/>
          <w:color w:val="000000"/>
          <w:sz w:val="28"/>
          <w:szCs w:val="28"/>
          <w:lang w:val="ru-RU"/>
        </w:rPr>
        <w:t>дготов</w:t>
      </w:r>
      <w:r w:rsidRPr="00004E7C">
        <w:rPr>
          <w:rFonts w:ascii="Times New Roman" w:eastAsia="Calibri" w:hAnsi="Times New Roman" w:cs="Times New Roman"/>
          <w:color w:val="000000"/>
          <w:sz w:val="28"/>
          <w:szCs w:val="28"/>
        </w:rPr>
        <w:t>лено</w:t>
      </w:r>
      <w:proofErr w:type="spellEnd"/>
      <w:r w:rsidRPr="00004E7C">
        <w:rPr>
          <w:rFonts w:ascii="Times New Roman" w:eastAsia="Calibri" w:hAnsi="Times New Roman" w:cs="Times New Roman"/>
          <w:color w:val="000000"/>
          <w:sz w:val="28"/>
          <w:szCs w:val="28"/>
          <w:lang w:val="ru-RU"/>
        </w:rPr>
        <w:t xml:space="preserve"> </w:t>
      </w:r>
      <w:r w:rsidRPr="00004E7C">
        <w:rPr>
          <w:rFonts w:ascii="Times New Roman" w:eastAsia="Calibri" w:hAnsi="Times New Roman" w:cs="Times New Roman"/>
          <w:color w:val="000000"/>
          <w:sz w:val="28"/>
          <w:szCs w:val="28"/>
        </w:rPr>
        <w:t>15</w:t>
      </w:r>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листів</w:t>
      </w:r>
      <w:proofErr w:type="spellEnd"/>
      <w:r w:rsidRPr="00004E7C">
        <w:rPr>
          <w:rFonts w:ascii="Times New Roman" w:eastAsia="Calibri" w:hAnsi="Times New Roman" w:cs="Times New Roman"/>
          <w:color w:val="000000"/>
          <w:sz w:val="28"/>
          <w:szCs w:val="28"/>
          <w:lang w:val="ru-RU"/>
        </w:rPr>
        <w:t xml:space="preserve"> про </w:t>
      </w:r>
      <w:proofErr w:type="spellStart"/>
      <w:r w:rsidRPr="00004E7C">
        <w:rPr>
          <w:rFonts w:ascii="Times New Roman" w:eastAsia="Calibri" w:hAnsi="Times New Roman" w:cs="Times New Roman"/>
          <w:color w:val="000000"/>
          <w:sz w:val="28"/>
          <w:szCs w:val="28"/>
          <w:lang w:val="ru-RU"/>
        </w:rPr>
        <w:t>сплату</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заборгованості</w:t>
      </w:r>
      <w:proofErr w:type="spellEnd"/>
      <w:r w:rsidRPr="00004E7C">
        <w:rPr>
          <w:rFonts w:ascii="Times New Roman" w:eastAsia="Calibri" w:hAnsi="Times New Roman" w:cs="Times New Roman"/>
          <w:color w:val="000000"/>
          <w:sz w:val="28"/>
          <w:szCs w:val="28"/>
          <w:lang w:val="ru-RU"/>
        </w:rPr>
        <w:t xml:space="preserve"> за </w:t>
      </w:r>
      <w:proofErr w:type="spellStart"/>
      <w:r w:rsidRPr="00004E7C">
        <w:rPr>
          <w:rFonts w:ascii="Times New Roman" w:eastAsia="Calibri" w:hAnsi="Times New Roman" w:cs="Times New Roman"/>
          <w:color w:val="000000"/>
          <w:sz w:val="28"/>
          <w:szCs w:val="28"/>
          <w:lang w:val="ru-RU"/>
        </w:rPr>
        <w:t>оренду</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земельних</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ділянок</w:t>
      </w:r>
      <w:proofErr w:type="spellEnd"/>
      <w:r w:rsidRPr="00004E7C">
        <w:rPr>
          <w:rFonts w:ascii="Times New Roman" w:eastAsia="Calibri" w:hAnsi="Times New Roman" w:cs="Times New Roman"/>
          <w:color w:val="000000"/>
          <w:sz w:val="28"/>
          <w:szCs w:val="28"/>
          <w:lang w:val="ru-RU"/>
        </w:rPr>
        <w:t xml:space="preserve"> та </w:t>
      </w:r>
      <w:proofErr w:type="spellStart"/>
      <w:r w:rsidRPr="00004E7C">
        <w:rPr>
          <w:rFonts w:ascii="Times New Roman" w:eastAsia="Calibri" w:hAnsi="Times New Roman" w:cs="Times New Roman"/>
          <w:color w:val="000000"/>
          <w:sz w:val="28"/>
          <w:szCs w:val="28"/>
          <w:lang w:val="ru-RU"/>
        </w:rPr>
        <w:t>податку</w:t>
      </w:r>
      <w:proofErr w:type="spellEnd"/>
      <w:r w:rsidRPr="00004E7C">
        <w:rPr>
          <w:rFonts w:ascii="Times New Roman" w:eastAsia="Calibri" w:hAnsi="Times New Roman" w:cs="Times New Roman"/>
          <w:color w:val="000000"/>
          <w:sz w:val="28"/>
          <w:szCs w:val="28"/>
          <w:lang w:val="ru-RU"/>
        </w:rPr>
        <w:t xml:space="preserve"> на </w:t>
      </w:r>
      <w:proofErr w:type="spellStart"/>
      <w:r w:rsidRPr="00004E7C">
        <w:rPr>
          <w:rFonts w:ascii="Times New Roman" w:eastAsia="Calibri" w:hAnsi="Times New Roman" w:cs="Times New Roman"/>
          <w:color w:val="000000"/>
          <w:sz w:val="28"/>
          <w:szCs w:val="28"/>
          <w:lang w:val="ru-RU"/>
        </w:rPr>
        <w:t>майно</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відмінне</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від</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земельної</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ділянки</w:t>
      </w:r>
      <w:proofErr w:type="spellEnd"/>
      <w:r w:rsidRPr="00004E7C">
        <w:rPr>
          <w:rFonts w:ascii="Times New Roman" w:eastAsia="Calibri" w:hAnsi="Times New Roman" w:cs="Times New Roman"/>
          <w:color w:val="000000"/>
          <w:sz w:val="28"/>
          <w:szCs w:val="28"/>
          <w:lang w:val="ru-RU"/>
        </w:rPr>
        <w:t>.</w:t>
      </w:r>
    </w:p>
    <w:p w14:paraId="47F41B11"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Calibri" w:hAnsi="Times New Roman" w:cs="Times New Roman"/>
          <w:color w:val="000000"/>
          <w:sz w:val="28"/>
          <w:szCs w:val="28"/>
        </w:rPr>
        <w:t xml:space="preserve">Опрацьовано </w:t>
      </w:r>
      <w:r w:rsidRPr="00004E7C">
        <w:rPr>
          <w:rFonts w:ascii="Times New Roman" w:eastAsia="Times New Roman" w:hAnsi="Times New Roman" w:cs="Times New Roman"/>
          <w:color w:val="000000"/>
          <w:sz w:val="28"/>
          <w:szCs w:val="28"/>
          <w:lang w:eastAsia="uk-UA"/>
        </w:rPr>
        <w:t>та підготовлено відповіді на 12 адвокатських запитів та 5 колективних звернень.</w:t>
      </w:r>
    </w:p>
    <w:p w14:paraId="7ABF445F"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004E7C">
        <w:rPr>
          <w:rFonts w:ascii="Times New Roman" w:eastAsia="Calibri" w:hAnsi="Times New Roman" w:cs="Times New Roman"/>
          <w:color w:val="000000"/>
          <w:sz w:val="28"/>
          <w:szCs w:val="28"/>
        </w:rPr>
        <w:t>Здійснено реєстрацію/перереєстрацію транспортних засобів сільської ради в Сервісному центрі у кількості 2-х одиниць. Опрацьовано 1834 листів вхідної документації.</w:t>
      </w:r>
      <w:r w:rsidRPr="00004E7C">
        <w:rPr>
          <w:rFonts w:ascii="Times New Roman" w:eastAsia="Times New Roman" w:hAnsi="Times New Roman" w:cs="Times New Roman"/>
          <w:color w:val="000000"/>
          <w:sz w:val="28"/>
          <w:szCs w:val="28"/>
          <w:shd w:val="clear" w:color="auto" w:fill="FFFFFF"/>
          <w:lang w:eastAsia="ru-RU"/>
        </w:rPr>
        <w:t xml:space="preserve"> </w:t>
      </w:r>
    </w:p>
    <w:p w14:paraId="16AEF19E" w14:textId="77777777" w:rsidR="00004E7C" w:rsidRPr="00004E7C" w:rsidRDefault="00004E7C" w:rsidP="00004E7C">
      <w:pPr>
        <w:shd w:val="clear" w:color="auto" w:fill="FFFFFF"/>
        <w:spacing w:after="0" w:line="240" w:lineRule="auto"/>
        <w:contextualSpacing/>
        <w:jc w:val="both"/>
        <w:textAlignment w:val="baseline"/>
        <w:rPr>
          <w:rFonts w:ascii="Times New Roman" w:eastAsia="Calibri" w:hAnsi="Times New Roman" w:cs="Times New Roman"/>
          <w:color w:val="000000"/>
          <w:sz w:val="28"/>
          <w:szCs w:val="28"/>
        </w:rPr>
      </w:pPr>
    </w:p>
    <w:p w14:paraId="5077ECAD" w14:textId="77777777" w:rsidR="00004E7C" w:rsidRPr="00004E7C" w:rsidRDefault="00004E7C" w:rsidP="00004E7C">
      <w:pPr>
        <w:shd w:val="clear" w:color="auto" w:fill="FFFFFF"/>
        <w:spacing w:after="0" w:line="240" w:lineRule="auto"/>
        <w:contextualSpacing/>
        <w:jc w:val="both"/>
        <w:textAlignment w:val="baseline"/>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Упродовж 2025 року систематично проводилася робота щодо наповнення інформацією офіційного вебсайту Вишнівської сільської ради (356 дописів) та сторінки у соціальній мережі </w:t>
      </w:r>
      <w:r w:rsidRPr="00004E7C">
        <w:rPr>
          <w:rFonts w:ascii="Times New Roman" w:eastAsia="Calibri" w:hAnsi="Times New Roman" w:cs="Times New Roman"/>
          <w:color w:val="000000"/>
          <w:sz w:val="28"/>
          <w:szCs w:val="28"/>
          <w:lang w:val="en-US"/>
        </w:rPr>
        <w:t>Facebook</w:t>
      </w:r>
      <w:r w:rsidRPr="00004E7C">
        <w:rPr>
          <w:rFonts w:ascii="Times New Roman" w:eastAsia="Calibri" w:hAnsi="Times New Roman" w:cs="Times New Roman"/>
          <w:color w:val="000000"/>
          <w:sz w:val="28"/>
          <w:szCs w:val="28"/>
        </w:rPr>
        <w:t xml:space="preserve"> (</w:t>
      </w:r>
      <w:r w:rsidRPr="00004E7C">
        <w:rPr>
          <w:rFonts w:ascii="Times New Roman" w:eastAsia="Calibri" w:hAnsi="Times New Roman" w:cs="Times New Roman"/>
          <w:color w:val="000000"/>
          <w:sz w:val="28"/>
          <w:szCs w:val="28"/>
          <w:lang w:val="en-US"/>
        </w:rPr>
        <w:t>751</w:t>
      </w:r>
      <w:r w:rsidRPr="00004E7C">
        <w:rPr>
          <w:rFonts w:ascii="Times New Roman" w:eastAsia="Calibri" w:hAnsi="Times New Roman" w:cs="Times New Roman"/>
          <w:color w:val="000000"/>
          <w:sz w:val="28"/>
          <w:szCs w:val="28"/>
        </w:rPr>
        <w:t xml:space="preserve"> допис).</w:t>
      </w:r>
    </w:p>
    <w:p w14:paraId="23BF7E1E"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В 2025 році спеціалістами юридичного відділу проводилась робота у сфері публічних </w:t>
      </w:r>
      <w:proofErr w:type="spellStart"/>
      <w:r w:rsidRPr="00004E7C">
        <w:rPr>
          <w:rFonts w:ascii="Times New Roman" w:eastAsia="Calibri" w:hAnsi="Times New Roman" w:cs="Times New Roman"/>
          <w:color w:val="000000"/>
          <w:sz w:val="28"/>
          <w:szCs w:val="28"/>
        </w:rPr>
        <w:t>закупівель</w:t>
      </w:r>
      <w:proofErr w:type="spellEnd"/>
      <w:r w:rsidRPr="00004E7C">
        <w:rPr>
          <w:rFonts w:ascii="Times New Roman" w:eastAsia="Calibri" w:hAnsi="Times New Roman" w:cs="Times New Roman"/>
          <w:color w:val="000000"/>
          <w:sz w:val="28"/>
          <w:szCs w:val="28"/>
        </w:rPr>
        <w:t xml:space="preserve">,  зокрема </w:t>
      </w:r>
      <w:r w:rsidRPr="00004E7C">
        <w:rPr>
          <w:rFonts w:ascii="Times New Roman" w:eastAsia="Times New Roman" w:hAnsi="Times New Roman" w:cs="Times New Roman"/>
          <w:color w:val="000000"/>
          <w:sz w:val="28"/>
          <w:szCs w:val="28"/>
          <w:lang w:eastAsia="uk-UA"/>
        </w:rPr>
        <w:t>проведено 541 закупівлю, з яких:</w:t>
      </w:r>
    </w:p>
    <w:p w14:paraId="04561381"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- 2 відкритих торгів з особливостями.</w:t>
      </w:r>
    </w:p>
    <w:p w14:paraId="7536DDBA"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- 497 прямих </w:t>
      </w:r>
      <w:proofErr w:type="spellStart"/>
      <w:r w:rsidRPr="00004E7C">
        <w:rPr>
          <w:rFonts w:ascii="Times New Roman" w:eastAsia="Times New Roman" w:hAnsi="Times New Roman" w:cs="Times New Roman"/>
          <w:color w:val="000000"/>
          <w:sz w:val="28"/>
          <w:szCs w:val="28"/>
          <w:lang w:eastAsia="uk-UA"/>
        </w:rPr>
        <w:t>закупівель</w:t>
      </w:r>
      <w:proofErr w:type="spellEnd"/>
      <w:r w:rsidRPr="00004E7C">
        <w:rPr>
          <w:rFonts w:ascii="Times New Roman" w:eastAsia="Times New Roman" w:hAnsi="Times New Roman" w:cs="Times New Roman"/>
          <w:color w:val="000000"/>
          <w:sz w:val="28"/>
          <w:szCs w:val="28"/>
          <w:lang w:eastAsia="uk-UA"/>
        </w:rPr>
        <w:t xml:space="preserve"> (без використання електронної системи).</w:t>
      </w:r>
    </w:p>
    <w:p w14:paraId="54E52CAB"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- 42 закупівлі в сфері оборонної роботи.</w:t>
      </w:r>
    </w:p>
    <w:p w14:paraId="76EF7EF3"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Підготовлено 92 протоколи уповноваженої особи з публічних </w:t>
      </w:r>
      <w:proofErr w:type="spellStart"/>
      <w:r w:rsidRPr="00004E7C">
        <w:rPr>
          <w:rFonts w:ascii="Times New Roman" w:eastAsia="Times New Roman" w:hAnsi="Times New Roman" w:cs="Times New Roman"/>
          <w:color w:val="000000"/>
          <w:sz w:val="28"/>
          <w:szCs w:val="28"/>
          <w:lang w:eastAsia="uk-UA"/>
        </w:rPr>
        <w:t>закупівель</w:t>
      </w:r>
      <w:proofErr w:type="spellEnd"/>
      <w:r w:rsidRPr="00004E7C">
        <w:rPr>
          <w:rFonts w:ascii="Times New Roman" w:eastAsia="Times New Roman" w:hAnsi="Times New Roman" w:cs="Times New Roman"/>
          <w:color w:val="000000"/>
          <w:sz w:val="28"/>
          <w:szCs w:val="28"/>
          <w:lang w:eastAsia="uk-UA"/>
        </w:rPr>
        <w:t>.</w:t>
      </w:r>
    </w:p>
    <w:p w14:paraId="5CE62085" w14:textId="77777777" w:rsidR="00004E7C" w:rsidRPr="00004E7C" w:rsidRDefault="00004E7C" w:rsidP="00004E7C">
      <w:pPr>
        <w:spacing w:after="0" w:line="240" w:lineRule="auto"/>
        <w:contextualSpacing/>
        <w:jc w:val="both"/>
        <w:rPr>
          <w:rFonts w:ascii="Times New Roman" w:eastAsia="Calibri" w:hAnsi="Times New Roman" w:cs="Times New Roman"/>
          <w:sz w:val="28"/>
          <w:szCs w:val="28"/>
        </w:rPr>
      </w:pPr>
      <w:proofErr w:type="spellStart"/>
      <w:r w:rsidRPr="00004E7C">
        <w:rPr>
          <w:rFonts w:ascii="Times New Roman" w:eastAsia="Calibri" w:hAnsi="Times New Roman" w:cs="Times New Roman"/>
          <w:sz w:val="28"/>
          <w:szCs w:val="28"/>
          <w:lang w:val="ru-RU"/>
        </w:rPr>
        <w:t>Протягом</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звітного</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періоду</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було</w:t>
      </w:r>
      <w:proofErr w:type="spellEnd"/>
      <w:r w:rsidRPr="00004E7C">
        <w:rPr>
          <w:rFonts w:ascii="Times New Roman" w:eastAsia="Calibri" w:hAnsi="Times New Roman" w:cs="Times New Roman"/>
          <w:sz w:val="28"/>
          <w:szCs w:val="28"/>
          <w:lang w:val="ru-RU"/>
        </w:rPr>
        <w:t xml:space="preserve"> направлен</w:t>
      </w:r>
      <w:r w:rsidRPr="00004E7C">
        <w:rPr>
          <w:rFonts w:ascii="Times New Roman" w:eastAsia="Calibri" w:hAnsi="Times New Roman" w:cs="Times New Roman"/>
          <w:sz w:val="28"/>
          <w:szCs w:val="28"/>
        </w:rPr>
        <w:t>о</w:t>
      </w:r>
      <w:r w:rsidRPr="00004E7C">
        <w:rPr>
          <w:rFonts w:ascii="Times New Roman" w:eastAsia="Calibri" w:hAnsi="Times New Roman" w:cs="Times New Roman"/>
          <w:sz w:val="28"/>
          <w:szCs w:val="28"/>
          <w:lang w:val="ru-RU"/>
        </w:rPr>
        <w:t xml:space="preserve"> </w:t>
      </w:r>
      <w:r w:rsidRPr="00004E7C">
        <w:rPr>
          <w:rFonts w:ascii="Times New Roman" w:eastAsia="Calibri" w:hAnsi="Times New Roman" w:cs="Times New Roman"/>
          <w:sz w:val="28"/>
          <w:szCs w:val="28"/>
        </w:rPr>
        <w:t>10</w:t>
      </w:r>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запитів</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щодо</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фінансування</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заходів</w:t>
      </w:r>
      <w:proofErr w:type="spellEnd"/>
      <w:r w:rsidRPr="00004E7C">
        <w:rPr>
          <w:rFonts w:ascii="Times New Roman" w:eastAsia="Calibri" w:hAnsi="Times New Roman" w:cs="Times New Roman"/>
          <w:sz w:val="28"/>
          <w:szCs w:val="28"/>
          <w:lang w:val="ru-RU"/>
        </w:rPr>
        <w:t xml:space="preserve"> з </w:t>
      </w:r>
      <w:proofErr w:type="spellStart"/>
      <w:r w:rsidRPr="00004E7C">
        <w:rPr>
          <w:rFonts w:ascii="Times New Roman" w:eastAsia="Calibri" w:hAnsi="Times New Roman" w:cs="Times New Roman"/>
          <w:sz w:val="28"/>
          <w:szCs w:val="28"/>
          <w:lang w:val="ru-RU"/>
        </w:rPr>
        <w:t>обласного</w:t>
      </w:r>
      <w:proofErr w:type="spellEnd"/>
      <w:r w:rsidRPr="00004E7C">
        <w:rPr>
          <w:rFonts w:ascii="Times New Roman" w:eastAsia="Calibri" w:hAnsi="Times New Roman" w:cs="Times New Roman"/>
          <w:sz w:val="28"/>
          <w:szCs w:val="28"/>
          <w:lang w:val="ru-RU"/>
        </w:rPr>
        <w:t xml:space="preserve">, державного </w:t>
      </w:r>
      <w:proofErr w:type="spellStart"/>
      <w:r w:rsidRPr="00004E7C">
        <w:rPr>
          <w:rFonts w:ascii="Times New Roman" w:eastAsia="Calibri" w:hAnsi="Times New Roman" w:cs="Times New Roman"/>
          <w:sz w:val="28"/>
          <w:szCs w:val="28"/>
          <w:lang w:val="ru-RU"/>
        </w:rPr>
        <w:t>бюджетів</w:t>
      </w:r>
      <w:proofErr w:type="spellEnd"/>
      <w:r w:rsidRPr="00004E7C">
        <w:rPr>
          <w:rFonts w:ascii="Times New Roman" w:eastAsia="Calibri" w:hAnsi="Times New Roman" w:cs="Times New Roman"/>
          <w:sz w:val="28"/>
          <w:szCs w:val="28"/>
        </w:rPr>
        <w:t xml:space="preserve"> </w:t>
      </w:r>
      <w:r w:rsidRPr="00004E7C">
        <w:rPr>
          <w:rFonts w:ascii="Times New Roman" w:eastAsia="Calibri" w:hAnsi="Times New Roman" w:cs="Times New Roman"/>
          <w:sz w:val="28"/>
          <w:szCs w:val="28"/>
          <w:lang w:val="ru-RU"/>
        </w:rPr>
        <w:t xml:space="preserve">та </w:t>
      </w:r>
      <w:proofErr w:type="spellStart"/>
      <w:r w:rsidRPr="00004E7C">
        <w:rPr>
          <w:rFonts w:ascii="Times New Roman" w:eastAsia="Calibri" w:hAnsi="Times New Roman" w:cs="Times New Roman"/>
          <w:sz w:val="28"/>
          <w:szCs w:val="28"/>
          <w:lang w:val="ru-RU"/>
        </w:rPr>
        <w:t>міжнародних</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інституцій</w:t>
      </w:r>
      <w:proofErr w:type="spellEnd"/>
      <w:r w:rsidRPr="00004E7C">
        <w:rPr>
          <w:rFonts w:ascii="Times New Roman" w:eastAsia="Calibri" w:hAnsi="Times New Roman" w:cs="Times New Roman"/>
          <w:sz w:val="28"/>
          <w:szCs w:val="28"/>
          <w:lang w:val="ru-RU"/>
        </w:rPr>
        <w:t>.</w:t>
      </w:r>
    </w:p>
    <w:p w14:paraId="037A6C0E" w14:textId="77777777" w:rsidR="00004E7C" w:rsidRPr="00004E7C" w:rsidRDefault="00004E7C" w:rsidP="00004E7C">
      <w:pPr>
        <w:shd w:val="clear" w:color="auto" w:fill="FFFFFF"/>
        <w:spacing w:after="0" w:line="240" w:lineRule="auto"/>
        <w:contextualSpacing/>
        <w:jc w:val="both"/>
        <w:textAlignment w:val="baseline"/>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Окремими напрямками, за якими проводилась робота були розвиток локальної демократії, публічності, відкритості та прозорості роботи органів місцевого самоврядування, питань взаємодії між громадою-бізнесом-владою, цифрових перетворень, активізації громадянського сектору, молодіжного руху тощо.</w:t>
      </w:r>
    </w:p>
    <w:p w14:paraId="0A90117B"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b/>
          <w:bCs/>
          <w:i/>
          <w:iCs/>
          <w:color w:val="000000"/>
          <w:sz w:val="28"/>
          <w:szCs w:val="28"/>
          <w:bdr w:val="none" w:sz="0" w:space="0" w:color="auto" w:frame="1"/>
          <w:lang w:eastAsia="uk-UA"/>
        </w:rPr>
      </w:pPr>
      <w:r w:rsidRPr="00004E7C">
        <w:rPr>
          <w:rFonts w:ascii="Times New Roman" w:eastAsia="Times New Roman" w:hAnsi="Times New Roman" w:cs="Times New Roman"/>
          <w:b/>
          <w:bCs/>
          <w:i/>
          <w:iCs/>
          <w:color w:val="000000"/>
          <w:sz w:val="28"/>
          <w:szCs w:val="28"/>
          <w:bdr w:val="none" w:sz="0" w:space="0" w:color="auto" w:frame="1"/>
          <w:lang w:eastAsia="uk-UA"/>
        </w:rPr>
        <w:t>Інвестиційна діяльність:</w:t>
      </w:r>
    </w:p>
    <w:p w14:paraId="53FB5E98"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bdr w:val="none" w:sz="0" w:space="0" w:color="auto" w:frame="1"/>
          <w:lang w:eastAsia="uk-UA"/>
        </w:rPr>
        <w:lastRenderedPageBreak/>
        <w:t>Відповідно до реформи управління публічними інвестиціями у 2025 році відділом було розроблено Середньостроковий план публічних інвестицій громади (далі СПІ), до якого увійшли</w:t>
      </w:r>
      <w:r w:rsidRPr="00004E7C">
        <w:rPr>
          <w:rFonts w:ascii="Times New Roman" w:eastAsia="Times New Roman" w:hAnsi="Times New Roman" w:cs="Times New Roman"/>
          <w:color w:val="000000"/>
          <w:sz w:val="28"/>
          <w:szCs w:val="28"/>
        </w:rPr>
        <w:t xml:space="preserve"> 11 ключових секторів (галузей) для публічного інвестування.</w:t>
      </w:r>
    </w:p>
    <w:p w14:paraId="6D68CEEC"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Відділом була організована робота в державній електронній екосистемі DREAM (</w:t>
      </w:r>
      <w:proofErr w:type="spellStart"/>
      <w:r w:rsidRPr="00004E7C">
        <w:rPr>
          <w:rFonts w:ascii="Times New Roman" w:eastAsia="Times New Roman" w:hAnsi="Times New Roman" w:cs="Times New Roman"/>
          <w:color w:val="000000"/>
          <w:sz w:val="28"/>
          <w:szCs w:val="28"/>
        </w:rPr>
        <w:t>Digital</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Restoration</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Ecosystem</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for</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Accountable</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Management</w:t>
      </w:r>
      <w:proofErr w:type="spellEnd"/>
      <w:r w:rsidRPr="00004E7C">
        <w:rPr>
          <w:rFonts w:ascii="Times New Roman" w:eastAsia="Times New Roman" w:hAnsi="Times New Roman" w:cs="Times New Roman"/>
          <w:color w:val="000000"/>
          <w:sz w:val="28"/>
          <w:szCs w:val="28"/>
        </w:rPr>
        <w:t xml:space="preserve">), в якій було створено секторальний портфель та сформований СПІ, після чого здійснено аналіз усіх пропозицій до СПІ, які надійшли від ініціаторів. Проведено секторальну (галузеву) оцінку в інтерфейсі системи </w:t>
      </w:r>
      <w:r w:rsidRPr="00004E7C">
        <w:rPr>
          <w:rFonts w:ascii="Times New Roman" w:eastAsia="Times New Roman" w:hAnsi="Times New Roman" w:cs="Times New Roman"/>
          <w:color w:val="000000"/>
          <w:sz w:val="28"/>
          <w:szCs w:val="28"/>
          <w:lang w:val="en-US"/>
        </w:rPr>
        <w:t xml:space="preserve">DREAM </w:t>
      </w:r>
      <w:r w:rsidRPr="00004E7C">
        <w:rPr>
          <w:rFonts w:ascii="Times New Roman" w:eastAsia="Times New Roman" w:hAnsi="Times New Roman" w:cs="Times New Roman"/>
          <w:color w:val="000000"/>
          <w:sz w:val="28"/>
          <w:szCs w:val="28"/>
        </w:rPr>
        <w:t xml:space="preserve">публічних інвестиційних проєктів, після чого здійснено їх експертну оцінку. Також відділом був сформований єдиний проєктний портфель громади (далі ЄПП) в системі </w:t>
      </w:r>
      <w:r w:rsidRPr="00004E7C">
        <w:rPr>
          <w:rFonts w:ascii="Times New Roman" w:eastAsia="Times New Roman" w:hAnsi="Times New Roman" w:cs="Times New Roman"/>
          <w:color w:val="000000"/>
          <w:sz w:val="28"/>
          <w:szCs w:val="28"/>
          <w:lang w:val="en-US"/>
        </w:rPr>
        <w:t xml:space="preserve">DREAM </w:t>
      </w:r>
      <w:r w:rsidRPr="00004E7C">
        <w:rPr>
          <w:rFonts w:ascii="Times New Roman" w:eastAsia="Times New Roman" w:hAnsi="Times New Roman" w:cs="Times New Roman"/>
          <w:color w:val="000000"/>
          <w:sz w:val="28"/>
          <w:szCs w:val="28"/>
        </w:rPr>
        <w:t>та подано 4 проєктних заявки зі складу ЄПП громади до секторального портфеля держави.</w:t>
      </w:r>
    </w:p>
    <w:p w14:paraId="68D72E8A"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У 2025 році відділом було ініційовано участь у національному проєкті «Пліч-о-пліч» згуртовані громади». Завдяки проєкту вдалося підписати меморандум про співпрацю з громадами-форпостами - Дубов</w:t>
      </w:r>
      <w:r w:rsidRPr="00004E7C">
        <w:rPr>
          <w:rFonts w:ascii="Times New Roman" w:eastAsia="Times New Roman" w:hAnsi="Times New Roman" w:cs="Times New Roman"/>
          <w:color w:val="000000"/>
          <w:sz w:val="28"/>
          <w:szCs w:val="28"/>
          <w:lang w:val="en-US"/>
        </w:rPr>
        <w:t>’</w:t>
      </w:r>
      <w:proofErr w:type="spellStart"/>
      <w:r w:rsidRPr="00004E7C">
        <w:rPr>
          <w:rFonts w:ascii="Times New Roman" w:eastAsia="Times New Roman" w:hAnsi="Times New Roman" w:cs="Times New Roman"/>
          <w:color w:val="000000"/>
          <w:sz w:val="28"/>
          <w:szCs w:val="28"/>
        </w:rPr>
        <w:t>язівською</w:t>
      </w:r>
      <w:proofErr w:type="spellEnd"/>
      <w:r w:rsidRPr="00004E7C">
        <w:rPr>
          <w:rFonts w:ascii="Times New Roman" w:eastAsia="Times New Roman" w:hAnsi="Times New Roman" w:cs="Times New Roman"/>
          <w:color w:val="000000"/>
          <w:sz w:val="28"/>
          <w:szCs w:val="28"/>
        </w:rPr>
        <w:t xml:space="preserve"> селищною територіальною громадою Сумської області та Троїцькою селищною військовою адміністрацією Луганської області. Метою участі в проєкті є підтримка та відновлення громад-форпостів, які розташовані вздовж кордону та на лінії бойового зіткнення, де значна частина об’єктів інфраструктури пошкоджена та зруйнована.</w:t>
      </w:r>
    </w:p>
    <w:p w14:paraId="2221593F"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 xml:space="preserve">У липні 2025 року за ініціативи відділу було підписано меморандум про співпрацю з </w:t>
      </w:r>
      <w:proofErr w:type="spellStart"/>
      <w:r w:rsidRPr="00004E7C">
        <w:rPr>
          <w:rFonts w:ascii="Times New Roman" w:eastAsia="Times New Roman" w:hAnsi="Times New Roman" w:cs="Times New Roman"/>
          <w:color w:val="000000"/>
          <w:sz w:val="28"/>
          <w:szCs w:val="28"/>
        </w:rPr>
        <w:t>Синевирською</w:t>
      </w:r>
      <w:proofErr w:type="spellEnd"/>
      <w:r w:rsidRPr="00004E7C">
        <w:rPr>
          <w:rFonts w:ascii="Times New Roman" w:eastAsia="Times New Roman" w:hAnsi="Times New Roman" w:cs="Times New Roman"/>
          <w:color w:val="000000"/>
          <w:sz w:val="28"/>
          <w:szCs w:val="28"/>
        </w:rPr>
        <w:t xml:space="preserve"> сільською територіальною громадою Закарпатської області. Метою документа є налагодження міжрегіональних </w:t>
      </w:r>
      <w:proofErr w:type="spellStart"/>
      <w:r w:rsidRPr="00004E7C">
        <w:rPr>
          <w:rFonts w:ascii="Times New Roman" w:eastAsia="Times New Roman" w:hAnsi="Times New Roman" w:cs="Times New Roman"/>
          <w:color w:val="000000"/>
          <w:sz w:val="28"/>
          <w:szCs w:val="28"/>
        </w:rPr>
        <w:t>зв’язків</w:t>
      </w:r>
      <w:proofErr w:type="spellEnd"/>
      <w:r w:rsidRPr="00004E7C">
        <w:rPr>
          <w:rFonts w:ascii="Times New Roman" w:eastAsia="Times New Roman" w:hAnsi="Times New Roman" w:cs="Times New Roman"/>
          <w:color w:val="000000"/>
          <w:sz w:val="28"/>
          <w:szCs w:val="28"/>
        </w:rPr>
        <w:t>, обмін досвідом, розробка та реалізація спільних проєктів у сферах економіки, культури, освіти, молодіжної політики, екології, туризму, а також спільна участь у міжнародних програмах і залучення інвестицій.</w:t>
      </w:r>
    </w:p>
    <w:p w14:paraId="74699C0D"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У 2025 році було також підписано меморандум про співпрацю між Вишнівською сільською радою та Волинським обласним санаторієм «Лісова пісня». Метою меморандуму є: покращення якості життя та соціального добробуту мешканців громади; розширення доступу до медичних, реабілітаційних, психологічних та оздоровчих послуг; підтримка військовослужбовців, зокрема тих, хто повернувся з полону, членів сімей загиблих та зниклих безвісти, осіб з інвалідністю внаслідок війни; сприяння оздоровленню дітей, молоді, людей літнього віку та інших соціально вразливих груп; розвиток культурних, освітніх і спортивних ініціатив; посилення соціальної згуртованості та створення умов для активного відпочинку й реабілітації населення.</w:t>
      </w:r>
    </w:p>
    <w:p w14:paraId="12949A95"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У 2025 році Вишнівська громада пройшла конкурсний відбір та взяла участь в проєкті «Школа стратегічного планування», де працівники сільської ради мали можливість ознайомитись з методикою та особливостями роботи зі стратегічними документами. Упродовж року учасники поглибили знання, практично відпрацювали методику управління та планування перспектив розвитку громади.</w:t>
      </w:r>
    </w:p>
    <w:p w14:paraId="69FB0358"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 xml:space="preserve">У вересні 2025 року відділ у співпраці з КЗ «Центр КМЕВС» та Троїцькою селищною військовою адміністрацією було подано проєктну заявку «Створення </w:t>
      </w:r>
      <w:r w:rsidRPr="00004E7C">
        <w:rPr>
          <w:rFonts w:ascii="Times New Roman" w:eastAsia="Times New Roman" w:hAnsi="Times New Roman" w:cs="Times New Roman"/>
          <w:color w:val="000000"/>
          <w:sz w:val="28"/>
          <w:szCs w:val="28"/>
        </w:rPr>
        <w:lastRenderedPageBreak/>
        <w:t xml:space="preserve">відкритого, безпечного та інклюзивного простору «Місце єднання» на базі </w:t>
      </w:r>
      <w:proofErr w:type="spellStart"/>
      <w:r w:rsidRPr="00004E7C">
        <w:rPr>
          <w:rFonts w:ascii="Times New Roman" w:eastAsia="Times New Roman" w:hAnsi="Times New Roman" w:cs="Times New Roman"/>
          <w:color w:val="000000"/>
          <w:sz w:val="28"/>
          <w:szCs w:val="28"/>
        </w:rPr>
        <w:t>Римачівської</w:t>
      </w:r>
      <w:proofErr w:type="spellEnd"/>
      <w:r w:rsidRPr="00004E7C">
        <w:rPr>
          <w:rFonts w:ascii="Times New Roman" w:eastAsia="Times New Roman" w:hAnsi="Times New Roman" w:cs="Times New Roman"/>
          <w:color w:val="000000"/>
          <w:sz w:val="28"/>
          <w:szCs w:val="28"/>
        </w:rPr>
        <w:t xml:space="preserve"> бібліотеки Вишнівської громади на участь в Конкурсі </w:t>
      </w:r>
      <w:proofErr w:type="spellStart"/>
      <w:r w:rsidRPr="00004E7C">
        <w:rPr>
          <w:rFonts w:ascii="Times New Roman" w:eastAsia="Times New Roman" w:hAnsi="Times New Roman" w:cs="Times New Roman"/>
          <w:color w:val="000000"/>
          <w:sz w:val="28"/>
          <w:szCs w:val="28"/>
        </w:rPr>
        <w:t>єМістечко</w:t>
      </w:r>
      <w:proofErr w:type="spellEnd"/>
      <w:r w:rsidRPr="00004E7C">
        <w:rPr>
          <w:rFonts w:ascii="Times New Roman" w:eastAsia="Times New Roman" w:hAnsi="Times New Roman" w:cs="Times New Roman"/>
          <w:color w:val="000000"/>
          <w:sz w:val="28"/>
          <w:szCs w:val="28"/>
        </w:rPr>
        <w:t xml:space="preserve"> – «Треті місця» в Україні, що фінансується Фондом </w:t>
      </w:r>
      <w:proofErr w:type="spellStart"/>
      <w:r w:rsidRPr="00004E7C">
        <w:rPr>
          <w:rFonts w:ascii="Times New Roman" w:eastAsia="Times New Roman" w:hAnsi="Times New Roman" w:cs="Times New Roman"/>
          <w:color w:val="000000"/>
          <w:sz w:val="28"/>
          <w:szCs w:val="28"/>
        </w:rPr>
        <w:t>Erinnerung</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Verantwortung</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Zukunf</w:t>
      </w:r>
      <w:proofErr w:type="spellEnd"/>
      <w:r w:rsidRPr="00004E7C">
        <w:rPr>
          <w:rFonts w:ascii="Times New Roman" w:eastAsia="Times New Roman" w:hAnsi="Times New Roman" w:cs="Times New Roman"/>
          <w:color w:val="000000"/>
          <w:sz w:val="28"/>
          <w:szCs w:val="28"/>
        </w:rPr>
        <w:t xml:space="preserve"> (Німеччина). </w:t>
      </w:r>
    </w:p>
    <w:p w14:paraId="5DBC302B"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lang w:val="en-US"/>
        </w:rPr>
      </w:pPr>
      <w:r w:rsidRPr="00004E7C">
        <w:rPr>
          <w:rFonts w:ascii="Times New Roman" w:eastAsia="Times New Roman" w:hAnsi="Times New Roman" w:cs="Times New Roman"/>
          <w:color w:val="000000"/>
          <w:sz w:val="28"/>
          <w:szCs w:val="28"/>
        </w:rPr>
        <w:t>У 2025 році відділом було ініційовано участь у міжнародному проєкті з розвитку і популяризації соціального шкільного підприємництва в Україні «</w:t>
      </w:r>
      <w:proofErr w:type="spellStart"/>
      <w:r w:rsidRPr="00004E7C">
        <w:rPr>
          <w:rFonts w:ascii="Times New Roman" w:eastAsia="Times New Roman" w:hAnsi="Times New Roman" w:cs="Times New Roman"/>
          <w:color w:val="000000"/>
          <w:sz w:val="28"/>
          <w:szCs w:val="28"/>
          <w:lang w:val="en-US"/>
        </w:rPr>
        <w:t>StudBiz</w:t>
      </w:r>
      <w:proofErr w:type="spellEnd"/>
      <w:r w:rsidRPr="00004E7C">
        <w:rPr>
          <w:rFonts w:ascii="Times New Roman" w:eastAsia="Times New Roman" w:hAnsi="Times New Roman" w:cs="Times New Roman"/>
          <w:color w:val="000000"/>
          <w:sz w:val="28"/>
          <w:szCs w:val="28"/>
        </w:rPr>
        <w:t xml:space="preserve">», завдяки якому </w:t>
      </w:r>
      <w:proofErr w:type="spellStart"/>
      <w:r w:rsidRPr="00004E7C">
        <w:rPr>
          <w:rFonts w:ascii="Times New Roman" w:eastAsia="Times New Roman" w:hAnsi="Times New Roman" w:cs="Times New Roman"/>
          <w:color w:val="000000"/>
          <w:sz w:val="28"/>
          <w:szCs w:val="28"/>
        </w:rPr>
        <w:t>Римачівський</w:t>
      </w:r>
      <w:proofErr w:type="spellEnd"/>
      <w:r w:rsidRPr="00004E7C">
        <w:rPr>
          <w:rFonts w:ascii="Times New Roman" w:eastAsia="Times New Roman" w:hAnsi="Times New Roman" w:cs="Times New Roman"/>
          <w:color w:val="000000"/>
          <w:sz w:val="28"/>
          <w:szCs w:val="28"/>
        </w:rPr>
        <w:t xml:space="preserve"> ліцей Вишнівської сільської ради отримав річну програму підтримки та запуску соціального підприємства на базі закладу, супровід проєкту, навчальну програму для учнів, а також грантову підтримку для старту бізнесу в сумі 1000 євро.</w:t>
      </w:r>
    </w:p>
    <w:p w14:paraId="1790BC5D"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У жовтні 2025 року відділом була організована зустріч з делегацією учасників навчальної програми «Кроки для спеціалістів. Участь жителів громади у вирішенні питань місцевого значення», яка реалізується в Україні за підтримки програми «U-LEAD з Європою». Участь у заході взяли працівники сільської ради. координатори програми та представники органів місцевого самоврядування з дванадцяти областей України. Були підготовлені та презентовані учасникам візиту тематичні презентації про діяльність і можливості громади, практики співучасті і молодіжного врядування, практики використання інструментів прямої демократії, успіхи реалізації громадського та шкільного бюджетів, практики залучення жителів до стратегічного планування та роботи з громадою, досвід залучення мешканців до формування пріоритетів та планування розвитку на місцях. За успішну реалізацію цих практик Вишнівську сільську раду відзначили нагородою як досвід, який вартий наслідування.</w:t>
      </w:r>
    </w:p>
    <w:p w14:paraId="2696EDFD" w14:textId="77777777" w:rsidR="00004E7C" w:rsidRPr="00004E7C" w:rsidRDefault="00004E7C" w:rsidP="00004E7C">
      <w:pPr>
        <w:shd w:val="clear" w:color="auto" w:fill="FFFFFF"/>
        <w:spacing w:line="240" w:lineRule="auto"/>
        <w:contextualSpacing/>
        <w:jc w:val="both"/>
        <w:textAlignment w:val="baseline"/>
        <w:rPr>
          <w:rFonts w:ascii="Times New Roman" w:eastAsia="Times New Roman" w:hAnsi="Times New Roman" w:cs="Times New Roman"/>
          <w:color w:val="000000"/>
          <w:sz w:val="28"/>
          <w:szCs w:val="28"/>
          <w:lang w:val="en-US"/>
        </w:rPr>
      </w:pPr>
      <w:r w:rsidRPr="00004E7C">
        <w:rPr>
          <w:rFonts w:ascii="Times New Roman" w:eastAsia="Times New Roman" w:hAnsi="Times New Roman" w:cs="Times New Roman"/>
          <w:color w:val="000000"/>
          <w:sz w:val="28"/>
          <w:szCs w:val="28"/>
        </w:rPr>
        <w:t>У 2025 році відділом було подано проєктну заявку</w:t>
      </w:r>
      <w:r w:rsidRPr="00004E7C">
        <w:rPr>
          <w:rFonts w:ascii="Times New Roman" w:eastAsia="Times New Roman" w:hAnsi="Times New Roman" w:cs="Times New Roman"/>
          <w:color w:val="000000"/>
          <w:sz w:val="28"/>
          <w:szCs w:val="28"/>
          <w:lang w:val="en-US"/>
        </w:rPr>
        <w:t xml:space="preserve"> </w:t>
      </w:r>
      <w:r w:rsidRPr="00004E7C">
        <w:rPr>
          <w:rFonts w:ascii="Times New Roman" w:eastAsia="Times New Roman" w:hAnsi="Times New Roman" w:cs="Times New Roman"/>
          <w:color w:val="000000"/>
          <w:sz w:val="28"/>
          <w:szCs w:val="28"/>
        </w:rPr>
        <w:t xml:space="preserve">«Облаштування нового інноваційно-інклюзивного громадського простору в приміщенні клубу та бібліотеки села </w:t>
      </w:r>
      <w:proofErr w:type="spellStart"/>
      <w:r w:rsidRPr="00004E7C">
        <w:rPr>
          <w:rFonts w:ascii="Times New Roman" w:eastAsia="Times New Roman" w:hAnsi="Times New Roman" w:cs="Times New Roman"/>
          <w:color w:val="000000"/>
          <w:sz w:val="28"/>
          <w:szCs w:val="28"/>
        </w:rPr>
        <w:t>Олеськ</w:t>
      </w:r>
      <w:proofErr w:type="spellEnd"/>
      <w:r w:rsidRPr="00004E7C">
        <w:rPr>
          <w:rFonts w:ascii="Times New Roman" w:eastAsia="Times New Roman" w:hAnsi="Times New Roman" w:cs="Times New Roman"/>
          <w:color w:val="000000"/>
          <w:sz w:val="28"/>
          <w:szCs w:val="28"/>
        </w:rPr>
        <w:t xml:space="preserve"> для розвитку творчих здібностей та проведення продуктивного дозвілля жителів громади зі створенням </w:t>
      </w:r>
      <w:proofErr w:type="spellStart"/>
      <w:r w:rsidRPr="00004E7C">
        <w:rPr>
          <w:rFonts w:ascii="Times New Roman" w:eastAsia="Times New Roman" w:hAnsi="Times New Roman" w:cs="Times New Roman"/>
          <w:color w:val="000000"/>
          <w:sz w:val="28"/>
          <w:szCs w:val="28"/>
        </w:rPr>
        <w:t>безбар’єрного</w:t>
      </w:r>
      <w:proofErr w:type="spellEnd"/>
      <w:r w:rsidRPr="00004E7C">
        <w:rPr>
          <w:rFonts w:ascii="Times New Roman" w:eastAsia="Times New Roman" w:hAnsi="Times New Roman" w:cs="Times New Roman"/>
          <w:color w:val="000000"/>
          <w:sz w:val="28"/>
          <w:szCs w:val="28"/>
        </w:rPr>
        <w:t xml:space="preserve"> доступу для маломобільних груп населення» до Українського культурного фонду в межах програми</w:t>
      </w:r>
      <w:r w:rsidRPr="00004E7C">
        <w:rPr>
          <w:rFonts w:ascii="Arial" w:eastAsia="Times New Roman" w:hAnsi="Arial" w:cs="Arial"/>
          <w:color w:val="000000"/>
          <w:shd w:val="clear" w:color="auto" w:fill="FFFFFF"/>
          <w:lang w:eastAsia="uk-UA"/>
        </w:rPr>
        <w:t xml:space="preserve"> «</w:t>
      </w:r>
      <w:r w:rsidRPr="00004E7C">
        <w:rPr>
          <w:rFonts w:ascii="Times New Roman" w:eastAsia="Times New Roman" w:hAnsi="Times New Roman" w:cs="Times New Roman"/>
          <w:color w:val="000000"/>
          <w:sz w:val="28"/>
          <w:szCs w:val="28"/>
        </w:rPr>
        <w:t>Культура регіони - культура у фокусі громад».</w:t>
      </w:r>
    </w:p>
    <w:p w14:paraId="0734D137" w14:textId="77777777" w:rsidR="00004E7C" w:rsidRPr="00004E7C" w:rsidRDefault="00004E7C" w:rsidP="00004E7C">
      <w:pPr>
        <w:shd w:val="clear" w:color="auto" w:fill="FFFFFF"/>
        <w:spacing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 xml:space="preserve">За підтримки комунального підприємства «БУГ», представників Молодіжної ради та депутатського корпусу відбувся екологічний захід «Бережемо довкілля та примножуємо красу рідної землі», під час якого На території </w:t>
      </w:r>
      <w:proofErr w:type="spellStart"/>
      <w:r w:rsidRPr="00004E7C">
        <w:rPr>
          <w:rFonts w:ascii="Times New Roman" w:eastAsia="Times New Roman" w:hAnsi="Times New Roman" w:cs="Times New Roman"/>
          <w:color w:val="000000"/>
          <w:sz w:val="28"/>
          <w:szCs w:val="28"/>
        </w:rPr>
        <w:t>Ладинського</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старостинського</w:t>
      </w:r>
      <w:proofErr w:type="spellEnd"/>
      <w:r w:rsidRPr="00004E7C">
        <w:rPr>
          <w:rFonts w:ascii="Times New Roman" w:eastAsia="Times New Roman" w:hAnsi="Times New Roman" w:cs="Times New Roman"/>
          <w:color w:val="000000"/>
          <w:sz w:val="28"/>
          <w:szCs w:val="28"/>
        </w:rPr>
        <w:t xml:space="preserve"> округу висадили 5000 молодих саджанців дерев. </w:t>
      </w:r>
    </w:p>
    <w:p w14:paraId="104AD757" w14:textId="77777777" w:rsidR="00004E7C" w:rsidRPr="00004E7C" w:rsidRDefault="00004E7C" w:rsidP="00004E7C">
      <w:pPr>
        <w:shd w:val="clear" w:color="auto" w:fill="FFFFFF"/>
        <w:spacing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В листопаді 2025 року відділ організував старт прийому заяв до складу Молодіжної ради, як консультативно-дорадчого органу при Вишнівській сільській раді. Було розроблено Положення про Молодіжну раду та оновлено її склад.</w:t>
      </w:r>
      <w:r w:rsidRPr="00004E7C">
        <w:rPr>
          <w:rFonts w:ascii="Times New Roman" w:eastAsia="Times New Roman" w:hAnsi="Times New Roman" w:cs="Times New Roman"/>
          <w:color w:val="000000"/>
          <w:sz w:val="28"/>
          <w:szCs w:val="28"/>
          <w:lang w:val="en-US"/>
        </w:rPr>
        <w:t xml:space="preserve"> </w:t>
      </w:r>
      <w:r w:rsidRPr="00004E7C">
        <w:rPr>
          <w:rFonts w:ascii="Times New Roman" w:eastAsia="Times New Roman" w:hAnsi="Times New Roman" w:cs="Times New Roman"/>
          <w:color w:val="000000"/>
          <w:sz w:val="28"/>
          <w:szCs w:val="28"/>
        </w:rPr>
        <w:t>У грудні 2025 року представника відділу було обрано до складу Молодіжної ради при Волинській обласній державній адміністрації.</w:t>
      </w:r>
    </w:p>
    <w:p w14:paraId="2233EC77" w14:textId="77777777" w:rsidR="00004E7C" w:rsidRPr="00004E7C" w:rsidRDefault="00004E7C" w:rsidP="00004E7C">
      <w:pPr>
        <w:spacing w:after="0" w:line="240" w:lineRule="auto"/>
        <w:jc w:val="both"/>
        <w:rPr>
          <w:rFonts w:ascii="Times New Roman" w:eastAsia="Times New Roman" w:hAnsi="Times New Roman" w:cs="Times New Roman"/>
          <w:color w:val="000000"/>
          <w:sz w:val="28"/>
          <w:szCs w:val="28"/>
        </w:rPr>
      </w:pPr>
    </w:p>
    <w:p w14:paraId="3D034C20" w14:textId="77777777" w:rsidR="00004E7C" w:rsidRPr="00004E7C" w:rsidRDefault="00004E7C" w:rsidP="00004E7C">
      <w:pPr>
        <w:spacing w:after="0" w:line="240" w:lineRule="auto"/>
        <w:jc w:val="both"/>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 xml:space="preserve">За 2025 рік Вишнівську сільську раду та сільського голову було відзначено нагородами, подяками та відзнаками за допомогу Збройним Силам України, зокрема: </w:t>
      </w:r>
    </w:p>
    <w:p w14:paraId="428C389F" w14:textId="77777777" w:rsidR="00004E7C" w:rsidRPr="00004E7C" w:rsidRDefault="00004E7C" w:rsidP="00004E7C">
      <w:pPr>
        <w:spacing w:after="0" w:line="240" w:lineRule="auto"/>
        <w:jc w:val="both"/>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lang w:val="en-US"/>
        </w:rPr>
        <w:t>-</w:t>
      </w:r>
      <w:r w:rsidRPr="00004E7C">
        <w:rPr>
          <w:rFonts w:ascii="Times New Roman" w:eastAsia="Times New Roman" w:hAnsi="Times New Roman" w:cs="Times New Roman"/>
          <w:color w:val="000000"/>
          <w:sz w:val="28"/>
          <w:szCs w:val="28"/>
        </w:rPr>
        <w:t xml:space="preserve">подякою від батальйону поліції особливого призначення "Стрілецький" ГУНП в Закарпатській </w:t>
      </w:r>
      <w:proofErr w:type="gramStart"/>
      <w:r w:rsidRPr="00004E7C">
        <w:rPr>
          <w:rFonts w:ascii="Times New Roman" w:eastAsia="Times New Roman" w:hAnsi="Times New Roman" w:cs="Times New Roman"/>
          <w:color w:val="000000"/>
          <w:sz w:val="28"/>
          <w:szCs w:val="28"/>
        </w:rPr>
        <w:t>області;</w:t>
      </w:r>
      <w:proofErr w:type="gramEnd"/>
    </w:p>
    <w:p w14:paraId="1865132A" w14:textId="77777777" w:rsidR="00004E7C" w:rsidRPr="00004E7C" w:rsidRDefault="00004E7C" w:rsidP="00004E7C">
      <w:pPr>
        <w:spacing w:after="0" w:line="240" w:lineRule="auto"/>
        <w:jc w:val="both"/>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lang w:val="en-US"/>
        </w:rPr>
        <w:lastRenderedPageBreak/>
        <w:t>-</w:t>
      </w:r>
      <w:r w:rsidRPr="00004E7C">
        <w:rPr>
          <w:rFonts w:ascii="Times New Roman" w:eastAsia="Times New Roman" w:hAnsi="Times New Roman" w:cs="Times New Roman"/>
          <w:color w:val="000000"/>
          <w:sz w:val="28"/>
          <w:szCs w:val="28"/>
        </w:rPr>
        <w:t xml:space="preserve">номерною відзнакою "За оборону рідного краю" від командира 100-ої окремої механізованої бригади Руслана </w:t>
      </w:r>
      <w:proofErr w:type="gramStart"/>
      <w:r w:rsidRPr="00004E7C">
        <w:rPr>
          <w:rFonts w:ascii="Times New Roman" w:eastAsia="Times New Roman" w:hAnsi="Times New Roman" w:cs="Times New Roman"/>
          <w:color w:val="000000"/>
          <w:sz w:val="28"/>
          <w:szCs w:val="28"/>
        </w:rPr>
        <w:t>ТКАЧУКА;</w:t>
      </w:r>
      <w:proofErr w:type="gramEnd"/>
    </w:p>
    <w:p w14:paraId="789CFF35" w14:textId="77777777" w:rsidR="00004E7C" w:rsidRPr="00004E7C" w:rsidRDefault="00004E7C" w:rsidP="00004E7C">
      <w:pPr>
        <w:spacing w:after="0" w:line="240" w:lineRule="auto"/>
        <w:jc w:val="both"/>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lang w:val="en-US"/>
        </w:rPr>
        <w:t>-</w:t>
      </w:r>
      <w:r w:rsidRPr="00004E7C">
        <w:rPr>
          <w:rFonts w:ascii="Times New Roman" w:eastAsia="Times New Roman" w:hAnsi="Times New Roman" w:cs="Times New Roman"/>
          <w:color w:val="000000"/>
          <w:sz w:val="28"/>
          <w:szCs w:val="28"/>
        </w:rPr>
        <w:t xml:space="preserve">нагрудним знаком "ХРЕСТ ДА ВІНЧІ" Окремого штурмового батальйону "Да Вінчі" ім. Дмитра </w:t>
      </w:r>
      <w:proofErr w:type="spellStart"/>
      <w:r w:rsidRPr="00004E7C">
        <w:rPr>
          <w:rFonts w:ascii="Times New Roman" w:eastAsia="Times New Roman" w:hAnsi="Times New Roman" w:cs="Times New Roman"/>
          <w:color w:val="000000"/>
          <w:sz w:val="28"/>
          <w:szCs w:val="28"/>
        </w:rPr>
        <w:t>Коцюбайла</w:t>
      </w:r>
      <w:proofErr w:type="spellEnd"/>
      <w:r w:rsidRPr="00004E7C">
        <w:rPr>
          <w:rFonts w:ascii="Times New Roman" w:eastAsia="Times New Roman" w:hAnsi="Times New Roman" w:cs="Times New Roman"/>
          <w:color w:val="000000"/>
          <w:sz w:val="28"/>
          <w:szCs w:val="28"/>
        </w:rPr>
        <w:t xml:space="preserve"> за відданість Українській ідеї, сумлінне служіння народу та ідеалам Перемоги;</w:t>
      </w:r>
    </w:p>
    <w:p w14:paraId="39F78300"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val="en-US" w:eastAsia="uk-UA"/>
        </w:rPr>
        <w:t>-</w:t>
      </w:r>
      <w:r w:rsidRPr="00004E7C">
        <w:rPr>
          <w:rFonts w:ascii="Times New Roman" w:eastAsia="Times New Roman" w:hAnsi="Times New Roman" w:cs="Times New Roman"/>
          <w:color w:val="000000"/>
          <w:sz w:val="28"/>
          <w:szCs w:val="28"/>
          <w:lang w:eastAsia="uk-UA"/>
        </w:rPr>
        <w:t xml:space="preserve">подякою від 3-го механізованого батальйону 118-ї окремої механізованої </w:t>
      </w:r>
      <w:proofErr w:type="gramStart"/>
      <w:r w:rsidRPr="00004E7C">
        <w:rPr>
          <w:rFonts w:ascii="Times New Roman" w:eastAsia="Times New Roman" w:hAnsi="Times New Roman" w:cs="Times New Roman"/>
          <w:color w:val="000000"/>
          <w:sz w:val="28"/>
          <w:szCs w:val="28"/>
          <w:lang w:eastAsia="uk-UA"/>
        </w:rPr>
        <w:t>бригади;</w:t>
      </w:r>
      <w:proofErr w:type="gramEnd"/>
    </w:p>
    <w:p w14:paraId="67695C75"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val="en-US" w:eastAsia="uk-UA"/>
        </w:rPr>
        <w:t>-</w:t>
      </w:r>
      <w:r w:rsidRPr="00004E7C">
        <w:rPr>
          <w:rFonts w:ascii="Times New Roman" w:eastAsia="Times New Roman" w:hAnsi="Times New Roman" w:cs="Times New Roman"/>
          <w:color w:val="000000"/>
          <w:sz w:val="28"/>
          <w:szCs w:val="28"/>
          <w:lang w:eastAsia="uk-UA"/>
        </w:rPr>
        <w:t xml:space="preserve">підписаним бойовим прапором та </w:t>
      </w:r>
      <w:proofErr w:type="spellStart"/>
      <w:r w:rsidRPr="00004E7C">
        <w:rPr>
          <w:rFonts w:ascii="Times New Roman" w:eastAsia="Times New Roman" w:hAnsi="Times New Roman" w:cs="Times New Roman"/>
          <w:color w:val="000000"/>
          <w:sz w:val="28"/>
          <w:szCs w:val="28"/>
          <w:lang w:eastAsia="uk-UA"/>
        </w:rPr>
        <w:t>пам</w:t>
      </w:r>
      <w:proofErr w:type="spellEnd"/>
      <w:r w:rsidRPr="00004E7C">
        <w:rPr>
          <w:rFonts w:ascii="Times New Roman" w:eastAsia="Times New Roman" w:hAnsi="Times New Roman" w:cs="Times New Roman"/>
          <w:color w:val="000000"/>
          <w:sz w:val="28"/>
          <w:szCs w:val="28"/>
          <w:lang w:val="en-US" w:eastAsia="uk-UA"/>
        </w:rPr>
        <w:t>’</w:t>
      </w:r>
      <w:proofErr w:type="spellStart"/>
      <w:r w:rsidRPr="00004E7C">
        <w:rPr>
          <w:rFonts w:ascii="Times New Roman" w:eastAsia="Times New Roman" w:hAnsi="Times New Roman" w:cs="Times New Roman"/>
          <w:color w:val="000000"/>
          <w:sz w:val="28"/>
          <w:szCs w:val="28"/>
          <w:lang w:eastAsia="uk-UA"/>
        </w:rPr>
        <w:t>ятною</w:t>
      </w:r>
      <w:proofErr w:type="spellEnd"/>
      <w:r w:rsidRPr="00004E7C">
        <w:rPr>
          <w:rFonts w:ascii="Times New Roman" w:eastAsia="Times New Roman" w:hAnsi="Times New Roman" w:cs="Times New Roman"/>
          <w:color w:val="000000"/>
          <w:sz w:val="28"/>
          <w:szCs w:val="28"/>
          <w:lang w:eastAsia="uk-UA"/>
        </w:rPr>
        <w:t xml:space="preserve"> гільзою 3-ого механізованого батальйону 118-ї окремої механізованої бригади Збройних Сил України, виготовлену як знак вдячності за внесок громади у зміцнення обороноздатності держави.</w:t>
      </w:r>
    </w:p>
    <w:p w14:paraId="500CDCF4" w14:textId="77777777" w:rsidR="00004E7C" w:rsidRPr="00004E7C" w:rsidRDefault="00004E7C" w:rsidP="00004E7C">
      <w:pPr>
        <w:spacing w:after="0" w:line="240" w:lineRule="auto"/>
        <w:rPr>
          <w:rFonts w:ascii="Times New Roman" w:eastAsia="Aptos" w:hAnsi="Times New Roman" w:cs="Times New Roman"/>
          <w:b/>
          <w:i/>
          <w:iCs/>
          <w:color w:val="000000"/>
          <w:sz w:val="28"/>
          <w:szCs w:val="28"/>
        </w:rPr>
      </w:pPr>
    </w:p>
    <w:p w14:paraId="18855E6D" w14:textId="77777777" w:rsidR="00004E7C" w:rsidRPr="00004E7C" w:rsidRDefault="00004E7C" w:rsidP="00004E7C">
      <w:pPr>
        <w:spacing w:after="0" w:line="240" w:lineRule="auto"/>
        <w:rPr>
          <w:rFonts w:ascii="Times New Roman" w:eastAsia="Aptos" w:hAnsi="Times New Roman" w:cs="Times New Roman"/>
          <w:b/>
          <w:i/>
          <w:iCs/>
          <w:color w:val="000000"/>
          <w:sz w:val="28"/>
          <w:szCs w:val="28"/>
        </w:rPr>
      </w:pPr>
      <w:r w:rsidRPr="00004E7C">
        <w:rPr>
          <w:rFonts w:ascii="Times New Roman" w:eastAsia="Aptos" w:hAnsi="Times New Roman" w:cs="Times New Roman"/>
          <w:b/>
          <w:i/>
          <w:iCs/>
          <w:color w:val="000000"/>
          <w:sz w:val="28"/>
          <w:szCs w:val="28"/>
        </w:rPr>
        <w:t>Військовий облік:</w:t>
      </w:r>
    </w:p>
    <w:p w14:paraId="4F8430A5" w14:textId="77777777" w:rsidR="00004E7C" w:rsidRPr="00004E7C" w:rsidRDefault="00004E7C" w:rsidP="00004E7C">
      <w:pPr>
        <w:spacing w:after="0" w:line="240" w:lineRule="auto"/>
        <w:jc w:val="both"/>
        <w:rPr>
          <w:rFonts w:ascii="Times New Roman" w:eastAsia="Aptos" w:hAnsi="Times New Roman" w:cs="Times New Roman"/>
          <w:color w:val="000000"/>
          <w:sz w:val="28"/>
          <w:szCs w:val="28"/>
        </w:rPr>
      </w:pPr>
      <w:r w:rsidRPr="00004E7C">
        <w:rPr>
          <w:rFonts w:ascii="Times New Roman" w:eastAsia="Aptos" w:hAnsi="Times New Roman" w:cs="Times New Roman"/>
          <w:color w:val="000000"/>
          <w:sz w:val="28"/>
          <w:szCs w:val="28"/>
        </w:rPr>
        <w:t xml:space="preserve">З метою забезпечення належного ведення військового обліку на території громади, у Вишнівській сільській раді організовано ведення персонально-первинного обліку громадян та працівників відповідно до вимог законодавства. </w:t>
      </w:r>
    </w:p>
    <w:p w14:paraId="1D4B1ADC" w14:textId="77777777" w:rsidR="00004E7C" w:rsidRPr="00004E7C" w:rsidRDefault="00004E7C" w:rsidP="00004E7C">
      <w:pPr>
        <w:spacing w:after="0" w:line="240" w:lineRule="auto"/>
        <w:jc w:val="both"/>
        <w:rPr>
          <w:rFonts w:ascii="Times New Roman" w:eastAsia="Aptos" w:hAnsi="Times New Roman" w:cs="Times New Roman"/>
          <w:color w:val="000000"/>
          <w:sz w:val="28"/>
          <w:szCs w:val="28"/>
        </w:rPr>
      </w:pPr>
      <w:r w:rsidRPr="00004E7C">
        <w:rPr>
          <w:rFonts w:ascii="Times New Roman" w:eastAsia="Aptos" w:hAnsi="Times New Roman" w:cs="Times New Roman"/>
          <w:color w:val="000000"/>
          <w:sz w:val="28"/>
          <w:szCs w:val="28"/>
        </w:rPr>
        <w:t>Протягом 2025 року робота здійснювалась згідно  затвердженого плану. Відповідно до Постанови здійснювалися заходи щодо взяття на персонально-первинний військовий облік громадян, які прибули на нове місце проживання з повідомленням до Першого відділу Ковельського РТЦК та СП;</w:t>
      </w:r>
    </w:p>
    <w:p w14:paraId="6552397E" w14:textId="77777777" w:rsidR="00004E7C" w:rsidRPr="00004E7C" w:rsidRDefault="00004E7C" w:rsidP="00004E7C">
      <w:pPr>
        <w:spacing w:after="0" w:line="240" w:lineRule="auto"/>
        <w:jc w:val="both"/>
        <w:rPr>
          <w:rFonts w:ascii="Times New Roman" w:eastAsia="Aptos" w:hAnsi="Times New Roman" w:cs="Times New Roman"/>
          <w:color w:val="000000"/>
          <w:sz w:val="28"/>
          <w:szCs w:val="28"/>
        </w:rPr>
      </w:pPr>
      <w:r w:rsidRPr="00004E7C">
        <w:rPr>
          <w:rFonts w:ascii="Times New Roman" w:eastAsia="Aptos" w:hAnsi="Times New Roman" w:cs="Times New Roman"/>
          <w:color w:val="000000"/>
          <w:sz w:val="28"/>
          <w:szCs w:val="28"/>
        </w:rPr>
        <w:t>виключення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 з повідомленням Першого відділу Ковельського РТЦК та СП.</w:t>
      </w:r>
    </w:p>
    <w:p w14:paraId="1E74933B" w14:textId="77777777" w:rsidR="00004E7C" w:rsidRPr="00004E7C" w:rsidRDefault="00004E7C" w:rsidP="00004E7C">
      <w:pPr>
        <w:spacing w:after="0" w:line="240" w:lineRule="auto"/>
        <w:jc w:val="both"/>
        <w:rPr>
          <w:rFonts w:ascii="Times New Roman" w:eastAsia="Aptos" w:hAnsi="Times New Roman" w:cs="Times New Roman"/>
          <w:color w:val="000000"/>
          <w:sz w:val="28"/>
          <w:szCs w:val="28"/>
        </w:rPr>
      </w:pPr>
      <w:r w:rsidRPr="00004E7C">
        <w:rPr>
          <w:rFonts w:ascii="Times New Roman" w:eastAsia="Aptos" w:hAnsi="Times New Roman" w:cs="Times New Roman"/>
          <w:color w:val="000000"/>
          <w:sz w:val="28"/>
          <w:szCs w:val="28"/>
        </w:rPr>
        <w:t>Велися </w:t>
      </w:r>
      <w:hyperlink r:id="rId8" w:anchor="n378" w:history="1">
        <w:r w:rsidRPr="00004E7C">
          <w:rPr>
            <w:rFonts w:ascii="Times New Roman" w:eastAsia="Aptos" w:hAnsi="Times New Roman" w:cs="Times New Roman"/>
            <w:color w:val="000000"/>
            <w:sz w:val="28"/>
            <w:szCs w:val="28"/>
          </w:rPr>
          <w:t>картки первинного обліку призовників, військово-зобов’язаних та резервістів</w:t>
        </w:r>
      </w:hyperlink>
      <w:r w:rsidRPr="00004E7C">
        <w:rPr>
          <w:rFonts w:ascii="Times New Roman" w:eastAsia="Aptos" w:hAnsi="Times New Roman" w:cs="Times New Roman"/>
          <w:color w:val="000000"/>
          <w:sz w:val="28"/>
          <w:szCs w:val="28"/>
        </w:rPr>
        <w:t> які проживають на території адміністративно-територіальної одиниці. Протягом року проводилися звіряння облікових даних карток первинного обліку призовників, які перебувають на персонально-первинному військовому обліку у сільській раді, з обліковими даними з Першим відділом Ковельського центру комплектування та соціальної підтримки, із занесенням відповідної інформації до Журналу обліку результатів перевірок стану військового обліку, призовників і військовозобов’язаних звіряння їх облікових даних з даними районних територіальних центрів комплектування та соціальної підтримки, який ведеться відповідальною особою.</w:t>
      </w:r>
    </w:p>
    <w:p w14:paraId="79410CF5" w14:textId="77777777" w:rsidR="00004E7C" w:rsidRPr="00004E7C" w:rsidRDefault="00004E7C" w:rsidP="00004E7C">
      <w:pPr>
        <w:spacing w:after="0" w:line="240" w:lineRule="auto"/>
        <w:jc w:val="both"/>
        <w:rPr>
          <w:rFonts w:ascii="Times New Roman" w:eastAsia="Aptos" w:hAnsi="Times New Roman" w:cs="Times New Roman"/>
          <w:color w:val="000000"/>
          <w:sz w:val="28"/>
          <w:szCs w:val="28"/>
        </w:rPr>
      </w:pPr>
      <w:r w:rsidRPr="00004E7C">
        <w:rPr>
          <w:rFonts w:ascii="Times New Roman" w:eastAsia="Aptos" w:hAnsi="Times New Roman" w:cs="Times New Roman"/>
          <w:color w:val="000000"/>
          <w:sz w:val="28"/>
          <w:szCs w:val="28"/>
        </w:rPr>
        <w:t>Упродовж року був здійснений облік військовослужбовців, які перебувають у відпустці або відрядженні.</w:t>
      </w:r>
    </w:p>
    <w:p w14:paraId="4F9AFAA1" w14:textId="77777777" w:rsidR="00004E7C" w:rsidRPr="00004E7C" w:rsidRDefault="00004E7C" w:rsidP="00004E7C">
      <w:pPr>
        <w:spacing w:after="0" w:line="240" w:lineRule="auto"/>
        <w:ind w:firstLine="709"/>
        <w:contextualSpacing/>
        <w:jc w:val="both"/>
        <w:rPr>
          <w:rFonts w:ascii="Times New Roman" w:eastAsia="Aptos" w:hAnsi="Times New Roman" w:cs="Times New Roman"/>
          <w:kern w:val="2"/>
          <w:sz w:val="28"/>
          <w:szCs w:val="28"/>
        </w:rPr>
      </w:pPr>
    </w:p>
    <w:p w14:paraId="078DD46C" w14:textId="77777777" w:rsidR="00004E7C" w:rsidRPr="00004E7C" w:rsidRDefault="00004E7C" w:rsidP="00004E7C">
      <w:pPr>
        <w:spacing w:after="0" w:line="240" w:lineRule="auto"/>
        <w:jc w:val="center"/>
        <w:rPr>
          <w:rFonts w:ascii="Times New Roman" w:eastAsia="Times New Roman" w:hAnsi="Times New Roman" w:cs="Times New Roman"/>
          <w:b/>
          <w:sz w:val="28"/>
          <w:szCs w:val="28"/>
        </w:rPr>
      </w:pPr>
      <w:r w:rsidRPr="00004E7C">
        <w:rPr>
          <w:rFonts w:ascii="Times New Roman" w:eastAsia="Times New Roman" w:hAnsi="Times New Roman" w:cs="Times New Roman"/>
          <w:b/>
          <w:sz w:val="28"/>
          <w:szCs w:val="28"/>
          <w:lang w:val="ru-RU"/>
        </w:rPr>
        <w:t>РОБОТ</w:t>
      </w:r>
      <w:r w:rsidRPr="00004E7C">
        <w:rPr>
          <w:rFonts w:ascii="Times New Roman" w:eastAsia="Times New Roman" w:hAnsi="Times New Roman" w:cs="Times New Roman"/>
          <w:b/>
          <w:sz w:val="28"/>
          <w:szCs w:val="28"/>
        </w:rPr>
        <w:t>А</w:t>
      </w:r>
      <w:r w:rsidRPr="00004E7C">
        <w:rPr>
          <w:rFonts w:ascii="Times New Roman" w:eastAsia="Times New Roman" w:hAnsi="Times New Roman" w:cs="Times New Roman"/>
          <w:b/>
          <w:sz w:val="28"/>
          <w:szCs w:val="28"/>
          <w:lang w:val="ru-RU"/>
        </w:rPr>
        <w:t xml:space="preserve"> КОМУНАЛЬНОГО ПІДПРИЄМСТВА «БУГ» </w:t>
      </w:r>
    </w:p>
    <w:p w14:paraId="671AF638" w14:textId="77777777" w:rsidR="00004E7C" w:rsidRPr="00004E7C" w:rsidRDefault="00004E7C" w:rsidP="00004E7C">
      <w:pPr>
        <w:spacing w:after="0" w:line="240" w:lineRule="auto"/>
        <w:ind w:hanging="482"/>
        <w:jc w:val="both"/>
        <w:rPr>
          <w:rFonts w:ascii="Times New Roman" w:eastAsia="Times New Roman" w:hAnsi="Times New Roman" w:cs="Times New Roman"/>
          <w:b/>
          <w:sz w:val="28"/>
          <w:szCs w:val="28"/>
          <w:lang w:val="ru-RU"/>
        </w:rPr>
      </w:pPr>
    </w:p>
    <w:p w14:paraId="1064AB06"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lang w:val="ru-RU"/>
        </w:rPr>
      </w:pPr>
      <w:bookmarkStart w:id="9" w:name="_heading=h.fhfkrcv83jhy" w:colFirst="0" w:colLast="0"/>
      <w:bookmarkEnd w:id="9"/>
      <w:proofErr w:type="spellStart"/>
      <w:r w:rsidRPr="00004E7C">
        <w:rPr>
          <w:rFonts w:ascii="Times New Roman" w:eastAsia="Times New Roman" w:hAnsi="Times New Roman" w:cs="Times New Roman"/>
          <w:sz w:val="28"/>
          <w:szCs w:val="28"/>
          <w:lang w:val="ru-RU"/>
        </w:rPr>
        <w:t>Комунальним</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підприємством</w:t>
      </w:r>
      <w:proofErr w:type="spellEnd"/>
      <w:r w:rsidRPr="00004E7C">
        <w:rPr>
          <w:rFonts w:ascii="Times New Roman" w:eastAsia="Times New Roman" w:hAnsi="Times New Roman" w:cs="Times New Roman"/>
          <w:sz w:val="28"/>
          <w:szCs w:val="28"/>
          <w:lang w:val="ru-RU"/>
        </w:rPr>
        <w:t xml:space="preserve"> «Буг» 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виконувалися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наступні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види</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робіт</w:t>
      </w:r>
      <w:proofErr w:type="spellEnd"/>
      <w:r w:rsidRPr="00004E7C">
        <w:rPr>
          <w:rFonts w:ascii="Times New Roman" w:eastAsia="Times New Roman" w:hAnsi="Times New Roman" w:cs="Times New Roman"/>
          <w:sz w:val="28"/>
          <w:szCs w:val="28"/>
          <w:lang w:val="ru-RU"/>
        </w:rPr>
        <w:t>:</w:t>
      </w:r>
    </w:p>
    <w:p w14:paraId="0101AF25" w14:textId="77777777" w:rsidR="00004E7C" w:rsidRPr="00004E7C" w:rsidRDefault="00004E7C" w:rsidP="00004E7C">
      <w:pPr>
        <w:numPr>
          <w:ilvl w:val="0"/>
          <w:numId w:val="41"/>
        </w:numPr>
        <w:pBdr>
          <w:top w:val="nil"/>
          <w:left w:val="nil"/>
          <w:bottom w:val="nil"/>
          <w:right w:val="nil"/>
          <w:between w:val="nil"/>
        </w:pBdr>
        <w:spacing w:after="160" w:line="256" w:lineRule="auto"/>
        <w:ind w:left="360"/>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rPr>
        <w:t>в</w:t>
      </w:r>
      <w:proofErr w:type="spellStart"/>
      <w:r w:rsidRPr="00004E7C">
        <w:rPr>
          <w:rFonts w:ascii="Times New Roman" w:eastAsia="Times New Roman" w:hAnsi="Times New Roman" w:cs="Times New Roman"/>
          <w:sz w:val="28"/>
          <w:szCs w:val="28"/>
          <w:lang w:val="ru-RU"/>
        </w:rPr>
        <w:t>ивіз</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твердих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побутових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відходів</w:t>
      </w:r>
      <w:proofErr w:type="spellEnd"/>
      <w:r w:rsidRPr="00004E7C">
        <w:rPr>
          <w:rFonts w:ascii="Times New Roman" w:eastAsia="Times New Roman" w:hAnsi="Times New Roman" w:cs="Times New Roman"/>
          <w:sz w:val="28"/>
          <w:szCs w:val="28"/>
          <w:lang w:val="ru-RU"/>
        </w:rPr>
        <w:t xml:space="preserve"> на суму</w:t>
      </w:r>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b/>
          <w:sz w:val="28"/>
          <w:szCs w:val="28"/>
          <w:lang w:val="ru-RU"/>
        </w:rPr>
        <w:t xml:space="preserve">318,08 </w:t>
      </w:r>
      <w:proofErr w:type="spellStart"/>
      <w:r w:rsidRPr="00004E7C">
        <w:rPr>
          <w:rFonts w:ascii="Times New Roman" w:eastAsia="Times New Roman" w:hAnsi="Times New Roman" w:cs="Times New Roman"/>
          <w:b/>
          <w:sz w:val="28"/>
          <w:szCs w:val="28"/>
          <w:lang w:val="ru-RU"/>
        </w:rPr>
        <w:t>тис.грн</w:t>
      </w:r>
      <w:proofErr w:type="spellEnd"/>
      <w:r w:rsidRPr="00004E7C">
        <w:rPr>
          <w:rFonts w:ascii="Times New Roman" w:eastAsia="Times New Roman" w:hAnsi="Times New Roman" w:cs="Times New Roman"/>
          <w:b/>
          <w:sz w:val="28"/>
          <w:szCs w:val="28"/>
          <w:lang w:val="ru-RU"/>
        </w:rPr>
        <w:t xml:space="preserve"> без ПДВ</w:t>
      </w:r>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рідких</w:t>
      </w:r>
      <w:proofErr w:type="spellEnd"/>
      <w:r w:rsidRPr="00004E7C">
        <w:rPr>
          <w:rFonts w:ascii="Times New Roman" w:eastAsia="Times New Roman" w:hAnsi="Times New Roman" w:cs="Times New Roman"/>
          <w:sz w:val="28"/>
          <w:szCs w:val="28"/>
        </w:rPr>
        <w:t> </w:t>
      </w:r>
      <w:proofErr w:type="spellStart"/>
      <w:r w:rsidRPr="00004E7C">
        <w:rPr>
          <w:rFonts w:ascii="Times New Roman" w:eastAsia="Times New Roman" w:hAnsi="Times New Roman" w:cs="Times New Roman"/>
          <w:sz w:val="28"/>
          <w:szCs w:val="28"/>
          <w:lang w:val="ru-RU"/>
        </w:rPr>
        <w:t>побутових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відходів</w:t>
      </w:r>
      <w:proofErr w:type="spellEnd"/>
      <w:r w:rsidRPr="00004E7C">
        <w:rPr>
          <w:rFonts w:ascii="Times New Roman" w:eastAsia="Times New Roman" w:hAnsi="Times New Roman" w:cs="Times New Roman"/>
          <w:sz w:val="28"/>
          <w:szCs w:val="28"/>
          <w:lang w:val="ru-RU"/>
        </w:rPr>
        <w:t xml:space="preserve"> на суму</w:t>
      </w:r>
      <w:r w:rsidRPr="00004E7C">
        <w:rPr>
          <w:rFonts w:ascii="Times New Roman" w:eastAsia="Times New Roman" w:hAnsi="Times New Roman" w:cs="Times New Roman"/>
          <w:b/>
          <w:bCs/>
          <w:sz w:val="28"/>
          <w:szCs w:val="28"/>
        </w:rPr>
        <w:t xml:space="preserve">  </w:t>
      </w:r>
      <w:r w:rsidRPr="00004E7C">
        <w:rPr>
          <w:rFonts w:ascii="Times New Roman" w:eastAsia="Times New Roman" w:hAnsi="Times New Roman" w:cs="Times New Roman"/>
          <w:b/>
          <w:bCs/>
          <w:sz w:val="28"/>
          <w:szCs w:val="28"/>
          <w:lang w:val="ru-RU"/>
        </w:rPr>
        <w:t>766,22</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b/>
          <w:sz w:val="28"/>
          <w:szCs w:val="28"/>
          <w:lang w:val="ru-RU"/>
        </w:rPr>
        <w:t>тис.грн</w:t>
      </w:r>
      <w:proofErr w:type="spellEnd"/>
      <w:r w:rsidRPr="00004E7C">
        <w:rPr>
          <w:rFonts w:ascii="Times New Roman" w:eastAsia="Times New Roman" w:hAnsi="Times New Roman" w:cs="Times New Roman"/>
          <w:b/>
          <w:sz w:val="28"/>
          <w:szCs w:val="28"/>
          <w:lang w:val="ru-RU"/>
        </w:rPr>
        <w:t xml:space="preserve"> без ПДВ</w:t>
      </w:r>
      <w:r w:rsidRPr="00004E7C">
        <w:rPr>
          <w:rFonts w:ascii="Times New Roman" w:eastAsia="Times New Roman" w:hAnsi="Times New Roman" w:cs="Times New Roman"/>
          <w:sz w:val="28"/>
          <w:szCs w:val="28"/>
          <w:lang w:val="ru-RU"/>
        </w:rPr>
        <w:t>.</w:t>
      </w:r>
      <w:r w:rsidRPr="00004E7C">
        <w:rPr>
          <w:rFonts w:ascii="Times New Roman" w:eastAsia="Times New Roman" w:hAnsi="Times New Roman" w:cs="Times New Roman"/>
          <w:b/>
          <w:bCs/>
          <w:sz w:val="28"/>
          <w:szCs w:val="28"/>
          <w:lang w:val="ru-RU"/>
        </w:rPr>
        <w:t>.</w:t>
      </w:r>
      <w:r w:rsidRPr="00004E7C">
        <w:rPr>
          <w:rFonts w:ascii="Times New Roman" w:eastAsia="Times New Roman" w:hAnsi="Times New Roman" w:cs="Times New Roman"/>
          <w:sz w:val="28"/>
          <w:szCs w:val="28"/>
          <w:lang w:val="ru-RU"/>
        </w:rPr>
        <w:t xml:space="preserve"> 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rPr>
        <w:t>;</w:t>
      </w:r>
    </w:p>
    <w:p w14:paraId="38A8C721" w14:textId="77777777" w:rsidR="00004E7C" w:rsidRPr="00004E7C" w:rsidRDefault="00004E7C" w:rsidP="00004E7C">
      <w:pPr>
        <w:numPr>
          <w:ilvl w:val="0"/>
          <w:numId w:val="41"/>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 xml:space="preserve">проведена </w:t>
      </w:r>
      <w:proofErr w:type="spellStart"/>
      <w:r w:rsidRPr="00004E7C">
        <w:rPr>
          <w:rFonts w:ascii="Times New Roman" w:eastAsia="Times New Roman" w:hAnsi="Times New Roman" w:cs="Times New Roman"/>
          <w:sz w:val="28"/>
          <w:szCs w:val="28"/>
          <w:lang w:val="ru-RU"/>
        </w:rPr>
        <w:t>обрізка</w:t>
      </w:r>
      <w:proofErr w:type="spellEnd"/>
      <w:r w:rsidRPr="00004E7C">
        <w:rPr>
          <w:rFonts w:ascii="Times New Roman" w:eastAsia="Times New Roman" w:hAnsi="Times New Roman" w:cs="Times New Roman"/>
          <w:sz w:val="28"/>
          <w:szCs w:val="28"/>
          <w:lang w:val="ru-RU"/>
        </w:rPr>
        <w:t xml:space="preserve"> сухих та </w:t>
      </w:r>
      <w:proofErr w:type="spellStart"/>
      <w:r w:rsidRPr="00004E7C">
        <w:rPr>
          <w:rFonts w:ascii="Times New Roman" w:eastAsia="Times New Roman" w:hAnsi="Times New Roman" w:cs="Times New Roman"/>
          <w:sz w:val="28"/>
          <w:szCs w:val="28"/>
          <w:lang w:val="ru-RU"/>
        </w:rPr>
        <w:t>аварійних</w:t>
      </w:r>
      <w:proofErr w:type="spellEnd"/>
      <w:r w:rsidRPr="00004E7C">
        <w:rPr>
          <w:rFonts w:ascii="Times New Roman" w:eastAsia="Times New Roman" w:hAnsi="Times New Roman" w:cs="Times New Roman"/>
          <w:sz w:val="28"/>
          <w:szCs w:val="28"/>
          <w:lang w:val="ru-RU"/>
        </w:rPr>
        <w:t xml:space="preserve"> дерев та </w:t>
      </w:r>
      <w:proofErr w:type="spellStart"/>
      <w:r w:rsidRPr="00004E7C">
        <w:rPr>
          <w:rFonts w:ascii="Times New Roman" w:eastAsia="Times New Roman" w:hAnsi="Times New Roman" w:cs="Times New Roman"/>
          <w:sz w:val="28"/>
          <w:szCs w:val="28"/>
          <w:lang w:val="ru-RU"/>
        </w:rPr>
        <w:t>вирубка</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чагарників</w:t>
      </w:r>
      <w:proofErr w:type="spellEnd"/>
      <w:r w:rsidRPr="00004E7C">
        <w:rPr>
          <w:rFonts w:ascii="Times New Roman" w:eastAsia="Times New Roman" w:hAnsi="Times New Roman" w:cs="Times New Roman"/>
          <w:sz w:val="28"/>
          <w:szCs w:val="28"/>
          <w:lang w:val="ru-RU"/>
        </w:rPr>
        <w:t xml:space="preserve"> на </w:t>
      </w:r>
      <w:proofErr w:type="spellStart"/>
      <w:r w:rsidRPr="00004E7C">
        <w:rPr>
          <w:rFonts w:ascii="Times New Roman" w:eastAsia="Times New Roman" w:hAnsi="Times New Roman" w:cs="Times New Roman"/>
          <w:sz w:val="28"/>
          <w:szCs w:val="28"/>
          <w:lang w:val="ru-RU"/>
        </w:rPr>
        <w:t>території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Вишнівської</w:t>
      </w:r>
      <w:proofErr w:type="spellEnd"/>
      <w:r w:rsidRPr="00004E7C">
        <w:rPr>
          <w:rFonts w:ascii="Times New Roman" w:eastAsia="Times New Roman" w:hAnsi="Times New Roman" w:cs="Times New Roman"/>
          <w:sz w:val="28"/>
          <w:szCs w:val="28"/>
          <w:lang w:val="ru-RU"/>
        </w:rPr>
        <w:t xml:space="preserve"> ТГ;</w:t>
      </w:r>
    </w:p>
    <w:p w14:paraId="3DEC08AB" w14:textId="77777777" w:rsidR="00004E7C" w:rsidRPr="00004E7C" w:rsidRDefault="00004E7C" w:rsidP="00004E7C">
      <w:pPr>
        <w:numPr>
          <w:ilvl w:val="0"/>
          <w:numId w:val="41"/>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lastRenderedPageBreak/>
        <w:t>надано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послуги</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роботи</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очищенню</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ліквідації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стихійних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сміттєзвалищ</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громаді</w:t>
      </w:r>
      <w:proofErr w:type="spellEnd"/>
      <w:r w:rsidRPr="00004E7C">
        <w:rPr>
          <w:rFonts w:ascii="Times New Roman" w:eastAsia="Times New Roman" w:hAnsi="Times New Roman" w:cs="Times New Roman"/>
          <w:sz w:val="28"/>
          <w:szCs w:val="28"/>
          <w:lang w:val="ru-RU"/>
        </w:rPr>
        <w:t>;</w:t>
      </w:r>
    </w:p>
    <w:p w14:paraId="23155899" w14:textId="77777777" w:rsidR="00004E7C" w:rsidRPr="00004E7C" w:rsidRDefault="00004E7C" w:rsidP="00004E7C">
      <w:pPr>
        <w:numPr>
          <w:ilvl w:val="0"/>
          <w:numId w:val="41"/>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виконано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роботи</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розчищенню</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доріг</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Вишнівської</w:t>
      </w:r>
      <w:proofErr w:type="spellEnd"/>
      <w:r w:rsidRPr="00004E7C">
        <w:rPr>
          <w:rFonts w:ascii="Times New Roman" w:eastAsia="Times New Roman" w:hAnsi="Times New Roman" w:cs="Times New Roman"/>
          <w:sz w:val="28"/>
          <w:szCs w:val="28"/>
          <w:lang w:val="ru-RU"/>
        </w:rPr>
        <w:t xml:space="preserve"> ТГ </w:t>
      </w:r>
      <w:proofErr w:type="spellStart"/>
      <w:r w:rsidRPr="00004E7C">
        <w:rPr>
          <w:rFonts w:ascii="Times New Roman" w:eastAsia="Times New Roman" w:hAnsi="Times New Roman" w:cs="Times New Roman"/>
          <w:sz w:val="28"/>
          <w:szCs w:val="28"/>
          <w:lang w:val="ru-RU"/>
        </w:rPr>
        <w:t>від</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снігу</w:t>
      </w:r>
      <w:proofErr w:type="spellEnd"/>
      <w:r w:rsidRPr="00004E7C">
        <w:rPr>
          <w:rFonts w:ascii="Times New Roman" w:eastAsia="Times New Roman" w:hAnsi="Times New Roman" w:cs="Times New Roman"/>
          <w:sz w:val="28"/>
          <w:szCs w:val="28"/>
          <w:lang w:val="ru-RU"/>
        </w:rPr>
        <w:t>;</w:t>
      </w:r>
    </w:p>
    <w:p w14:paraId="04F49C35" w14:textId="77777777" w:rsidR="00004E7C" w:rsidRPr="00004E7C" w:rsidRDefault="00004E7C" w:rsidP="00004E7C">
      <w:pPr>
        <w:numPr>
          <w:ilvl w:val="0"/>
          <w:numId w:val="41"/>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здійснено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пасажирські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перевезення</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території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громади</w:t>
      </w:r>
      <w:proofErr w:type="spellEnd"/>
      <w:r w:rsidRPr="00004E7C">
        <w:rPr>
          <w:rFonts w:ascii="Times New Roman" w:eastAsia="Times New Roman" w:hAnsi="Times New Roman" w:cs="Times New Roman"/>
          <w:sz w:val="28"/>
          <w:szCs w:val="28"/>
          <w:lang w:val="ru-RU"/>
        </w:rPr>
        <w:t xml:space="preserve"> на </w:t>
      </w:r>
      <w:proofErr w:type="spellStart"/>
      <w:r w:rsidRPr="00004E7C">
        <w:rPr>
          <w:rFonts w:ascii="Times New Roman" w:eastAsia="Times New Roman" w:hAnsi="Times New Roman" w:cs="Times New Roman"/>
          <w:sz w:val="28"/>
          <w:szCs w:val="28"/>
          <w:lang w:val="ru-RU"/>
        </w:rPr>
        <w:t>постійній</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основі</w:t>
      </w:r>
      <w:proofErr w:type="spellEnd"/>
      <w:r w:rsidRPr="00004E7C">
        <w:rPr>
          <w:rFonts w:ascii="Times New Roman" w:eastAsia="Times New Roman" w:hAnsi="Times New Roman" w:cs="Times New Roman"/>
          <w:sz w:val="28"/>
          <w:szCs w:val="28"/>
          <w:lang w:val="ru-RU"/>
        </w:rPr>
        <w:t>;</w:t>
      </w:r>
    </w:p>
    <w:p w14:paraId="371960B1" w14:textId="77777777" w:rsidR="00004E7C" w:rsidRPr="00004E7C" w:rsidRDefault="00004E7C" w:rsidP="00004E7C">
      <w:pPr>
        <w:numPr>
          <w:ilvl w:val="0"/>
          <w:numId w:val="41"/>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здійснено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розкопування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водостічних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ровів</w:t>
      </w:r>
      <w:proofErr w:type="spellEnd"/>
      <w:r w:rsidRPr="00004E7C">
        <w:rPr>
          <w:rFonts w:ascii="Times New Roman" w:eastAsia="Times New Roman" w:hAnsi="Times New Roman" w:cs="Times New Roman"/>
          <w:sz w:val="28"/>
          <w:szCs w:val="28"/>
          <w:lang w:val="ru-RU"/>
        </w:rPr>
        <w:t xml:space="preserve"> на </w:t>
      </w:r>
      <w:proofErr w:type="spellStart"/>
      <w:r w:rsidRPr="00004E7C">
        <w:rPr>
          <w:rFonts w:ascii="Times New Roman" w:eastAsia="Times New Roman" w:hAnsi="Times New Roman" w:cs="Times New Roman"/>
          <w:sz w:val="28"/>
          <w:szCs w:val="28"/>
          <w:lang w:val="ru-RU"/>
        </w:rPr>
        <w:t>території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громади</w:t>
      </w:r>
      <w:proofErr w:type="spellEnd"/>
      <w:r w:rsidRPr="00004E7C">
        <w:rPr>
          <w:rFonts w:ascii="Times New Roman" w:eastAsia="Times New Roman" w:hAnsi="Times New Roman" w:cs="Times New Roman"/>
          <w:sz w:val="28"/>
          <w:szCs w:val="28"/>
          <w:lang w:val="ru-RU"/>
        </w:rPr>
        <w:t>;</w:t>
      </w:r>
    </w:p>
    <w:p w14:paraId="639F2C0F" w14:textId="77777777" w:rsidR="00004E7C" w:rsidRPr="00004E7C" w:rsidRDefault="00004E7C" w:rsidP="00004E7C">
      <w:pPr>
        <w:numPr>
          <w:ilvl w:val="0"/>
          <w:numId w:val="41"/>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проведені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поточні</w:t>
      </w:r>
      <w:proofErr w:type="spellEnd"/>
      <w:r w:rsidRPr="00004E7C">
        <w:rPr>
          <w:rFonts w:ascii="Times New Roman" w:eastAsia="Times New Roman" w:hAnsi="Times New Roman" w:cs="Times New Roman"/>
          <w:sz w:val="28"/>
          <w:szCs w:val="28"/>
          <w:lang w:val="ru-RU"/>
        </w:rPr>
        <w:t xml:space="preserve"> ремонтно-</w:t>
      </w:r>
      <w:proofErr w:type="spellStart"/>
      <w:r w:rsidRPr="00004E7C">
        <w:rPr>
          <w:rFonts w:ascii="Times New Roman" w:eastAsia="Times New Roman" w:hAnsi="Times New Roman" w:cs="Times New Roman"/>
          <w:sz w:val="28"/>
          <w:szCs w:val="28"/>
          <w:lang w:val="ru-RU"/>
        </w:rPr>
        <w:t>будівельні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роботи</w:t>
      </w:r>
      <w:proofErr w:type="spellEnd"/>
      <w:r w:rsidRPr="00004E7C">
        <w:rPr>
          <w:rFonts w:ascii="Times New Roman" w:eastAsia="Times New Roman" w:hAnsi="Times New Roman" w:cs="Times New Roman"/>
          <w:sz w:val="28"/>
          <w:szCs w:val="28"/>
          <w:lang w:val="ru-RU"/>
        </w:rPr>
        <w:t>;</w:t>
      </w:r>
    </w:p>
    <w:p w14:paraId="6C6A1968" w14:textId="77777777" w:rsidR="00004E7C" w:rsidRPr="00004E7C" w:rsidRDefault="00004E7C" w:rsidP="00004E7C">
      <w:pPr>
        <w:numPr>
          <w:ilvl w:val="0"/>
          <w:numId w:val="41"/>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 xml:space="preserve">проведено </w:t>
      </w:r>
      <w:proofErr w:type="spellStart"/>
      <w:r w:rsidRPr="00004E7C">
        <w:rPr>
          <w:rFonts w:ascii="Times New Roman" w:eastAsia="Times New Roman" w:hAnsi="Times New Roman" w:cs="Times New Roman"/>
          <w:sz w:val="28"/>
          <w:szCs w:val="28"/>
          <w:lang w:val="ru-RU"/>
        </w:rPr>
        <w:t>поточний</w:t>
      </w:r>
      <w:proofErr w:type="spellEnd"/>
      <w:r w:rsidRPr="00004E7C">
        <w:rPr>
          <w:rFonts w:ascii="Times New Roman" w:eastAsia="Times New Roman" w:hAnsi="Times New Roman" w:cs="Times New Roman"/>
          <w:sz w:val="28"/>
          <w:szCs w:val="28"/>
          <w:lang w:val="ru-RU"/>
        </w:rPr>
        <w:t xml:space="preserve"> ремонт </w:t>
      </w:r>
      <w:proofErr w:type="spellStart"/>
      <w:r w:rsidRPr="00004E7C">
        <w:rPr>
          <w:rFonts w:ascii="Times New Roman" w:eastAsia="Times New Roman" w:hAnsi="Times New Roman" w:cs="Times New Roman"/>
          <w:sz w:val="28"/>
          <w:szCs w:val="28"/>
          <w:lang w:val="ru-RU"/>
        </w:rPr>
        <w:t>доріг</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території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громади</w:t>
      </w:r>
      <w:proofErr w:type="spellEnd"/>
      <w:r w:rsidRPr="00004E7C">
        <w:rPr>
          <w:rFonts w:ascii="Times New Roman" w:eastAsia="Times New Roman" w:hAnsi="Times New Roman" w:cs="Times New Roman"/>
          <w:sz w:val="28"/>
          <w:szCs w:val="28"/>
          <w:lang w:val="ru-RU"/>
        </w:rPr>
        <w:t>;</w:t>
      </w:r>
    </w:p>
    <w:p w14:paraId="3D5DA271" w14:textId="77777777" w:rsidR="00004E7C" w:rsidRPr="00004E7C" w:rsidRDefault="00004E7C" w:rsidP="00004E7C">
      <w:pPr>
        <w:numPr>
          <w:ilvl w:val="0"/>
          <w:numId w:val="41"/>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реалізована</w:t>
      </w:r>
      <w:proofErr w:type="spellEnd"/>
      <w:r w:rsidRPr="00004E7C">
        <w:rPr>
          <w:rFonts w:ascii="Times New Roman" w:eastAsia="Times New Roman" w:hAnsi="Times New Roman" w:cs="Times New Roman"/>
          <w:sz w:val="28"/>
          <w:szCs w:val="28"/>
          <w:lang w:val="ru-RU"/>
        </w:rPr>
        <w:t xml:space="preserve"> робота по </w:t>
      </w:r>
      <w:proofErr w:type="spellStart"/>
      <w:r w:rsidRPr="00004E7C">
        <w:rPr>
          <w:rFonts w:ascii="Times New Roman" w:eastAsia="Times New Roman" w:hAnsi="Times New Roman" w:cs="Times New Roman"/>
          <w:sz w:val="28"/>
          <w:szCs w:val="28"/>
          <w:lang w:val="ru-RU"/>
        </w:rPr>
        <w:t>обкошуванню</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узбіч</w:t>
      </w:r>
      <w:proofErr w:type="spellEnd"/>
      <w:r w:rsidRPr="00004E7C">
        <w:rPr>
          <w:rFonts w:ascii="Times New Roman" w:eastAsia="Times New Roman" w:hAnsi="Times New Roman" w:cs="Times New Roman"/>
          <w:sz w:val="28"/>
          <w:szCs w:val="28"/>
          <w:lang w:val="ru-RU"/>
        </w:rPr>
        <w:t xml:space="preserve"> у </w:t>
      </w:r>
      <w:proofErr w:type="spellStart"/>
      <w:r w:rsidRPr="00004E7C">
        <w:rPr>
          <w:rFonts w:ascii="Times New Roman" w:eastAsia="Times New Roman" w:hAnsi="Times New Roman" w:cs="Times New Roman"/>
          <w:sz w:val="28"/>
          <w:szCs w:val="28"/>
          <w:lang w:val="ru-RU"/>
        </w:rPr>
        <w:t>старостинських</w:t>
      </w:r>
      <w:proofErr w:type="spellEnd"/>
      <w:r w:rsidRPr="00004E7C">
        <w:rPr>
          <w:rFonts w:ascii="Times New Roman" w:eastAsia="Times New Roman" w:hAnsi="Times New Roman" w:cs="Times New Roman"/>
          <w:sz w:val="28"/>
          <w:szCs w:val="28"/>
          <w:lang w:val="ru-RU"/>
        </w:rPr>
        <w:t xml:space="preserve"> округах.</w:t>
      </w:r>
    </w:p>
    <w:p w14:paraId="4C2DA609" w14:textId="77777777" w:rsidR="00004E7C" w:rsidRPr="00004E7C" w:rsidRDefault="00004E7C" w:rsidP="00004E7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sz w:val="28"/>
          <w:szCs w:val="28"/>
        </w:rPr>
      </w:pPr>
    </w:p>
    <w:p w14:paraId="0E479112"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lang w:val="ru-RU"/>
        </w:rPr>
        <w:t xml:space="preserve">На </w:t>
      </w:r>
      <w:proofErr w:type="spellStart"/>
      <w:r w:rsidRPr="00004E7C">
        <w:rPr>
          <w:rFonts w:ascii="Times New Roman" w:eastAsia="Times New Roman" w:hAnsi="Times New Roman" w:cs="Times New Roman"/>
          <w:sz w:val="28"/>
          <w:szCs w:val="28"/>
          <w:lang w:val="ru-RU"/>
        </w:rPr>
        <w:t>перевезення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пасажирів</w:t>
      </w:r>
      <w:proofErr w:type="spellEnd"/>
      <w:r w:rsidRPr="00004E7C">
        <w:rPr>
          <w:rFonts w:ascii="Times New Roman" w:eastAsia="Times New Roman" w:hAnsi="Times New Roman" w:cs="Times New Roman"/>
          <w:sz w:val="28"/>
          <w:szCs w:val="28"/>
          <w:lang w:val="ru-RU"/>
        </w:rPr>
        <w:t xml:space="preserve"> автобусом «АТАМАН» 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на </w:t>
      </w:r>
      <w:proofErr w:type="spellStart"/>
      <w:r w:rsidRPr="00004E7C">
        <w:rPr>
          <w:rFonts w:ascii="Times New Roman" w:eastAsia="Times New Roman" w:hAnsi="Times New Roman" w:cs="Times New Roman"/>
          <w:sz w:val="28"/>
          <w:szCs w:val="28"/>
          <w:lang w:val="ru-RU"/>
        </w:rPr>
        <w:t>паливо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було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витрачено</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 xml:space="preserve">коштів </w:t>
      </w:r>
      <w:r w:rsidRPr="00004E7C">
        <w:rPr>
          <w:rFonts w:ascii="Times New Roman" w:eastAsia="Times New Roman" w:hAnsi="Times New Roman" w:cs="Times New Roman"/>
          <w:sz w:val="28"/>
          <w:szCs w:val="28"/>
          <w:lang w:val="ru-RU"/>
        </w:rPr>
        <w:t xml:space="preserve">на </w:t>
      </w:r>
      <w:proofErr w:type="gramStart"/>
      <w:r w:rsidRPr="00004E7C">
        <w:rPr>
          <w:rFonts w:ascii="Times New Roman" w:eastAsia="Times New Roman" w:hAnsi="Times New Roman" w:cs="Times New Roman"/>
          <w:sz w:val="28"/>
          <w:szCs w:val="28"/>
          <w:lang w:val="ru-RU"/>
        </w:rPr>
        <w:t xml:space="preserve">суму </w:t>
      </w:r>
      <w:r w:rsidRPr="00004E7C">
        <w:rPr>
          <w:rFonts w:ascii="Times New Roman" w:eastAsia="Times New Roman" w:hAnsi="Times New Roman" w:cs="Times New Roman"/>
          <w:b/>
          <w:bCs/>
          <w:sz w:val="28"/>
          <w:szCs w:val="28"/>
        </w:rPr>
        <w:t xml:space="preserve"> </w:t>
      </w:r>
      <w:r w:rsidRPr="00004E7C">
        <w:rPr>
          <w:rFonts w:ascii="Times New Roman" w:eastAsia="Times New Roman" w:hAnsi="Times New Roman" w:cs="Times New Roman"/>
          <w:b/>
          <w:bCs/>
          <w:sz w:val="28"/>
          <w:szCs w:val="28"/>
          <w:lang w:val="ru-RU"/>
        </w:rPr>
        <w:t>239231</w:t>
      </w:r>
      <w:proofErr w:type="gramEnd"/>
      <w:r w:rsidRPr="00004E7C">
        <w:rPr>
          <w:rFonts w:ascii="Times New Roman" w:eastAsia="Times New Roman" w:hAnsi="Times New Roman" w:cs="Times New Roman"/>
          <w:b/>
          <w:bCs/>
          <w:sz w:val="28"/>
          <w:szCs w:val="28"/>
          <w:lang w:val="ru-RU"/>
        </w:rPr>
        <w:t>,00 грн</w:t>
      </w:r>
      <w:r w:rsidRPr="00004E7C">
        <w:rPr>
          <w:rFonts w:ascii="Times New Roman" w:eastAsia="Times New Roman" w:hAnsi="Times New Roman" w:cs="Times New Roman"/>
          <w:sz w:val="28"/>
          <w:szCs w:val="28"/>
          <w:lang w:val="ru-RU"/>
        </w:rPr>
        <w:t>.</w:t>
      </w:r>
    </w:p>
    <w:p w14:paraId="6A95254C"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 xml:space="preserve">Станом </w:t>
      </w:r>
      <w:proofErr w:type="gramStart"/>
      <w:r w:rsidRPr="00004E7C">
        <w:rPr>
          <w:rFonts w:ascii="Times New Roman" w:eastAsia="Times New Roman" w:hAnsi="Times New Roman" w:cs="Times New Roman"/>
          <w:sz w:val="28"/>
          <w:szCs w:val="28"/>
          <w:lang w:val="ru-RU"/>
        </w:rPr>
        <w:t>на  31.12.2024</w:t>
      </w:r>
      <w:proofErr w:type="gramEnd"/>
      <w:r w:rsidRPr="00004E7C">
        <w:rPr>
          <w:rFonts w:ascii="Times New Roman" w:eastAsia="Times New Roman" w:hAnsi="Times New Roman" w:cs="Times New Roman"/>
          <w:sz w:val="28"/>
          <w:szCs w:val="28"/>
          <w:lang w:val="ru-RU"/>
        </w:rPr>
        <w:t xml:space="preserve"> року заключено </w:t>
      </w:r>
      <w:r w:rsidRPr="00004E7C">
        <w:rPr>
          <w:rFonts w:ascii="Times New Roman" w:eastAsia="Times New Roman" w:hAnsi="Times New Roman" w:cs="Times New Roman"/>
          <w:sz w:val="28"/>
          <w:szCs w:val="28"/>
        </w:rPr>
        <w:t>140</w:t>
      </w:r>
      <w:r w:rsidRPr="00004E7C">
        <w:rPr>
          <w:rFonts w:ascii="Times New Roman" w:eastAsia="Times New Roman" w:hAnsi="Times New Roman" w:cs="Times New Roman"/>
          <w:sz w:val="28"/>
          <w:szCs w:val="28"/>
          <w:lang w:val="ru-RU"/>
        </w:rPr>
        <w:t xml:space="preserve"> </w:t>
      </w:r>
      <w:proofErr w:type="spellStart"/>
      <w:proofErr w:type="gramStart"/>
      <w:r w:rsidRPr="00004E7C">
        <w:rPr>
          <w:rFonts w:ascii="Times New Roman" w:eastAsia="Times New Roman" w:hAnsi="Times New Roman" w:cs="Times New Roman"/>
          <w:sz w:val="28"/>
          <w:szCs w:val="28"/>
          <w:lang w:val="ru-RU"/>
        </w:rPr>
        <w:t>договорів</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 xml:space="preserve"> 117</w:t>
      </w:r>
      <w:proofErr w:type="gramEnd"/>
      <w:r w:rsidRPr="00004E7C">
        <w:rPr>
          <w:rFonts w:ascii="Times New Roman" w:eastAsia="Times New Roman" w:hAnsi="Times New Roman" w:cs="Times New Roman"/>
          <w:sz w:val="28"/>
          <w:szCs w:val="28"/>
        </w:rPr>
        <w:t xml:space="preserve">  договорів </w:t>
      </w:r>
      <w:r w:rsidRPr="00004E7C">
        <w:rPr>
          <w:rFonts w:ascii="Times New Roman" w:eastAsia="Times New Roman" w:hAnsi="Times New Roman" w:cs="Times New Roman"/>
          <w:sz w:val="28"/>
          <w:szCs w:val="28"/>
          <w:lang w:val="ru-RU"/>
        </w:rPr>
        <w:t>з них:</w:t>
      </w:r>
    </w:p>
    <w:p w14:paraId="76C4B291"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w:t>
      </w:r>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sz w:val="28"/>
          <w:szCs w:val="28"/>
          <w:lang w:val="ru-RU"/>
        </w:rPr>
        <w:t>ТПВ/РПВ – 40.</w:t>
      </w:r>
    </w:p>
    <w:p w14:paraId="73035C55"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w:t>
      </w:r>
      <w:r w:rsidRPr="00004E7C">
        <w:rPr>
          <w:rFonts w:ascii="Times New Roman" w:eastAsia="Times New Roman" w:hAnsi="Times New Roman" w:cs="Times New Roman"/>
          <w:sz w:val="28"/>
          <w:szCs w:val="28"/>
        </w:rPr>
        <w:t xml:space="preserve"> </w:t>
      </w:r>
      <w:proofErr w:type="spellStart"/>
      <w:r w:rsidRPr="00004E7C">
        <w:rPr>
          <w:rFonts w:ascii="Times New Roman" w:eastAsia="Times New Roman" w:hAnsi="Times New Roman" w:cs="Times New Roman"/>
          <w:sz w:val="28"/>
          <w:szCs w:val="28"/>
          <w:lang w:val="ru-RU"/>
        </w:rPr>
        <w:t>Бюджетні</w:t>
      </w:r>
      <w:proofErr w:type="spellEnd"/>
      <w:r w:rsidRPr="00004E7C">
        <w:rPr>
          <w:rFonts w:ascii="Times New Roman" w:eastAsia="Times New Roman" w:hAnsi="Times New Roman" w:cs="Times New Roman"/>
          <w:sz w:val="28"/>
          <w:szCs w:val="28"/>
          <w:lang w:val="ru-RU"/>
        </w:rPr>
        <w:t>/</w:t>
      </w:r>
      <w:proofErr w:type="spellStart"/>
      <w:r w:rsidRPr="00004E7C">
        <w:rPr>
          <w:rFonts w:ascii="Times New Roman" w:eastAsia="Times New Roman" w:hAnsi="Times New Roman" w:cs="Times New Roman"/>
          <w:sz w:val="28"/>
          <w:szCs w:val="28"/>
          <w:lang w:val="ru-RU"/>
        </w:rPr>
        <w:t>приватні</w:t>
      </w:r>
      <w:proofErr w:type="spellEnd"/>
      <w:r w:rsidRPr="00004E7C">
        <w:rPr>
          <w:rFonts w:ascii="Times New Roman" w:eastAsia="Times New Roman" w:hAnsi="Times New Roman" w:cs="Times New Roman"/>
          <w:sz w:val="28"/>
          <w:szCs w:val="28"/>
          <w:lang w:val="ru-RU"/>
        </w:rPr>
        <w:t xml:space="preserve"> установи/</w:t>
      </w:r>
      <w:proofErr w:type="spellStart"/>
      <w:r w:rsidRPr="00004E7C">
        <w:rPr>
          <w:rFonts w:ascii="Times New Roman" w:eastAsia="Times New Roman" w:hAnsi="Times New Roman" w:cs="Times New Roman"/>
          <w:sz w:val="28"/>
          <w:szCs w:val="28"/>
          <w:lang w:val="ru-RU"/>
        </w:rPr>
        <w:t>організації</w:t>
      </w:r>
      <w:proofErr w:type="spellEnd"/>
      <w:r w:rsidRPr="00004E7C">
        <w:rPr>
          <w:rFonts w:ascii="Times New Roman" w:eastAsia="Times New Roman" w:hAnsi="Times New Roman" w:cs="Times New Roman"/>
          <w:sz w:val="28"/>
          <w:szCs w:val="28"/>
          <w:lang w:val="ru-RU"/>
        </w:rPr>
        <w:t xml:space="preserve"> – 104.</w:t>
      </w:r>
    </w:p>
    <w:p w14:paraId="62FA2C3A"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lang w:val="en-US"/>
        </w:rPr>
      </w:pPr>
      <w:r w:rsidRPr="00004E7C">
        <w:rPr>
          <w:rFonts w:ascii="Times New Roman" w:eastAsia="Times New Roman" w:hAnsi="Times New Roman" w:cs="Times New Roman"/>
          <w:sz w:val="28"/>
          <w:szCs w:val="28"/>
          <w:lang w:val="ru-RU"/>
        </w:rPr>
        <w:t>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вивезено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твердих</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рідких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побутових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відходів</w:t>
      </w:r>
      <w:proofErr w:type="spellEnd"/>
      <w:r w:rsidRPr="00004E7C">
        <w:rPr>
          <w:rFonts w:ascii="Times New Roman" w:eastAsia="Times New Roman" w:hAnsi="Times New Roman" w:cs="Times New Roman"/>
          <w:sz w:val="28"/>
          <w:szCs w:val="28"/>
          <w:lang w:val="ru-RU"/>
        </w:rPr>
        <w:t xml:space="preserve"> у </w:t>
      </w:r>
      <w:proofErr w:type="spellStart"/>
      <w:r w:rsidRPr="00004E7C">
        <w:rPr>
          <w:rFonts w:ascii="Times New Roman" w:eastAsia="Times New Roman" w:hAnsi="Times New Roman" w:cs="Times New Roman"/>
          <w:sz w:val="28"/>
          <w:szCs w:val="28"/>
          <w:lang w:val="ru-RU"/>
        </w:rPr>
        <w:t>кількості</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2</w:t>
      </w:r>
      <w:r w:rsidRPr="00004E7C">
        <w:rPr>
          <w:rFonts w:ascii="Times New Roman" w:eastAsia="Times New Roman" w:hAnsi="Times New Roman" w:cs="Times New Roman"/>
          <w:sz w:val="28"/>
          <w:szCs w:val="28"/>
          <w:lang w:val="ru-RU"/>
        </w:rPr>
        <w:t>,</w:t>
      </w:r>
      <w:r w:rsidRPr="00004E7C">
        <w:rPr>
          <w:rFonts w:ascii="Times New Roman" w:eastAsia="Times New Roman" w:hAnsi="Times New Roman" w:cs="Times New Roman"/>
          <w:sz w:val="28"/>
          <w:szCs w:val="28"/>
        </w:rPr>
        <w:t>9</w:t>
      </w:r>
      <w:r w:rsidRPr="00004E7C">
        <w:rPr>
          <w:rFonts w:ascii="Times New Roman" w:eastAsia="Times New Roman" w:hAnsi="Times New Roman" w:cs="Times New Roman"/>
          <w:sz w:val="28"/>
          <w:szCs w:val="28"/>
          <w:lang w:val="ru-RU"/>
        </w:rPr>
        <w:t xml:space="preserve"> тис /м3.</w:t>
      </w:r>
    </w:p>
    <w:p w14:paraId="327F96F2"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lang w:val="ru-RU"/>
        </w:rPr>
        <w:t>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діяльність</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комунального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підприємства</w:t>
      </w:r>
      <w:proofErr w:type="spellEnd"/>
      <w:r w:rsidRPr="00004E7C">
        <w:rPr>
          <w:rFonts w:ascii="Times New Roman" w:eastAsia="Times New Roman" w:hAnsi="Times New Roman" w:cs="Times New Roman"/>
          <w:sz w:val="28"/>
          <w:szCs w:val="28"/>
          <w:lang w:val="ru-RU"/>
        </w:rPr>
        <w:t xml:space="preserve"> КП «Буг», яка </w:t>
      </w:r>
      <w:proofErr w:type="spellStart"/>
      <w:r w:rsidRPr="00004E7C">
        <w:rPr>
          <w:rFonts w:ascii="Times New Roman" w:eastAsia="Times New Roman" w:hAnsi="Times New Roman" w:cs="Times New Roman"/>
          <w:sz w:val="28"/>
          <w:szCs w:val="28"/>
          <w:lang w:val="ru-RU"/>
        </w:rPr>
        <w:t>забезпечувала</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основну</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частку</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його</w:t>
      </w:r>
      <w:proofErr w:type="spellEnd"/>
      <w:r w:rsidRPr="00004E7C">
        <w:rPr>
          <w:rFonts w:ascii="Times New Roman" w:eastAsia="Times New Roman" w:hAnsi="Times New Roman" w:cs="Times New Roman"/>
          <w:sz w:val="28"/>
          <w:szCs w:val="28"/>
          <w:lang w:val="ru-RU"/>
        </w:rPr>
        <w:t xml:space="preserve"> доходу, </w:t>
      </w:r>
      <w:r w:rsidRPr="00004E7C">
        <w:rPr>
          <w:rFonts w:ascii="Times New Roman" w:eastAsia="Times New Roman" w:hAnsi="Times New Roman" w:cs="Times New Roman"/>
          <w:sz w:val="28"/>
          <w:szCs w:val="28"/>
        </w:rPr>
        <w:t xml:space="preserve">була </w:t>
      </w:r>
      <w:proofErr w:type="spellStart"/>
      <w:r w:rsidRPr="00004E7C">
        <w:rPr>
          <w:rFonts w:ascii="Times New Roman" w:eastAsia="Times New Roman" w:hAnsi="Times New Roman" w:cs="Times New Roman"/>
          <w:sz w:val="28"/>
          <w:szCs w:val="28"/>
          <w:lang w:val="ru-RU"/>
        </w:rPr>
        <w:t>пов’язана</w:t>
      </w:r>
      <w:proofErr w:type="spellEnd"/>
      <w:r w:rsidRPr="00004E7C">
        <w:rPr>
          <w:rFonts w:ascii="Times New Roman" w:eastAsia="Times New Roman" w:hAnsi="Times New Roman" w:cs="Times New Roman"/>
          <w:sz w:val="28"/>
          <w:szCs w:val="28"/>
          <w:lang w:val="ru-RU"/>
        </w:rPr>
        <w:t xml:space="preserve"> з </w:t>
      </w:r>
      <w:proofErr w:type="spellStart"/>
      <w:r w:rsidRPr="00004E7C">
        <w:rPr>
          <w:rFonts w:ascii="Times New Roman" w:eastAsia="Times New Roman" w:hAnsi="Times New Roman" w:cs="Times New Roman"/>
          <w:sz w:val="28"/>
          <w:szCs w:val="28"/>
          <w:lang w:val="ru-RU"/>
        </w:rPr>
        <w:t>виконанням</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робіт</w:t>
      </w:r>
      <w:proofErr w:type="spellEnd"/>
      <w:r w:rsidRPr="00004E7C">
        <w:rPr>
          <w:rFonts w:ascii="Times New Roman" w:eastAsia="Times New Roman" w:hAnsi="Times New Roman" w:cs="Times New Roman"/>
          <w:sz w:val="28"/>
          <w:szCs w:val="28"/>
          <w:lang w:val="ru-RU"/>
        </w:rPr>
        <w:t xml:space="preserve"> по благоустрою </w:t>
      </w:r>
      <w:proofErr w:type="spellStart"/>
      <w:r w:rsidRPr="00004E7C">
        <w:rPr>
          <w:rFonts w:ascii="Times New Roman" w:eastAsia="Times New Roman" w:hAnsi="Times New Roman" w:cs="Times New Roman"/>
          <w:sz w:val="28"/>
          <w:szCs w:val="28"/>
          <w:lang w:val="ru-RU"/>
        </w:rPr>
        <w:t>Вишнівської</w:t>
      </w:r>
      <w:proofErr w:type="spellEnd"/>
      <w:r w:rsidRPr="00004E7C">
        <w:rPr>
          <w:rFonts w:ascii="Times New Roman" w:eastAsia="Times New Roman" w:hAnsi="Times New Roman" w:cs="Times New Roman"/>
          <w:sz w:val="28"/>
          <w:szCs w:val="28"/>
          <w:lang w:val="ru-RU"/>
        </w:rPr>
        <w:t xml:space="preserve"> ТГ, </w:t>
      </w:r>
      <w:proofErr w:type="spellStart"/>
      <w:r w:rsidRPr="00004E7C">
        <w:rPr>
          <w:rFonts w:ascii="Times New Roman" w:eastAsia="Times New Roman" w:hAnsi="Times New Roman" w:cs="Times New Roman"/>
          <w:sz w:val="28"/>
          <w:szCs w:val="28"/>
          <w:lang w:val="ru-RU"/>
        </w:rPr>
        <w:t>перевезення</w:t>
      </w:r>
      <w:proofErr w:type="spellEnd"/>
      <w:r w:rsidRPr="00004E7C">
        <w:rPr>
          <w:rFonts w:ascii="Times New Roman" w:eastAsia="Times New Roman" w:hAnsi="Times New Roman" w:cs="Times New Roman"/>
          <w:sz w:val="28"/>
          <w:szCs w:val="28"/>
        </w:rPr>
        <w:t>м</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пасажирів</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вивезення</w:t>
      </w:r>
      <w:proofErr w:type="spellEnd"/>
      <w:r w:rsidRPr="00004E7C">
        <w:rPr>
          <w:rFonts w:ascii="Times New Roman" w:eastAsia="Times New Roman" w:hAnsi="Times New Roman" w:cs="Times New Roman"/>
          <w:sz w:val="28"/>
          <w:szCs w:val="28"/>
        </w:rPr>
        <w:t>м</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твердих</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рідких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побутових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відходів</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надання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транспортних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послуг</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Всього</w:t>
      </w:r>
      <w:proofErr w:type="spellEnd"/>
      <w:r w:rsidRPr="00004E7C">
        <w:rPr>
          <w:rFonts w:ascii="Times New Roman" w:eastAsia="Times New Roman" w:hAnsi="Times New Roman" w:cs="Times New Roman"/>
          <w:sz w:val="28"/>
          <w:szCs w:val="28"/>
          <w:lang w:val="ru-RU"/>
        </w:rPr>
        <w:t xml:space="preserve"> над</w:t>
      </w:r>
      <w:r w:rsidRPr="00004E7C">
        <w:rPr>
          <w:rFonts w:ascii="Times New Roman" w:eastAsia="Times New Roman" w:hAnsi="Times New Roman" w:cs="Times New Roman"/>
          <w:sz w:val="28"/>
          <w:szCs w:val="28"/>
        </w:rPr>
        <w:t>ходжень</w:t>
      </w:r>
      <w:r w:rsidRPr="00004E7C">
        <w:rPr>
          <w:rFonts w:ascii="Times New Roman" w:eastAsia="Times New Roman" w:hAnsi="Times New Roman" w:cs="Times New Roman"/>
          <w:sz w:val="28"/>
          <w:szCs w:val="28"/>
          <w:lang w:val="ru-RU"/>
        </w:rPr>
        <w:t xml:space="preserve"> на суму – </w:t>
      </w:r>
      <w:r w:rsidRPr="00004E7C">
        <w:rPr>
          <w:rFonts w:ascii="Times New Roman" w:eastAsia="Times New Roman" w:hAnsi="Times New Roman" w:cs="Times New Roman"/>
          <w:b/>
          <w:bCs/>
          <w:sz w:val="28"/>
          <w:szCs w:val="28"/>
          <w:lang w:val="ru-RU"/>
        </w:rPr>
        <w:t>3 335 900,00грн</w:t>
      </w:r>
    </w:p>
    <w:p w14:paraId="63CE8EA4"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 xml:space="preserve">За </w:t>
      </w:r>
      <w:proofErr w:type="spellStart"/>
      <w:r w:rsidRPr="00004E7C">
        <w:rPr>
          <w:rFonts w:ascii="Times New Roman" w:eastAsia="Times New Roman" w:hAnsi="Times New Roman" w:cs="Times New Roman"/>
          <w:sz w:val="28"/>
          <w:szCs w:val="28"/>
          <w:lang w:val="ru-RU"/>
        </w:rPr>
        <w:t>звітний</w:t>
      </w:r>
      <w:proofErr w:type="spellEnd"/>
      <w:r w:rsidRPr="00004E7C">
        <w:rPr>
          <w:rFonts w:ascii="Times New Roman" w:eastAsia="Times New Roman" w:hAnsi="Times New Roman" w:cs="Times New Roman"/>
          <w:sz w:val="28"/>
          <w:szCs w:val="28"/>
          <w:lang w:val="ru-RU"/>
        </w:rPr>
        <w:t xml:space="preserve">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здійснювалось</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проведення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закупівель</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товарів</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робіт</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послуг</w:t>
      </w:r>
      <w:proofErr w:type="spellEnd"/>
      <w:r w:rsidRPr="00004E7C">
        <w:rPr>
          <w:rFonts w:ascii="Times New Roman" w:eastAsia="Times New Roman" w:hAnsi="Times New Roman" w:cs="Times New Roman"/>
          <w:sz w:val="28"/>
          <w:szCs w:val="28"/>
          <w:lang w:val="ru-RU"/>
        </w:rPr>
        <w:t xml:space="preserve"> через систему PROZORRO, а </w:t>
      </w:r>
      <w:proofErr w:type="spellStart"/>
      <w:r w:rsidRPr="00004E7C">
        <w:rPr>
          <w:rFonts w:ascii="Times New Roman" w:eastAsia="Times New Roman" w:hAnsi="Times New Roman" w:cs="Times New Roman"/>
          <w:sz w:val="28"/>
          <w:szCs w:val="28"/>
          <w:lang w:val="ru-RU"/>
        </w:rPr>
        <w:t>саме</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здійснювалось р</w:t>
      </w:r>
      <w:proofErr w:type="spellStart"/>
      <w:r w:rsidRPr="00004E7C">
        <w:rPr>
          <w:rFonts w:ascii="Times New Roman" w:eastAsia="Times New Roman" w:hAnsi="Times New Roman" w:cs="Times New Roman"/>
          <w:sz w:val="28"/>
          <w:szCs w:val="28"/>
          <w:lang w:val="ru-RU"/>
        </w:rPr>
        <w:t>озміщення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інформації</w:t>
      </w:r>
      <w:proofErr w:type="spellEnd"/>
      <w:r w:rsidRPr="00004E7C">
        <w:rPr>
          <w:rFonts w:ascii="Times New Roman" w:eastAsia="Times New Roman" w:hAnsi="Times New Roman" w:cs="Times New Roman"/>
          <w:sz w:val="28"/>
          <w:szCs w:val="28"/>
          <w:lang w:val="ru-RU"/>
        </w:rPr>
        <w:t xml:space="preserve"> про </w:t>
      </w:r>
      <w:proofErr w:type="spellStart"/>
      <w:r w:rsidRPr="00004E7C">
        <w:rPr>
          <w:rFonts w:ascii="Times New Roman" w:eastAsia="Times New Roman" w:hAnsi="Times New Roman" w:cs="Times New Roman"/>
          <w:sz w:val="28"/>
          <w:szCs w:val="28"/>
          <w:lang w:val="ru-RU"/>
        </w:rPr>
        <w:t>публічні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закупівлі</w:t>
      </w:r>
      <w:proofErr w:type="spellEnd"/>
      <w:r w:rsidRPr="00004E7C">
        <w:rPr>
          <w:rFonts w:ascii="Times New Roman" w:eastAsia="Times New Roman" w:hAnsi="Times New Roman" w:cs="Times New Roman"/>
          <w:sz w:val="28"/>
          <w:szCs w:val="28"/>
          <w:lang w:val="ru-RU"/>
        </w:rPr>
        <w:t xml:space="preserve"> на веб-</w:t>
      </w:r>
      <w:proofErr w:type="spellStart"/>
      <w:r w:rsidRPr="00004E7C">
        <w:rPr>
          <w:rFonts w:ascii="Times New Roman" w:eastAsia="Times New Roman" w:hAnsi="Times New Roman" w:cs="Times New Roman"/>
          <w:sz w:val="28"/>
          <w:szCs w:val="28"/>
          <w:lang w:val="ru-RU"/>
        </w:rPr>
        <w:t>порталі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Уповноваженого</w:t>
      </w:r>
      <w:proofErr w:type="spellEnd"/>
      <w:r w:rsidRPr="00004E7C">
        <w:rPr>
          <w:rFonts w:ascii="Times New Roman" w:eastAsia="Times New Roman" w:hAnsi="Times New Roman" w:cs="Times New Roman"/>
          <w:sz w:val="28"/>
          <w:szCs w:val="28"/>
          <w:lang w:val="ru-RU"/>
        </w:rPr>
        <w:t xml:space="preserve"> органу через </w:t>
      </w:r>
      <w:proofErr w:type="spellStart"/>
      <w:r w:rsidRPr="00004E7C">
        <w:rPr>
          <w:rFonts w:ascii="Times New Roman" w:eastAsia="Times New Roman" w:hAnsi="Times New Roman" w:cs="Times New Roman"/>
          <w:sz w:val="28"/>
          <w:szCs w:val="28"/>
          <w:lang w:val="ru-RU"/>
        </w:rPr>
        <w:t>авторизовані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електронні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майданчики</w:t>
      </w:r>
      <w:proofErr w:type="spellEnd"/>
      <w:r w:rsidRPr="00004E7C">
        <w:rPr>
          <w:rFonts w:ascii="Times New Roman" w:eastAsia="Times New Roman" w:hAnsi="Times New Roman" w:cs="Times New Roman"/>
          <w:sz w:val="28"/>
          <w:szCs w:val="28"/>
          <w:lang w:val="ru-RU"/>
        </w:rPr>
        <w:t>;</w:t>
      </w:r>
    </w:p>
    <w:p w14:paraId="0643036C"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 xml:space="preserve">При </w:t>
      </w:r>
      <w:proofErr w:type="spellStart"/>
      <w:r w:rsidRPr="00004E7C">
        <w:rPr>
          <w:rFonts w:ascii="Times New Roman" w:eastAsia="Times New Roman" w:hAnsi="Times New Roman" w:cs="Times New Roman"/>
          <w:sz w:val="28"/>
          <w:szCs w:val="28"/>
          <w:lang w:val="ru-RU"/>
        </w:rPr>
        <w:t>закупівлі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товарів</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робіт</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послуг</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було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оприлюднено</w:t>
      </w:r>
      <w:proofErr w:type="spellEnd"/>
      <w:r w:rsidRPr="00004E7C">
        <w:rPr>
          <w:rFonts w:ascii="Times New Roman" w:eastAsia="Times New Roman" w:hAnsi="Times New Roman" w:cs="Times New Roman"/>
          <w:sz w:val="28"/>
          <w:szCs w:val="28"/>
          <w:lang w:val="ru-RU"/>
        </w:rPr>
        <w:t xml:space="preserve"> 41 </w:t>
      </w:r>
      <w:proofErr w:type="spellStart"/>
      <w:r w:rsidRPr="00004E7C">
        <w:rPr>
          <w:rFonts w:ascii="Times New Roman" w:eastAsia="Times New Roman" w:hAnsi="Times New Roman" w:cs="Times New Roman"/>
          <w:sz w:val="28"/>
          <w:szCs w:val="28"/>
          <w:lang w:val="ru-RU"/>
        </w:rPr>
        <w:t>звіт</w:t>
      </w:r>
      <w:proofErr w:type="spellEnd"/>
      <w:r w:rsidRPr="00004E7C">
        <w:rPr>
          <w:rFonts w:ascii="Times New Roman" w:eastAsia="Times New Roman" w:hAnsi="Times New Roman" w:cs="Times New Roman"/>
          <w:sz w:val="28"/>
          <w:szCs w:val="28"/>
          <w:lang w:val="ru-RU"/>
        </w:rPr>
        <w:t xml:space="preserve"> про </w:t>
      </w:r>
      <w:proofErr w:type="spellStart"/>
      <w:r w:rsidRPr="00004E7C">
        <w:rPr>
          <w:rFonts w:ascii="Times New Roman" w:eastAsia="Times New Roman" w:hAnsi="Times New Roman" w:cs="Times New Roman"/>
          <w:sz w:val="28"/>
          <w:szCs w:val="28"/>
          <w:lang w:val="ru-RU"/>
        </w:rPr>
        <w:t>укладені</w:t>
      </w:r>
      <w:proofErr w:type="spellEnd"/>
      <w:r w:rsidRPr="00004E7C">
        <w:rPr>
          <w:rFonts w:ascii="Times New Roman" w:eastAsia="Times New Roman" w:hAnsi="Times New Roman" w:cs="Times New Roman"/>
          <w:sz w:val="28"/>
          <w:szCs w:val="28"/>
          <w:lang w:val="ru-RU"/>
        </w:rPr>
        <w:t xml:space="preserve"> договори в </w:t>
      </w:r>
      <w:proofErr w:type="spellStart"/>
      <w:r w:rsidRPr="00004E7C">
        <w:rPr>
          <w:rFonts w:ascii="Times New Roman" w:eastAsia="Times New Roman" w:hAnsi="Times New Roman" w:cs="Times New Roman"/>
          <w:sz w:val="28"/>
          <w:szCs w:val="28"/>
          <w:lang w:val="ru-RU"/>
        </w:rPr>
        <w:t>системі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електронних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закупівель</w:t>
      </w:r>
      <w:proofErr w:type="spellEnd"/>
      <w:r w:rsidRPr="00004E7C">
        <w:rPr>
          <w:rFonts w:ascii="Times New Roman" w:eastAsia="Times New Roman" w:hAnsi="Times New Roman" w:cs="Times New Roman"/>
          <w:sz w:val="28"/>
          <w:szCs w:val="28"/>
          <w:lang w:val="ru-RU"/>
        </w:rPr>
        <w:t xml:space="preserve"> PROZORRO, з них:</w:t>
      </w:r>
    </w:p>
    <w:p w14:paraId="53E6F18B" w14:textId="77777777" w:rsidR="00004E7C" w:rsidRPr="00004E7C" w:rsidRDefault="00004E7C" w:rsidP="00004E7C">
      <w:pPr>
        <w:numPr>
          <w:ilvl w:val="0"/>
          <w:numId w:val="41"/>
        </w:numPr>
        <w:spacing w:after="16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Відкриті</w:t>
      </w:r>
      <w:proofErr w:type="spellEnd"/>
      <w:r w:rsidRPr="00004E7C">
        <w:rPr>
          <w:rFonts w:ascii="Times New Roman" w:eastAsia="Times New Roman" w:hAnsi="Times New Roman" w:cs="Times New Roman"/>
          <w:sz w:val="28"/>
          <w:szCs w:val="28"/>
          <w:lang w:val="ru-RU"/>
        </w:rPr>
        <w:t xml:space="preserve"> торги (з </w:t>
      </w:r>
      <w:proofErr w:type="spellStart"/>
      <w:r w:rsidRPr="00004E7C">
        <w:rPr>
          <w:rFonts w:ascii="Times New Roman" w:eastAsia="Times New Roman" w:hAnsi="Times New Roman" w:cs="Times New Roman"/>
          <w:sz w:val="28"/>
          <w:szCs w:val="28"/>
          <w:lang w:val="ru-RU"/>
        </w:rPr>
        <w:t>особливостями</w:t>
      </w:r>
      <w:proofErr w:type="spellEnd"/>
      <w:r w:rsidRPr="00004E7C">
        <w:rPr>
          <w:rFonts w:ascii="Times New Roman" w:eastAsia="Times New Roman" w:hAnsi="Times New Roman" w:cs="Times New Roman"/>
          <w:sz w:val="28"/>
          <w:szCs w:val="28"/>
          <w:lang w:val="ru-RU"/>
        </w:rPr>
        <w:t xml:space="preserve">) – </w:t>
      </w:r>
      <w:r w:rsidRPr="00004E7C">
        <w:rPr>
          <w:rFonts w:ascii="Times New Roman" w:eastAsia="Times New Roman" w:hAnsi="Times New Roman" w:cs="Times New Roman"/>
          <w:sz w:val="28"/>
          <w:szCs w:val="28"/>
        </w:rPr>
        <w:t>2;</w:t>
      </w:r>
    </w:p>
    <w:p w14:paraId="5DCD3AE2" w14:textId="77777777" w:rsidR="00004E7C" w:rsidRPr="00004E7C" w:rsidRDefault="00004E7C" w:rsidP="00004E7C">
      <w:pPr>
        <w:numPr>
          <w:ilvl w:val="0"/>
          <w:numId w:val="41"/>
        </w:numPr>
        <w:spacing w:after="16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Закупівлі</w:t>
      </w:r>
      <w:proofErr w:type="spellEnd"/>
      <w:r w:rsidRPr="00004E7C">
        <w:rPr>
          <w:rFonts w:ascii="Times New Roman" w:eastAsia="Times New Roman" w:hAnsi="Times New Roman" w:cs="Times New Roman"/>
          <w:sz w:val="28"/>
          <w:szCs w:val="28"/>
          <w:lang w:val="ru-RU"/>
        </w:rPr>
        <w:t xml:space="preserve"> без </w:t>
      </w:r>
      <w:proofErr w:type="spellStart"/>
      <w:r w:rsidRPr="00004E7C">
        <w:rPr>
          <w:rFonts w:ascii="Times New Roman" w:eastAsia="Times New Roman" w:hAnsi="Times New Roman" w:cs="Times New Roman"/>
          <w:sz w:val="28"/>
          <w:szCs w:val="28"/>
          <w:lang w:val="ru-RU"/>
        </w:rPr>
        <w:t>використання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електронної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системи</w:t>
      </w:r>
      <w:proofErr w:type="spellEnd"/>
      <w:r w:rsidRPr="00004E7C">
        <w:rPr>
          <w:rFonts w:ascii="Times New Roman" w:eastAsia="Times New Roman" w:hAnsi="Times New Roman" w:cs="Times New Roman"/>
          <w:sz w:val="28"/>
          <w:szCs w:val="28"/>
          <w:lang w:val="ru-RU"/>
        </w:rPr>
        <w:t xml:space="preserve"> – </w:t>
      </w:r>
      <w:proofErr w:type="gramStart"/>
      <w:r w:rsidRPr="00004E7C">
        <w:rPr>
          <w:rFonts w:ascii="Times New Roman" w:eastAsia="Times New Roman" w:hAnsi="Times New Roman" w:cs="Times New Roman"/>
          <w:sz w:val="28"/>
          <w:szCs w:val="28"/>
        </w:rPr>
        <w:t>53</w:t>
      </w:r>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w:t>
      </w:r>
      <w:proofErr w:type="gramEnd"/>
    </w:p>
    <w:p w14:paraId="2558E4B1" w14:textId="77777777" w:rsidR="00004E7C" w:rsidRPr="00004E7C" w:rsidRDefault="00004E7C" w:rsidP="00004E7C">
      <w:pPr>
        <w:numPr>
          <w:ilvl w:val="0"/>
          <w:numId w:val="41"/>
        </w:numPr>
        <w:spacing w:after="160" w:line="259" w:lineRule="auto"/>
        <w:ind w:left="360"/>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Запит (</w:t>
      </w:r>
      <w:proofErr w:type="spellStart"/>
      <w:r w:rsidRPr="00004E7C">
        <w:rPr>
          <w:rFonts w:ascii="Times New Roman" w:eastAsia="Times New Roman" w:hAnsi="Times New Roman" w:cs="Times New Roman"/>
          <w:sz w:val="28"/>
          <w:szCs w:val="28"/>
          <w:lang w:val="ru-RU"/>
        </w:rPr>
        <w:t>ціни</w:t>
      </w:r>
      <w:proofErr w:type="spellEnd"/>
      <w:r w:rsidRPr="00004E7C">
        <w:rPr>
          <w:rFonts w:ascii="Times New Roman" w:eastAsia="Times New Roman" w:hAnsi="Times New Roman" w:cs="Times New Roman"/>
          <w:sz w:val="28"/>
          <w:szCs w:val="28"/>
          <w:lang w:val="ru-RU"/>
        </w:rPr>
        <w:t>) пропозицій-1</w:t>
      </w:r>
    </w:p>
    <w:p w14:paraId="5E4A260D" w14:textId="77777777" w:rsidR="00004E7C" w:rsidRPr="00004E7C" w:rsidRDefault="00004E7C" w:rsidP="00004E7C">
      <w:pPr>
        <w:spacing w:after="0" w:line="257" w:lineRule="auto"/>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КП «Буг» </w:t>
      </w:r>
      <w:proofErr w:type="spellStart"/>
      <w:r w:rsidRPr="00004E7C">
        <w:rPr>
          <w:rFonts w:ascii="Times New Roman" w:eastAsia="Times New Roman" w:hAnsi="Times New Roman" w:cs="Times New Roman"/>
          <w:sz w:val="28"/>
          <w:szCs w:val="28"/>
          <w:lang w:val="ru-RU"/>
        </w:rPr>
        <w:t>придба</w:t>
      </w:r>
      <w:r w:rsidRPr="00004E7C">
        <w:rPr>
          <w:rFonts w:ascii="Times New Roman" w:eastAsia="Times New Roman" w:hAnsi="Times New Roman" w:cs="Times New Roman"/>
          <w:sz w:val="28"/>
          <w:szCs w:val="28"/>
        </w:rPr>
        <w:t>ло</w:t>
      </w:r>
      <w:proofErr w:type="spellEnd"/>
      <w:r w:rsidRPr="00004E7C">
        <w:rPr>
          <w:rFonts w:ascii="Times New Roman" w:eastAsia="Times New Roman" w:hAnsi="Times New Roman" w:cs="Times New Roman"/>
          <w:sz w:val="28"/>
          <w:szCs w:val="28"/>
          <w:lang w:val="ru-RU"/>
        </w:rPr>
        <w:t xml:space="preserve">: </w:t>
      </w:r>
    </w:p>
    <w:p w14:paraId="5DA2B310" w14:textId="77777777" w:rsidR="00004E7C" w:rsidRPr="00004E7C" w:rsidRDefault="00004E7C" w:rsidP="00004E7C">
      <w:pPr>
        <w:spacing w:after="0" w:line="240" w:lineRule="auto"/>
        <w:contextualSpacing/>
        <w:jc w:val="both"/>
        <w:rPr>
          <w:rFonts w:ascii="Times New Roman" w:eastAsia="Times New Roman" w:hAnsi="Times New Roman" w:cs="Times New Roman"/>
          <w:b/>
          <w:bCs/>
          <w:sz w:val="28"/>
          <w:szCs w:val="28"/>
          <w:lang w:val="ru-RU"/>
        </w:rPr>
      </w:pP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паливо-мастильні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матеріали</w:t>
      </w:r>
      <w:proofErr w:type="spellEnd"/>
      <w:r w:rsidRPr="00004E7C">
        <w:rPr>
          <w:rFonts w:ascii="Times New Roman" w:eastAsia="Times New Roman" w:hAnsi="Times New Roman" w:cs="Times New Roman"/>
          <w:sz w:val="28"/>
          <w:szCs w:val="28"/>
          <w:lang w:val="ru-RU"/>
        </w:rPr>
        <w:t xml:space="preserve"> на суму </w:t>
      </w:r>
      <w:r w:rsidRPr="00004E7C">
        <w:rPr>
          <w:rFonts w:ascii="Times New Roman" w:eastAsia="Times New Roman" w:hAnsi="Times New Roman" w:cs="Times New Roman"/>
          <w:b/>
          <w:bCs/>
          <w:sz w:val="28"/>
          <w:szCs w:val="28"/>
          <w:lang w:val="ru-RU"/>
        </w:rPr>
        <w:t>1 155 000.00 UAH з ПДВ.</w:t>
      </w:r>
    </w:p>
    <w:p w14:paraId="45BC4DB2" w14:textId="77777777" w:rsidR="00004E7C" w:rsidRPr="00004E7C" w:rsidRDefault="00004E7C" w:rsidP="00004E7C">
      <w:pPr>
        <w:spacing w:after="0" w:line="240" w:lineRule="auto"/>
        <w:contextualSpacing/>
        <w:jc w:val="both"/>
        <w:rPr>
          <w:rFonts w:ascii="Times New Roman" w:eastAsia="Times New Roman" w:hAnsi="Times New Roman" w:cs="Times New Roman"/>
          <w:b/>
          <w:bCs/>
          <w:sz w:val="28"/>
          <w:szCs w:val="28"/>
        </w:rPr>
      </w:pP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запасні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частини</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b/>
          <w:bCs/>
          <w:sz w:val="28"/>
          <w:szCs w:val="28"/>
          <w:lang w:val="ru-RU"/>
        </w:rPr>
        <w:t xml:space="preserve">263 374,26, 00 грн. </w:t>
      </w:r>
    </w:p>
    <w:p w14:paraId="63FD7A2E"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rPr>
      </w:pPr>
      <w:proofErr w:type="spellStart"/>
      <w:r w:rsidRPr="00004E7C">
        <w:rPr>
          <w:rFonts w:ascii="Times New Roman" w:eastAsia="Times New Roman" w:hAnsi="Times New Roman" w:cs="Times New Roman"/>
          <w:sz w:val="28"/>
          <w:szCs w:val="28"/>
          <w:lang w:val="ru-RU"/>
        </w:rPr>
        <w:t>Загальна</w:t>
      </w:r>
      <w:proofErr w:type="spellEnd"/>
      <w:r w:rsidRPr="00004E7C">
        <w:rPr>
          <w:rFonts w:ascii="Times New Roman" w:eastAsia="Times New Roman" w:hAnsi="Times New Roman" w:cs="Times New Roman"/>
          <w:sz w:val="28"/>
          <w:szCs w:val="28"/>
          <w:lang w:val="ru-RU"/>
        </w:rPr>
        <w:t xml:space="preserve"> сума </w:t>
      </w:r>
      <w:proofErr w:type="spellStart"/>
      <w:r w:rsidRPr="00004E7C">
        <w:rPr>
          <w:rFonts w:ascii="Times New Roman" w:eastAsia="Times New Roman" w:hAnsi="Times New Roman" w:cs="Times New Roman"/>
          <w:sz w:val="28"/>
          <w:szCs w:val="28"/>
          <w:lang w:val="ru-RU"/>
        </w:rPr>
        <w:t>заробітної</w:t>
      </w:r>
      <w:proofErr w:type="spellEnd"/>
      <w:r w:rsidRPr="00004E7C">
        <w:rPr>
          <w:rFonts w:ascii="Times New Roman" w:eastAsia="Times New Roman" w:hAnsi="Times New Roman" w:cs="Times New Roman"/>
          <w:sz w:val="28"/>
          <w:szCs w:val="28"/>
          <w:lang w:val="ru-RU"/>
        </w:rPr>
        <w:t xml:space="preserve"> плати за 2025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з </w:t>
      </w:r>
      <w:proofErr w:type="spellStart"/>
      <w:r w:rsidRPr="00004E7C">
        <w:rPr>
          <w:rFonts w:ascii="Times New Roman" w:eastAsia="Times New Roman" w:hAnsi="Times New Roman" w:cs="Times New Roman"/>
          <w:sz w:val="28"/>
          <w:szCs w:val="28"/>
          <w:lang w:val="ru-RU"/>
        </w:rPr>
        <w:t>урахуванням</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податків</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складає</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b/>
          <w:bCs/>
          <w:sz w:val="28"/>
          <w:szCs w:val="28"/>
          <w:lang w:val="ru-RU"/>
        </w:rPr>
        <w:t>2 780 428,0 грн.</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Додатково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було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виплачено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єдиний</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соціальний</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внесок</w:t>
      </w:r>
      <w:proofErr w:type="spellEnd"/>
      <w:r w:rsidRPr="00004E7C">
        <w:rPr>
          <w:rFonts w:ascii="Times New Roman" w:eastAsia="Times New Roman" w:hAnsi="Times New Roman" w:cs="Times New Roman"/>
          <w:sz w:val="28"/>
          <w:szCs w:val="28"/>
          <w:lang w:val="ru-RU"/>
        </w:rPr>
        <w:t xml:space="preserve"> в </w:t>
      </w:r>
      <w:proofErr w:type="spellStart"/>
      <w:r w:rsidRPr="00004E7C">
        <w:rPr>
          <w:rFonts w:ascii="Times New Roman" w:eastAsia="Times New Roman" w:hAnsi="Times New Roman" w:cs="Times New Roman"/>
          <w:sz w:val="28"/>
          <w:szCs w:val="28"/>
          <w:lang w:val="ru-RU"/>
        </w:rPr>
        <w:t>сумі</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b/>
          <w:bCs/>
          <w:sz w:val="28"/>
          <w:szCs w:val="28"/>
          <w:lang w:val="ru-RU"/>
        </w:rPr>
        <w:t>856 596,00грн</w:t>
      </w:r>
      <w:r w:rsidRPr="00004E7C">
        <w:rPr>
          <w:rFonts w:ascii="Times New Roman" w:eastAsia="Times New Roman" w:hAnsi="Times New Roman" w:cs="Times New Roman"/>
          <w:sz w:val="28"/>
          <w:szCs w:val="28"/>
          <w:lang w:val="ru-RU"/>
        </w:rPr>
        <w:t>.</w:t>
      </w:r>
    </w:p>
    <w:p w14:paraId="0E4532B8"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lang w:val="ru-RU"/>
        </w:rPr>
      </w:pPr>
      <w:proofErr w:type="gramStart"/>
      <w:r w:rsidRPr="00004E7C">
        <w:rPr>
          <w:rFonts w:ascii="Times New Roman" w:eastAsia="Times New Roman" w:hAnsi="Times New Roman" w:cs="Times New Roman"/>
          <w:sz w:val="28"/>
          <w:szCs w:val="28"/>
          <w:lang w:val="ru-RU"/>
        </w:rPr>
        <w:t>У</w:t>
      </w:r>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sz w:val="28"/>
          <w:szCs w:val="28"/>
          <w:lang w:val="ru-RU"/>
        </w:rPr>
        <w:t>межах</w:t>
      </w:r>
      <w:proofErr w:type="gram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компетенції</w:t>
      </w:r>
      <w:proofErr w:type="spellEnd"/>
      <w:r w:rsidRPr="00004E7C">
        <w:rPr>
          <w:rFonts w:ascii="Times New Roman" w:eastAsia="Times New Roman" w:hAnsi="Times New Roman" w:cs="Times New Roman"/>
          <w:sz w:val="28"/>
          <w:szCs w:val="28"/>
          <w:lang w:val="ru-RU"/>
        </w:rPr>
        <w:t xml:space="preserve"> КП «БУГ» </w:t>
      </w:r>
      <w:proofErr w:type="spellStart"/>
      <w:r w:rsidRPr="00004E7C">
        <w:rPr>
          <w:rFonts w:ascii="Times New Roman" w:eastAsia="Times New Roman" w:hAnsi="Times New Roman" w:cs="Times New Roman"/>
          <w:sz w:val="28"/>
          <w:szCs w:val="28"/>
          <w:lang w:val="ru-RU"/>
        </w:rPr>
        <w:t>постійно</w:t>
      </w:r>
      <w:proofErr w:type="spellEnd"/>
      <w:r w:rsidRPr="00004E7C">
        <w:rPr>
          <w:rFonts w:ascii="Times New Roman" w:eastAsia="Times New Roman" w:hAnsi="Times New Roman" w:cs="Times New Roman"/>
          <w:sz w:val="28"/>
          <w:szCs w:val="28"/>
          <w:lang w:val="ru-RU"/>
        </w:rPr>
        <w:t xml:space="preserve"> нада</w:t>
      </w:r>
      <w:r w:rsidRPr="00004E7C">
        <w:rPr>
          <w:rFonts w:ascii="Times New Roman" w:eastAsia="Times New Roman" w:hAnsi="Times New Roman" w:cs="Times New Roman"/>
          <w:sz w:val="28"/>
          <w:szCs w:val="28"/>
        </w:rPr>
        <w:t>вав</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допомогу</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 xml:space="preserve">та послуги </w:t>
      </w:r>
      <w:proofErr w:type="spellStart"/>
      <w:r w:rsidRPr="00004E7C">
        <w:rPr>
          <w:rFonts w:ascii="Times New Roman" w:eastAsia="Times New Roman" w:hAnsi="Times New Roman" w:cs="Times New Roman"/>
          <w:sz w:val="28"/>
          <w:szCs w:val="28"/>
          <w:lang w:val="ru-RU"/>
        </w:rPr>
        <w:t>військовослужбовцям</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застави</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Рівне</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Висоцьк</w:t>
      </w:r>
      <w:proofErr w:type="spellEnd"/>
      <w:r w:rsidRPr="00004E7C">
        <w:rPr>
          <w:rFonts w:ascii="Times New Roman" w:eastAsia="Times New Roman" w:hAnsi="Times New Roman" w:cs="Times New Roman"/>
          <w:sz w:val="28"/>
          <w:szCs w:val="28"/>
          <w:lang w:val="ru-RU"/>
        </w:rPr>
        <w:t xml:space="preserve">, </w:t>
      </w:r>
      <w:proofErr w:type="gramStart"/>
      <w:r w:rsidRPr="00004E7C">
        <w:rPr>
          <w:rFonts w:ascii="Times New Roman" w:eastAsia="Times New Roman" w:hAnsi="Times New Roman" w:cs="Times New Roman"/>
          <w:sz w:val="28"/>
          <w:szCs w:val="28"/>
          <w:lang w:val="ru-RU"/>
        </w:rPr>
        <w:t>Рава-Руська</w:t>
      </w:r>
      <w:proofErr w:type="gramEnd"/>
      <w:r w:rsidRPr="00004E7C">
        <w:rPr>
          <w:rFonts w:ascii="Times New Roman" w:eastAsia="Times New Roman" w:hAnsi="Times New Roman" w:cs="Times New Roman"/>
          <w:sz w:val="28"/>
          <w:szCs w:val="28"/>
          <w:lang w:val="ru-RU"/>
        </w:rPr>
        <w:t xml:space="preserve"> а також КПП «Ягодин», а </w:t>
      </w:r>
      <w:proofErr w:type="spellStart"/>
      <w:r w:rsidRPr="00004E7C">
        <w:rPr>
          <w:rFonts w:ascii="Times New Roman" w:eastAsia="Times New Roman" w:hAnsi="Times New Roman" w:cs="Times New Roman"/>
          <w:sz w:val="28"/>
          <w:szCs w:val="28"/>
          <w:lang w:val="ru-RU"/>
        </w:rPr>
        <w:t>саме</w:t>
      </w:r>
      <w:proofErr w:type="spellEnd"/>
      <w:r w:rsidRPr="00004E7C">
        <w:rPr>
          <w:rFonts w:ascii="Times New Roman" w:eastAsia="Times New Roman" w:hAnsi="Times New Roman" w:cs="Times New Roman"/>
          <w:sz w:val="28"/>
          <w:szCs w:val="28"/>
          <w:lang w:val="ru-RU"/>
        </w:rPr>
        <w:t>:</w:t>
      </w:r>
    </w:p>
    <w:p w14:paraId="0FB787ED"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-нада</w:t>
      </w:r>
      <w:proofErr w:type="spellStart"/>
      <w:r w:rsidRPr="00004E7C">
        <w:rPr>
          <w:rFonts w:ascii="Times New Roman" w:eastAsia="Times New Roman" w:hAnsi="Times New Roman" w:cs="Times New Roman"/>
          <w:sz w:val="28"/>
          <w:szCs w:val="28"/>
        </w:rPr>
        <w:t>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спеціалізован</w:t>
      </w:r>
      <w:r w:rsidRPr="00004E7C">
        <w:rPr>
          <w:rFonts w:ascii="Times New Roman" w:eastAsia="Times New Roman" w:hAnsi="Times New Roman" w:cs="Times New Roman"/>
          <w:sz w:val="28"/>
          <w:szCs w:val="28"/>
        </w:rPr>
        <w:t>ої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технік</w:t>
      </w:r>
      <w:proofErr w:type="spellEnd"/>
      <w:r w:rsidRPr="00004E7C">
        <w:rPr>
          <w:rFonts w:ascii="Times New Roman" w:eastAsia="Times New Roman" w:hAnsi="Times New Roman" w:cs="Times New Roman"/>
          <w:sz w:val="28"/>
          <w:szCs w:val="28"/>
        </w:rPr>
        <w:t>и</w:t>
      </w:r>
      <w:r w:rsidRPr="00004E7C">
        <w:rPr>
          <w:rFonts w:ascii="Times New Roman" w:eastAsia="Times New Roman" w:hAnsi="Times New Roman" w:cs="Times New Roman"/>
          <w:sz w:val="28"/>
          <w:szCs w:val="28"/>
          <w:lang w:val="ru-RU"/>
        </w:rPr>
        <w:t xml:space="preserve"> з </w:t>
      </w:r>
      <w:proofErr w:type="spellStart"/>
      <w:r w:rsidRPr="00004E7C">
        <w:rPr>
          <w:rFonts w:ascii="Times New Roman" w:eastAsia="Times New Roman" w:hAnsi="Times New Roman" w:cs="Times New Roman"/>
          <w:sz w:val="28"/>
          <w:szCs w:val="28"/>
          <w:lang w:val="ru-RU"/>
        </w:rPr>
        <w:t>спеціалістом</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екскаватор</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самоскид</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інші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транспортні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засоби</w:t>
      </w:r>
      <w:proofErr w:type="spellEnd"/>
      <w:r w:rsidRPr="00004E7C">
        <w:rPr>
          <w:rFonts w:ascii="Times New Roman" w:eastAsia="Times New Roman" w:hAnsi="Times New Roman" w:cs="Times New Roman"/>
          <w:sz w:val="28"/>
          <w:szCs w:val="28"/>
          <w:lang w:val="ru-RU"/>
        </w:rPr>
        <w:t xml:space="preserve">); </w:t>
      </w:r>
    </w:p>
    <w:p w14:paraId="0EE642BA"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lang w:val="ru-RU"/>
        </w:rPr>
        <w:t>-нада</w:t>
      </w:r>
      <w:proofErr w:type="spellStart"/>
      <w:r w:rsidRPr="00004E7C">
        <w:rPr>
          <w:rFonts w:ascii="Times New Roman" w:eastAsia="Times New Roman" w:hAnsi="Times New Roman" w:cs="Times New Roman"/>
          <w:sz w:val="28"/>
          <w:szCs w:val="28"/>
        </w:rPr>
        <w:t>ння</w:t>
      </w:r>
      <w:proofErr w:type="spellEnd"/>
      <w:r w:rsidRPr="00004E7C">
        <w:rPr>
          <w:rFonts w:ascii="Times New Roman" w:eastAsia="Times New Roman" w:hAnsi="Times New Roman" w:cs="Times New Roman"/>
          <w:sz w:val="28"/>
          <w:szCs w:val="28"/>
        </w:rPr>
        <w:t xml:space="preserve"> </w:t>
      </w:r>
      <w:proofErr w:type="spellStart"/>
      <w:r w:rsidRPr="00004E7C">
        <w:rPr>
          <w:rFonts w:ascii="Times New Roman" w:eastAsia="Times New Roman" w:hAnsi="Times New Roman" w:cs="Times New Roman"/>
          <w:sz w:val="28"/>
          <w:szCs w:val="28"/>
          <w:lang w:val="ru-RU"/>
        </w:rPr>
        <w:t>послуг</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облаштуванні</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захисту</w:t>
      </w:r>
      <w:proofErr w:type="spellEnd"/>
      <w:r w:rsidRPr="00004E7C">
        <w:rPr>
          <w:rFonts w:ascii="Times New Roman" w:eastAsia="Times New Roman" w:hAnsi="Times New Roman" w:cs="Times New Roman"/>
          <w:sz w:val="28"/>
          <w:szCs w:val="28"/>
          <w:lang w:val="ru-RU"/>
        </w:rPr>
        <w:t xml:space="preserve"> державного кордону (</w:t>
      </w:r>
      <w:proofErr w:type="spellStart"/>
      <w:r w:rsidRPr="00004E7C">
        <w:rPr>
          <w:rFonts w:ascii="Times New Roman" w:eastAsia="Times New Roman" w:hAnsi="Times New Roman" w:cs="Times New Roman"/>
          <w:sz w:val="28"/>
          <w:szCs w:val="28"/>
          <w:lang w:val="ru-RU"/>
        </w:rPr>
        <w:t>розкопування</w:t>
      </w:r>
      <w:proofErr w:type="spellEnd"/>
      <w:r w:rsidRPr="00004E7C">
        <w:rPr>
          <w:rFonts w:ascii="Times New Roman" w:eastAsia="Times New Roman" w:hAnsi="Times New Roman" w:cs="Times New Roman"/>
          <w:sz w:val="28"/>
          <w:szCs w:val="28"/>
          <w:lang w:val="ru-RU"/>
        </w:rPr>
        <w:t xml:space="preserve"> траншей, </w:t>
      </w:r>
      <w:proofErr w:type="spellStart"/>
      <w:r w:rsidRPr="00004E7C">
        <w:rPr>
          <w:rFonts w:ascii="Times New Roman" w:eastAsia="Times New Roman" w:hAnsi="Times New Roman" w:cs="Times New Roman"/>
          <w:sz w:val="28"/>
          <w:szCs w:val="28"/>
          <w:lang w:val="ru-RU"/>
        </w:rPr>
        <w:t>планування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доріг</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очищення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доріг</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від</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снігу</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вивіз</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сміття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викачка</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каналізації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тощо</w:t>
      </w:r>
      <w:proofErr w:type="spellEnd"/>
      <w:r w:rsidRPr="00004E7C">
        <w:rPr>
          <w:rFonts w:ascii="Times New Roman" w:eastAsia="Times New Roman" w:hAnsi="Times New Roman" w:cs="Times New Roman"/>
          <w:sz w:val="28"/>
          <w:szCs w:val="28"/>
          <w:lang w:val="ru-RU"/>
        </w:rPr>
        <w:t>).</w:t>
      </w:r>
    </w:p>
    <w:p w14:paraId="329A92D1"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SimSun" w:hAnsi="Times New Roman" w:cs="Times New Roman"/>
          <w:color w:val="000000" w:themeColor="text1"/>
          <w:sz w:val="28"/>
          <w:szCs w:val="28"/>
          <w:bdr w:val="none" w:sz="0" w:space="0" w:color="auto" w:frame="1"/>
        </w:rPr>
        <w:lastRenderedPageBreak/>
        <w:t>Узагальнюючи зроблене за звітний період хочу підкреслити, що результат роботи – це колективна праця кожного депутата, постійних комісій, сесійна робота, діяльність виконавчого комітету та апарату ради і, безумовно, робота кожного мешканця громади.</w:t>
      </w:r>
    </w:p>
    <w:p w14:paraId="6EFF2D12" w14:textId="77777777" w:rsidR="00004E7C" w:rsidRPr="00004E7C" w:rsidRDefault="00004E7C" w:rsidP="00004E7C">
      <w:pPr>
        <w:spacing w:after="0" w:line="240" w:lineRule="auto"/>
        <w:contextualSpacing/>
        <w:jc w:val="both"/>
        <w:rPr>
          <w:rFonts w:ascii="Times New Roman" w:eastAsia="SimSun" w:hAnsi="Times New Roman" w:cs="Times New Roman"/>
          <w:color w:val="000000" w:themeColor="text1"/>
          <w:sz w:val="28"/>
          <w:szCs w:val="28"/>
        </w:rPr>
      </w:pPr>
      <w:r w:rsidRPr="00004E7C">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Хочу подякувати керівникам і працівникам освітніх, медичних, культурних, комунальних установ та закладів, підприємцям, аграріям,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eastAsia="uk-UA"/>
        </w:rPr>
        <w:t>депутатам,працівникам</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виконавчих органів за роботу в цей непростий для всіх нас час.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Особлива</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подяка</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кожному,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хто</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під</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eastAsia="uk-UA"/>
        </w:rPr>
        <w:t>т</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римує</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дає</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поради</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вносить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пропозиції</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та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бере</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активну</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участь в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житті</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громади</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w:t>
      </w:r>
    </w:p>
    <w:p w14:paraId="4E7100E0"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r w:rsidRPr="00004E7C">
        <w:rPr>
          <w:rFonts w:ascii="Times New Roman" w:eastAsia="SimSun" w:hAnsi="Times New Roman" w:cs="Times New Roman"/>
          <w:color w:val="000000" w:themeColor="text1"/>
          <w:sz w:val="28"/>
          <w:szCs w:val="28"/>
          <w:lang w:val="ru-RU"/>
        </w:rPr>
        <w:t xml:space="preserve">Щиро </w:t>
      </w:r>
      <w:proofErr w:type="spellStart"/>
      <w:r w:rsidRPr="00004E7C">
        <w:rPr>
          <w:rFonts w:ascii="Times New Roman" w:eastAsia="SimSun" w:hAnsi="Times New Roman" w:cs="Times New Roman"/>
          <w:color w:val="000000" w:themeColor="text1"/>
          <w:sz w:val="28"/>
          <w:szCs w:val="28"/>
          <w:lang w:val="ru-RU"/>
        </w:rPr>
        <w:t>вдячний</w:t>
      </w:r>
      <w:proofErr w:type="spellEnd"/>
      <w:r w:rsidRPr="00004E7C">
        <w:rPr>
          <w:rFonts w:ascii="Times New Roman" w:eastAsia="SimSun" w:hAnsi="Times New Roman" w:cs="Times New Roman"/>
          <w:color w:val="000000" w:themeColor="text1"/>
          <w:sz w:val="28"/>
          <w:szCs w:val="28"/>
          <w:lang w:val="ru-RU"/>
        </w:rPr>
        <w:t xml:space="preserve"> </w:t>
      </w:r>
      <w:proofErr w:type="spellStart"/>
      <w:r w:rsidRPr="00004E7C">
        <w:rPr>
          <w:rFonts w:ascii="Times New Roman" w:eastAsia="SimSun" w:hAnsi="Times New Roman" w:cs="Times New Roman"/>
          <w:color w:val="000000" w:themeColor="text1"/>
          <w:sz w:val="28"/>
          <w:szCs w:val="28"/>
          <w:lang w:val="ru-RU"/>
        </w:rPr>
        <w:t>всім</w:t>
      </w:r>
      <w:proofErr w:type="spellEnd"/>
      <w:r w:rsidRPr="00004E7C">
        <w:rPr>
          <w:rFonts w:ascii="Times New Roman" w:eastAsia="SimSun" w:hAnsi="Times New Roman" w:cs="Times New Roman"/>
          <w:color w:val="000000" w:themeColor="text1"/>
          <w:sz w:val="28"/>
          <w:szCs w:val="28"/>
          <w:lang w:val="ru-RU"/>
        </w:rPr>
        <w:t xml:space="preserve"> </w:t>
      </w:r>
      <w:proofErr w:type="spellStart"/>
      <w:r w:rsidRPr="00004E7C">
        <w:rPr>
          <w:rFonts w:ascii="Times New Roman" w:eastAsia="SimSun" w:hAnsi="Times New Roman" w:cs="Times New Roman"/>
          <w:color w:val="000000" w:themeColor="text1"/>
          <w:sz w:val="28"/>
          <w:szCs w:val="28"/>
          <w:lang w:val="ru-RU"/>
        </w:rPr>
        <w:t>захисникам</w:t>
      </w:r>
      <w:proofErr w:type="spellEnd"/>
      <w:r w:rsidRPr="00004E7C">
        <w:rPr>
          <w:rFonts w:ascii="Times New Roman" w:eastAsia="SimSun" w:hAnsi="Times New Roman" w:cs="Times New Roman"/>
          <w:color w:val="000000" w:themeColor="text1"/>
          <w:sz w:val="28"/>
          <w:szCs w:val="28"/>
          <w:lang w:val="ru-RU"/>
        </w:rPr>
        <w:t xml:space="preserve"> за </w:t>
      </w:r>
      <w:proofErr w:type="spellStart"/>
      <w:r w:rsidRPr="00004E7C">
        <w:rPr>
          <w:rFonts w:ascii="Times New Roman" w:eastAsia="SimSun" w:hAnsi="Times New Roman" w:cs="Times New Roman"/>
          <w:color w:val="000000" w:themeColor="text1"/>
          <w:sz w:val="28"/>
          <w:szCs w:val="28"/>
          <w:lang w:val="ru-RU"/>
        </w:rPr>
        <w:t>відвагу</w:t>
      </w:r>
      <w:proofErr w:type="spellEnd"/>
      <w:r w:rsidRPr="00004E7C">
        <w:rPr>
          <w:rFonts w:ascii="Times New Roman" w:eastAsia="SimSun" w:hAnsi="Times New Roman" w:cs="Times New Roman"/>
          <w:color w:val="000000" w:themeColor="text1"/>
          <w:sz w:val="28"/>
          <w:szCs w:val="28"/>
          <w:lang w:val="ru-RU"/>
        </w:rPr>
        <w:t xml:space="preserve">, </w:t>
      </w:r>
      <w:proofErr w:type="spellStart"/>
      <w:r w:rsidRPr="00004E7C">
        <w:rPr>
          <w:rFonts w:ascii="Times New Roman" w:eastAsia="SimSun" w:hAnsi="Times New Roman" w:cs="Times New Roman"/>
          <w:color w:val="000000" w:themeColor="text1"/>
          <w:sz w:val="28"/>
          <w:szCs w:val="28"/>
          <w:lang w:val="ru-RU"/>
        </w:rPr>
        <w:t>мужність</w:t>
      </w:r>
      <w:proofErr w:type="spellEnd"/>
      <w:r w:rsidRPr="00004E7C">
        <w:rPr>
          <w:rFonts w:ascii="Times New Roman" w:eastAsia="SimSun" w:hAnsi="Times New Roman" w:cs="Times New Roman"/>
          <w:color w:val="000000" w:themeColor="text1"/>
          <w:sz w:val="28"/>
          <w:szCs w:val="28"/>
          <w:lang w:val="ru-RU"/>
        </w:rPr>
        <w:t xml:space="preserve"> та </w:t>
      </w:r>
      <w:proofErr w:type="spellStart"/>
      <w:r w:rsidRPr="00004E7C">
        <w:rPr>
          <w:rFonts w:ascii="Times New Roman" w:eastAsia="SimSun" w:hAnsi="Times New Roman" w:cs="Times New Roman"/>
          <w:color w:val="000000" w:themeColor="text1"/>
          <w:sz w:val="28"/>
          <w:szCs w:val="28"/>
          <w:lang w:val="ru-RU"/>
        </w:rPr>
        <w:t>неймовірну</w:t>
      </w:r>
      <w:proofErr w:type="spellEnd"/>
      <w:r w:rsidRPr="00004E7C">
        <w:rPr>
          <w:rFonts w:ascii="Times New Roman" w:eastAsia="SimSun" w:hAnsi="Times New Roman" w:cs="Times New Roman"/>
          <w:color w:val="000000" w:themeColor="text1"/>
          <w:sz w:val="28"/>
          <w:szCs w:val="28"/>
          <w:lang w:val="ru-RU"/>
        </w:rPr>
        <w:t xml:space="preserve"> силу! Ми </w:t>
      </w:r>
      <w:proofErr w:type="spellStart"/>
      <w:r w:rsidRPr="00004E7C">
        <w:rPr>
          <w:rFonts w:ascii="Times New Roman" w:eastAsia="SimSun" w:hAnsi="Times New Roman" w:cs="Times New Roman"/>
          <w:color w:val="000000" w:themeColor="text1"/>
          <w:sz w:val="28"/>
          <w:szCs w:val="28"/>
          <w:lang w:val="ru-RU"/>
        </w:rPr>
        <w:t>вдячні</w:t>
      </w:r>
      <w:proofErr w:type="spellEnd"/>
      <w:r w:rsidRPr="00004E7C">
        <w:rPr>
          <w:rFonts w:ascii="Times New Roman" w:eastAsia="SimSun" w:hAnsi="Times New Roman" w:cs="Times New Roman"/>
          <w:color w:val="000000" w:themeColor="text1"/>
          <w:sz w:val="28"/>
          <w:szCs w:val="28"/>
          <w:lang w:val="ru-RU"/>
        </w:rPr>
        <w:t xml:space="preserve"> вам за те, </w:t>
      </w:r>
      <w:proofErr w:type="spellStart"/>
      <w:r w:rsidRPr="00004E7C">
        <w:rPr>
          <w:rFonts w:ascii="Times New Roman" w:eastAsia="SimSun" w:hAnsi="Times New Roman" w:cs="Times New Roman"/>
          <w:color w:val="000000" w:themeColor="text1"/>
          <w:sz w:val="28"/>
          <w:szCs w:val="28"/>
          <w:lang w:val="ru-RU"/>
        </w:rPr>
        <w:t>що</w:t>
      </w:r>
      <w:proofErr w:type="spellEnd"/>
      <w:r w:rsidRPr="00004E7C">
        <w:rPr>
          <w:rFonts w:ascii="Times New Roman" w:eastAsia="SimSun" w:hAnsi="Times New Roman" w:cs="Times New Roman"/>
          <w:color w:val="000000" w:themeColor="text1"/>
          <w:sz w:val="28"/>
          <w:szCs w:val="28"/>
          <w:lang w:val="ru-RU"/>
        </w:rPr>
        <w:t xml:space="preserve"> </w:t>
      </w:r>
      <w:proofErr w:type="spellStart"/>
      <w:r w:rsidRPr="00004E7C">
        <w:rPr>
          <w:rFonts w:ascii="Times New Roman" w:eastAsia="SimSun" w:hAnsi="Times New Roman" w:cs="Times New Roman"/>
          <w:color w:val="000000" w:themeColor="text1"/>
          <w:sz w:val="28"/>
          <w:szCs w:val="28"/>
          <w:lang w:val="ru-RU"/>
        </w:rPr>
        <w:t>захищаєте</w:t>
      </w:r>
      <w:proofErr w:type="spellEnd"/>
      <w:r w:rsidRPr="00004E7C">
        <w:rPr>
          <w:rFonts w:ascii="Times New Roman" w:eastAsia="SimSun" w:hAnsi="Times New Roman" w:cs="Times New Roman"/>
          <w:color w:val="000000" w:themeColor="text1"/>
          <w:sz w:val="28"/>
          <w:szCs w:val="28"/>
          <w:lang w:val="ru-RU"/>
        </w:rPr>
        <w:t xml:space="preserve"> нас та нашу </w:t>
      </w:r>
      <w:proofErr w:type="spellStart"/>
      <w:r w:rsidRPr="00004E7C">
        <w:rPr>
          <w:rFonts w:ascii="Times New Roman" w:eastAsia="SimSun" w:hAnsi="Times New Roman" w:cs="Times New Roman"/>
          <w:color w:val="000000" w:themeColor="text1"/>
          <w:sz w:val="28"/>
          <w:szCs w:val="28"/>
          <w:lang w:val="ru-RU"/>
        </w:rPr>
        <w:t>рідну</w:t>
      </w:r>
      <w:proofErr w:type="spellEnd"/>
      <w:r w:rsidRPr="00004E7C">
        <w:rPr>
          <w:rFonts w:ascii="Times New Roman" w:eastAsia="SimSun" w:hAnsi="Times New Roman" w:cs="Times New Roman"/>
          <w:color w:val="000000" w:themeColor="text1"/>
          <w:sz w:val="28"/>
          <w:szCs w:val="28"/>
          <w:lang w:val="ru-RU"/>
        </w:rPr>
        <w:t xml:space="preserve"> землю, за вашу </w:t>
      </w:r>
      <w:proofErr w:type="spellStart"/>
      <w:r w:rsidRPr="00004E7C">
        <w:rPr>
          <w:rFonts w:ascii="Times New Roman" w:eastAsia="SimSun" w:hAnsi="Times New Roman" w:cs="Times New Roman"/>
          <w:color w:val="000000" w:themeColor="text1"/>
          <w:sz w:val="28"/>
          <w:szCs w:val="28"/>
          <w:lang w:val="ru-RU"/>
        </w:rPr>
        <w:t>стійкість</w:t>
      </w:r>
      <w:proofErr w:type="spellEnd"/>
      <w:r w:rsidRPr="00004E7C">
        <w:rPr>
          <w:rFonts w:ascii="Times New Roman" w:eastAsia="SimSun" w:hAnsi="Times New Roman" w:cs="Times New Roman"/>
          <w:color w:val="000000" w:themeColor="text1"/>
          <w:sz w:val="28"/>
          <w:szCs w:val="28"/>
          <w:lang w:val="ru-RU"/>
        </w:rPr>
        <w:t xml:space="preserve"> та </w:t>
      </w:r>
      <w:proofErr w:type="spellStart"/>
      <w:r w:rsidRPr="00004E7C">
        <w:rPr>
          <w:rFonts w:ascii="Times New Roman" w:eastAsia="SimSun" w:hAnsi="Times New Roman" w:cs="Times New Roman"/>
          <w:color w:val="000000" w:themeColor="text1"/>
          <w:sz w:val="28"/>
          <w:szCs w:val="28"/>
          <w:lang w:val="ru-RU"/>
        </w:rPr>
        <w:t>незламний</w:t>
      </w:r>
      <w:proofErr w:type="spellEnd"/>
      <w:r w:rsidRPr="00004E7C">
        <w:rPr>
          <w:rFonts w:ascii="Times New Roman" w:eastAsia="SimSun" w:hAnsi="Times New Roman" w:cs="Times New Roman"/>
          <w:color w:val="000000" w:themeColor="text1"/>
          <w:sz w:val="28"/>
          <w:szCs w:val="28"/>
          <w:lang w:val="ru-RU"/>
        </w:rPr>
        <w:t xml:space="preserve"> дух.</w:t>
      </w:r>
    </w:p>
    <w:p w14:paraId="603B7C99"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p>
    <w:p w14:paraId="6527D0A6"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uk-UA"/>
        </w:rPr>
      </w:pPr>
      <w:r w:rsidRPr="00004E7C">
        <w:rPr>
          <w:rFonts w:ascii="Times New Roman" w:eastAsia="Times New Roman" w:hAnsi="Times New Roman" w:cs="Times New Roman"/>
          <w:color w:val="000000" w:themeColor="text1"/>
          <w:sz w:val="28"/>
          <w:szCs w:val="28"/>
          <w:bdr w:val="none" w:sz="0" w:space="0" w:color="auto" w:frame="1"/>
          <w:shd w:val="clear" w:color="auto" w:fill="FFFFFF"/>
          <w:lang w:eastAsia="uk-UA"/>
        </w:rPr>
        <w:t>РАЗОМ ДО ПЕРЕМОГИ!</w:t>
      </w:r>
    </w:p>
    <w:p w14:paraId="437C4CB1"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uk-UA"/>
        </w:rPr>
      </w:pP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Дякую</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за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увагу</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w:t>
      </w:r>
    </w:p>
    <w:p w14:paraId="1296FAB8" w14:textId="77777777" w:rsidR="00004E7C" w:rsidRPr="00004E7C" w:rsidRDefault="00004E7C" w:rsidP="00004E7C">
      <w:pPr>
        <w:spacing w:after="0" w:line="240" w:lineRule="auto"/>
        <w:ind w:firstLine="709"/>
        <w:contextualSpacing/>
        <w:jc w:val="both"/>
        <w:rPr>
          <w:rFonts w:ascii="Times New Roman" w:eastAsia="SimSun" w:hAnsi="Times New Roman" w:cs="Times New Roman"/>
          <w:sz w:val="28"/>
          <w:szCs w:val="28"/>
        </w:rPr>
      </w:pPr>
    </w:p>
    <w:p w14:paraId="451D2535" w14:textId="77777777" w:rsidR="00004E7C" w:rsidRPr="00004E7C" w:rsidRDefault="00004E7C" w:rsidP="00004E7C">
      <w:pPr>
        <w:spacing w:after="0" w:line="240" w:lineRule="auto"/>
        <w:contextualSpacing/>
        <w:jc w:val="both"/>
        <w:rPr>
          <w:rFonts w:ascii="Times New Roman" w:eastAsia="SimSun" w:hAnsi="Times New Roman" w:cs="Times New Roman"/>
          <w:b/>
          <w:sz w:val="28"/>
          <w:szCs w:val="28"/>
        </w:rPr>
      </w:pPr>
      <w:r w:rsidRPr="00004E7C">
        <w:rPr>
          <w:rFonts w:ascii="Times New Roman" w:eastAsia="SimSun" w:hAnsi="Times New Roman" w:cs="Times New Roman"/>
          <w:bCs/>
          <w:sz w:val="28"/>
          <w:szCs w:val="28"/>
        </w:rPr>
        <w:t xml:space="preserve">Сільський голова           </w:t>
      </w:r>
      <w:r w:rsidRPr="00004E7C">
        <w:rPr>
          <w:rFonts w:ascii="Times New Roman" w:eastAsia="SimSun" w:hAnsi="Times New Roman" w:cs="Times New Roman"/>
          <w:b/>
          <w:sz w:val="28"/>
          <w:szCs w:val="28"/>
        </w:rPr>
        <w:t xml:space="preserve">                                                              Віктор СУЩИК</w:t>
      </w:r>
    </w:p>
    <w:p w14:paraId="6EA23EBA" w14:textId="77777777" w:rsidR="00004E7C" w:rsidRPr="00705A0A" w:rsidRDefault="00004E7C" w:rsidP="001E3F54">
      <w:pPr>
        <w:spacing w:after="0" w:line="240" w:lineRule="auto"/>
        <w:jc w:val="right"/>
        <w:rPr>
          <w:rFonts w:ascii="Times New Roman" w:eastAsiaTheme="minorEastAsia" w:hAnsi="Times New Roman" w:cs="Times New Roman"/>
          <w:lang w:val="ru-RU" w:eastAsia="uk-UA"/>
        </w:rPr>
      </w:pPr>
    </w:p>
    <w:sectPr w:rsidR="00004E7C" w:rsidRPr="00705A0A" w:rsidSect="00004E7C">
      <w:footerReference w:type="default" r:id="rId9"/>
      <w:pgSz w:w="11906" w:h="16838"/>
      <w:pgMar w:top="850" w:right="850" w:bottom="85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3D61" w14:textId="77777777" w:rsidR="009F0BB7" w:rsidRDefault="009F0BB7">
      <w:pPr>
        <w:spacing w:after="0" w:line="240" w:lineRule="auto"/>
      </w:pPr>
      <w:r>
        <w:separator/>
      </w:r>
    </w:p>
  </w:endnote>
  <w:endnote w:type="continuationSeparator" w:id="0">
    <w:p w14:paraId="4002252E" w14:textId="77777777" w:rsidR="009F0BB7" w:rsidRDefault="009F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926039"/>
      <w:docPartObj>
        <w:docPartGallery w:val="Page Numbers (Bottom of Page)"/>
        <w:docPartUnique/>
      </w:docPartObj>
    </w:sdtPr>
    <w:sdtContent>
      <w:p w14:paraId="0A293D38" w14:textId="77777777" w:rsidR="00004E7C" w:rsidRDefault="00004E7C">
        <w:pPr>
          <w:pStyle w:val="afa"/>
          <w:jc w:val="center"/>
        </w:pPr>
        <w:r>
          <w:fldChar w:fldCharType="begin"/>
        </w:r>
        <w:r>
          <w:instrText xml:space="preserve"> PAGE   \* MERGEFORMAT </w:instrText>
        </w:r>
        <w:r>
          <w:fldChar w:fldCharType="separate"/>
        </w:r>
        <w:r>
          <w:rPr>
            <w:noProof/>
          </w:rPr>
          <w:t>16</w:t>
        </w:r>
        <w:r>
          <w:rPr>
            <w:noProof/>
          </w:rPr>
          <w:fldChar w:fldCharType="end"/>
        </w:r>
      </w:p>
    </w:sdtContent>
  </w:sdt>
  <w:p w14:paraId="6B1E5473" w14:textId="77777777" w:rsidR="00004E7C" w:rsidRDefault="00004E7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103B" w14:textId="77777777" w:rsidR="009F0BB7" w:rsidRDefault="009F0BB7">
      <w:pPr>
        <w:spacing w:after="0" w:line="240" w:lineRule="auto"/>
      </w:pPr>
      <w:r>
        <w:separator/>
      </w:r>
    </w:p>
  </w:footnote>
  <w:footnote w:type="continuationSeparator" w:id="0">
    <w:p w14:paraId="6C43B7F1" w14:textId="77777777" w:rsidR="009F0BB7" w:rsidRDefault="009F0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B8A"/>
    <w:multiLevelType w:val="hybridMultilevel"/>
    <w:tmpl w:val="1E1209D0"/>
    <w:lvl w:ilvl="0" w:tplc="28D6FE0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A404A0"/>
    <w:multiLevelType w:val="hybridMultilevel"/>
    <w:tmpl w:val="1E4A77BE"/>
    <w:lvl w:ilvl="0" w:tplc="C7AC89DC">
      <w:start w:val="1"/>
      <w:numFmt w:val="bullet"/>
      <w:lvlText w:val=""/>
      <w:lvlJc w:val="left"/>
      <w:pPr>
        <w:ind w:left="360" w:hanging="360"/>
      </w:pPr>
      <w:rPr>
        <w:rFonts w:ascii="Symbol" w:eastAsiaTheme="minorHAnsi"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033F4003"/>
    <w:multiLevelType w:val="hybridMultilevel"/>
    <w:tmpl w:val="F9E0BC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9E7BE6"/>
    <w:multiLevelType w:val="hybridMultilevel"/>
    <w:tmpl w:val="0B949034"/>
    <w:lvl w:ilvl="0" w:tplc="657CC6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76276F3"/>
    <w:multiLevelType w:val="multilevel"/>
    <w:tmpl w:val="5930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D775B"/>
    <w:multiLevelType w:val="hybridMultilevel"/>
    <w:tmpl w:val="E13E948A"/>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0D286483"/>
    <w:multiLevelType w:val="multilevel"/>
    <w:tmpl w:val="7696F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1A7C52"/>
    <w:multiLevelType w:val="hybridMultilevel"/>
    <w:tmpl w:val="CD16694A"/>
    <w:lvl w:ilvl="0" w:tplc="54C8F0D6">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0F42236"/>
    <w:multiLevelType w:val="hybridMultilevel"/>
    <w:tmpl w:val="7DBC0988"/>
    <w:lvl w:ilvl="0" w:tplc="0419000D">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1AA509B"/>
    <w:multiLevelType w:val="hybridMultilevel"/>
    <w:tmpl w:val="1C8A29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4787221"/>
    <w:multiLevelType w:val="hybridMultilevel"/>
    <w:tmpl w:val="CCBAB8FA"/>
    <w:lvl w:ilvl="0" w:tplc="880484F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15C438D2"/>
    <w:multiLevelType w:val="hybridMultilevel"/>
    <w:tmpl w:val="3090895A"/>
    <w:lvl w:ilvl="0" w:tplc="C83410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71C52DA"/>
    <w:multiLevelType w:val="hybridMultilevel"/>
    <w:tmpl w:val="6E807D70"/>
    <w:lvl w:ilvl="0" w:tplc="7C6820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766530D"/>
    <w:multiLevelType w:val="multilevel"/>
    <w:tmpl w:val="D3A26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E5185"/>
    <w:multiLevelType w:val="multilevel"/>
    <w:tmpl w:val="1EEE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243D3A"/>
    <w:multiLevelType w:val="hybridMultilevel"/>
    <w:tmpl w:val="DE2AA4C8"/>
    <w:lvl w:ilvl="0" w:tplc="58B0B96C">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6" w15:restartNumberingAfterBreak="0">
    <w:nsid w:val="232B558D"/>
    <w:multiLevelType w:val="hybridMultilevel"/>
    <w:tmpl w:val="72DA7066"/>
    <w:lvl w:ilvl="0" w:tplc="67C2FEBE">
      <w:start w:val="4637"/>
      <w:numFmt w:val="bullet"/>
      <w:lvlText w:val="-"/>
      <w:lvlJc w:val="left"/>
      <w:pPr>
        <w:ind w:left="1080" w:hanging="360"/>
      </w:pPr>
      <w:rPr>
        <w:rFonts w:ascii="Times New Roman" w:eastAsia="Calibr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7" w15:restartNumberingAfterBreak="0">
    <w:nsid w:val="275D4957"/>
    <w:multiLevelType w:val="multilevel"/>
    <w:tmpl w:val="4A120652"/>
    <w:lvl w:ilvl="0">
      <w:start w:val="1"/>
      <w:numFmt w:val="decimal"/>
      <w:lvlText w:val="%1."/>
      <w:lvlJc w:val="left"/>
      <w:pPr>
        <w:ind w:left="927" w:hanging="360"/>
      </w:pPr>
    </w:lvl>
    <w:lvl w:ilvl="1">
      <w:start w:val="1"/>
      <w:numFmt w:val="decimal"/>
      <w:isLgl/>
      <w:lvlText w:val="%1.%2."/>
      <w:lvlJc w:val="left"/>
      <w:pPr>
        <w:ind w:left="720" w:hanging="720"/>
      </w:pPr>
      <w:rPr>
        <w:b w:val="0"/>
        <w:bCs w:val="0"/>
      </w:rPr>
    </w:lvl>
    <w:lvl w:ilvl="2">
      <w:start w:val="1"/>
      <w:numFmt w:val="decimal"/>
      <w:isLgl/>
      <w:lvlText w:val="%1.%2.%3."/>
      <w:lvlJc w:val="left"/>
      <w:pPr>
        <w:ind w:left="1287" w:hanging="720"/>
      </w:pPr>
      <w:rPr>
        <w:b/>
      </w:rPr>
    </w:lvl>
    <w:lvl w:ilvl="3">
      <w:start w:val="1"/>
      <w:numFmt w:val="decimal"/>
      <w:isLgl/>
      <w:lvlText w:val="%1.%2.%3.%4."/>
      <w:lvlJc w:val="left"/>
      <w:pPr>
        <w:ind w:left="1647" w:hanging="1080"/>
      </w:pPr>
      <w:rPr>
        <w:b/>
      </w:rPr>
    </w:lvl>
    <w:lvl w:ilvl="4">
      <w:start w:val="1"/>
      <w:numFmt w:val="decimal"/>
      <w:isLgl/>
      <w:lvlText w:val="%1.%2.%3.%4.%5."/>
      <w:lvlJc w:val="left"/>
      <w:pPr>
        <w:ind w:left="1647" w:hanging="1080"/>
      </w:pPr>
      <w:rPr>
        <w:b/>
      </w:rPr>
    </w:lvl>
    <w:lvl w:ilvl="5">
      <w:start w:val="1"/>
      <w:numFmt w:val="decimal"/>
      <w:isLgl/>
      <w:lvlText w:val="%1.%2.%3.%4.%5.%6."/>
      <w:lvlJc w:val="left"/>
      <w:pPr>
        <w:ind w:left="2007" w:hanging="1440"/>
      </w:pPr>
      <w:rPr>
        <w:b/>
      </w:rPr>
    </w:lvl>
    <w:lvl w:ilvl="6">
      <w:start w:val="1"/>
      <w:numFmt w:val="decimal"/>
      <w:isLgl/>
      <w:lvlText w:val="%1.%2.%3.%4.%5.%6.%7."/>
      <w:lvlJc w:val="left"/>
      <w:pPr>
        <w:ind w:left="2367" w:hanging="1800"/>
      </w:pPr>
      <w:rPr>
        <w:b/>
      </w:rPr>
    </w:lvl>
    <w:lvl w:ilvl="7">
      <w:start w:val="1"/>
      <w:numFmt w:val="decimal"/>
      <w:isLgl/>
      <w:lvlText w:val="%1.%2.%3.%4.%5.%6.%7.%8."/>
      <w:lvlJc w:val="left"/>
      <w:pPr>
        <w:ind w:left="2367" w:hanging="1800"/>
      </w:pPr>
      <w:rPr>
        <w:b/>
      </w:rPr>
    </w:lvl>
    <w:lvl w:ilvl="8">
      <w:start w:val="1"/>
      <w:numFmt w:val="decimal"/>
      <w:isLgl/>
      <w:lvlText w:val="%1.%2.%3.%4.%5.%6.%7.%8.%9."/>
      <w:lvlJc w:val="left"/>
      <w:pPr>
        <w:ind w:left="2727" w:hanging="2160"/>
      </w:pPr>
      <w:rPr>
        <w:b/>
      </w:rPr>
    </w:lvl>
  </w:abstractNum>
  <w:abstractNum w:abstractNumId="18" w15:restartNumberingAfterBreak="0">
    <w:nsid w:val="29607B51"/>
    <w:multiLevelType w:val="hybridMultilevel"/>
    <w:tmpl w:val="A3C2C3B2"/>
    <w:lvl w:ilvl="0" w:tplc="23EA4894">
      <w:start w:val="2"/>
      <w:numFmt w:val="bullet"/>
      <w:lvlText w:val="-"/>
      <w:lvlJc w:val="left"/>
      <w:pPr>
        <w:ind w:left="108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29781DCC"/>
    <w:multiLevelType w:val="hybridMultilevel"/>
    <w:tmpl w:val="B13E3E2A"/>
    <w:lvl w:ilvl="0" w:tplc="54FEF6D4">
      <w:start w:val="1"/>
      <w:numFmt w:val="decimal"/>
      <w:lvlText w:val="%1-"/>
      <w:lvlJc w:val="left"/>
      <w:pPr>
        <w:ind w:left="475" w:hanging="360"/>
      </w:pPr>
      <w:rPr>
        <w:rFonts w:hint="default"/>
      </w:rPr>
    </w:lvl>
    <w:lvl w:ilvl="1" w:tplc="04220019" w:tentative="1">
      <w:start w:val="1"/>
      <w:numFmt w:val="lowerLetter"/>
      <w:lvlText w:val="%2."/>
      <w:lvlJc w:val="left"/>
      <w:pPr>
        <w:ind w:left="1195" w:hanging="360"/>
      </w:pPr>
    </w:lvl>
    <w:lvl w:ilvl="2" w:tplc="0422001B" w:tentative="1">
      <w:start w:val="1"/>
      <w:numFmt w:val="lowerRoman"/>
      <w:lvlText w:val="%3."/>
      <w:lvlJc w:val="right"/>
      <w:pPr>
        <w:ind w:left="1915" w:hanging="180"/>
      </w:pPr>
    </w:lvl>
    <w:lvl w:ilvl="3" w:tplc="0422000F" w:tentative="1">
      <w:start w:val="1"/>
      <w:numFmt w:val="decimal"/>
      <w:lvlText w:val="%4."/>
      <w:lvlJc w:val="left"/>
      <w:pPr>
        <w:ind w:left="2635" w:hanging="360"/>
      </w:pPr>
    </w:lvl>
    <w:lvl w:ilvl="4" w:tplc="04220019" w:tentative="1">
      <w:start w:val="1"/>
      <w:numFmt w:val="lowerLetter"/>
      <w:lvlText w:val="%5."/>
      <w:lvlJc w:val="left"/>
      <w:pPr>
        <w:ind w:left="3355" w:hanging="360"/>
      </w:pPr>
    </w:lvl>
    <w:lvl w:ilvl="5" w:tplc="0422001B" w:tentative="1">
      <w:start w:val="1"/>
      <w:numFmt w:val="lowerRoman"/>
      <w:lvlText w:val="%6."/>
      <w:lvlJc w:val="right"/>
      <w:pPr>
        <w:ind w:left="4075" w:hanging="180"/>
      </w:pPr>
    </w:lvl>
    <w:lvl w:ilvl="6" w:tplc="0422000F" w:tentative="1">
      <w:start w:val="1"/>
      <w:numFmt w:val="decimal"/>
      <w:lvlText w:val="%7."/>
      <w:lvlJc w:val="left"/>
      <w:pPr>
        <w:ind w:left="4795" w:hanging="360"/>
      </w:pPr>
    </w:lvl>
    <w:lvl w:ilvl="7" w:tplc="04220019" w:tentative="1">
      <w:start w:val="1"/>
      <w:numFmt w:val="lowerLetter"/>
      <w:lvlText w:val="%8."/>
      <w:lvlJc w:val="left"/>
      <w:pPr>
        <w:ind w:left="5515" w:hanging="360"/>
      </w:pPr>
    </w:lvl>
    <w:lvl w:ilvl="8" w:tplc="0422001B" w:tentative="1">
      <w:start w:val="1"/>
      <w:numFmt w:val="lowerRoman"/>
      <w:lvlText w:val="%9."/>
      <w:lvlJc w:val="right"/>
      <w:pPr>
        <w:ind w:left="6235" w:hanging="180"/>
      </w:pPr>
    </w:lvl>
  </w:abstractNum>
  <w:abstractNum w:abstractNumId="20" w15:restartNumberingAfterBreak="0">
    <w:nsid w:val="2CB135A8"/>
    <w:multiLevelType w:val="hybridMultilevel"/>
    <w:tmpl w:val="61B48C10"/>
    <w:lvl w:ilvl="0" w:tplc="14BE3FF8">
      <w:numFmt w:val="bullet"/>
      <w:lvlText w:val="-"/>
      <w:lvlJc w:val="left"/>
      <w:pPr>
        <w:ind w:left="492" w:hanging="360"/>
      </w:pPr>
      <w:rPr>
        <w:rFonts w:ascii="Calibri" w:eastAsiaTheme="minorEastAsia" w:hAnsi="Calibri" w:cs="Calibri" w:hint="default"/>
      </w:rPr>
    </w:lvl>
    <w:lvl w:ilvl="1" w:tplc="04220003" w:tentative="1">
      <w:start w:val="1"/>
      <w:numFmt w:val="bullet"/>
      <w:lvlText w:val="o"/>
      <w:lvlJc w:val="left"/>
      <w:pPr>
        <w:ind w:left="1212" w:hanging="360"/>
      </w:pPr>
      <w:rPr>
        <w:rFonts w:ascii="Courier New" w:hAnsi="Courier New" w:cs="Courier New" w:hint="default"/>
      </w:rPr>
    </w:lvl>
    <w:lvl w:ilvl="2" w:tplc="04220005" w:tentative="1">
      <w:start w:val="1"/>
      <w:numFmt w:val="bullet"/>
      <w:lvlText w:val=""/>
      <w:lvlJc w:val="left"/>
      <w:pPr>
        <w:ind w:left="1932" w:hanging="360"/>
      </w:pPr>
      <w:rPr>
        <w:rFonts w:ascii="Wingdings" w:hAnsi="Wingdings" w:hint="default"/>
      </w:rPr>
    </w:lvl>
    <w:lvl w:ilvl="3" w:tplc="04220001" w:tentative="1">
      <w:start w:val="1"/>
      <w:numFmt w:val="bullet"/>
      <w:lvlText w:val=""/>
      <w:lvlJc w:val="left"/>
      <w:pPr>
        <w:ind w:left="2652" w:hanging="360"/>
      </w:pPr>
      <w:rPr>
        <w:rFonts w:ascii="Symbol" w:hAnsi="Symbol" w:hint="default"/>
      </w:rPr>
    </w:lvl>
    <w:lvl w:ilvl="4" w:tplc="04220003" w:tentative="1">
      <w:start w:val="1"/>
      <w:numFmt w:val="bullet"/>
      <w:lvlText w:val="o"/>
      <w:lvlJc w:val="left"/>
      <w:pPr>
        <w:ind w:left="3372" w:hanging="360"/>
      </w:pPr>
      <w:rPr>
        <w:rFonts w:ascii="Courier New" w:hAnsi="Courier New" w:cs="Courier New" w:hint="default"/>
      </w:rPr>
    </w:lvl>
    <w:lvl w:ilvl="5" w:tplc="04220005" w:tentative="1">
      <w:start w:val="1"/>
      <w:numFmt w:val="bullet"/>
      <w:lvlText w:val=""/>
      <w:lvlJc w:val="left"/>
      <w:pPr>
        <w:ind w:left="4092" w:hanging="360"/>
      </w:pPr>
      <w:rPr>
        <w:rFonts w:ascii="Wingdings" w:hAnsi="Wingdings" w:hint="default"/>
      </w:rPr>
    </w:lvl>
    <w:lvl w:ilvl="6" w:tplc="04220001" w:tentative="1">
      <w:start w:val="1"/>
      <w:numFmt w:val="bullet"/>
      <w:lvlText w:val=""/>
      <w:lvlJc w:val="left"/>
      <w:pPr>
        <w:ind w:left="4812" w:hanging="360"/>
      </w:pPr>
      <w:rPr>
        <w:rFonts w:ascii="Symbol" w:hAnsi="Symbol" w:hint="default"/>
      </w:rPr>
    </w:lvl>
    <w:lvl w:ilvl="7" w:tplc="04220003" w:tentative="1">
      <w:start w:val="1"/>
      <w:numFmt w:val="bullet"/>
      <w:lvlText w:val="o"/>
      <w:lvlJc w:val="left"/>
      <w:pPr>
        <w:ind w:left="5532" w:hanging="360"/>
      </w:pPr>
      <w:rPr>
        <w:rFonts w:ascii="Courier New" w:hAnsi="Courier New" w:cs="Courier New" w:hint="default"/>
      </w:rPr>
    </w:lvl>
    <w:lvl w:ilvl="8" w:tplc="04220005" w:tentative="1">
      <w:start w:val="1"/>
      <w:numFmt w:val="bullet"/>
      <w:lvlText w:val=""/>
      <w:lvlJc w:val="left"/>
      <w:pPr>
        <w:ind w:left="6252" w:hanging="360"/>
      </w:pPr>
      <w:rPr>
        <w:rFonts w:ascii="Wingdings" w:hAnsi="Wingdings" w:hint="default"/>
      </w:rPr>
    </w:lvl>
  </w:abstractNum>
  <w:abstractNum w:abstractNumId="21" w15:restartNumberingAfterBreak="0">
    <w:nsid w:val="2DD572CF"/>
    <w:multiLevelType w:val="hybridMultilevel"/>
    <w:tmpl w:val="F25AED18"/>
    <w:lvl w:ilvl="0" w:tplc="FFFFFFFF">
      <w:start w:val="1"/>
      <w:numFmt w:val="bullet"/>
      <w:lvlText w:val=""/>
      <w:lvlJc w:val="left"/>
      <w:pPr>
        <w:ind w:left="1428"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2DE43D7E"/>
    <w:multiLevelType w:val="multilevel"/>
    <w:tmpl w:val="765E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F4370A"/>
    <w:multiLevelType w:val="hybridMultilevel"/>
    <w:tmpl w:val="4F2CBBDC"/>
    <w:lvl w:ilvl="0" w:tplc="6A68AAA6">
      <w:start w:val="1"/>
      <w:numFmt w:val="decimal"/>
      <w:lvlText w:val="%1."/>
      <w:lvlJc w:val="left"/>
      <w:pPr>
        <w:ind w:left="360" w:hanging="360"/>
      </w:pPr>
      <w:rPr>
        <w:b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15:restartNumberingAfterBreak="0">
    <w:nsid w:val="2DF67FC0"/>
    <w:multiLevelType w:val="hybridMultilevel"/>
    <w:tmpl w:val="512EEAEA"/>
    <w:lvl w:ilvl="0" w:tplc="36327BE4">
      <w:start w:val="2013"/>
      <w:numFmt w:val="bullet"/>
      <w:lvlText w:val="-"/>
      <w:lvlJc w:val="left"/>
      <w:pPr>
        <w:tabs>
          <w:tab w:val="num" w:pos="3600"/>
        </w:tabs>
        <w:ind w:left="3600" w:hanging="360"/>
      </w:pPr>
      <w:rPr>
        <w:rFonts w:ascii="Times New Roman" w:eastAsia="Times New Roman" w:hAnsi="Times New Roman" w:cs="Times New Roman" w:hint="default"/>
      </w:rPr>
    </w:lvl>
    <w:lvl w:ilvl="1" w:tplc="04190003">
      <w:start w:val="1"/>
      <w:numFmt w:val="decimal"/>
      <w:lvlText w:val="%2."/>
      <w:lvlJc w:val="left"/>
      <w:pPr>
        <w:tabs>
          <w:tab w:val="num" w:pos="4320"/>
        </w:tabs>
        <w:ind w:left="4320" w:hanging="360"/>
      </w:pPr>
    </w:lvl>
    <w:lvl w:ilvl="2" w:tplc="04190005">
      <w:start w:val="1"/>
      <w:numFmt w:val="decimal"/>
      <w:lvlText w:val="%3."/>
      <w:lvlJc w:val="left"/>
      <w:pPr>
        <w:tabs>
          <w:tab w:val="num" w:pos="5040"/>
        </w:tabs>
        <w:ind w:left="5040" w:hanging="360"/>
      </w:pPr>
    </w:lvl>
    <w:lvl w:ilvl="3" w:tplc="04190001">
      <w:start w:val="1"/>
      <w:numFmt w:val="decimal"/>
      <w:lvlText w:val="%4."/>
      <w:lvlJc w:val="left"/>
      <w:pPr>
        <w:tabs>
          <w:tab w:val="num" w:pos="5760"/>
        </w:tabs>
        <w:ind w:left="5760" w:hanging="360"/>
      </w:pPr>
    </w:lvl>
    <w:lvl w:ilvl="4" w:tplc="04190003">
      <w:start w:val="1"/>
      <w:numFmt w:val="decimal"/>
      <w:lvlText w:val="%5."/>
      <w:lvlJc w:val="left"/>
      <w:pPr>
        <w:tabs>
          <w:tab w:val="num" w:pos="6480"/>
        </w:tabs>
        <w:ind w:left="6480" w:hanging="360"/>
      </w:pPr>
    </w:lvl>
    <w:lvl w:ilvl="5" w:tplc="04190005">
      <w:start w:val="1"/>
      <w:numFmt w:val="decimal"/>
      <w:lvlText w:val="%6."/>
      <w:lvlJc w:val="left"/>
      <w:pPr>
        <w:tabs>
          <w:tab w:val="num" w:pos="7200"/>
        </w:tabs>
        <w:ind w:left="7200" w:hanging="360"/>
      </w:pPr>
    </w:lvl>
    <w:lvl w:ilvl="6" w:tplc="04190001">
      <w:start w:val="1"/>
      <w:numFmt w:val="decimal"/>
      <w:lvlText w:val="%7."/>
      <w:lvlJc w:val="left"/>
      <w:pPr>
        <w:tabs>
          <w:tab w:val="num" w:pos="7920"/>
        </w:tabs>
        <w:ind w:left="7920" w:hanging="360"/>
      </w:pPr>
    </w:lvl>
    <w:lvl w:ilvl="7" w:tplc="04190003">
      <w:start w:val="1"/>
      <w:numFmt w:val="decimal"/>
      <w:lvlText w:val="%8."/>
      <w:lvlJc w:val="left"/>
      <w:pPr>
        <w:tabs>
          <w:tab w:val="num" w:pos="8640"/>
        </w:tabs>
        <w:ind w:left="8640" w:hanging="360"/>
      </w:pPr>
    </w:lvl>
    <w:lvl w:ilvl="8" w:tplc="04190005">
      <w:start w:val="1"/>
      <w:numFmt w:val="decimal"/>
      <w:lvlText w:val="%9."/>
      <w:lvlJc w:val="left"/>
      <w:pPr>
        <w:tabs>
          <w:tab w:val="num" w:pos="9360"/>
        </w:tabs>
        <w:ind w:left="9360" w:hanging="360"/>
      </w:pPr>
    </w:lvl>
  </w:abstractNum>
  <w:abstractNum w:abstractNumId="25" w15:restartNumberingAfterBreak="0">
    <w:nsid w:val="35873C75"/>
    <w:multiLevelType w:val="hybridMultilevel"/>
    <w:tmpl w:val="44C6D3D4"/>
    <w:lvl w:ilvl="0" w:tplc="9CEA6112">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6DC4A83"/>
    <w:multiLevelType w:val="hybridMultilevel"/>
    <w:tmpl w:val="8C7CDB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8D6361B"/>
    <w:multiLevelType w:val="hybridMultilevel"/>
    <w:tmpl w:val="A8846C60"/>
    <w:lvl w:ilvl="0" w:tplc="0422000F">
      <w:start w:val="1"/>
      <w:numFmt w:val="decimal"/>
      <w:lvlText w:val="%1."/>
      <w:lvlJc w:val="left"/>
      <w:pPr>
        <w:ind w:left="107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391235C2"/>
    <w:multiLevelType w:val="hybridMultilevel"/>
    <w:tmpl w:val="281E6BEA"/>
    <w:lvl w:ilvl="0" w:tplc="8B54971A">
      <w:numFmt w:val="bullet"/>
      <w:lvlText w:val="-"/>
      <w:lvlJc w:val="left"/>
      <w:pPr>
        <w:ind w:left="122" w:hanging="161"/>
      </w:pPr>
      <w:rPr>
        <w:rFonts w:ascii="Times New Roman" w:eastAsia="Times New Roman" w:hAnsi="Times New Roman" w:cs="Times New Roman" w:hint="default"/>
        <w:b w:val="0"/>
        <w:bCs w:val="0"/>
        <w:i w:val="0"/>
        <w:iCs w:val="0"/>
        <w:w w:val="95"/>
        <w:sz w:val="29"/>
        <w:szCs w:val="29"/>
        <w:lang w:val="uk-UA" w:eastAsia="en-US" w:bidi="ar-SA"/>
      </w:rPr>
    </w:lvl>
    <w:lvl w:ilvl="1" w:tplc="337ED2A8">
      <w:numFmt w:val="bullet"/>
      <w:lvlText w:val="•"/>
      <w:lvlJc w:val="left"/>
      <w:pPr>
        <w:ind w:left="1096" w:hanging="161"/>
      </w:pPr>
      <w:rPr>
        <w:lang w:val="uk-UA" w:eastAsia="en-US" w:bidi="ar-SA"/>
      </w:rPr>
    </w:lvl>
    <w:lvl w:ilvl="2" w:tplc="269C9D04">
      <w:numFmt w:val="bullet"/>
      <w:lvlText w:val="•"/>
      <w:lvlJc w:val="left"/>
      <w:pPr>
        <w:ind w:left="2073" w:hanging="161"/>
      </w:pPr>
      <w:rPr>
        <w:lang w:val="uk-UA" w:eastAsia="en-US" w:bidi="ar-SA"/>
      </w:rPr>
    </w:lvl>
    <w:lvl w:ilvl="3" w:tplc="3642E364">
      <w:numFmt w:val="bullet"/>
      <w:lvlText w:val="•"/>
      <w:lvlJc w:val="left"/>
      <w:pPr>
        <w:ind w:left="3050" w:hanging="161"/>
      </w:pPr>
      <w:rPr>
        <w:lang w:val="uk-UA" w:eastAsia="en-US" w:bidi="ar-SA"/>
      </w:rPr>
    </w:lvl>
    <w:lvl w:ilvl="4" w:tplc="039E40C4">
      <w:numFmt w:val="bullet"/>
      <w:lvlText w:val="•"/>
      <w:lvlJc w:val="left"/>
      <w:pPr>
        <w:ind w:left="4027" w:hanging="161"/>
      </w:pPr>
      <w:rPr>
        <w:lang w:val="uk-UA" w:eastAsia="en-US" w:bidi="ar-SA"/>
      </w:rPr>
    </w:lvl>
    <w:lvl w:ilvl="5" w:tplc="235830AA">
      <w:numFmt w:val="bullet"/>
      <w:lvlText w:val="•"/>
      <w:lvlJc w:val="left"/>
      <w:pPr>
        <w:ind w:left="5004" w:hanging="161"/>
      </w:pPr>
      <w:rPr>
        <w:lang w:val="uk-UA" w:eastAsia="en-US" w:bidi="ar-SA"/>
      </w:rPr>
    </w:lvl>
    <w:lvl w:ilvl="6" w:tplc="666A54FA">
      <w:numFmt w:val="bullet"/>
      <w:lvlText w:val="•"/>
      <w:lvlJc w:val="left"/>
      <w:pPr>
        <w:ind w:left="5980" w:hanging="161"/>
      </w:pPr>
      <w:rPr>
        <w:lang w:val="uk-UA" w:eastAsia="en-US" w:bidi="ar-SA"/>
      </w:rPr>
    </w:lvl>
    <w:lvl w:ilvl="7" w:tplc="5F6AE166">
      <w:numFmt w:val="bullet"/>
      <w:lvlText w:val="•"/>
      <w:lvlJc w:val="left"/>
      <w:pPr>
        <w:ind w:left="6957" w:hanging="161"/>
      </w:pPr>
      <w:rPr>
        <w:lang w:val="uk-UA" w:eastAsia="en-US" w:bidi="ar-SA"/>
      </w:rPr>
    </w:lvl>
    <w:lvl w:ilvl="8" w:tplc="80CC785A">
      <w:numFmt w:val="bullet"/>
      <w:lvlText w:val="•"/>
      <w:lvlJc w:val="left"/>
      <w:pPr>
        <w:ind w:left="7934" w:hanging="161"/>
      </w:pPr>
      <w:rPr>
        <w:lang w:val="uk-UA" w:eastAsia="en-US" w:bidi="ar-SA"/>
      </w:rPr>
    </w:lvl>
  </w:abstractNum>
  <w:abstractNum w:abstractNumId="29" w15:restartNumberingAfterBreak="0">
    <w:nsid w:val="424D362E"/>
    <w:multiLevelType w:val="hybridMultilevel"/>
    <w:tmpl w:val="2A681EEA"/>
    <w:lvl w:ilvl="0" w:tplc="7D5822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3EF5F29"/>
    <w:multiLevelType w:val="hybridMultilevel"/>
    <w:tmpl w:val="3E00FF6C"/>
    <w:lvl w:ilvl="0" w:tplc="9366333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5D37F10"/>
    <w:multiLevelType w:val="hybridMultilevel"/>
    <w:tmpl w:val="32D6A7D8"/>
    <w:lvl w:ilvl="0" w:tplc="04220001">
      <w:start w:val="1"/>
      <w:numFmt w:val="bullet"/>
      <w:lvlText w:val=""/>
      <w:lvlJc w:val="left"/>
      <w:pPr>
        <w:ind w:left="1425" w:hanging="360"/>
      </w:pPr>
      <w:rPr>
        <w:rFonts w:ascii="Symbol" w:hAnsi="Symbol" w:hint="default"/>
      </w:rPr>
    </w:lvl>
    <w:lvl w:ilvl="1" w:tplc="9CEA6112">
      <w:start w:val="14"/>
      <w:numFmt w:val="bullet"/>
      <w:lvlText w:val="•"/>
      <w:lvlJc w:val="left"/>
      <w:pPr>
        <w:ind w:left="2490" w:hanging="705"/>
      </w:pPr>
      <w:rPr>
        <w:rFonts w:ascii="Times New Roman" w:eastAsia="Times New Roman" w:hAnsi="Times New Roman" w:cs="Times New Roman"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32" w15:restartNumberingAfterBreak="0">
    <w:nsid w:val="4955019F"/>
    <w:multiLevelType w:val="hybridMultilevel"/>
    <w:tmpl w:val="E6F27EFA"/>
    <w:lvl w:ilvl="0" w:tplc="0422000F">
      <w:start w:val="1"/>
      <w:numFmt w:val="decimal"/>
      <w:lvlText w:val="%1."/>
      <w:lvlJc w:val="left"/>
      <w:pPr>
        <w:ind w:left="107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CFE7C7D"/>
    <w:multiLevelType w:val="hybridMultilevel"/>
    <w:tmpl w:val="DEA05A66"/>
    <w:lvl w:ilvl="0" w:tplc="9670F0CA">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D963A8F"/>
    <w:multiLevelType w:val="multilevel"/>
    <w:tmpl w:val="6C3A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A761F7"/>
    <w:multiLevelType w:val="multilevel"/>
    <w:tmpl w:val="301E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BF7C52"/>
    <w:multiLevelType w:val="hybridMultilevel"/>
    <w:tmpl w:val="630C3B6C"/>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7" w15:restartNumberingAfterBreak="0">
    <w:nsid w:val="55DD5587"/>
    <w:multiLevelType w:val="hybridMultilevel"/>
    <w:tmpl w:val="583C5A60"/>
    <w:lvl w:ilvl="0" w:tplc="2BF0F6C4">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8" w15:restartNumberingAfterBreak="0">
    <w:nsid w:val="580B775B"/>
    <w:multiLevelType w:val="multilevel"/>
    <w:tmpl w:val="80B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793890"/>
    <w:multiLevelType w:val="hybridMultilevel"/>
    <w:tmpl w:val="127219D2"/>
    <w:lvl w:ilvl="0" w:tplc="FFFFFFFF">
      <w:start w:val="1"/>
      <w:numFmt w:val="bullet"/>
      <w:lvlText w:val=""/>
      <w:lvlJc w:val="left"/>
      <w:pPr>
        <w:ind w:left="720"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DF677EC"/>
    <w:multiLevelType w:val="hybridMultilevel"/>
    <w:tmpl w:val="9EA46214"/>
    <w:lvl w:ilvl="0" w:tplc="ACB29CB6">
      <w:numFmt w:val="bullet"/>
      <w:lvlText w:val="-"/>
      <w:lvlJc w:val="left"/>
      <w:pPr>
        <w:tabs>
          <w:tab w:val="num" w:pos="1595"/>
        </w:tabs>
        <w:ind w:left="1595" w:hanging="885"/>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5F34206A"/>
    <w:multiLevelType w:val="hybridMultilevel"/>
    <w:tmpl w:val="D63C725A"/>
    <w:lvl w:ilvl="0" w:tplc="B12211F2">
      <w:numFmt w:val="bullet"/>
      <w:lvlText w:val="-"/>
      <w:lvlJc w:val="left"/>
      <w:pPr>
        <w:ind w:left="855" w:hanging="360"/>
      </w:pPr>
      <w:rPr>
        <w:rFonts w:ascii="Times New Roman" w:eastAsia="Calibri" w:hAnsi="Times New Roman" w:cs="Times New Roman" w:hint="default"/>
      </w:rPr>
    </w:lvl>
    <w:lvl w:ilvl="1" w:tplc="04220003">
      <w:start w:val="1"/>
      <w:numFmt w:val="bullet"/>
      <w:lvlText w:val="o"/>
      <w:lvlJc w:val="left"/>
      <w:pPr>
        <w:ind w:left="1575" w:hanging="360"/>
      </w:pPr>
      <w:rPr>
        <w:rFonts w:ascii="Courier New" w:hAnsi="Courier New" w:cs="Courier New"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2" w15:restartNumberingAfterBreak="0">
    <w:nsid w:val="61443C06"/>
    <w:multiLevelType w:val="hybridMultilevel"/>
    <w:tmpl w:val="E772B4B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61F54A0B"/>
    <w:multiLevelType w:val="hybridMultilevel"/>
    <w:tmpl w:val="A958049A"/>
    <w:lvl w:ilvl="0" w:tplc="5EC423D8">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4" w15:restartNumberingAfterBreak="0">
    <w:nsid w:val="6AE529FB"/>
    <w:multiLevelType w:val="hybridMultilevel"/>
    <w:tmpl w:val="A1C6D712"/>
    <w:lvl w:ilvl="0" w:tplc="2C947832">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5" w15:restartNumberingAfterBreak="0">
    <w:nsid w:val="6B9336B1"/>
    <w:multiLevelType w:val="singleLevel"/>
    <w:tmpl w:val="DE8889A6"/>
    <w:lvl w:ilvl="0">
      <w:numFmt w:val="bullet"/>
      <w:lvlText w:val="-"/>
      <w:lvlJc w:val="left"/>
      <w:pPr>
        <w:tabs>
          <w:tab w:val="num" w:pos="480"/>
        </w:tabs>
        <w:ind w:left="480" w:hanging="360"/>
      </w:pPr>
    </w:lvl>
  </w:abstractNum>
  <w:abstractNum w:abstractNumId="46" w15:restartNumberingAfterBreak="0">
    <w:nsid w:val="6C776EEB"/>
    <w:multiLevelType w:val="hybridMultilevel"/>
    <w:tmpl w:val="7450A224"/>
    <w:lvl w:ilvl="0" w:tplc="7A0692FC">
      <w:numFmt w:val="bullet"/>
      <w:lvlText w:val="-"/>
      <w:lvlJc w:val="left"/>
      <w:pPr>
        <w:ind w:left="1144" w:hanging="360"/>
      </w:pPr>
      <w:rPr>
        <w:rFonts w:ascii="Times New Roman" w:eastAsia="Aptos"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47" w15:restartNumberingAfterBreak="0">
    <w:nsid w:val="6D604337"/>
    <w:multiLevelType w:val="hybridMultilevel"/>
    <w:tmpl w:val="BF96570E"/>
    <w:lvl w:ilvl="0" w:tplc="58B0B96C">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8" w15:restartNumberingAfterBreak="0">
    <w:nsid w:val="6DDF4752"/>
    <w:multiLevelType w:val="multilevel"/>
    <w:tmpl w:val="9D929246"/>
    <w:lvl w:ilvl="0">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9" w15:restartNumberingAfterBreak="0">
    <w:nsid w:val="6DF21BD8"/>
    <w:multiLevelType w:val="hybridMultilevel"/>
    <w:tmpl w:val="7792AECA"/>
    <w:lvl w:ilvl="0" w:tplc="2F2C21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1F354F9"/>
    <w:multiLevelType w:val="multilevel"/>
    <w:tmpl w:val="5E60091E"/>
    <w:lvl w:ilvl="0">
      <w:start w:val="1"/>
      <w:numFmt w:val="decimal"/>
      <w:lvlText w:val="%1."/>
      <w:lvlJc w:val="left"/>
      <w:pPr>
        <w:tabs>
          <w:tab w:val="num" w:pos="720"/>
        </w:tabs>
        <w:ind w:left="720" w:hanging="360"/>
      </w:pPr>
    </w:lvl>
    <w:lvl w:ilvl="1">
      <w:numFmt w:val="bullet"/>
      <w:lvlText w:val="-"/>
      <w:lvlJc w:val="left"/>
      <w:pPr>
        <w:ind w:left="644"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61429AF"/>
    <w:multiLevelType w:val="hybridMultilevel"/>
    <w:tmpl w:val="5324F4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7AB0078B"/>
    <w:multiLevelType w:val="hybridMultilevel"/>
    <w:tmpl w:val="BFF6BA78"/>
    <w:lvl w:ilvl="0" w:tplc="24624558">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7CB914BF"/>
    <w:multiLevelType w:val="hybridMultilevel"/>
    <w:tmpl w:val="77D0F6F6"/>
    <w:lvl w:ilvl="0" w:tplc="641AA41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4" w15:restartNumberingAfterBreak="0">
    <w:nsid w:val="7DB30790"/>
    <w:multiLevelType w:val="hybridMultilevel"/>
    <w:tmpl w:val="835E45B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7E2536EB"/>
    <w:multiLevelType w:val="hybridMultilevel"/>
    <w:tmpl w:val="D9262B30"/>
    <w:lvl w:ilvl="0" w:tplc="2F2AD0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25176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655114">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87543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314020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41661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80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560164">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500194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1389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6059172">
    <w:abstractNumId w:val="33"/>
  </w:num>
  <w:num w:numId="11" w16cid:durableId="664288707">
    <w:abstractNumId w:val="40"/>
  </w:num>
  <w:num w:numId="12" w16cid:durableId="2114862172">
    <w:abstractNumId w:val="45"/>
  </w:num>
  <w:num w:numId="13" w16cid:durableId="1927300885">
    <w:abstractNumId w:val="55"/>
  </w:num>
  <w:num w:numId="14" w16cid:durableId="375543408">
    <w:abstractNumId w:val="7"/>
  </w:num>
  <w:num w:numId="15" w16cid:durableId="262882753">
    <w:abstractNumId w:val="11"/>
  </w:num>
  <w:num w:numId="16" w16cid:durableId="1315798547">
    <w:abstractNumId w:val="24"/>
  </w:num>
  <w:num w:numId="17" w16cid:durableId="933124586">
    <w:abstractNumId w:val="49"/>
  </w:num>
  <w:num w:numId="18" w16cid:durableId="1561478682">
    <w:abstractNumId w:val="3"/>
  </w:num>
  <w:num w:numId="19" w16cid:durableId="2125684057">
    <w:abstractNumId w:val="30"/>
  </w:num>
  <w:num w:numId="20" w16cid:durableId="816921164">
    <w:abstractNumId w:val="19"/>
  </w:num>
  <w:num w:numId="21" w16cid:durableId="327442789">
    <w:abstractNumId w:val="52"/>
  </w:num>
  <w:num w:numId="22" w16cid:durableId="1858541881">
    <w:abstractNumId w:val="28"/>
  </w:num>
  <w:num w:numId="23" w16cid:durableId="1039816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359916">
    <w:abstractNumId w:val="16"/>
  </w:num>
  <w:num w:numId="25" w16cid:durableId="1789395674">
    <w:abstractNumId w:val="0"/>
  </w:num>
  <w:num w:numId="26" w16cid:durableId="1937051816">
    <w:abstractNumId w:val="37"/>
  </w:num>
  <w:num w:numId="27" w16cid:durableId="1527790399">
    <w:abstractNumId w:val="27"/>
  </w:num>
  <w:num w:numId="28" w16cid:durableId="1790465382">
    <w:abstractNumId w:val="15"/>
  </w:num>
  <w:num w:numId="29" w16cid:durableId="1766420248">
    <w:abstractNumId w:val="53"/>
  </w:num>
  <w:num w:numId="30" w16cid:durableId="1316760053">
    <w:abstractNumId w:val="10"/>
  </w:num>
  <w:num w:numId="31" w16cid:durableId="1933658812">
    <w:abstractNumId w:val="47"/>
  </w:num>
  <w:num w:numId="32" w16cid:durableId="1205875277">
    <w:abstractNumId w:val="43"/>
  </w:num>
  <w:num w:numId="33" w16cid:durableId="787620733">
    <w:abstractNumId w:val="32"/>
  </w:num>
  <w:num w:numId="34" w16cid:durableId="344862287">
    <w:abstractNumId w:val="1"/>
  </w:num>
  <w:num w:numId="35" w16cid:durableId="189661766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6" w16cid:durableId="990139806">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37" w16cid:durableId="694039835">
    <w:abstractNumId w:val="18"/>
  </w:num>
  <w:num w:numId="38" w16cid:durableId="921766639">
    <w:abstractNumId w:val="26"/>
  </w:num>
  <w:num w:numId="39" w16cid:durableId="600114439">
    <w:abstractNumId w:val="20"/>
  </w:num>
  <w:num w:numId="40" w16cid:durableId="687219401">
    <w:abstractNumId w:val="9"/>
  </w:num>
  <w:num w:numId="41" w16cid:durableId="724722545">
    <w:abstractNumId w:val="29"/>
  </w:num>
  <w:num w:numId="42" w16cid:durableId="46924837">
    <w:abstractNumId w:val="2"/>
  </w:num>
  <w:num w:numId="43" w16cid:durableId="691566583">
    <w:abstractNumId w:val="44"/>
  </w:num>
  <w:num w:numId="44" w16cid:durableId="1161458486">
    <w:abstractNumId w:val="35"/>
  </w:num>
  <w:num w:numId="45" w16cid:durableId="1725367176">
    <w:abstractNumId w:val="12"/>
  </w:num>
  <w:num w:numId="46" w16cid:durableId="753942696">
    <w:abstractNumId w:val="48"/>
  </w:num>
  <w:num w:numId="47" w16cid:durableId="2141730252">
    <w:abstractNumId w:val="22"/>
  </w:num>
  <w:num w:numId="48" w16cid:durableId="316303066">
    <w:abstractNumId w:val="13"/>
  </w:num>
  <w:num w:numId="49" w16cid:durableId="1000618965">
    <w:abstractNumId w:val="34"/>
  </w:num>
  <w:num w:numId="50" w16cid:durableId="1949117844">
    <w:abstractNumId w:val="14"/>
  </w:num>
  <w:num w:numId="51" w16cid:durableId="695035461">
    <w:abstractNumId w:val="25"/>
  </w:num>
  <w:num w:numId="52" w16cid:durableId="1266961194">
    <w:abstractNumId w:val="31"/>
  </w:num>
  <w:num w:numId="53" w16cid:durableId="1308708805">
    <w:abstractNumId w:val="36"/>
  </w:num>
  <w:num w:numId="54" w16cid:durableId="1906797365">
    <w:abstractNumId w:val="5"/>
  </w:num>
  <w:num w:numId="55" w16cid:durableId="563950365">
    <w:abstractNumId w:val="21"/>
  </w:num>
  <w:num w:numId="56" w16cid:durableId="517738030">
    <w:abstractNumId w:val="54"/>
  </w:num>
  <w:num w:numId="57" w16cid:durableId="649020934">
    <w:abstractNumId w:val="39"/>
  </w:num>
  <w:num w:numId="58" w16cid:durableId="681279460">
    <w:abstractNumId w:val="51"/>
  </w:num>
  <w:num w:numId="59" w16cid:durableId="18852177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93"/>
    <w:rsid w:val="00004E7C"/>
    <w:rsid w:val="0004345F"/>
    <w:rsid w:val="000A6020"/>
    <w:rsid w:val="000E1ED3"/>
    <w:rsid w:val="0014540D"/>
    <w:rsid w:val="00176D74"/>
    <w:rsid w:val="0019589E"/>
    <w:rsid w:val="001B0E0E"/>
    <w:rsid w:val="001D6A42"/>
    <w:rsid w:val="001E3F54"/>
    <w:rsid w:val="002460EE"/>
    <w:rsid w:val="002B6E33"/>
    <w:rsid w:val="002F1184"/>
    <w:rsid w:val="0030503F"/>
    <w:rsid w:val="00311B06"/>
    <w:rsid w:val="00327A6C"/>
    <w:rsid w:val="003367B3"/>
    <w:rsid w:val="0035035A"/>
    <w:rsid w:val="00395623"/>
    <w:rsid w:val="003A4A4B"/>
    <w:rsid w:val="003D0DC8"/>
    <w:rsid w:val="004046EC"/>
    <w:rsid w:val="00404BC2"/>
    <w:rsid w:val="00427495"/>
    <w:rsid w:val="0044103E"/>
    <w:rsid w:val="0045536F"/>
    <w:rsid w:val="00484CFB"/>
    <w:rsid w:val="004A140E"/>
    <w:rsid w:val="004F0F40"/>
    <w:rsid w:val="004F7931"/>
    <w:rsid w:val="00522AF6"/>
    <w:rsid w:val="00564F2C"/>
    <w:rsid w:val="00567E88"/>
    <w:rsid w:val="00580E23"/>
    <w:rsid w:val="00582602"/>
    <w:rsid w:val="005871CB"/>
    <w:rsid w:val="005C11EC"/>
    <w:rsid w:val="0061573D"/>
    <w:rsid w:val="00620FBC"/>
    <w:rsid w:val="006A3430"/>
    <w:rsid w:val="006C4988"/>
    <w:rsid w:val="006D4358"/>
    <w:rsid w:val="006D5092"/>
    <w:rsid w:val="00705A0A"/>
    <w:rsid w:val="00725B59"/>
    <w:rsid w:val="007271BB"/>
    <w:rsid w:val="007330AF"/>
    <w:rsid w:val="00735BFC"/>
    <w:rsid w:val="0075456A"/>
    <w:rsid w:val="008B28A0"/>
    <w:rsid w:val="008D55D2"/>
    <w:rsid w:val="00936D54"/>
    <w:rsid w:val="00937720"/>
    <w:rsid w:val="00962BBE"/>
    <w:rsid w:val="00996243"/>
    <w:rsid w:val="009A551D"/>
    <w:rsid w:val="009A7FFB"/>
    <w:rsid w:val="009B3943"/>
    <w:rsid w:val="009B6373"/>
    <w:rsid w:val="009F0BB7"/>
    <w:rsid w:val="00A10D85"/>
    <w:rsid w:val="00A12EAC"/>
    <w:rsid w:val="00A65A02"/>
    <w:rsid w:val="00B179C5"/>
    <w:rsid w:val="00B222C4"/>
    <w:rsid w:val="00B3406A"/>
    <w:rsid w:val="00B4711D"/>
    <w:rsid w:val="00B529F0"/>
    <w:rsid w:val="00B76B13"/>
    <w:rsid w:val="00BA08D1"/>
    <w:rsid w:val="00BC1501"/>
    <w:rsid w:val="00BE3093"/>
    <w:rsid w:val="00BF1C73"/>
    <w:rsid w:val="00C02D6B"/>
    <w:rsid w:val="00C034E9"/>
    <w:rsid w:val="00C60556"/>
    <w:rsid w:val="00C863C5"/>
    <w:rsid w:val="00D04AE2"/>
    <w:rsid w:val="00D17A7D"/>
    <w:rsid w:val="00D50C7F"/>
    <w:rsid w:val="00D5160E"/>
    <w:rsid w:val="00D92A7B"/>
    <w:rsid w:val="00DC0B4E"/>
    <w:rsid w:val="00DD6E2E"/>
    <w:rsid w:val="00E03ED9"/>
    <w:rsid w:val="00E416B3"/>
    <w:rsid w:val="00E41F57"/>
    <w:rsid w:val="00E5599E"/>
    <w:rsid w:val="00EA79FB"/>
    <w:rsid w:val="00F33B58"/>
    <w:rsid w:val="00F84A87"/>
    <w:rsid w:val="00F97F5A"/>
    <w:rsid w:val="00FA2CAF"/>
    <w:rsid w:val="00FD1F38"/>
    <w:rsid w:val="00FD2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8922"/>
  <w15:chartTrackingRefBased/>
  <w15:docId w15:val="{961A68AA-792B-463E-9DC2-DE08220E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BE30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BE309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E309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BE3093"/>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BE309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BE30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30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30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30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link w:val="a5"/>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61573D"/>
    <w:pPr>
      <w:ind w:left="720"/>
      <w:contextualSpacing/>
    </w:pPr>
  </w:style>
  <w:style w:type="character" w:customStyle="1" w:styleId="10">
    <w:name w:val="Заголовок 1 Знак"/>
    <w:basedOn w:val="a0"/>
    <w:link w:val="1"/>
    <w:uiPriority w:val="9"/>
    <w:rsid w:val="00BE3093"/>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BE3093"/>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BE3093"/>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BE3093"/>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BE3093"/>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BE30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3093"/>
    <w:rPr>
      <w:rFonts w:eastAsiaTheme="majorEastAsia" w:cstheme="majorBidi"/>
      <w:color w:val="595959" w:themeColor="text1" w:themeTint="A6"/>
    </w:rPr>
  </w:style>
  <w:style w:type="character" w:customStyle="1" w:styleId="80">
    <w:name w:val="Заголовок 8 Знак"/>
    <w:basedOn w:val="a0"/>
    <w:link w:val="8"/>
    <w:uiPriority w:val="9"/>
    <w:semiHidden/>
    <w:rsid w:val="00BE30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3093"/>
    <w:rPr>
      <w:rFonts w:eastAsiaTheme="majorEastAsia" w:cstheme="majorBidi"/>
      <w:color w:val="272727" w:themeColor="text1" w:themeTint="D8"/>
    </w:rPr>
  </w:style>
  <w:style w:type="paragraph" w:styleId="a8">
    <w:name w:val="Title"/>
    <w:basedOn w:val="a"/>
    <w:next w:val="a"/>
    <w:link w:val="a9"/>
    <w:uiPriority w:val="10"/>
    <w:qFormat/>
    <w:rsid w:val="00BE3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 Знак"/>
    <w:basedOn w:val="a0"/>
    <w:link w:val="a8"/>
    <w:uiPriority w:val="10"/>
    <w:rsid w:val="00BE309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BE3093"/>
    <w:pPr>
      <w:numPr>
        <w:ilvl w:val="1"/>
      </w:numPr>
      <w:spacing w:after="160"/>
    </w:pPr>
    <w:rPr>
      <w:rFonts w:eastAsiaTheme="majorEastAsia" w:cstheme="majorBidi"/>
      <w:color w:val="595959" w:themeColor="text1" w:themeTint="A6"/>
      <w:spacing w:val="15"/>
      <w:sz w:val="28"/>
      <w:szCs w:val="28"/>
    </w:rPr>
  </w:style>
  <w:style w:type="character" w:customStyle="1" w:styleId="ab">
    <w:name w:val="Підзаголовок Знак"/>
    <w:basedOn w:val="a0"/>
    <w:link w:val="aa"/>
    <w:uiPriority w:val="11"/>
    <w:rsid w:val="00BE3093"/>
    <w:rPr>
      <w:rFonts w:eastAsiaTheme="majorEastAsia" w:cstheme="majorBidi"/>
      <w:color w:val="595959" w:themeColor="text1" w:themeTint="A6"/>
      <w:spacing w:val="15"/>
      <w:sz w:val="28"/>
      <w:szCs w:val="28"/>
    </w:rPr>
  </w:style>
  <w:style w:type="paragraph" w:styleId="ac">
    <w:name w:val="Quote"/>
    <w:basedOn w:val="a"/>
    <w:next w:val="a"/>
    <w:link w:val="ad"/>
    <w:uiPriority w:val="29"/>
    <w:qFormat/>
    <w:rsid w:val="00BE3093"/>
    <w:pPr>
      <w:spacing w:before="160" w:after="160"/>
      <w:jc w:val="center"/>
    </w:pPr>
    <w:rPr>
      <w:i/>
      <w:iCs/>
      <w:color w:val="404040" w:themeColor="text1" w:themeTint="BF"/>
    </w:rPr>
  </w:style>
  <w:style w:type="character" w:customStyle="1" w:styleId="ad">
    <w:name w:val="Цитата Знак"/>
    <w:basedOn w:val="a0"/>
    <w:link w:val="ac"/>
    <w:uiPriority w:val="29"/>
    <w:rsid w:val="00BE3093"/>
    <w:rPr>
      <w:i/>
      <w:iCs/>
      <w:color w:val="404040" w:themeColor="text1" w:themeTint="BF"/>
    </w:rPr>
  </w:style>
  <w:style w:type="character" w:styleId="ae">
    <w:name w:val="Intense Emphasis"/>
    <w:basedOn w:val="a0"/>
    <w:uiPriority w:val="21"/>
    <w:qFormat/>
    <w:rsid w:val="00BE3093"/>
    <w:rPr>
      <w:i/>
      <w:iCs/>
      <w:color w:val="365F91" w:themeColor="accent1" w:themeShade="BF"/>
    </w:rPr>
  </w:style>
  <w:style w:type="paragraph" w:styleId="af">
    <w:name w:val="Intense Quote"/>
    <w:basedOn w:val="a"/>
    <w:next w:val="a"/>
    <w:link w:val="af0"/>
    <w:uiPriority w:val="30"/>
    <w:qFormat/>
    <w:rsid w:val="00BE30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0">
    <w:name w:val="Насичена цитата Знак"/>
    <w:basedOn w:val="a0"/>
    <w:link w:val="af"/>
    <w:uiPriority w:val="30"/>
    <w:rsid w:val="00BE3093"/>
    <w:rPr>
      <w:i/>
      <w:iCs/>
      <w:color w:val="365F91" w:themeColor="accent1" w:themeShade="BF"/>
    </w:rPr>
  </w:style>
  <w:style w:type="character" w:styleId="af1">
    <w:name w:val="Intense Reference"/>
    <w:basedOn w:val="a0"/>
    <w:uiPriority w:val="32"/>
    <w:qFormat/>
    <w:rsid w:val="00BE3093"/>
    <w:rPr>
      <w:b/>
      <w:bCs/>
      <w:smallCaps/>
      <w:color w:val="365F91" w:themeColor="accent1" w:themeShade="BF"/>
      <w:spacing w:val="5"/>
    </w:rPr>
  </w:style>
  <w:style w:type="numbering" w:customStyle="1" w:styleId="11">
    <w:name w:val="Немає списку1"/>
    <w:next w:val="a2"/>
    <w:uiPriority w:val="99"/>
    <w:semiHidden/>
    <w:unhideWhenUsed/>
    <w:rsid w:val="001E3F54"/>
  </w:style>
  <w:style w:type="paragraph" w:styleId="a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3"/>
    <w:uiPriority w:val="99"/>
    <w:unhideWhenUsed/>
    <w:qFormat/>
    <w:rsid w:val="001E3F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Indent 2"/>
    <w:basedOn w:val="a"/>
    <w:link w:val="22"/>
    <w:unhideWhenUsed/>
    <w:qFormat/>
    <w:rsid w:val="001E3F54"/>
    <w:pPr>
      <w:spacing w:before="120" w:after="0" w:line="240" w:lineRule="auto"/>
      <w:ind w:firstLine="686"/>
      <w:jc w:val="both"/>
    </w:pPr>
    <w:rPr>
      <w:rFonts w:ascii="Times New Roman" w:eastAsia="Times New Roman" w:hAnsi="Times New Roman" w:cs="Times New Roman"/>
      <w:sz w:val="28"/>
      <w:szCs w:val="24"/>
      <w:lang w:eastAsia="ru-RU"/>
    </w:rPr>
  </w:style>
  <w:style w:type="character" w:customStyle="1" w:styleId="22">
    <w:name w:val="Основний текст з відступом 2 Знак"/>
    <w:basedOn w:val="a0"/>
    <w:link w:val="21"/>
    <w:rsid w:val="001E3F54"/>
    <w:rPr>
      <w:rFonts w:ascii="Times New Roman" w:eastAsia="Times New Roman" w:hAnsi="Times New Roman" w:cs="Times New Roman"/>
      <w:sz w:val="28"/>
      <w:szCs w:val="24"/>
      <w:lang w:eastAsia="ru-RU"/>
    </w:rPr>
  </w:style>
  <w:style w:type="paragraph" w:styleId="31">
    <w:name w:val="Body Text Indent 3"/>
    <w:basedOn w:val="a"/>
    <w:link w:val="32"/>
    <w:unhideWhenUsed/>
    <w:qFormat/>
    <w:rsid w:val="001E3F54"/>
    <w:pPr>
      <w:spacing w:before="240" w:after="40" w:line="240" w:lineRule="auto"/>
      <w:ind w:firstLine="1134"/>
    </w:pPr>
    <w:rPr>
      <w:rFonts w:ascii="Times New Roman" w:eastAsia="Times New Roman" w:hAnsi="Times New Roman" w:cs="Times New Roman"/>
      <w:sz w:val="24"/>
      <w:szCs w:val="20"/>
      <w:lang w:eastAsia="ru-RU"/>
    </w:rPr>
  </w:style>
  <w:style w:type="character" w:customStyle="1" w:styleId="32">
    <w:name w:val="Основний текст з відступом 3 Знак"/>
    <w:basedOn w:val="a0"/>
    <w:link w:val="31"/>
    <w:rsid w:val="001E3F54"/>
    <w:rPr>
      <w:rFonts w:ascii="Times New Roman" w:eastAsia="Times New Roman" w:hAnsi="Times New Roman" w:cs="Times New Roman"/>
      <w:sz w:val="24"/>
      <w:szCs w:val="20"/>
      <w:lang w:eastAsia="ru-RU"/>
    </w:rPr>
  </w:style>
  <w:style w:type="character" w:customStyle="1" w:styleId="a5">
    <w:name w:val="Без інтервалів Знак"/>
    <w:link w:val="a4"/>
    <w:uiPriority w:val="1"/>
    <w:locked/>
    <w:rsid w:val="001E3F54"/>
    <w:rPr>
      <w:rFonts w:ascii="Times New Roman" w:eastAsia="Times New Roman" w:hAnsi="Times New Roman" w:cs="Times New Roman"/>
      <w:sz w:val="24"/>
      <w:szCs w:val="24"/>
      <w:lang w:val="ru-RU" w:eastAsia="ru-RU"/>
    </w:rPr>
  </w:style>
  <w:style w:type="character" w:customStyle="1" w:styleId="a7">
    <w:name w:val="Абзац списку Знак"/>
    <w:link w:val="a6"/>
    <w:uiPriority w:val="34"/>
    <w:locked/>
    <w:rsid w:val="001E3F54"/>
  </w:style>
  <w:style w:type="paragraph" w:customStyle="1" w:styleId="12">
    <w:name w:val="Без интервала1"/>
    <w:uiPriority w:val="99"/>
    <w:qFormat/>
    <w:rsid w:val="001E3F54"/>
    <w:pPr>
      <w:spacing w:after="0" w:line="240" w:lineRule="auto"/>
    </w:pPr>
    <w:rPr>
      <w:rFonts w:ascii="Calibri" w:eastAsia="Times New Roman" w:hAnsi="Calibri" w:cs="Times New Roman"/>
      <w:lang w:val="ru-RU"/>
    </w:rPr>
  </w:style>
  <w:style w:type="paragraph" w:customStyle="1" w:styleId="TableParagraph">
    <w:name w:val="Table Paragraph"/>
    <w:basedOn w:val="a"/>
    <w:uiPriority w:val="1"/>
    <w:qFormat/>
    <w:rsid w:val="001E3F54"/>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a"/>
    <w:qFormat/>
    <w:rsid w:val="001E3F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8465,baiaagaaboqcaaad8rcaaavxhqaaaaaaaaaaaaaaaaaaaaaaaaaaaaaaaaaaaaaaaaaaaaaaaaaaaaaaaaaaaaaaaaaaaaaaaaaaaaaaaaaaaaaaaaaaaaaaaaaaaaaaaaaaaaaaaaaaaaaaaaaaaaaaaaaaaaaaaaaaaaaaaaaaaaaaaaaaaaaaaaaaaaaaaaaaaaaaaaaaaaaaaaaaaaaaaaaaaaaaaaaaaaaa"/>
    <w:basedOn w:val="a"/>
    <w:uiPriority w:val="99"/>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spacing">
    <w:name w:val="nospacing"/>
    <w:basedOn w:val="a"/>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1E3F54"/>
  </w:style>
  <w:style w:type="character" w:customStyle="1" w:styleId="eop">
    <w:name w:val="eop"/>
    <w:basedOn w:val="a0"/>
    <w:rsid w:val="001E3F54"/>
  </w:style>
  <w:style w:type="character" w:customStyle="1" w:styleId="markedcontent">
    <w:name w:val="markedcontent"/>
    <w:basedOn w:val="a0"/>
    <w:rsid w:val="001E3F54"/>
  </w:style>
  <w:style w:type="paragraph" w:styleId="af4">
    <w:name w:val="Body Text"/>
    <w:basedOn w:val="a"/>
    <w:link w:val="af5"/>
    <w:uiPriority w:val="99"/>
    <w:unhideWhenUsed/>
    <w:rsid w:val="001E3F54"/>
    <w:pPr>
      <w:spacing w:after="120" w:line="240" w:lineRule="auto"/>
      <w:ind w:hanging="482"/>
      <w:jc w:val="both"/>
    </w:pPr>
    <w:rPr>
      <w:lang w:val="ru-RU"/>
    </w:rPr>
  </w:style>
  <w:style w:type="character" w:customStyle="1" w:styleId="af5">
    <w:name w:val="Основний текст Знак"/>
    <w:basedOn w:val="a0"/>
    <w:link w:val="af4"/>
    <w:uiPriority w:val="99"/>
    <w:rsid w:val="001E3F54"/>
    <w:rPr>
      <w:lang w:val="ru-RU"/>
    </w:rPr>
  </w:style>
  <w:style w:type="table" w:styleId="af6">
    <w:name w:val="Table Grid"/>
    <w:basedOn w:val="a1"/>
    <w:uiPriority w:val="39"/>
    <w:rsid w:val="001E3F5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F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7">
    <w:name w:val="Body Text Indent"/>
    <w:basedOn w:val="a"/>
    <w:link w:val="af8"/>
    <w:uiPriority w:val="99"/>
    <w:semiHidden/>
    <w:unhideWhenUsed/>
    <w:rsid w:val="001E3F54"/>
    <w:pPr>
      <w:spacing w:after="120"/>
      <w:ind w:left="283"/>
    </w:pPr>
  </w:style>
  <w:style w:type="character" w:customStyle="1" w:styleId="af8">
    <w:name w:val="Основний текст з відступом Знак"/>
    <w:basedOn w:val="a0"/>
    <w:link w:val="af7"/>
    <w:uiPriority w:val="99"/>
    <w:semiHidden/>
    <w:rsid w:val="001E3F54"/>
  </w:style>
  <w:style w:type="paragraph" w:customStyle="1" w:styleId="af9">
    <w:name w:val="Нормальний текст"/>
    <w:basedOn w:val="a"/>
    <w:uiPriority w:val="99"/>
    <w:qFormat/>
    <w:rsid w:val="001E3F54"/>
    <w:pPr>
      <w:suppressAutoHyphens/>
      <w:spacing w:before="120" w:after="0" w:line="240" w:lineRule="auto"/>
      <w:ind w:firstLine="567"/>
    </w:pPr>
    <w:rPr>
      <w:rFonts w:ascii="Times New Roman" w:eastAsia="NSimSun" w:hAnsi="Times New Roman" w:cs="Times New Roman"/>
      <w:sz w:val="24"/>
      <w:szCs w:val="24"/>
      <w:lang w:eastAsia="zh-CN"/>
    </w:rPr>
  </w:style>
  <w:style w:type="character" w:customStyle="1" w:styleId="af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2"/>
    <w:locked/>
    <w:rsid w:val="001E3F54"/>
    <w:rPr>
      <w:rFonts w:ascii="Times New Roman" w:eastAsia="Times New Roman" w:hAnsi="Times New Roman" w:cs="Times New Roman"/>
      <w:sz w:val="24"/>
      <w:szCs w:val="24"/>
      <w:lang w:val="ru-RU" w:eastAsia="ru-RU"/>
    </w:rPr>
  </w:style>
  <w:style w:type="table" w:customStyle="1" w:styleId="13">
    <w:name w:val="Сітка таблиці1"/>
    <w:basedOn w:val="a1"/>
    <w:next w:val="af6"/>
    <w:uiPriority w:val="39"/>
    <w:rsid w:val="001E3F5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має списку2"/>
    <w:next w:val="a2"/>
    <w:uiPriority w:val="99"/>
    <w:semiHidden/>
    <w:unhideWhenUsed/>
    <w:rsid w:val="00BF1C73"/>
  </w:style>
  <w:style w:type="table" w:customStyle="1" w:styleId="24">
    <w:name w:val="Сітка таблиці2"/>
    <w:basedOn w:val="a1"/>
    <w:next w:val="af6"/>
    <w:uiPriority w:val="39"/>
    <w:rsid w:val="00BF1C73"/>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f6"/>
    <w:uiPriority w:val="39"/>
    <w:rsid w:val="00BF1C73"/>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er"/>
    <w:basedOn w:val="a"/>
    <w:link w:val="afb"/>
    <w:uiPriority w:val="99"/>
    <w:unhideWhenUsed/>
    <w:rsid w:val="00BF1C73"/>
    <w:pPr>
      <w:tabs>
        <w:tab w:val="center" w:pos="4819"/>
        <w:tab w:val="right" w:pos="9639"/>
      </w:tabs>
      <w:spacing w:after="0" w:line="240" w:lineRule="auto"/>
    </w:pPr>
    <w:rPr>
      <w:rFonts w:eastAsia="SimSun"/>
    </w:rPr>
  </w:style>
  <w:style w:type="character" w:customStyle="1" w:styleId="afb">
    <w:name w:val="Нижній колонтитул Знак"/>
    <w:basedOn w:val="a0"/>
    <w:link w:val="afa"/>
    <w:uiPriority w:val="99"/>
    <w:rsid w:val="00BF1C73"/>
    <w:rPr>
      <w:rFonts w:eastAsia="SimSun"/>
    </w:rPr>
  </w:style>
  <w:style w:type="table" w:customStyle="1" w:styleId="TableNormal">
    <w:name w:val="Table Normal"/>
    <w:uiPriority w:val="2"/>
    <w:semiHidden/>
    <w:unhideWhenUsed/>
    <w:qFormat/>
    <w:rsid w:val="00BF1C73"/>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customStyle="1" w:styleId="111">
    <w:name w:val="Заголовок 11"/>
    <w:basedOn w:val="a"/>
    <w:next w:val="a"/>
    <w:uiPriority w:val="9"/>
    <w:qFormat/>
    <w:rsid w:val="00BF1C73"/>
    <w:pPr>
      <w:keepNext/>
      <w:keepLines/>
      <w:spacing w:before="360" w:after="80" w:line="278" w:lineRule="auto"/>
      <w:outlineLvl w:val="0"/>
    </w:pPr>
    <w:rPr>
      <w:rFonts w:ascii="Aptos Display" w:eastAsia="Times New Roman" w:hAnsi="Aptos Display" w:cs="Times New Roman"/>
      <w:color w:val="0F4761"/>
      <w:kern w:val="2"/>
      <w:sz w:val="40"/>
      <w:szCs w:val="40"/>
    </w:rPr>
  </w:style>
  <w:style w:type="paragraph" w:customStyle="1" w:styleId="310">
    <w:name w:val="Заголовок 31"/>
    <w:basedOn w:val="a"/>
    <w:next w:val="a"/>
    <w:uiPriority w:val="9"/>
    <w:semiHidden/>
    <w:unhideWhenUsed/>
    <w:qFormat/>
    <w:rsid w:val="00BF1C73"/>
    <w:pPr>
      <w:keepNext/>
      <w:keepLines/>
      <w:spacing w:before="160" w:after="80" w:line="278" w:lineRule="auto"/>
      <w:outlineLvl w:val="2"/>
    </w:pPr>
    <w:rPr>
      <w:rFonts w:eastAsia="Times New Roman" w:cs="Times New Roman"/>
      <w:color w:val="0F4761"/>
      <w:kern w:val="2"/>
      <w:sz w:val="28"/>
      <w:szCs w:val="28"/>
    </w:rPr>
  </w:style>
  <w:style w:type="paragraph" w:customStyle="1" w:styleId="41">
    <w:name w:val="Заголовок 41"/>
    <w:basedOn w:val="a"/>
    <w:next w:val="a"/>
    <w:uiPriority w:val="9"/>
    <w:semiHidden/>
    <w:unhideWhenUsed/>
    <w:qFormat/>
    <w:rsid w:val="00BF1C73"/>
    <w:pPr>
      <w:keepNext/>
      <w:keepLines/>
      <w:spacing w:before="80" w:after="40" w:line="278" w:lineRule="auto"/>
      <w:outlineLvl w:val="3"/>
    </w:pPr>
    <w:rPr>
      <w:rFonts w:eastAsia="Times New Roman" w:cs="Times New Roman"/>
      <w:i/>
      <w:iCs/>
      <w:color w:val="0F4761"/>
      <w:kern w:val="2"/>
      <w:sz w:val="24"/>
      <w:szCs w:val="24"/>
    </w:rPr>
  </w:style>
  <w:style w:type="paragraph" w:customStyle="1" w:styleId="51">
    <w:name w:val="Заголовок 51"/>
    <w:basedOn w:val="a"/>
    <w:next w:val="a"/>
    <w:uiPriority w:val="9"/>
    <w:semiHidden/>
    <w:unhideWhenUsed/>
    <w:qFormat/>
    <w:rsid w:val="00BF1C73"/>
    <w:pPr>
      <w:keepNext/>
      <w:keepLines/>
      <w:spacing w:before="80" w:after="40" w:line="278" w:lineRule="auto"/>
      <w:outlineLvl w:val="4"/>
    </w:pPr>
    <w:rPr>
      <w:rFonts w:eastAsia="Times New Roman" w:cs="Times New Roman"/>
      <w:color w:val="0F4761"/>
      <w:kern w:val="2"/>
      <w:sz w:val="24"/>
      <w:szCs w:val="24"/>
    </w:rPr>
  </w:style>
  <w:style w:type="paragraph" w:customStyle="1" w:styleId="61">
    <w:name w:val="Заголовок 61"/>
    <w:basedOn w:val="a"/>
    <w:next w:val="a"/>
    <w:uiPriority w:val="9"/>
    <w:semiHidden/>
    <w:unhideWhenUsed/>
    <w:qFormat/>
    <w:rsid w:val="00BF1C73"/>
    <w:pPr>
      <w:keepNext/>
      <w:keepLines/>
      <w:spacing w:before="40" w:after="0" w:line="278" w:lineRule="auto"/>
      <w:outlineLvl w:val="5"/>
    </w:pPr>
    <w:rPr>
      <w:rFonts w:eastAsia="Times New Roman" w:cs="Times New Roman"/>
      <w:i/>
      <w:iCs/>
      <w:color w:val="595959"/>
      <w:kern w:val="2"/>
      <w:sz w:val="24"/>
      <w:szCs w:val="24"/>
    </w:rPr>
  </w:style>
  <w:style w:type="paragraph" w:customStyle="1" w:styleId="81">
    <w:name w:val="Заголовок 81"/>
    <w:basedOn w:val="a"/>
    <w:next w:val="a"/>
    <w:uiPriority w:val="9"/>
    <w:semiHidden/>
    <w:unhideWhenUsed/>
    <w:qFormat/>
    <w:rsid w:val="00BF1C73"/>
    <w:pPr>
      <w:keepNext/>
      <w:keepLines/>
      <w:spacing w:after="0" w:line="278" w:lineRule="auto"/>
      <w:outlineLvl w:val="7"/>
    </w:pPr>
    <w:rPr>
      <w:rFonts w:eastAsia="Times New Roman" w:cs="Times New Roman"/>
      <w:i/>
      <w:iCs/>
      <w:color w:val="272727"/>
      <w:kern w:val="2"/>
      <w:sz w:val="24"/>
      <w:szCs w:val="24"/>
    </w:rPr>
  </w:style>
  <w:style w:type="paragraph" w:customStyle="1" w:styleId="91">
    <w:name w:val="Заголовок 91"/>
    <w:basedOn w:val="a"/>
    <w:next w:val="a"/>
    <w:uiPriority w:val="9"/>
    <w:semiHidden/>
    <w:unhideWhenUsed/>
    <w:qFormat/>
    <w:rsid w:val="00BF1C73"/>
    <w:pPr>
      <w:keepNext/>
      <w:keepLines/>
      <w:spacing w:after="0" w:line="278" w:lineRule="auto"/>
      <w:outlineLvl w:val="8"/>
    </w:pPr>
    <w:rPr>
      <w:rFonts w:eastAsia="Times New Roman" w:cs="Times New Roman"/>
      <w:color w:val="272727"/>
      <w:kern w:val="2"/>
      <w:sz w:val="24"/>
      <w:szCs w:val="24"/>
    </w:rPr>
  </w:style>
  <w:style w:type="numbering" w:customStyle="1" w:styleId="112">
    <w:name w:val="Немає списку11"/>
    <w:next w:val="a2"/>
    <w:uiPriority w:val="99"/>
    <w:semiHidden/>
    <w:unhideWhenUsed/>
    <w:rsid w:val="00BF1C73"/>
  </w:style>
  <w:style w:type="paragraph" w:customStyle="1" w:styleId="14">
    <w:name w:val="Назва1"/>
    <w:basedOn w:val="a"/>
    <w:next w:val="a"/>
    <w:uiPriority w:val="10"/>
    <w:qFormat/>
    <w:rsid w:val="00BF1C73"/>
    <w:pPr>
      <w:spacing w:after="80" w:line="240" w:lineRule="auto"/>
      <w:contextualSpacing/>
    </w:pPr>
    <w:rPr>
      <w:rFonts w:ascii="Aptos Display" w:eastAsia="Times New Roman" w:hAnsi="Aptos Display" w:cs="Times New Roman"/>
      <w:spacing w:val="-10"/>
      <w:kern w:val="28"/>
      <w:sz w:val="56"/>
      <w:szCs w:val="56"/>
    </w:rPr>
  </w:style>
  <w:style w:type="paragraph" w:customStyle="1" w:styleId="15">
    <w:name w:val="Підзаголовок1"/>
    <w:basedOn w:val="a"/>
    <w:next w:val="a"/>
    <w:uiPriority w:val="11"/>
    <w:qFormat/>
    <w:rsid w:val="00BF1C73"/>
    <w:pPr>
      <w:numPr>
        <w:ilvl w:val="1"/>
      </w:numPr>
      <w:spacing w:after="160" w:line="278" w:lineRule="auto"/>
      <w:ind w:hanging="482"/>
    </w:pPr>
    <w:rPr>
      <w:rFonts w:eastAsia="Times New Roman" w:cs="Times New Roman"/>
      <w:color w:val="595959"/>
      <w:spacing w:val="15"/>
      <w:kern w:val="2"/>
      <w:sz w:val="28"/>
      <w:szCs w:val="28"/>
    </w:rPr>
  </w:style>
  <w:style w:type="paragraph" w:customStyle="1" w:styleId="16">
    <w:name w:val="Цитата1"/>
    <w:basedOn w:val="a"/>
    <w:next w:val="a"/>
    <w:uiPriority w:val="29"/>
    <w:qFormat/>
    <w:rsid w:val="00BF1C73"/>
    <w:pPr>
      <w:spacing w:before="160" w:after="160" w:line="278" w:lineRule="auto"/>
      <w:jc w:val="center"/>
    </w:pPr>
    <w:rPr>
      <w:rFonts w:eastAsia="SimSun"/>
      <w:i/>
      <w:iCs/>
      <w:color w:val="404040"/>
      <w:kern w:val="2"/>
      <w:sz w:val="24"/>
      <w:szCs w:val="24"/>
    </w:rPr>
  </w:style>
  <w:style w:type="character" w:customStyle="1" w:styleId="17">
    <w:name w:val="Сильне виокремлення1"/>
    <w:basedOn w:val="a0"/>
    <w:uiPriority w:val="21"/>
    <w:qFormat/>
    <w:rsid w:val="00BF1C73"/>
    <w:rPr>
      <w:i/>
      <w:iCs/>
      <w:color w:val="0F4761"/>
    </w:rPr>
  </w:style>
  <w:style w:type="paragraph" w:customStyle="1" w:styleId="18">
    <w:name w:val="Насичена цитата1"/>
    <w:basedOn w:val="a"/>
    <w:next w:val="a"/>
    <w:uiPriority w:val="30"/>
    <w:qFormat/>
    <w:rsid w:val="00BF1C73"/>
    <w:pPr>
      <w:pBdr>
        <w:top w:val="single" w:sz="4" w:space="10" w:color="0F4761"/>
        <w:bottom w:val="single" w:sz="4" w:space="10" w:color="0F4761"/>
      </w:pBdr>
      <w:spacing w:before="360" w:after="360" w:line="278" w:lineRule="auto"/>
      <w:ind w:left="864" w:right="864"/>
      <w:jc w:val="center"/>
    </w:pPr>
    <w:rPr>
      <w:rFonts w:eastAsia="SimSun"/>
      <w:i/>
      <w:iCs/>
      <w:color w:val="0F4761"/>
      <w:kern w:val="2"/>
      <w:sz w:val="24"/>
      <w:szCs w:val="24"/>
    </w:rPr>
  </w:style>
  <w:style w:type="character" w:customStyle="1" w:styleId="19">
    <w:name w:val="Сильне посилання1"/>
    <w:basedOn w:val="a0"/>
    <w:uiPriority w:val="32"/>
    <w:qFormat/>
    <w:rsid w:val="00BF1C73"/>
    <w:rPr>
      <w:b/>
      <w:bCs/>
      <w:smallCaps/>
      <w:color w:val="0F4761"/>
      <w:spacing w:val="5"/>
    </w:rPr>
  </w:style>
  <w:style w:type="table" w:customStyle="1" w:styleId="210">
    <w:name w:val="Сітка таблиці21"/>
    <w:basedOn w:val="a1"/>
    <w:next w:val="af6"/>
    <w:uiPriority w:val="39"/>
    <w:rsid w:val="00BF1C73"/>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BF1C73"/>
    <w:rPr>
      <w:rFonts w:cs="Times New Roman"/>
    </w:rPr>
  </w:style>
  <w:style w:type="character" w:customStyle="1" w:styleId="25">
    <w:name w:val="Основний текст (2)"/>
    <w:basedOn w:val="a0"/>
    <w:rsid w:val="00BF1C7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a">
    <w:name w:val="Заголовок №1"/>
    <w:basedOn w:val="a0"/>
    <w:rsid w:val="00BF1C73"/>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3">
    <w:name w:val="Основний текст (3)"/>
    <w:basedOn w:val="a0"/>
    <w:rsid w:val="00BF1C73"/>
    <w:rPr>
      <w:rFonts w:ascii="Times New Roman" w:eastAsia="Times New Roman" w:hAnsi="Times New Roman" w:cs="Times New Roman"/>
      <w:b w:val="0"/>
      <w:bCs w:val="0"/>
      <w:i w:val="0"/>
      <w:iCs w:val="0"/>
      <w:smallCaps w:val="0"/>
      <w:strike w:val="0"/>
      <w:sz w:val="17"/>
      <w:szCs w:val="17"/>
      <w:u w:val="none"/>
    </w:rPr>
  </w:style>
  <w:style w:type="character" w:customStyle="1" w:styleId="113">
    <w:name w:val="Заголовок 1 Знак1"/>
    <w:basedOn w:val="a0"/>
    <w:uiPriority w:val="9"/>
    <w:rsid w:val="00BF1C73"/>
    <w:rPr>
      <w:rFonts w:asciiTheme="majorHAnsi" w:eastAsiaTheme="majorEastAsia" w:hAnsiTheme="majorHAnsi" w:cstheme="majorBidi"/>
      <w:color w:val="365F91" w:themeColor="accent1" w:themeShade="BF"/>
      <w:sz w:val="32"/>
      <w:szCs w:val="32"/>
    </w:rPr>
  </w:style>
  <w:style w:type="character" w:customStyle="1" w:styleId="311">
    <w:name w:val="Заголовок 3 Знак1"/>
    <w:basedOn w:val="a0"/>
    <w:uiPriority w:val="9"/>
    <w:semiHidden/>
    <w:rsid w:val="00BF1C73"/>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BF1C73"/>
    <w:rPr>
      <w:rFonts w:asciiTheme="majorHAnsi" w:eastAsiaTheme="majorEastAsia" w:hAnsiTheme="majorHAnsi" w:cstheme="majorBidi"/>
      <w:i/>
      <w:iCs/>
      <w:color w:val="365F91" w:themeColor="accent1" w:themeShade="BF"/>
    </w:rPr>
  </w:style>
  <w:style w:type="character" w:customStyle="1" w:styleId="510">
    <w:name w:val="Заголовок 5 Знак1"/>
    <w:basedOn w:val="a0"/>
    <w:uiPriority w:val="9"/>
    <w:semiHidden/>
    <w:rsid w:val="00BF1C73"/>
    <w:rPr>
      <w:rFonts w:asciiTheme="majorHAnsi" w:eastAsiaTheme="majorEastAsia" w:hAnsiTheme="majorHAnsi" w:cstheme="majorBidi"/>
      <w:color w:val="365F91" w:themeColor="accent1" w:themeShade="BF"/>
    </w:rPr>
  </w:style>
  <w:style w:type="character" w:customStyle="1" w:styleId="610">
    <w:name w:val="Заголовок 6 Знак1"/>
    <w:basedOn w:val="a0"/>
    <w:uiPriority w:val="9"/>
    <w:semiHidden/>
    <w:rsid w:val="00BF1C73"/>
    <w:rPr>
      <w:rFonts w:asciiTheme="majorHAnsi" w:eastAsiaTheme="majorEastAsia" w:hAnsiTheme="majorHAnsi" w:cstheme="majorBidi"/>
      <w:color w:val="243F60" w:themeColor="accent1" w:themeShade="7F"/>
    </w:rPr>
  </w:style>
  <w:style w:type="character" w:customStyle="1" w:styleId="810">
    <w:name w:val="Заголовок 8 Знак1"/>
    <w:basedOn w:val="a0"/>
    <w:uiPriority w:val="9"/>
    <w:semiHidden/>
    <w:rsid w:val="00BF1C73"/>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BF1C73"/>
    <w:rPr>
      <w:rFonts w:asciiTheme="majorHAnsi" w:eastAsiaTheme="majorEastAsia" w:hAnsiTheme="majorHAnsi" w:cstheme="majorBidi"/>
      <w:i/>
      <w:iCs/>
      <w:color w:val="272727" w:themeColor="text1" w:themeTint="D8"/>
      <w:sz w:val="21"/>
      <w:szCs w:val="21"/>
    </w:rPr>
  </w:style>
  <w:style w:type="character" w:customStyle="1" w:styleId="1b">
    <w:name w:val="Назва Знак1"/>
    <w:basedOn w:val="a0"/>
    <w:uiPriority w:val="10"/>
    <w:rsid w:val="00BF1C73"/>
    <w:rPr>
      <w:rFonts w:asciiTheme="majorHAnsi" w:eastAsiaTheme="majorEastAsia" w:hAnsiTheme="majorHAnsi" w:cstheme="majorBidi"/>
      <w:spacing w:val="-10"/>
      <w:kern w:val="28"/>
      <w:sz w:val="56"/>
      <w:szCs w:val="56"/>
    </w:rPr>
  </w:style>
  <w:style w:type="character" w:customStyle="1" w:styleId="1c">
    <w:name w:val="Підзаголовок Знак1"/>
    <w:basedOn w:val="a0"/>
    <w:uiPriority w:val="11"/>
    <w:rsid w:val="00BF1C73"/>
    <w:rPr>
      <w:rFonts w:eastAsiaTheme="majorEastAsia" w:cstheme="majorBidi"/>
      <w:color w:val="595959" w:themeColor="text1" w:themeTint="A6"/>
      <w:spacing w:val="15"/>
      <w:sz w:val="28"/>
      <w:szCs w:val="28"/>
    </w:rPr>
  </w:style>
  <w:style w:type="character" w:customStyle="1" w:styleId="1d">
    <w:name w:val="Цитата Знак1"/>
    <w:basedOn w:val="a0"/>
    <w:uiPriority w:val="29"/>
    <w:rsid w:val="00BF1C73"/>
    <w:rPr>
      <w:i/>
      <w:iCs/>
      <w:color w:val="404040" w:themeColor="text1" w:themeTint="BF"/>
    </w:rPr>
  </w:style>
  <w:style w:type="character" w:customStyle="1" w:styleId="1e">
    <w:name w:val="Насичена цитата Знак1"/>
    <w:basedOn w:val="a0"/>
    <w:uiPriority w:val="30"/>
    <w:rsid w:val="00BF1C73"/>
    <w:rPr>
      <w:i/>
      <w:iCs/>
      <w:color w:val="365F91" w:themeColor="accent1" w:themeShade="BF"/>
    </w:rPr>
  </w:style>
  <w:style w:type="numbering" w:customStyle="1" w:styleId="34">
    <w:name w:val="Немає списку3"/>
    <w:next w:val="a2"/>
    <w:uiPriority w:val="99"/>
    <w:semiHidden/>
    <w:unhideWhenUsed/>
    <w:rsid w:val="00004E7C"/>
  </w:style>
  <w:style w:type="table" w:customStyle="1" w:styleId="35">
    <w:name w:val="Сітка таблиці3"/>
    <w:basedOn w:val="a1"/>
    <w:next w:val="af6"/>
    <w:uiPriority w:val="39"/>
    <w:rsid w:val="00004E7C"/>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f6"/>
    <w:uiPriority w:val="39"/>
    <w:rsid w:val="00004E7C"/>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має списку12"/>
    <w:next w:val="a2"/>
    <w:uiPriority w:val="99"/>
    <w:semiHidden/>
    <w:unhideWhenUsed/>
    <w:rsid w:val="00004E7C"/>
  </w:style>
  <w:style w:type="table" w:customStyle="1" w:styleId="220">
    <w:name w:val="Сітка таблиці22"/>
    <w:basedOn w:val="a1"/>
    <w:next w:val="af6"/>
    <w:uiPriority w:val="39"/>
    <w:rsid w:val="00004E7C"/>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87-2022-%D0%BF" TargetMode="External"/><Relationship Id="rId3" Type="http://schemas.openxmlformats.org/officeDocument/2006/relationships/settings" Target="settings.xml"/><Relationship Id="rId7" Type="http://schemas.openxmlformats.org/officeDocument/2006/relationships/hyperlink" Target="https://suspilne.media/lutsk/282014-premii-za-zaslugi-u-sferi-osviti-kogo-z-volinskih-pedagogiv-nagorodi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49107</Words>
  <Characters>27992</Characters>
  <Application>Microsoft Office Word</Application>
  <DocSecurity>0</DocSecurity>
  <Lines>233</Lines>
  <Paragraphs>153</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76946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Тетяна Склянчук</cp:lastModifiedBy>
  <cp:revision>2</cp:revision>
  <cp:lastPrinted>2026-03-19T12:35:00Z</cp:lastPrinted>
  <dcterms:created xsi:type="dcterms:W3CDTF">2026-03-23T13:06:00Z</dcterms:created>
  <dcterms:modified xsi:type="dcterms:W3CDTF">2026-03-23T13:06:00Z</dcterms:modified>
</cp:coreProperties>
</file>