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C" w:rsidRPr="009A726C" w:rsidRDefault="009A726C" w:rsidP="009A726C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val="en-US" w:eastAsia="ru-RU" w:bidi="en-US"/>
        </w:rPr>
      </w:pPr>
      <w:r w:rsidRPr="009A726C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6C" w:rsidRPr="009A726C" w:rsidRDefault="009A726C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>ВИШНІВСЬКА СІЛЬСЬКА РАДА</w:t>
      </w:r>
    </w:p>
    <w:p w:rsidR="009A726C" w:rsidRPr="009A726C" w:rsidRDefault="009A726C" w:rsidP="009A726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 w:rsidRPr="009A726C">
        <w:rPr>
          <w:rFonts w:ascii="Times New Roman" w:eastAsia="Calibri" w:hAnsi="Times New Roman" w:cs="Times New Roman"/>
          <w:b/>
          <w:sz w:val="32"/>
          <w:szCs w:val="32"/>
          <w:lang w:eastAsia="ru-RU" w:bidi="en-US"/>
        </w:rPr>
        <w:t>КОВЕЛЬСЬК</w:t>
      </w:r>
      <w:r w:rsidR="00B878FD">
        <w:rPr>
          <w:rFonts w:ascii="Times New Roman" w:eastAsia="Calibri" w:hAnsi="Times New Roman" w:cs="Times New Roman"/>
          <w:b/>
          <w:sz w:val="32"/>
          <w:szCs w:val="32"/>
          <w:lang w:eastAsia="ru-RU" w:bidi="en-US"/>
        </w:rPr>
        <w:t>О</w:t>
      </w:r>
      <w:r w:rsidRPr="009A726C">
        <w:rPr>
          <w:rFonts w:ascii="Times New Roman" w:eastAsia="Calibri" w:hAnsi="Times New Roman" w:cs="Times New Roman"/>
          <w:b/>
          <w:sz w:val="32"/>
          <w:szCs w:val="32"/>
          <w:lang w:eastAsia="ru-RU" w:bidi="en-US"/>
        </w:rPr>
        <w:t>ГО</w:t>
      </w:r>
      <w:r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РАЙОНУ   ВОЛИНСЬКОЇ ОБЛАСТІ</w:t>
      </w:r>
    </w:p>
    <w:p w:rsidR="009A726C" w:rsidRPr="009A726C" w:rsidRDefault="00B2298E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22 </w:t>
      </w:r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СЕСІЯ </w:t>
      </w:r>
      <w:r w:rsidR="009B4A2A">
        <w:rPr>
          <w:rFonts w:ascii="Times New Roman" w:eastAsia="Calibri" w:hAnsi="Times New Roman" w:cs="Times New Roman"/>
          <w:b/>
          <w:sz w:val="32"/>
          <w:szCs w:val="32"/>
          <w:lang w:val="en-US" w:eastAsia="ru-RU" w:bidi="en-US"/>
        </w:rPr>
        <w:t>V</w:t>
      </w:r>
      <w:r w:rsidR="009B4A2A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>ІІІ</w:t>
      </w:r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СКЛИКАННЯ</w:t>
      </w:r>
    </w:p>
    <w:p w:rsidR="009A726C" w:rsidRPr="009A726C" w:rsidRDefault="009A726C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</w:p>
    <w:p w:rsidR="009A726C" w:rsidRPr="009A726C" w:rsidRDefault="00AC59B8" w:rsidP="00AC59B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                                                  </w:t>
      </w:r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Р І Ш Е Н </w:t>
      </w:r>
      <w:proofErr w:type="spellStart"/>
      <w:proofErr w:type="gramStart"/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>Н</w:t>
      </w:r>
      <w:proofErr w:type="spellEnd"/>
      <w:proofErr w:type="gramEnd"/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Я</w:t>
      </w:r>
    </w:p>
    <w:p w:rsidR="009A726C" w:rsidRPr="009A726C" w:rsidRDefault="009A726C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 w:bidi="en-US"/>
        </w:rPr>
      </w:pPr>
    </w:p>
    <w:p w:rsidR="009A726C" w:rsidRPr="009A726C" w:rsidRDefault="00474C07" w:rsidP="009A7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15 липня</w:t>
      </w:r>
      <w:r w:rsidR="00AB62DA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r w:rsidR="00AB62DA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2022</w:t>
      </w:r>
      <w:r w:rsidR="009A726C" w:rsidRPr="009A726C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року        </w:t>
      </w:r>
      <w:r w:rsidR="00EE162D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</w:t>
      </w:r>
      <w:r w:rsidR="009A726C" w:rsidRPr="009A726C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         с. Вишнів                          </w:t>
      </w:r>
      <w:r w:rsidR="00EE162D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        </w:t>
      </w:r>
      <w:r w:rsidR="00AB62DA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     №</w:t>
      </w:r>
      <w:r w:rsidR="00F241C7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>22/6</w:t>
      </w:r>
    </w:p>
    <w:p w:rsidR="009A726C" w:rsidRPr="009A726C" w:rsidRDefault="009A726C" w:rsidP="009A72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:rsidR="009A726C" w:rsidRPr="009A726C" w:rsidRDefault="009A726C" w:rsidP="009A7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</w:pPr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Про передачу в </w:t>
      </w:r>
      <w:proofErr w:type="spellStart"/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оренду</w:t>
      </w:r>
      <w:proofErr w:type="spellEnd"/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частини</w:t>
      </w:r>
      <w:proofErr w:type="spellEnd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нежитлового</w:t>
      </w:r>
      <w:proofErr w:type="spellEnd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 </w:t>
      </w:r>
      <w:proofErr w:type="spellStart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приміщення</w:t>
      </w:r>
      <w:proofErr w:type="spellEnd"/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</w:p>
    <w:p w:rsidR="009A726C" w:rsidRPr="009A726C" w:rsidRDefault="0026004F" w:rsidP="009A726C">
      <w:pPr>
        <w:shd w:val="clear" w:color="auto" w:fill="FFFFFF"/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</w:t>
      </w:r>
      <w:r w:rsidR="00AB62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омунальної власності </w:t>
      </w:r>
      <w:proofErr w:type="spellStart"/>
      <w:r w:rsidR="009A726C" w:rsidRPr="009A726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Вишнівської</w:t>
      </w:r>
      <w:proofErr w:type="spellEnd"/>
      <w:r w:rsidR="009A726C" w:rsidRPr="009A726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сільської ради</w:t>
      </w:r>
    </w:p>
    <w:p w:rsidR="009A726C" w:rsidRPr="009A726C" w:rsidRDefault="009A726C" w:rsidP="009A726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9A726C" w:rsidRPr="0081011C" w:rsidRDefault="00126A6F" w:rsidP="00B229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</w:t>
      </w:r>
      <w:r w:rsidR="005673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</w:t>
      </w:r>
      <w:r w:rsidR="0056730B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еруючис</w:t>
      </w:r>
      <w:r w:rsidR="005673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ь статтею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16, пунктом  31 частини 1 статті  26, статтею </w:t>
      </w:r>
      <w:r w:rsidR="0056730B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60 Закону України «Про місцеве самоврядування в Україні»,</w:t>
      </w:r>
      <w:r w:rsidR="0056730B" w:rsidRPr="009B4A2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статтями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15,18 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року №483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зі змінами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</w:t>
      </w:r>
      <w:r w:rsidR="00F3065E" w:rsidRP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B82E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 підставі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053B2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рішення ради від 27.05.2022 року  </w:t>
      </w:r>
      <w:r w:rsidR="002D0C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№</w:t>
      </w:r>
      <w:r w:rsidR="001674A4" w:rsidRP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3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20/5 </w:t>
      </w:r>
      <w:r w:rsid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1674A4" w:rsidRP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Переліку підприємств, установ, організацій, що надають</w:t>
      </w:r>
      <w:r w:rsid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74A4" w:rsidRP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 важливі послуги населенню</w:t>
      </w:r>
      <w:r w:rsid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674A4" w:rsidRP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1674A4" w:rsidRP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сільської ради в новій редакції</w:t>
      </w:r>
      <w:r w:rsidR="001674A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053B2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D0C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клопотання</w:t>
      </w:r>
      <w:r w:rsidR="003A655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Комунального  некомерційного підприємства</w:t>
      </w:r>
      <w:r w:rsidR="003A65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«Територіальне медичне  об’єднання» </w:t>
      </w:r>
      <w:proofErr w:type="spellStart"/>
      <w:r w:rsidR="003A655A">
        <w:rPr>
          <w:rFonts w:ascii="Times New Roman" w:eastAsia="Times New Roman" w:hAnsi="Times New Roman" w:cs="Times New Roman"/>
          <w:sz w:val="28"/>
          <w:szCs w:val="28"/>
          <w:lang w:bidi="en-US"/>
        </w:rPr>
        <w:t>Любомльської</w:t>
      </w:r>
      <w:proofErr w:type="spellEnd"/>
      <w:r w:rsidR="003A65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міської ради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з метою ефективного використання комун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ального майна  сільської ради,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Вишнівська</w:t>
      </w:r>
      <w:proofErr w:type="spellEnd"/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сільська рада</w:t>
      </w:r>
    </w:p>
    <w:p w:rsidR="0081011C" w:rsidRDefault="0081011C" w:rsidP="00B2298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B4A2A" w:rsidRDefault="009A726C" w:rsidP="00F241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B4A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И Р І Ш И Л А:</w:t>
      </w:r>
    </w:p>
    <w:p w:rsidR="00B2298E" w:rsidRPr="009B4A2A" w:rsidRDefault="00B2298E" w:rsidP="00B2298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A726C" w:rsidRDefault="009A726C" w:rsidP="00B2298E">
      <w:pPr>
        <w:spacing w:after="0" w:line="240" w:lineRule="auto"/>
        <w:ind w:firstLine="567"/>
        <w:textAlignment w:val="baseline"/>
        <w:rPr>
          <w:b/>
          <w:bCs/>
          <w:color w:val="333333"/>
          <w:sz w:val="32"/>
          <w:szCs w:val="32"/>
          <w:shd w:val="clear" w:color="auto" w:fill="FFFFFF"/>
        </w:rPr>
      </w:pP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1.Надати в оренду нерухоме майно, частину нежитлового приміщення, площею </w:t>
      </w:r>
      <w:r w:rsidR="009B5995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16,3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proofErr w:type="spellStart"/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м.кв</w:t>
      </w:r>
      <w:proofErr w:type="spellEnd"/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що </w:t>
      </w:r>
      <w:r w:rsidR="0081011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знаходиться за адресою: </w:t>
      </w:r>
      <w:proofErr w:type="spellStart"/>
      <w:r w:rsidR="0081011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с.Вишнів</w:t>
      </w:r>
      <w:proofErr w:type="spellEnd"/>
      <w:r w:rsidR="0081011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</w:t>
      </w:r>
      <w:proofErr w:type="spellStart"/>
      <w:r w:rsidR="0081011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вул.Незалежності</w:t>
      </w:r>
      <w:proofErr w:type="spellEnd"/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,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r w:rsidR="0081011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8</w:t>
      </w:r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0</w:t>
      </w:r>
      <w:r w:rsidR="0081011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б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</w:t>
      </w:r>
      <w:r w:rsidR="00126A6F">
        <w:rPr>
          <w:rFonts w:ascii="Times New Roman" w:eastAsia="Times New Roman" w:hAnsi="Times New Roman" w:cs="Times New Roman"/>
          <w:sz w:val="28"/>
          <w:szCs w:val="28"/>
          <w:lang w:bidi="en-US"/>
        </w:rPr>
        <w:t>Комунальному некомерційному підприємству</w:t>
      </w:r>
      <w:r w:rsidR="008101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«Територіальне медичне  об’єднання» </w:t>
      </w:r>
      <w:proofErr w:type="spellStart"/>
      <w:r w:rsidR="0081011C">
        <w:rPr>
          <w:rFonts w:ascii="Times New Roman" w:eastAsia="Times New Roman" w:hAnsi="Times New Roman" w:cs="Times New Roman"/>
          <w:sz w:val="28"/>
          <w:szCs w:val="28"/>
          <w:lang w:bidi="en-US"/>
        </w:rPr>
        <w:t>Любомльської</w:t>
      </w:r>
      <w:proofErr w:type="spellEnd"/>
      <w:r w:rsidR="008101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міської ради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терміном на 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r w:rsidR="002D29DA" w:rsidRPr="002D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1 (один</w:t>
      </w:r>
      <w:r w:rsidR="008D6C81" w:rsidRPr="002D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)</w:t>
      </w:r>
      <w:r w:rsidR="002D29DA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рік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r w:rsidR="0032433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з </w:t>
      </w:r>
      <w:r w:rsidR="002D29DA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01.08</w:t>
      </w:r>
      <w:r w:rsid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.2022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року без проведення а</w:t>
      </w:r>
      <w:r w:rsid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у</w:t>
      </w:r>
      <w:r w:rsidR="007D0468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кціону для надання соціально –</w:t>
      </w:r>
      <w:r w:rsidR="00C8065B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r w:rsidR="007D0468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важливих </w:t>
      </w:r>
      <w:r w:rsidR="00C8065B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послуг 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населенню громади</w:t>
      </w:r>
      <w:r w:rsidR="000F7DFE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.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br/>
        <w:t xml:space="preserve">          </w:t>
      </w: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1.1.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Розрахунок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орендної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плати  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здійснювати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відповідно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до  </w:t>
      </w:r>
      <w:r w:rsidRPr="009A72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Методики розрахунку </w:t>
      </w:r>
      <w:r w:rsidR="007333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орендної плати  за державне майно </w:t>
      </w: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у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розмі</w:t>
      </w:r>
      <w:proofErr w:type="gram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</w:t>
      </w:r>
      <w:proofErr w:type="gram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і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1 (одна),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грн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.  00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копійок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 в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рік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за 1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об</w:t>
      </w:r>
      <w:r w:rsidR="00585FA6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'</w:t>
      </w: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єкт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.</w:t>
      </w:r>
      <w:r w:rsidR="0073336F" w:rsidRPr="0073336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237FE7" w:rsidRPr="00237FE7" w:rsidRDefault="00237FE7" w:rsidP="00B2298E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37F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</w:t>
      </w:r>
      <w:r w:rsidR="005F5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шнівському сільському голові </w:t>
      </w:r>
      <w:r w:rsidR="00B229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Віктору </w:t>
      </w:r>
      <w:proofErr w:type="spellStart"/>
      <w:r w:rsidR="005F5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Сущику</w:t>
      </w:r>
      <w:proofErr w:type="spellEnd"/>
      <w:r w:rsidR="005F5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укласти та підписати </w:t>
      </w:r>
      <w:r w:rsidR="00CE4B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договір оренди  з </w:t>
      </w:r>
      <w:r w:rsidR="00CF4D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Комунальним некомерційним підприємством «Територіальне медичне  об’єднання» </w:t>
      </w:r>
      <w:proofErr w:type="spellStart"/>
      <w:r w:rsidR="00CF4D66">
        <w:rPr>
          <w:rFonts w:ascii="Times New Roman" w:eastAsia="Times New Roman" w:hAnsi="Times New Roman" w:cs="Times New Roman"/>
          <w:sz w:val="28"/>
          <w:szCs w:val="28"/>
          <w:lang w:bidi="en-US"/>
        </w:rPr>
        <w:t>Любомльської</w:t>
      </w:r>
      <w:proofErr w:type="spellEnd"/>
      <w:r w:rsidR="00CF4D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міської ради.</w:t>
      </w:r>
    </w:p>
    <w:p w:rsidR="007220E7" w:rsidRPr="00AC59B8" w:rsidRDefault="00082FEB" w:rsidP="00B2298E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9A726C" w:rsidRPr="009A726C">
        <w:rPr>
          <w:rFonts w:ascii="Times New Roman" w:eastAsia="Times New Roman" w:hAnsi="Times New Roman" w:cs="Times New Roman"/>
          <w:sz w:val="28"/>
          <w:szCs w:val="28"/>
          <w:lang w:bidi="en-US"/>
        </w:rPr>
        <w:t>.Контроль за виконанням цього рішення покласти постійну комісію питань планування фінансів, бюджету та соціально-економічного  розвитку.</w:t>
      </w:r>
    </w:p>
    <w:p w:rsidR="00F241C7" w:rsidRDefault="00F241C7" w:rsidP="00B229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A726C" w:rsidRPr="009A726C" w:rsidRDefault="009A726C" w:rsidP="00B229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A726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Сільський голова                                                  </w:t>
      </w:r>
      <w:r w:rsidR="002600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Віктор СУЩИК</w:t>
      </w:r>
    </w:p>
    <w:p w:rsidR="007220E7" w:rsidRDefault="0026004F" w:rsidP="00B2298E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bidi="en-US"/>
        </w:rPr>
        <w:t>Богуш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bidi="en-US"/>
        </w:rPr>
        <w:t xml:space="preserve"> Ірина</w:t>
      </w: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7220E7" w:rsidRDefault="007220E7" w:rsidP="002A5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sectPr w:rsidR="007220E7" w:rsidSect="00F241C7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11C"/>
    <w:multiLevelType w:val="hybridMultilevel"/>
    <w:tmpl w:val="4A9A7F3E"/>
    <w:lvl w:ilvl="0" w:tplc="1864FE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7F6"/>
    <w:rsid w:val="00053B2A"/>
    <w:rsid w:val="00082FEB"/>
    <w:rsid w:val="000E22B9"/>
    <w:rsid w:val="000F7DFE"/>
    <w:rsid w:val="00126A6F"/>
    <w:rsid w:val="001674A4"/>
    <w:rsid w:val="00203C0B"/>
    <w:rsid w:val="00237FE7"/>
    <w:rsid w:val="0026004F"/>
    <w:rsid w:val="0028225E"/>
    <w:rsid w:val="002A5B86"/>
    <w:rsid w:val="002D0CBF"/>
    <w:rsid w:val="002D29DA"/>
    <w:rsid w:val="002E37A9"/>
    <w:rsid w:val="0032433C"/>
    <w:rsid w:val="00342612"/>
    <w:rsid w:val="00354864"/>
    <w:rsid w:val="003A655A"/>
    <w:rsid w:val="003B6982"/>
    <w:rsid w:val="00474C07"/>
    <w:rsid w:val="00476EE9"/>
    <w:rsid w:val="004E12C7"/>
    <w:rsid w:val="00507F0F"/>
    <w:rsid w:val="00526A62"/>
    <w:rsid w:val="0056730B"/>
    <w:rsid w:val="00585FA6"/>
    <w:rsid w:val="005B101F"/>
    <w:rsid w:val="005F573A"/>
    <w:rsid w:val="00635344"/>
    <w:rsid w:val="007220E7"/>
    <w:rsid w:val="00730093"/>
    <w:rsid w:val="0073336F"/>
    <w:rsid w:val="007D0468"/>
    <w:rsid w:val="0081011C"/>
    <w:rsid w:val="008A2D85"/>
    <w:rsid w:val="008D6C81"/>
    <w:rsid w:val="00970D45"/>
    <w:rsid w:val="009A726C"/>
    <w:rsid w:val="009B4A2A"/>
    <w:rsid w:val="009B5995"/>
    <w:rsid w:val="00A02B94"/>
    <w:rsid w:val="00AB62DA"/>
    <w:rsid w:val="00AC59B8"/>
    <w:rsid w:val="00B2298E"/>
    <w:rsid w:val="00B56667"/>
    <w:rsid w:val="00B82E43"/>
    <w:rsid w:val="00B878FD"/>
    <w:rsid w:val="00C22752"/>
    <w:rsid w:val="00C8065B"/>
    <w:rsid w:val="00CE4B88"/>
    <w:rsid w:val="00CF4D66"/>
    <w:rsid w:val="00D55D38"/>
    <w:rsid w:val="00D631E1"/>
    <w:rsid w:val="00D857F6"/>
    <w:rsid w:val="00E676B7"/>
    <w:rsid w:val="00E766B7"/>
    <w:rsid w:val="00EE162D"/>
    <w:rsid w:val="00F241C7"/>
    <w:rsid w:val="00F3065E"/>
    <w:rsid w:val="00F67904"/>
    <w:rsid w:val="00FE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3870-594C-49D2-86CD-7D8C24E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22</cp:revision>
  <cp:lastPrinted>2022-07-27T07:15:00Z</cp:lastPrinted>
  <dcterms:created xsi:type="dcterms:W3CDTF">2020-12-22T12:32:00Z</dcterms:created>
  <dcterms:modified xsi:type="dcterms:W3CDTF">2022-07-27T07:15:00Z</dcterms:modified>
</cp:coreProperties>
</file>