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3" w:rsidRPr="007C6766" w:rsidRDefault="006C2A33" w:rsidP="006C2A33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4345" cy="73342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20" w:rsidRPr="007C6766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C6766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413720" w:rsidRPr="007C6766" w:rsidRDefault="00413720" w:rsidP="0041372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РАЙОНУ ВОЛИНСЬКОЇ ОБЛАСТІ</w:t>
      </w:r>
    </w:p>
    <w:p w:rsidR="00413720" w:rsidRPr="007C6766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22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413720" w:rsidRPr="007C6766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13720" w:rsidRPr="007C6766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413720" w:rsidRPr="007C6766" w:rsidRDefault="00413720" w:rsidP="004137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413720" w:rsidRPr="007C6766" w:rsidTr="00F57B4A">
        <w:tc>
          <w:tcPr>
            <w:tcW w:w="3284" w:type="dxa"/>
          </w:tcPr>
          <w:p w:rsidR="00413720" w:rsidRPr="007C6766" w:rsidRDefault="002A0082" w:rsidP="002A0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 </w:t>
            </w:r>
            <w:r w:rsidR="0041372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липня </w:t>
            </w:r>
            <w:r w:rsidR="00413720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 w:rsidR="00413720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413720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413720" w:rsidRPr="007C6766" w:rsidRDefault="00413720" w:rsidP="00F57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413720" w:rsidRPr="007C6766" w:rsidRDefault="002A0082" w:rsidP="002A00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№22/</w:t>
            </w:r>
            <w:r w:rsidR="00415684"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</w:tr>
    </w:tbl>
    <w:p w:rsidR="006C2A33" w:rsidRPr="007C6766" w:rsidRDefault="006C2A33" w:rsidP="006C2A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6C2A33" w:rsidRPr="00BC091B" w:rsidRDefault="006C2A33" w:rsidP="006C2A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91B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6C2A33" w:rsidRPr="00BC091B" w:rsidRDefault="006C2A33" w:rsidP="006C2A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91B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6C2A33" w:rsidRDefault="006C2A33" w:rsidP="006C2A3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2A33" w:rsidRDefault="006C2A33" w:rsidP="006C2A3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Вишнівська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</w:t>
      </w:r>
    </w:p>
    <w:p w:rsidR="006C2A33" w:rsidRPr="007A4BF3" w:rsidRDefault="006C2A33" w:rsidP="006C2A3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A4BF3">
        <w:rPr>
          <w:rFonts w:ascii="Times New Roman" w:hAnsi="Times New Roman"/>
          <w:b/>
          <w:sz w:val="28"/>
          <w:szCs w:val="28"/>
        </w:rPr>
        <w:t>В И Р І Ш И Л А:</w:t>
      </w:r>
    </w:p>
    <w:p w:rsidR="006C2A33" w:rsidRPr="00EF606A" w:rsidRDefault="006C2A33" w:rsidP="00413720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</w:t>
      </w:r>
      <w:proofErr w:type="spellStart"/>
      <w:r>
        <w:rPr>
          <w:rFonts w:ascii="Times New Roman" w:hAnsi="Times New Roman"/>
          <w:sz w:val="28"/>
          <w:szCs w:val="28"/>
        </w:rPr>
        <w:t>Вишнівській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раді</w:t>
      </w:r>
      <w:r w:rsidRPr="00BC091B">
        <w:rPr>
          <w:rFonts w:ascii="Times New Roman" w:hAnsi="Times New Roman"/>
          <w:sz w:val="28"/>
          <w:szCs w:val="28"/>
        </w:rPr>
        <w:t xml:space="preserve"> на розробку проекту детального плану території</w:t>
      </w:r>
      <w:r w:rsidR="00413720">
        <w:rPr>
          <w:rFonts w:ascii="Times New Roman" w:hAnsi="Times New Roman"/>
          <w:sz w:val="28"/>
          <w:szCs w:val="28"/>
        </w:rPr>
        <w:t xml:space="preserve"> </w:t>
      </w:r>
      <w:r w:rsidRPr="006C2A33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у с. Римач</w:t>
      </w:r>
      <w:r>
        <w:rPr>
          <w:rFonts w:ascii="Times New Roman" w:hAnsi="Times New Roman"/>
          <w:sz w:val="28"/>
          <w:szCs w:val="28"/>
        </w:rPr>
        <w:t>і</w:t>
      </w:r>
      <w:r w:rsidR="00413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FBB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F47FBB">
        <w:rPr>
          <w:rFonts w:ascii="Times New Roman" w:hAnsi="Times New Roman"/>
          <w:sz w:val="28"/>
          <w:szCs w:val="28"/>
        </w:rPr>
        <w:t xml:space="preserve"> ТГ Ковельського району Волинської області</w:t>
      </w:r>
      <w:r w:rsidRPr="00EF606A"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правил, з метою продажу на земельних торгах.</w:t>
      </w:r>
    </w:p>
    <w:p w:rsidR="006C2A33" w:rsidRPr="00EF606A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Надати дозвіл на розробку стратегічної екологічної оцінки документу державного планування «</w:t>
      </w:r>
      <w:r>
        <w:rPr>
          <w:rFonts w:ascii="Times New Roman" w:hAnsi="Times New Roman"/>
          <w:sz w:val="28"/>
          <w:szCs w:val="28"/>
        </w:rPr>
        <w:t>Д</w:t>
      </w:r>
      <w:r w:rsidRPr="00BC091B">
        <w:rPr>
          <w:rFonts w:ascii="Times New Roman" w:hAnsi="Times New Roman"/>
          <w:sz w:val="28"/>
          <w:szCs w:val="28"/>
        </w:rPr>
        <w:t>етальн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BC091B">
        <w:rPr>
          <w:rFonts w:ascii="Times New Roman" w:hAnsi="Times New Roman"/>
          <w:sz w:val="28"/>
          <w:szCs w:val="28"/>
        </w:rPr>
        <w:t>план території</w:t>
      </w:r>
      <w:r w:rsidR="002A0082">
        <w:rPr>
          <w:rFonts w:ascii="Times New Roman" w:hAnsi="Times New Roman"/>
          <w:sz w:val="28"/>
          <w:szCs w:val="28"/>
        </w:rPr>
        <w:t xml:space="preserve"> </w:t>
      </w:r>
      <w:r w:rsidRPr="006C2A33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у с. Римач</w:t>
      </w:r>
      <w:r>
        <w:rPr>
          <w:rFonts w:ascii="Times New Roman" w:hAnsi="Times New Roman"/>
          <w:sz w:val="28"/>
          <w:szCs w:val="28"/>
        </w:rPr>
        <w:t>і</w:t>
      </w:r>
      <w:r w:rsidR="00413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FBB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F47FBB">
        <w:rPr>
          <w:rFonts w:ascii="Times New Roman" w:hAnsi="Times New Roman"/>
          <w:sz w:val="28"/>
          <w:szCs w:val="28"/>
        </w:rPr>
        <w:t xml:space="preserve"> ТГ Ковельського району Волинської області</w:t>
      </w:r>
      <w:r w:rsidRPr="00EF606A">
        <w:rPr>
          <w:rFonts w:ascii="Times New Roman" w:hAnsi="Times New Roman"/>
          <w:sz w:val="28"/>
          <w:szCs w:val="28"/>
        </w:rPr>
        <w:t>».</w:t>
      </w:r>
    </w:p>
    <w:p w:rsidR="006C2A33" w:rsidRPr="00EF606A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з відповідності до календарного плану (Додаток 1).</w:t>
      </w:r>
    </w:p>
    <w:p w:rsidR="006C2A33" w:rsidRPr="00EF606A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lastRenderedPageBreak/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сільської ради.</w:t>
      </w:r>
    </w:p>
    <w:p w:rsidR="006C2A33" w:rsidRPr="00EF606A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 (Додаток 2).</w:t>
      </w:r>
    </w:p>
    <w:p w:rsidR="006C2A33" w:rsidRPr="00EF606A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:rsidR="006C2A33" w:rsidRPr="00EF606A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389">
        <w:rPr>
          <w:rFonts w:ascii="Times New Roman" w:hAnsi="Times New Roman"/>
          <w:sz w:val="28"/>
          <w:szCs w:val="28"/>
        </w:rPr>
        <w:t xml:space="preserve">Рекомендувати </w:t>
      </w:r>
      <w:proofErr w:type="spellStart"/>
      <w:r w:rsidRPr="00841389">
        <w:rPr>
          <w:rFonts w:ascii="Times New Roman" w:hAnsi="Times New Roman"/>
          <w:sz w:val="28"/>
          <w:szCs w:val="28"/>
        </w:rPr>
        <w:t>Вишнівському</w:t>
      </w:r>
      <w:proofErr w:type="spellEnd"/>
      <w:r w:rsidRPr="00841389">
        <w:rPr>
          <w:rFonts w:ascii="Times New Roman" w:hAnsi="Times New Roman"/>
          <w:sz w:val="28"/>
          <w:szCs w:val="28"/>
        </w:rPr>
        <w:t xml:space="preserve"> сільському голові замовити в організації, що має відповідну ліцензію, розробку детального плану території та подати розроблений ДПТ на затвердження сесії </w:t>
      </w:r>
      <w:proofErr w:type="spellStart"/>
      <w:r w:rsidRPr="00841389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841389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6C2A33" w:rsidRPr="00EF606A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 xml:space="preserve">Фінансування робіт з розроблення містобудівної документації здійснити за рахунок коштів </w:t>
      </w:r>
      <w:proofErr w:type="spellStart"/>
      <w:r>
        <w:rPr>
          <w:rFonts w:ascii="Times New Roman" w:hAnsi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6C2A33" w:rsidRPr="008711AB" w:rsidRDefault="006C2A33" w:rsidP="00413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/>
          <w:sz w:val="28"/>
          <w:szCs w:val="28"/>
        </w:rPr>
      </w:pPr>
      <w:r w:rsidRPr="0084138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6C2A33" w:rsidRPr="007C6766" w:rsidRDefault="006C2A33" w:rsidP="006C2A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A33" w:rsidRPr="007C6766" w:rsidRDefault="006C2A33" w:rsidP="006C2A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C2A33" w:rsidRPr="007C6766" w:rsidRDefault="006C2A33" w:rsidP="006C2A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C2A33" w:rsidRPr="008711AB" w:rsidRDefault="006C2A33" w:rsidP="00415684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Сільський голова                                                                         Віктор СУЩИК</w:t>
      </w:r>
      <w:r>
        <w:br w:type="page"/>
      </w:r>
      <w:r w:rsidRPr="002C2B4C">
        <w:rPr>
          <w:rFonts w:ascii="Times New Roman" w:hAnsi="Times New Roman"/>
          <w:sz w:val="24"/>
          <w:szCs w:val="24"/>
        </w:rPr>
        <w:lastRenderedPageBreak/>
        <w:t>Додаток 1 до рішення №</w:t>
      </w:r>
      <w:r w:rsidR="00415684">
        <w:rPr>
          <w:rFonts w:ascii="Times New Roman" w:hAnsi="Times New Roman"/>
          <w:sz w:val="24"/>
          <w:szCs w:val="24"/>
        </w:rPr>
        <w:t>22/51</w:t>
      </w:r>
      <w:r w:rsidRPr="002C2B4C">
        <w:rPr>
          <w:rFonts w:ascii="Times New Roman" w:hAnsi="Times New Roman"/>
          <w:sz w:val="24"/>
          <w:szCs w:val="24"/>
        </w:rPr>
        <w:t xml:space="preserve"> </w:t>
      </w:r>
    </w:p>
    <w:p w:rsidR="006C2A33" w:rsidRPr="002C2B4C" w:rsidRDefault="006C2A33" w:rsidP="00415684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2C2B4C">
        <w:rPr>
          <w:rFonts w:ascii="Times New Roman" w:hAnsi="Times New Roman"/>
          <w:sz w:val="24"/>
          <w:szCs w:val="24"/>
        </w:rPr>
        <w:t xml:space="preserve">від </w:t>
      </w:r>
      <w:r w:rsidR="00415684">
        <w:rPr>
          <w:rFonts w:ascii="Times New Roman" w:hAnsi="Times New Roman"/>
          <w:sz w:val="24"/>
          <w:szCs w:val="24"/>
        </w:rPr>
        <w:t>15.07.</w:t>
      </w:r>
      <w:r>
        <w:rPr>
          <w:rFonts w:ascii="Times New Roman" w:hAnsi="Times New Roman"/>
          <w:sz w:val="24"/>
          <w:szCs w:val="24"/>
        </w:rPr>
        <w:t>2</w:t>
      </w:r>
      <w:r w:rsidRPr="002C2B4C">
        <w:rPr>
          <w:rFonts w:ascii="Times New Roman" w:hAnsi="Times New Roman"/>
          <w:sz w:val="24"/>
          <w:szCs w:val="24"/>
        </w:rPr>
        <w:t>022 року</w:t>
      </w:r>
    </w:p>
    <w:p w:rsidR="006C2A33" w:rsidRDefault="006C2A33" w:rsidP="006C2A33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2A33" w:rsidRPr="002C2B4C" w:rsidRDefault="006C2A33" w:rsidP="006C2A3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B4C">
        <w:rPr>
          <w:rFonts w:ascii="Times New Roman" w:hAnsi="Times New Roman"/>
          <w:b/>
          <w:sz w:val="24"/>
          <w:szCs w:val="24"/>
        </w:rPr>
        <w:t xml:space="preserve">Календарний план підготовчих процедур для розробки </w:t>
      </w:r>
    </w:p>
    <w:p w:rsidR="006C2A33" w:rsidRDefault="006C2A33" w:rsidP="006C2A33">
      <w:pPr>
        <w:pStyle w:val="a3"/>
        <w:ind w:left="0"/>
        <w:jc w:val="center"/>
        <w:rPr>
          <w:rFonts w:ascii="Times New Roman" w:hAnsi="Times New Roman"/>
        </w:rPr>
      </w:pPr>
      <w:r w:rsidRPr="006C2A33">
        <w:rPr>
          <w:rFonts w:ascii="Times New Roman" w:hAnsi="Times New Roman"/>
        </w:rPr>
        <w:t xml:space="preserve">Детальний план території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</w:p>
    <w:p w:rsidR="006C2A33" w:rsidRPr="00EF606A" w:rsidRDefault="006C2A33" w:rsidP="006C2A33">
      <w:pPr>
        <w:pStyle w:val="a3"/>
        <w:ind w:left="0"/>
        <w:jc w:val="center"/>
        <w:rPr>
          <w:rFonts w:ascii="Times New Roman" w:hAnsi="Times New Roman"/>
        </w:rPr>
      </w:pPr>
      <w:r w:rsidRPr="006C2A33">
        <w:rPr>
          <w:rFonts w:ascii="Times New Roman" w:hAnsi="Times New Roman"/>
        </w:rPr>
        <w:t xml:space="preserve">ус. Римачі </w:t>
      </w:r>
      <w:proofErr w:type="spellStart"/>
      <w:r w:rsidRPr="006C2A33">
        <w:rPr>
          <w:rFonts w:ascii="Times New Roman" w:hAnsi="Times New Roman"/>
        </w:rPr>
        <w:t>Вишнівської</w:t>
      </w:r>
      <w:proofErr w:type="spellEnd"/>
      <w:r w:rsidRPr="006C2A33">
        <w:rPr>
          <w:rFonts w:ascii="Times New Roman" w:hAnsi="Times New Roman"/>
        </w:rPr>
        <w:t xml:space="preserve"> ТГ Ковельського району Волинської області</w:t>
      </w:r>
    </w:p>
    <w:tbl>
      <w:tblPr>
        <w:tblW w:w="951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4457"/>
        <w:gridCol w:w="1638"/>
        <w:gridCol w:w="1481"/>
        <w:gridCol w:w="1354"/>
      </w:tblGrid>
      <w:tr w:rsidR="006C2A33" w:rsidRPr="002C2B4C" w:rsidTr="00BA487E">
        <w:trPr>
          <w:jc w:val="center"/>
        </w:trPr>
        <w:tc>
          <w:tcPr>
            <w:tcW w:w="584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№</w:t>
            </w:r>
          </w:p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з/п</w:t>
            </w:r>
          </w:p>
        </w:tc>
        <w:tc>
          <w:tcPr>
            <w:tcW w:w="4457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Назва підготовчої процедури розроблення детального плану</w:t>
            </w:r>
          </w:p>
        </w:tc>
        <w:tc>
          <w:tcPr>
            <w:tcW w:w="1638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Дата початку</w:t>
            </w:r>
          </w:p>
        </w:tc>
        <w:tc>
          <w:tcPr>
            <w:tcW w:w="1481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Строк проведення (робочі дні)</w:t>
            </w:r>
          </w:p>
        </w:tc>
        <w:tc>
          <w:tcPr>
            <w:tcW w:w="1354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Дата закінчення</w:t>
            </w:r>
          </w:p>
        </w:tc>
      </w:tr>
      <w:tr w:rsidR="006C2A33" w:rsidRPr="002C2B4C" w:rsidTr="00BA487E">
        <w:trPr>
          <w:jc w:val="center"/>
        </w:trPr>
        <w:tc>
          <w:tcPr>
            <w:tcW w:w="584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5</w:t>
            </w:r>
          </w:p>
        </w:tc>
      </w:tr>
      <w:tr w:rsidR="006C2A33" w:rsidRPr="002C2B4C" w:rsidTr="00BA487E">
        <w:trPr>
          <w:jc w:val="center"/>
        </w:trPr>
        <w:tc>
          <w:tcPr>
            <w:tcW w:w="584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Інформування громадськості про прийняття рішення на розроблення детального плану території та звіту про стратегічну екологічну оцінку</w:t>
            </w:r>
          </w:p>
        </w:tc>
        <w:tc>
          <w:tcPr>
            <w:tcW w:w="1638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</w:p>
        </w:tc>
        <w:tc>
          <w:tcPr>
            <w:tcW w:w="1481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-</w:t>
            </w:r>
          </w:p>
        </w:tc>
      </w:tr>
      <w:tr w:rsidR="006C2A33" w:rsidRPr="002C2B4C" w:rsidTr="00BA487E">
        <w:trPr>
          <w:trHeight w:val="535"/>
          <w:jc w:val="center"/>
        </w:trPr>
        <w:tc>
          <w:tcPr>
            <w:tcW w:w="584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2</w:t>
            </w:r>
          </w:p>
        </w:tc>
        <w:tc>
          <w:tcPr>
            <w:tcW w:w="4457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Отримання доступу до всіх чинних кадастрів та реєстрів</w:t>
            </w:r>
          </w:p>
        </w:tc>
        <w:tc>
          <w:tcPr>
            <w:tcW w:w="1638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</w:p>
        </w:tc>
        <w:tc>
          <w:tcPr>
            <w:tcW w:w="1481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354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</w:t>
            </w:r>
          </w:p>
        </w:tc>
      </w:tr>
      <w:tr w:rsidR="006C2A33" w:rsidRPr="002C2B4C" w:rsidTr="00BA487E">
        <w:trPr>
          <w:jc w:val="center"/>
        </w:trPr>
        <w:tc>
          <w:tcPr>
            <w:tcW w:w="584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3</w:t>
            </w:r>
          </w:p>
        </w:tc>
        <w:tc>
          <w:tcPr>
            <w:tcW w:w="4457" w:type="dxa"/>
            <w:shd w:val="clear" w:color="auto" w:fill="auto"/>
          </w:tcPr>
          <w:p w:rsidR="006C2A33" w:rsidRPr="008711AB" w:rsidRDefault="006C2A33" w:rsidP="00BA487E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711AB">
              <w:rPr>
                <w:rFonts w:eastAsia="Calibri"/>
                <w:sz w:val="22"/>
                <w:szCs w:val="22"/>
                <w:lang w:eastAsia="en-US"/>
              </w:rPr>
              <w:t>Формування переліку раніше розробленої містобудівної документації, формування переліку документів державного планування, складення переліку раніше розроблених схем землеустрою і техніко-економічних обґрунтувань  затверджених до прийняття рішення про розроблення  детального плану території, дія яких розповсюджується на території розробки детального плану території,</w:t>
            </w:r>
          </w:p>
          <w:p w:rsidR="006C2A33" w:rsidRPr="008711AB" w:rsidRDefault="006C2A33" w:rsidP="00BA48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складення переліку намірів суб’єктів містобудівної діяльності щодо території опрацювання.</w:t>
            </w:r>
          </w:p>
        </w:tc>
        <w:tc>
          <w:tcPr>
            <w:tcW w:w="1638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</w:p>
        </w:tc>
        <w:tc>
          <w:tcPr>
            <w:tcW w:w="1481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354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</w:t>
            </w:r>
          </w:p>
        </w:tc>
      </w:tr>
      <w:tr w:rsidR="006C2A33" w:rsidRPr="002C2B4C" w:rsidTr="00BA487E">
        <w:trPr>
          <w:jc w:val="center"/>
        </w:trPr>
        <w:tc>
          <w:tcPr>
            <w:tcW w:w="584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6</w:t>
            </w:r>
          </w:p>
        </w:tc>
        <w:tc>
          <w:tcPr>
            <w:tcW w:w="4457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Публікація на веб-сайті календарного плану виконаних робіт з розроблення детального плану території відповідно до укладеного договору на розроблення детального плану території</w:t>
            </w:r>
          </w:p>
        </w:tc>
        <w:tc>
          <w:tcPr>
            <w:tcW w:w="1638" w:type="dxa"/>
            <w:shd w:val="clear" w:color="auto" w:fill="auto"/>
          </w:tcPr>
          <w:p w:rsidR="006C2A33" w:rsidRPr="000E1723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</w:t>
            </w:r>
          </w:p>
        </w:tc>
        <w:tc>
          <w:tcPr>
            <w:tcW w:w="1481" w:type="dxa"/>
            <w:shd w:val="clear" w:color="auto" w:fill="auto"/>
          </w:tcPr>
          <w:p w:rsidR="006C2A33" w:rsidRPr="000E1723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E1723">
              <w:rPr>
                <w:rFonts w:ascii="Times New Roman" w:hAnsi="Times New Roman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6C2A33" w:rsidRPr="000E1723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E1723">
              <w:rPr>
                <w:rFonts w:ascii="Times New Roman" w:hAnsi="Times New Roman"/>
              </w:rPr>
              <w:t>-</w:t>
            </w:r>
          </w:p>
        </w:tc>
      </w:tr>
    </w:tbl>
    <w:p w:rsidR="006C2A33" w:rsidRDefault="006C2A33" w:rsidP="006C2A33">
      <w:pPr>
        <w:rPr>
          <w:rFonts w:ascii="Times New Roman" w:hAnsi="Times New Roman"/>
          <w:sz w:val="28"/>
          <w:szCs w:val="28"/>
        </w:rPr>
      </w:pPr>
    </w:p>
    <w:p w:rsidR="006C2A33" w:rsidRDefault="006C2A33" w:rsidP="006C2A33">
      <w:pPr>
        <w:rPr>
          <w:rFonts w:ascii="Times New Roman" w:hAnsi="Times New Roman"/>
          <w:sz w:val="28"/>
          <w:szCs w:val="28"/>
        </w:rPr>
      </w:pPr>
    </w:p>
    <w:p w:rsidR="006C2A33" w:rsidRPr="002C2B4C" w:rsidRDefault="006C2A33" w:rsidP="006C2A33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C2B4C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</w:rPr>
        <w:t>2</w:t>
      </w:r>
      <w:r w:rsidRPr="002C2B4C">
        <w:rPr>
          <w:rFonts w:ascii="Times New Roman" w:hAnsi="Times New Roman"/>
          <w:sz w:val="24"/>
          <w:szCs w:val="24"/>
        </w:rPr>
        <w:t xml:space="preserve"> до рішення №</w:t>
      </w:r>
      <w:r w:rsidR="00415684">
        <w:rPr>
          <w:rFonts w:ascii="Times New Roman" w:hAnsi="Times New Roman"/>
          <w:sz w:val="24"/>
          <w:szCs w:val="24"/>
        </w:rPr>
        <w:t>22/51</w:t>
      </w:r>
      <w:r w:rsidRPr="002C2B4C">
        <w:rPr>
          <w:rFonts w:ascii="Times New Roman" w:hAnsi="Times New Roman"/>
          <w:sz w:val="24"/>
          <w:szCs w:val="24"/>
        </w:rPr>
        <w:t xml:space="preserve"> </w:t>
      </w:r>
    </w:p>
    <w:p w:rsidR="006C2A33" w:rsidRDefault="006C2A33" w:rsidP="006C2A33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2C2B4C">
        <w:rPr>
          <w:rFonts w:ascii="Times New Roman" w:hAnsi="Times New Roman"/>
          <w:sz w:val="24"/>
          <w:szCs w:val="24"/>
        </w:rPr>
        <w:t xml:space="preserve">від </w:t>
      </w:r>
      <w:r w:rsidR="00415684">
        <w:rPr>
          <w:rFonts w:ascii="Times New Roman" w:hAnsi="Times New Roman"/>
          <w:sz w:val="24"/>
          <w:szCs w:val="24"/>
        </w:rPr>
        <w:t>15.07.</w:t>
      </w:r>
      <w:r w:rsidRPr="002C2B4C">
        <w:rPr>
          <w:rFonts w:ascii="Times New Roman" w:hAnsi="Times New Roman"/>
          <w:sz w:val="24"/>
          <w:szCs w:val="24"/>
        </w:rPr>
        <w:t>2022 року</w:t>
      </w:r>
    </w:p>
    <w:p w:rsidR="006C2A33" w:rsidRPr="002C2B4C" w:rsidRDefault="006C2A33" w:rsidP="006C2A33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2A33" w:rsidRPr="002C2B4C" w:rsidRDefault="006C2A33" w:rsidP="006C2A3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B4C">
        <w:rPr>
          <w:rFonts w:ascii="Times New Roman" w:hAnsi="Times New Roman"/>
          <w:b/>
          <w:sz w:val="24"/>
          <w:szCs w:val="24"/>
        </w:rPr>
        <w:t xml:space="preserve">Пропозиції щодо переліку та значень індикаторів розвитку </w:t>
      </w:r>
    </w:p>
    <w:p w:rsidR="006C2A33" w:rsidRDefault="006C2A33" w:rsidP="006C2A33">
      <w:pPr>
        <w:pStyle w:val="a3"/>
        <w:ind w:left="0"/>
        <w:jc w:val="center"/>
        <w:rPr>
          <w:rFonts w:ascii="Times New Roman" w:hAnsi="Times New Roman"/>
        </w:rPr>
      </w:pPr>
      <w:r w:rsidRPr="006C2A33">
        <w:rPr>
          <w:rFonts w:ascii="Times New Roman" w:hAnsi="Times New Roman"/>
        </w:rPr>
        <w:t xml:space="preserve">Детальний план території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</w:p>
    <w:p w:rsidR="006C2A33" w:rsidRPr="00EF606A" w:rsidRDefault="006C2A33" w:rsidP="006C2A33">
      <w:pPr>
        <w:pStyle w:val="a3"/>
        <w:ind w:left="0"/>
        <w:jc w:val="center"/>
        <w:rPr>
          <w:rFonts w:ascii="Times New Roman" w:hAnsi="Times New Roman"/>
        </w:rPr>
      </w:pPr>
      <w:r w:rsidRPr="006C2A33">
        <w:rPr>
          <w:rFonts w:ascii="Times New Roman" w:hAnsi="Times New Roman"/>
        </w:rPr>
        <w:t xml:space="preserve">ус. Римачі </w:t>
      </w:r>
      <w:proofErr w:type="spellStart"/>
      <w:r w:rsidRPr="006C2A33">
        <w:rPr>
          <w:rFonts w:ascii="Times New Roman" w:hAnsi="Times New Roman"/>
        </w:rPr>
        <w:t>Вишнівської</w:t>
      </w:r>
      <w:proofErr w:type="spellEnd"/>
      <w:r w:rsidRPr="006C2A33">
        <w:rPr>
          <w:rFonts w:ascii="Times New Roman" w:hAnsi="Times New Roman"/>
        </w:rPr>
        <w:t xml:space="preserve"> ТГ Ковельського району Волинської області</w:t>
      </w:r>
    </w:p>
    <w:p w:rsidR="006C2A33" w:rsidRPr="002C2B4C" w:rsidRDefault="006C2A33" w:rsidP="006C2A33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772"/>
        <w:gridCol w:w="2126"/>
        <w:gridCol w:w="1701"/>
        <w:gridCol w:w="1559"/>
      </w:tblGrid>
      <w:tr w:rsidR="006C2A33" w:rsidRPr="002C2B4C" w:rsidTr="00BA487E">
        <w:trPr>
          <w:trHeight w:val="677"/>
        </w:trPr>
        <w:tc>
          <w:tcPr>
            <w:tcW w:w="589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№</w:t>
            </w:r>
          </w:p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з/п</w:t>
            </w:r>
          </w:p>
        </w:tc>
        <w:tc>
          <w:tcPr>
            <w:tcW w:w="3772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Показники</w:t>
            </w:r>
          </w:p>
        </w:tc>
        <w:tc>
          <w:tcPr>
            <w:tcW w:w="2126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Одиниці виміру</w:t>
            </w:r>
          </w:p>
        </w:tc>
        <w:tc>
          <w:tcPr>
            <w:tcW w:w="1701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Стартовий рік (2022 р.)</w:t>
            </w:r>
          </w:p>
        </w:tc>
        <w:tc>
          <w:tcPr>
            <w:tcW w:w="1559" w:type="dxa"/>
            <w:shd w:val="clear" w:color="auto" w:fill="auto"/>
          </w:tcPr>
          <w:p w:rsidR="006C2A33" w:rsidRPr="008711AB" w:rsidRDefault="006C2A33" w:rsidP="00BA48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Бажане значення</w:t>
            </w:r>
          </w:p>
        </w:tc>
      </w:tr>
      <w:tr w:rsidR="006C2A33" w:rsidRPr="002C2B4C" w:rsidTr="00BA487E">
        <w:tc>
          <w:tcPr>
            <w:tcW w:w="9747" w:type="dxa"/>
            <w:gridSpan w:val="5"/>
            <w:shd w:val="clear" w:color="auto" w:fill="auto"/>
          </w:tcPr>
          <w:p w:rsidR="006C2A33" w:rsidRPr="008711AB" w:rsidRDefault="006C2A33" w:rsidP="006C2A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Господарська діяльність</w:t>
            </w:r>
          </w:p>
        </w:tc>
      </w:tr>
      <w:tr w:rsidR="006C2A33" w:rsidRPr="002C2B4C" w:rsidTr="00BA487E">
        <w:trPr>
          <w:trHeight w:val="338"/>
        </w:trPr>
        <w:tc>
          <w:tcPr>
            <w:tcW w:w="589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1.1</w:t>
            </w:r>
          </w:p>
        </w:tc>
        <w:tc>
          <w:tcPr>
            <w:tcW w:w="3772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К-ть робочих місць</w:t>
            </w:r>
          </w:p>
        </w:tc>
        <w:tc>
          <w:tcPr>
            <w:tcW w:w="2126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місць</w:t>
            </w:r>
          </w:p>
        </w:tc>
        <w:tc>
          <w:tcPr>
            <w:tcW w:w="1701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C2A33" w:rsidRPr="002C2B4C" w:rsidTr="00BA487E">
        <w:tc>
          <w:tcPr>
            <w:tcW w:w="9747" w:type="dxa"/>
            <w:gridSpan w:val="5"/>
            <w:shd w:val="clear" w:color="auto" w:fill="auto"/>
          </w:tcPr>
          <w:p w:rsidR="006C2A33" w:rsidRPr="008711AB" w:rsidRDefault="006C2A33" w:rsidP="006C2A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Мобільність та транспорт</w:t>
            </w:r>
          </w:p>
        </w:tc>
      </w:tr>
      <w:tr w:rsidR="006C2A33" w:rsidRPr="002C2B4C" w:rsidTr="00BA487E">
        <w:tc>
          <w:tcPr>
            <w:tcW w:w="589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2.1</w:t>
            </w:r>
          </w:p>
        </w:tc>
        <w:tc>
          <w:tcPr>
            <w:tcW w:w="3772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Кількість </w:t>
            </w:r>
            <w:proofErr w:type="spellStart"/>
            <w:r w:rsidRPr="008711AB">
              <w:rPr>
                <w:rFonts w:ascii="Times New Roman" w:hAnsi="Times New Roman"/>
              </w:rPr>
              <w:t>паркомісць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м/м </w:t>
            </w:r>
          </w:p>
        </w:tc>
        <w:tc>
          <w:tcPr>
            <w:tcW w:w="1701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C2A33" w:rsidRPr="002C2B4C" w:rsidTr="00BA487E">
        <w:tc>
          <w:tcPr>
            <w:tcW w:w="9747" w:type="dxa"/>
            <w:gridSpan w:val="5"/>
            <w:shd w:val="clear" w:color="auto" w:fill="auto"/>
          </w:tcPr>
          <w:p w:rsidR="006C2A33" w:rsidRPr="008711AB" w:rsidRDefault="006C2A33" w:rsidP="006C2A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Інженерна інфраструктура</w:t>
            </w:r>
          </w:p>
        </w:tc>
      </w:tr>
      <w:tr w:rsidR="006C2A33" w:rsidRPr="002C2B4C" w:rsidTr="00BA487E">
        <w:tc>
          <w:tcPr>
            <w:tcW w:w="589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3.1</w:t>
            </w:r>
          </w:p>
        </w:tc>
        <w:tc>
          <w:tcPr>
            <w:tcW w:w="3772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Локальні очисні споруди</w:t>
            </w:r>
          </w:p>
        </w:tc>
        <w:tc>
          <w:tcPr>
            <w:tcW w:w="2126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споруд</w:t>
            </w:r>
          </w:p>
        </w:tc>
        <w:tc>
          <w:tcPr>
            <w:tcW w:w="1701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C2A33" w:rsidRPr="008711AB" w:rsidRDefault="006C2A33" w:rsidP="00BA4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</w:t>
            </w:r>
          </w:p>
        </w:tc>
      </w:tr>
    </w:tbl>
    <w:p w:rsidR="006C2A33" w:rsidRDefault="006C2A33" w:rsidP="006C2A33"/>
    <w:p w:rsidR="00723133" w:rsidRDefault="00723133">
      <w:bookmarkStart w:id="0" w:name="_GoBack"/>
      <w:bookmarkEnd w:id="0"/>
    </w:p>
    <w:sectPr w:rsidR="00723133" w:rsidSect="007C676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623"/>
    <w:multiLevelType w:val="hybridMultilevel"/>
    <w:tmpl w:val="7A1E323E"/>
    <w:lvl w:ilvl="0" w:tplc="C3DA1162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947F3D"/>
    <w:multiLevelType w:val="hybridMultilevel"/>
    <w:tmpl w:val="9A263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579C"/>
    <w:rsid w:val="0014579C"/>
    <w:rsid w:val="002A0082"/>
    <w:rsid w:val="00413720"/>
    <w:rsid w:val="00415684"/>
    <w:rsid w:val="0056059B"/>
    <w:rsid w:val="006C2A33"/>
    <w:rsid w:val="00723133"/>
    <w:rsid w:val="00DB7275"/>
    <w:rsid w:val="00F0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C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2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C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3191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shakhraiuk</cp:lastModifiedBy>
  <cp:revision>7</cp:revision>
  <cp:lastPrinted>2022-07-15T11:34:00Z</cp:lastPrinted>
  <dcterms:created xsi:type="dcterms:W3CDTF">2022-07-13T05:30:00Z</dcterms:created>
  <dcterms:modified xsi:type="dcterms:W3CDTF">2022-07-15T11:34:00Z</dcterms:modified>
</cp:coreProperties>
</file>