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7FF32" w14:textId="77777777" w:rsidR="00443ABC" w:rsidRPr="00443ABC" w:rsidRDefault="00443ABC" w:rsidP="00443ABC">
      <w:pPr>
        <w:shd w:val="clear" w:color="auto" w:fill="FFFFFF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bidi="uk-UA"/>
        </w:rPr>
      </w:pPr>
      <w:r w:rsidRPr="00443ABC">
        <w:rPr>
          <w:rFonts w:ascii="Times New Roman" w:eastAsiaTheme="minorHAnsi" w:hAnsi="Times New Roman"/>
          <w:noProof/>
          <w:sz w:val="28"/>
          <w:szCs w:val="28"/>
          <w:lang w:bidi="uk-UA"/>
        </w:rPr>
        <w:drawing>
          <wp:inline distT="0" distB="0" distL="0" distR="0" wp14:anchorId="3B61F3E8" wp14:editId="37D6D16A">
            <wp:extent cx="419100" cy="632460"/>
            <wp:effectExtent l="0" t="0" r="0" b="0"/>
            <wp:docPr id="705253166" name="Рисунок 1" descr="Зображення, що містить символ, логотип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ображення, що містить символ, логотип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5FAC8" w14:textId="77777777" w:rsidR="00443ABC" w:rsidRPr="00443ABC" w:rsidRDefault="00443ABC" w:rsidP="00443ABC">
      <w:pPr>
        <w:shd w:val="clear" w:color="auto" w:fill="FFFFFF"/>
        <w:spacing w:after="0" w:line="240" w:lineRule="auto"/>
        <w:rPr>
          <w:rFonts w:ascii="Times New Roman" w:eastAsiaTheme="minorHAnsi" w:hAnsi="Times New Roman"/>
          <w:b/>
          <w:bCs/>
          <w:sz w:val="28"/>
          <w:szCs w:val="28"/>
          <w:lang w:bidi="uk-UA"/>
        </w:rPr>
      </w:pPr>
      <w:r w:rsidRPr="00443ABC">
        <w:rPr>
          <w:rFonts w:ascii="Times New Roman" w:eastAsiaTheme="minorHAnsi" w:hAnsi="Times New Roman"/>
          <w:b/>
          <w:bCs/>
          <w:sz w:val="28"/>
          <w:szCs w:val="28"/>
          <w:lang w:bidi="uk-UA"/>
        </w:rPr>
        <w:t xml:space="preserve">                                       ВИШНІВСЬКА СІЛЬСЬКА РАДА</w:t>
      </w:r>
    </w:p>
    <w:p w14:paraId="2512876D" w14:textId="73915863" w:rsidR="00443ABC" w:rsidRPr="00443ABC" w:rsidRDefault="00443ABC" w:rsidP="00443ABC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/>
          <w:b/>
          <w:bCs/>
          <w:sz w:val="28"/>
          <w:szCs w:val="28"/>
          <w:lang w:bidi="uk-UA"/>
        </w:rPr>
      </w:pPr>
      <w:r w:rsidRPr="00443ABC">
        <w:rPr>
          <w:rFonts w:ascii="Times New Roman" w:eastAsiaTheme="minorHAnsi" w:hAnsi="Times New Roman"/>
          <w:b/>
          <w:bCs/>
          <w:sz w:val="28"/>
          <w:szCs w:val="28"/>
          <w:lang w:bidi="uk-UA"/>
        </w:rPr>
        <w:t xml:space="preserve">                                  7</w:t>
      </w:r>
      <w:r w:rsidRPr="00443ABC">
        <w:rPr>
          <w:rFonts w:ascii="Times New Roman" w:eastAsiaTheme="minorHAnsi" w:hAnsi="Times New Roman"/>
          <w:b/>
          <w:bCs/>
          <w:sz w:val="28"/>
          <w:szCs w:val="28"/>
          <w:lang w:bidi="uk-UA"/>
        </w:rPr>
        <w:t>4</w:t>
      </w:r>
      <w:r w:rsidRPr="00443ABC">
        <w:rPr>
          <w:rFonts w:ascii="Times New Roman" w:eastAsiaTheme="minorHAnsi" w:hAnsi="Times New Roman"/>
          <w:b/>
          <w:bCs/>
          <w:sz w:val="28"/>
          <w:szCs w:val="28"/>
          <w:lang w:bidi="uk-UA"/>
        </w:rPr>
        <w:t xml:space="preserve"> СЕСІЯ </w:t>
      </w:r>
      <w:r w:rsidRPr="00443ABC">
        <w:rPr>
          <w:rFonts w:ascii="Times New Roman" w:eastAsiaTheme="minorHAnsi" w:hAnsi="Times New Roman"/>
          <w:b/>
          <w:bCs/>
          <w:sz w:val="28"/>
          <w:szCs w:val="28"/>
          <w:lang w:val="en-US" w:bidi="uk-UA"/>
        </w:rPr>
        <w:t>V</w:t>
      </w:r>
      <w:r w:rsidRPr="00443ABC">
        <w:rPr>
          <w:rFonts w:ascii="Times New Roman" w:eastAsiaTheme="minorHAnsi" w:hAnsi="Times New Roman"/>
          <w:b/>
          <w:bCs/>
          <w:sz w:val="28"/>
          <w:szCs w:val="28"/>
          <w:lang w:bidi="uk-UA"/>
        </w:rPr>
        <w:t>ІІІ СКЛИКАННЯ</w:t>
      </w:r>
    </w:p>
    <w:p w14:paraId="52E21FFC" w14:textId="77777777" w:rsidR="00443ABC" w:rsidRPr="00443ABC" w:rsidRDefault="00443ABC" w:rsidP="00443ABC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/>
          <w:sz w:val="28"/>
          <w:szCs w:val="28"/>
          <w:lang w:bidi="uk-UA"/>
        </w:rPr>
      </w:pPr>
    </w:p>
    <w:p w14:paraId="47F1FA03" w14:textId="77777777" w:rsidR="00443ABC" w:rsidRPr="00443ABC" w:rsidRDefault="00443ABC" w:rsidP="00443ABC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/>
          <w:b/>
          <w:bCs/>
          <w:sz w:val="28"/>
          <w:szCs w:val="28"/>
          <w:lang w:bidi="uk-UA"/>
        </w:rPr>
      </w:pPr>
      <w:r w:rsidRPr="00443ABC">
        <w:rPr>
          <w:rFonts w:ascii="Times New Roman" w:eastAsiaTheme="minorHAnsi" w:hAnsi="Times New Roman"/>
          <w:b/>
          <w:bCs/>
          <w:sz w:val="28"/>
          <w:szCs w:val="28"/>
          <w:lang w:bidi="uk-UA"/>
        </w:rPr>
        <w:t xml:space="preserve">                                                 РІШЕННЯ</w:t>
      </w:r>
    </w:p>
    <w:p w14:paraId="29111B69" w14:textId="77777777" w:rsidR="00443ABC" w:rsidRPr="00443ABC" w:rsidRDefault="00443ABC" w:rsidP="00443ABC">
      <w:pPr>
        <w:shd w:val="clear" w:color="auto" w:fill="FFFFFF"/>
        <w:spacing w:after="0" w:line="240" w:lineRule="auto"/>
        <w:rPr>
          <w:rFonts w:ascii="Times New Roman" w:eastAsiaTheme="minorHAnsi" w:hAnsi="Times New Roman"/>
          <w:b/>
          <w:bCs/>
          <w:sz w:val="28"/>
          <w:szCs w:val="28"/>
          <w:lang w:bidi="uk-UA"/>
        </w:rPr>
      </w:pPr>
    </w:p>
    <w:p w14:paraId="10554837" w14:textId="75968093" w:rsidR="00443ABC" w:rsidRPr="00443ABC" w:rsidRDefault="00443ABC" w:rsidP="00443ABC">
      <w:pPr>
        <w:shd w:val="clear" w:color="auto" w:fill="FFFFFF"/>
        <w:spacing w:after="0" w:line="240" w:lineRule="auto"/>
        <w:rPr>
          <w:rFonts w:ascii="Times New Roman" w:eastAsiaTheme="minorHAnsi" w:hAnsi="Times New Roman"/>
          <w:sz w:val="28"/>
          <w:szCs w:val="28"/>
          <w:lang w:val="en-US" w:bidi="uk-UA"/>
        </w:rPr>
      </w:pPr>
      <w:r w:rsidRPr="00443ABC">
        <w:rPr>
          <w:rFonts w:ascii="Times New Roman" w:eastAsiaTheme="minorHAnsi" w:hAnsi="Times New Roman"/>
          <w:sz w:val="28"/>
          <w:szCs w:val="28"/>
          <w:lang w:bidi="uk-UA"/>
        </w:rPr>
        <w:t>21</w:t>
      </w:r>
      <w:r w:rsidRPr="00443ABC">
        <w:rPr>
          <w:rFonts w:ascii="Times New Roman" w:eastAsiaTheme="minorHAnsi" w:hAnsi="Times New Roman"/>
          <w:sz w:val="28"/>
          <w:szCs w:val="28"/>
          <w:lang w:bidi="uk-UA"/>
        </w:rPr>
        <w:t xml:space="preserve"> </w:t>
      </w:r>
      <w:r w:rsidRPr="00443ABC">
        <w:rPr>
          <w:rFonts w:ascii="Times New Roman" w:eastAsiaTheme="minorHAnsi" w:hAnsi="Times New Roman"/>
          <w:sz w:val="28"/>
          <w:szCs w:val="28"/>
          <w:lang w:bidi="uk-UA"/>
        </w:rPr>
        <w:t>травня</w:t>
      </w:r>
      <w:r w:rsidRPr="00443ABC">
        <w:rPr>
          <w:rFonts w:ascii="Times New Roman" w:eastAsiaTheme="minorHAnsi" w:hAnsi="Times New Roman"/>
          <w:sz w:val="28"/>
          <w:szCs w:val="28"/>
          <w:lang w:bidi="uk-UA"/>
        </w:rPr>
        <w:t xml:space="preserve"> 2026 року                                                                                   № 7</w:t>
      </w:r>
      <w:r w:rsidRPr="00443ABC">
        <w:rPr>
          <w:rFonts w:ascii="Times New Roman" w:eastAsiaTheme="minorHAnsi" w:hAnsi="Times New Roman"/>
          <w:sz w:val="28"/>
          <w:szCs w:val="28"/>
          <w:lang w:bidi="uk-UA"/>
        </w:rPr>
        <w:t>4</w:t>
      </w:r>
      <w:r w:rsidRPr="00443ABC">
        <w:rPr>
          <w:rFonts w:ascii="Times New Roman" w:eastAsiaTheme="minorHAnsi" w:hAnsi="Times New Roman"/>
          <w:sz w:val="28"/>
          <w:szCs w:val="28"/>
          <w:lang w:bidi="uk-UA"/>
        </w:rPr>
        <w:t>/</w:t>
      </w:r>
      <w:r>
        <w:rPr>
          <w:rFonts w:ascii="Times New Roman" w:eastAsiaTheme="minorHAnsi" w:hAnsi="Times New Roman"/>
          <w:sz w:val="28"/>
          <w:szCs w:val="28"/>
          <w:lang w:bidi="uk-UA"/>
        </w:rPr>
        <w:t>5</w:t>
      </w:r>
      <w:r w:rsidRPr="00443ABC">
        <w:rPr>
          <w:rFonts w:ascii="Times New Roman" w:eastAsiaTheme="minorHAnsi" w:hAnsi="Times New Roman"/>
          <w:sz w:val="28"/>
          <w:szCs w:val="28"/>
          <w:lang w:val="en-US" w:bidi="uk-UA"/>
        </w:rPr>
        <w:t>8</w:t>
      </w:r>
    </w:p>
    <w:p w14:paraId="32C01AE2" w14:textId="77777777" w:rsidR="00443ABC" w:rsidRPr="00443ABC" w:rsidRDefault="00443ABC" w:rsidP="00443AB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zh-CN"/>
        </w:rPr>
      </w:pPr>
    </w:p>
    <w:p w14:paraId="0ED40CB9" w14:textId="77777777" w:rsidR="00443ABC" w:rsidRPr="00443ABC" w:rsidRDefault="00443ABC" w:rsidP="00443AB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3ABC">
        <w:rPr>
          <w:rFonts w:ascii="Times New Roman" w:hAnsi="Times New Roman"/>
          <w:b/>
          <w:sz w:val="28"/>
          <w:szCs w:val="28"/>
        </w:rPr>
        <w:t xml:space="preserve">Про надання дозволу на розроблення </w:t>
      </w:r>
    </w:p>
    <w:p w14:paraId="77F8C6A8" w14:textId="77777777" w:rsidR="00443ABC" w:rsidRPr="00443ABC" w:rsidRDefault="00443ABC" w:rsidP="00443AB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3ABC">
        <w:rPr>
          <w:rFonts w:ascii="Times New Roman" w:hAnsi="Times New Roman"/>
          <w:b/>
          <w:sz w:val="28"/>
          <w:szCs w:val="28"/>
        </w:rPr>
        <w:t>детального плану території та звіту про</w:t>
      </w:r>
    </w:p>
    <w:p w14:paraId="1DEA16BE" w14:textId="77777777" w:rsidR="00443ABC" w:rsidRPr="00443ABC" w:rsidRDefault="00443ABC" w:rsidP="00443AB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3ABC">
        <w:rPr>
          <w:rFonts w:ascii="Times New Roman" w:hAnsi="Times New Roman"/>
          <w:b/>
          <w:sz w:val="28"/>
          <w:szCs w:val="28"/>
        </w:rPr>
        <w:t>стратегічну екологічну оцінку</w:t>
      </w:r>
    </w:p>
    <w:p w14:paraId="3877264E" w14:textId="77777777" w:rsidR="00443ABC" w:rsidRPr="00443ABC" w:rsidRDefault="00443ABC" w:rsidP="00443AB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E05496A" w14:textId="2D8CC7C5" w:rsidR="00443ABC" w:rsidRPr="00443ABC" w:rsidRDefault="00443ABC" w:rsidP="00443A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43ABC">
        <w:rPr>
          <w:rFonts w:ascii="Times New Roman" w:hAnsi="Times New Roman"/>
          <w:sz w:val="28"/>
          <w:szCs w:val="28"/>
        </w:rPr>
        <w:t xml:space="preserve">Керуючись ст. ст. 19, 21 Закону України «Про регулювання містобудівної діяльності», ст. 17 Закону України від 16.11.1992 №2780-ХІІ «Про основи містобудування», Законом України від 20.03.2018 №2354-ХІІІ «Про стратегічну екологічну оцінку», Постановою Кабінету Міністрів України від 25.05.2011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Постановою Кабінету Міністрів України від 01.09.2021 №926 «Про затвердження Порядку розроблення, оновлення, внесення змін та затвердження містобудівної документації», ст. 12, 122, 173 Земельного кодексу України,  Законом України «Про землеустрій», ст. 26, 31 Закону України від 21.05.1997 №280/97-ВР «Про місцеве самоврядування в Україні», розглянувши клопотання </w:t>
      </w:r>
      <w:r w:rsidRPr="00443ABC">
        <w:rPr>
          <w:rFonts w:ascii="Times New Roman" w:hAnsi="Times New Roman"/>
          <w:sz w:val="28"/>
          <w:szCs w:val="28"/>
        </w:rPr>
        <w:t>керівника</w:t>
      </w:r>
      <w:r w:rsidRPr="00443ABC">
        <w:rPr>
          <w:rFonts w:ascii="Times New Roman" w:hAnsi="Times New Roman"/>
          <w:sz w:val="28"/>
          <w:szCs w:val="28"/>
        </w:rPr>
        <w:t xml:space="preserve"> ТОВ «</w:t>
      </w:r>
      <w:r w:rsidRPr="00443ABC">
        <w:rPr>
          <w:rFonts w:ascii="Times New Roman" w:hAnsi="Times New Roman"/>
          <w:sz w:val="28"/>
          <w:szCs w:val="28"/>
        </w:rPr>
        <w:t>ОЛІМПТРАНС</w:t>
      </w:r>
      <w:r w:rsidRPr="00443ABC">
        <w:rPr>
          <w:rFonts w:ascii="Times New Roman" w:hAnsi="Times New Roman"/>
          <w:sz w:val="28"/>
          <w:szCs w:val="28"/>
        </w:rPr>
        <w:t xml:space="preserve">» </w:t>
      </w:r>
      <w:r w:rsidRPr="00443ABC">
        <w:rPr>
          <w:rFonts w:ascii="Times New Roman" w:hAnsi="Times New Roman"/>
          <w:sz w:val="28"/>
          <w:szCs w:val="28"/>
        </w:rPr>
        <w:t>Валентина ЧАРНЮКА</w:t>
      </w:r>
      <w:r w:rsidRPr="00443ABC">
        <w:rPr>
          <w:rFonts w:ascii="Times New Roman" w:hAnsi="Times New Roman"/>
          <w:sz w:val="28"/>
          <w:szCs w:val="28"/>
        </w:rPr>
        <w:t xml:space="preserve"> м. </w:t>
      </w:r>
      <w:r w:rsidRPr="00443ABC">
        <w:rPr>
          <w:rFonts w:ascii="Times New Roman" w:hAnsi="Times New Roman"/>
          <w:sz w:val="28"/>
          <w:szCs w:val="28"/>
        </w:rPr>
        <w:t>Ковель</w:t>
      </w:r>
      <w:r w:rsidRPr="00443ABC">
        <w:rPr>
          <w:rFonts w:ascii="Times New Roman" w:hAnsi="Times New Roman"/>
          <w:sz w:val="28"/>
          <w:szCs w:val="28"/>
        </w:rPr>
        <w:t xml:space="preserve">, вул. </w:t>
      </w:r>
      <w:r w:rsidRPr="00443ABC">
        <w:rPr>
          <w:rFonts w:ascii="Times New Roman" w:hAnsi="Times New Roman"/>
          <w:sz w:val="28"/>
          <w:szCs w:val="28"/>
        </w:rPr>
        <w:t>Володимирська</w:t>
      </w:r>
      <w:r w:rsidRPr="00443ABC">
        <w:rPr>
          <w:rFonts w:ascii="Times New Roman" w:hAnsi="Times New Roman"/>
          <w:sz w:val="28"/>
          <w:szCs w:val="28"/>
        </w:rPr>
        <w:t>, 1</w:t>
      </w:r>
      <w:r w:rsidRPr="00443ABC">
        <w:rPr>
          <w:rFonts w:ascii="Times New Roman" w:hAnsi="Times New Roman"/>
          <w:sz w:val="28"/>
          <w:szCs w:val="28"/>
        </w:rPr>
        <w:t>35</w:t>
      </w:r>
      <w:r w:rsidRPr="00443ABC">
        <w:rPr>
          <w:rFonts w:ascii="Times New Roman" w:hAnsi="Times New Roman"/>
          <w:sz w:val="28"/>
          <w:szCs w:val="28"/>
        </w:rPr>
        <w:t xml:space="preserve">, від </w:t>
      </w:r>
      <w:r w:rsidRPr="00443ABC">
        <w:rPr>
          <w:rFonts w:ascii="Times New Roman" w:hAnsi="Times New Roman"/>
          <w:sz w:val="28"/>
          <w:szCs w:val="28"/>
        </w:rPr>
        <w:t>15</w:t>
      </w:r>
      <w:r w:rsidRPr="00443ABC">
        <w:rPr>
          <w:rFonts w:ascii="Times New Roman" w:hAnsi="Times New Roman"/>
          <w:sz w:val="28"/>
          <w:szCs w:val="28"/>
        </w:rPr>
        <w:t>.0</w:t>
      </w:r>
      <w:r w:rsidRPr="00443ABC">
        <w:rPr>
          <w:rFonts w:ascii="Times New Roman" w:hAnsi="Times New Roman"/>
          <w:sz w:val="28"/>
          <w:szCs w:val="28"/>
        </w:rPr>
        <w:t>4</w:t>
      </w:r>
      <w:r w:rsidRPr="00443ABC">
        <w:rPr>
          <w:rFonts w:ascii="Times New Roman" w:hAnsi="Times New Roman"/>
          <w:sz w:val="28"/>
          <w:szCs w:val="28"/>
        </w:rPr>
        <w:t xml:space="preserve">.2026р. </w:t>
      </w:r>
      <w:r w:rsidRPr="00443ABC">
        <w:rPr>
          <w:rFonts w:ascii="Times New Roman" w:hAnsi="Times New Roman"/>
          <w:sz w:val="28"/>
          <w:szCs w:val="28"/>
        </w:rPr>
        <w:t>Ч-18</w:t>
      </w:r>
      <w:r w:rsidRPr="00443ABC">
        <w:rPr>
          <w:rFonts w:ascii="Times New Roman" w:hAnsi="Times New Roman"/>
          <w:sz w:val="28"/>
          <w:szCs w:val="28"/>
        </w:rPr>
        <w:t>,  враховуючи рекомендації комісії з питань будівництва, земельних відносин, охорони навколишнього середовища, інфраструктури та комунальної власності, сільська рада</w:t>
      </w:r>
    </w:p>
    <w:p w14:paraId="3BDE417F" w14:textId="77777777" w:rsidR="00443ABC" w:rsidRPr="00443ABC" w:rsidRDefault="00443ABC" w:rsidP="00443AB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88384BE" w14:textId="77777777" w:rsidR="00443ABC" w:rsidRPr="00443ABC" w:rsidRDefault="00443ABC" w:rsidP="00443ABC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3ABC">
        <w:rPr>
          <w:rFonts w:ascii="Times New Roman" w:hAnsi="Times New Roman"/>
          <w:sz w:val="28"/>
          <w:szCs w:val="28"/>
          <w:lang w:bidi="uk-UA"/>
        </w:rPr>
        <w:t>ВИРІШИЛА:</w:t>
      </w:r>
    </w:p>
    <w:p w14:paraId="48886489" w14:textId="5ADBA429" w:rsidR="00443ABC" w:rsidRPr="00443ABC" w:rsidRDefault="00443ABC" w:rsidP="00443ABC">
      <w:pPr>
        <w:pStyle w:val="a9"/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443ABC">
        <w:rPr>
          <w:rFonts w:ascii="Times New Roman" w:hAnsi="Times New Roman"/>
          <w:sz w:val="28"/>
          <w:szCs w:val="28"/>
        </w:rPr>
        <w:t xml:space="preserve">Надати дозвіл відділу містобудування, архітектури та житлово-комунального господарства Вишнівської сільської ради на розроблення «Детального плану території </w:t>
      </w:r>
      <w:r w:rsidRPr="00443ABC">
        <w:rPr>
          <w:rFonts w:ascii="Times New Roman" w:hAnsi="Times New Roman"/>
          <w:sz w:val="28"/>
          <w:szCs w:val="28"/>
        </w:rPr>
        <w:t>на земельну ділянку орієнтовною площею 1,20 га, для розміщення та експлуатації будівель і споруд додаткових транспортних послуг та допоміжних операцій на території Римачівського старостинського округу Вишнівської сільської ради Ковельського  району Волинської області</w:t>
      </w:r>
      <w:r w:rsidRPr="00443ABC">
        <w:rPr>
          <w:rFonts w:ascii="Times New Roman" w:hAnsi="Times New Roman"/>
          <w:sz w:val="28"/>
          <w:szCs w:val="28"/>
        </w:rPr>
        <w:t>» відповідно до державних будівельних норм, стандартів та правил для визначення граничних параметрів забудови та режимів використання.</w:t>
      </w:r>
    </w:p>
    <w:p w14:paraId="3385AABF" w14:textId="496FE35D" w:rsidR="00443ABC" w:rsidRPr="00443ABC" w:rsidRDefault="00443ABC" w:rsidP="00443ABC">
      <w:pPr>
        <w:pStyle w:val="a9"/>
        <w:numPr>
          <w:ilvl w:val="0"/>
          <w:numId w:val="1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43ABC">
        <w:rPr>
          <w:rFonts w:ascii="Times New Roman" w:hAnsi="Times New Roman"/>
          <w:sz w:val="28"/>
          <w:szCs w:val="28"/>
        </w:rPr>
        <w:t>Надати дозвіл на розроблення Звіту про стратегічну екологічну оцінку документу державного планування «Детальн</w:t>
      </w:r>
      <w:r w:rsidRPr="00443ABC">
        <w:rPr>
          <w:rFonts w:ascii="Times New Roman" w:hAnsi="Times New Roman"/>
          <w:sz w:val="28"/>
          <w:szCs w:val="28"/>
        </w:rPr>
        <w:t>ий</w:t>
      </w:r>
      <w:r w:rsidRPr="00443ABC">
        <w:rPr>
          <w:rFonts w:ascii="Times New Roman" w:hAnsi="Times New Roman"/>
          <w:sz w:val="28"/>
          <w:szCs w:val="28"/>
        </w:rPr>
        <w:t xml:space="preserve"> план території на земельну ділянку орієнтовною площею 1,20 га, для розміщення та експлуатації будівель і споруд додаткових транспортних послуг та допоміжних операцій на території Римачівського старостинського округу Вишнівської сільської ради Ковельського  району Волинської області</w:t>
      </w:r>
      <w:r w:rsidRPr="00443ABC">
        <w:rPr>
          <w:rStyle w:val="fontstyle01"/>
          <w:b w:val="0"/>
          <w:bCs w:val="0"/>
          <w:color w:val="auto"/>
        </w:rPr>
        <w:t xml:space="preserve">» </w:t>
      </w:r>
      <w:r w:rsidRPr="00443ABC">
        <w:rPr>
          <w:rFonts w:ascii="Times New Roman" w:hAnsi="Times New Roman"/>
          <w:sz w:val="28"/>
          <w:szCs w:val="28"/>
        </w:rPr>
        <w:t xml:space="preserve">відповідно до державних будівельних норм, </w:t>
      </w:r>
      <w:r w:rsidRPr="00443ABC">
        <w:rPr>
          <w:rFonts w:ascii="Times New Roman" w:hAnsi="Times New Roman"/>
          <w:sz w:val="28"/>
          <w:szCs w:val="28"/>
        </w:rPr>
        <w:lastRenderedPageBreak/>
        <w:t>стандартів та правил для визначення граничних параметрів забудови та режимів використання.</w:t>
      </w:r>
    </w:p>
    <w:p w14:paraId="29F42619" w14:textId="77777777" w:rsidR="00443ABC" w:rsidRPr="00443ABC" w:rsidRDefault="00443ABC" w:rsidP="00443ABC">
      <w:pPr>
        <w:pStyle w:val="a9"/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443ABC">
        <w:rPr>
          <w:rFonts w:ascii="Times New Roman" w:hAnsi="Times New Roman"/>
          <w:sz w:val="28"/>
          <w:szCs w:val="28"/>
        </w:rPr>
        <w:t>Підготовчі процедури розроблення детального плану території провести у відповідності до чинного законодавства.</w:t>
      </w:r>
    </w:p>
    <w:p w14:paraId="16665637" w14:textId="77777777" w:rsidR="00443ABC" w:rsidRPr="00443ABC" w:rsidRDefault="00443ABC" w:rsidP="00443ABC">
      <w:pPr>
        <w:pStyle w:val="a9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43ABC">
        <w:rPr>
          <w:rFonts w:ascii="Times New Roman" w:hAnsi="Times New Roman"/>
          <w:sz w:val="28"/>
          <w:szCs w:val="28"/>
        </w:rPr>
        <w:t>Оприлюднити прийняте рішення про розроблення містобудівної документації шляхом розміщення прийнятого рішення через засоби масової інформації та на офіційному веб-сайті Вишнівської сільської ради.</w:t>
      </w:r>
    </w:p>
    <w:p w14:paraId="6F063A3E" w14:textId="77777777" w:rsidR="00443ABC" w:rsidRPr="00443ABC" w:rsidRDefault="00443ABC" w:rsidP="00443ABC">
      <w:pPr>
        <w:pStyle w:val="a9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43ABC">
        <w:rPr>
          <w:rFonts w:ascii="Times New Roman" w:hAnsi="Times New Roman"/>
          <w:sz w:val="28"/>
          <w:szCs w:val="28"/>
        </w:rPr>
        <w:t>Визначити перелік та значення індикаторів розвитку містобудівної документації.</w:t>
      </w:r>
    </w:p>
    <w:p w14:paraId="5CF55A8D" w14:textId="77777777" w:rsidR="00443ABC" w:rsidRPr="00443ABC" w:rsidRDefault="00443ABC" w:rsidP="00443ABC">
      <w:pPr>
        <w:pStyle w:val="a9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43ABC">
        <w:rPr>
          <w:rFonts w:ascii="Times New Roman" w:hAnsi="Times New Roman"/>
          <w:sz w:val="28"/>
          <w:szCs w:val="28"/>
        </w:rPr>
        <w:t>Забезпечити проведення громадських слухань щодо врахування громадських інтересів відповідно до ст.21 Закону України «Про регулювання містобудівної діяльності».</w:t>
      </w:r>
    </w:p>
    <w:p w14:paraId="4B9FC124" w14:textId="4666B6FE" w:rsidR="00443ABC" w:rsidRPr="00443ABC" w:rsidRDefault="00443ABC" w:rsidP="00443ABC">
      <w:pPr>
        <w:pStyle w:val="a9"/>
        <w:numPr>
          <w:ilvl w:val="0"/>
          <w:numId w:val="1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43ABC">
        <w:rPr>
          <w:rFonts w:ascii="Times New Roman" w:hAnsi="Times New Roman"/>
          <w:sz w:val="28"/>
          <w:szCs w:val="28"/>
        </w:rPr>
        <w:t>Зобов’язати відділ містобудування, архітектури та житлово-комунального господарства Вишнівської сільської ради</w:t>
      </w:r>
      <w:r w:rsidRPr="00443ABC">
        <w:rPr>
          <w:rFonts w:ascii="Times New Roman" w:hAnsi="Times New Roman"/>
          <w:sz w:val="28"/>
          <w:szCs w:val="28"/>
        </w:rPr>
        <w:t xml:space="preserve"> </w:t>
      </w:r>
      <w:r w:rsidRPr="00443ABC">
        <w:rPr>
          <w:rFonts w:ascii="Times New Roman" w:hAnsi="Times New Roman"/>
          <w:sz w:val="28"/>
          <w:szCs w:val="28"/>
        </w:rPr>
        <w:t>замовити в організації, що має відповідну ліцензію, розробку детального плану території і звіту про стратегічну екологічну оцінку документу державного планування та подати розроблений ДПТ і Звіт про стратегічну екологічну оцінку на затвердження сесії Вишнівської сільської ради.</w:t>
      </w:r>
    </w:p>
    <w:p w14:paraId="4AC16DD3" w14:textId="77777777" w:rsidR="00443ABC" w:rsidRPr="00443ABC" w:rsidRDefault="00443ABC" w:rsidP="00443ABC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43ABC">
        <w:rPr>
          <w:rFonts w:ascii="Times New Roman" w:hAnsi="Times New Roman"/>
          <w:sz w:val="28"/>
          <w:szCs w:val="28"/>
        </w:rPr>
        <w:t>8. Фінансування робіт з розроблення містобудівної документації здійснити відповідно до статті 10 Закону України «Про регулювання містобудівної діяльності».</w:t>
      </w:r>
    </w:p>
    <w:p w14:paraId="799F1922" w14:textId="77777777" w:rsidR="00443ABC" w:rsidRPr="00443ABC" w:rsidRDefault="00443ABC" w:rsidP="00443ABC">
      <w:pPr>
        <w:pStyle w:val="a9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43ABC">
        <w:rPr>
          <w:rFonts w:ascii="Times New Roman" w:hAnsi="Times New Roman"/>
          <w:sz w:val="28"/>
          <w:szCs w:val="28"/>
        </w:rPr>
        <w:t>9. Координацію роботи з виконання цього рішення покласти на відділ містобудування, архітектури та житлово-комунального господарства.</w:t>
      </w:r>
    </w:p>
    <w:p w14:paraId="67941340" w14:textId="77777777" w:rsidR="00443ABC" w:rsidRPr="00443ABC" w:rsidRDefault="00443ABC" w:rsidP="00443ABC">
      <w:pPr>
        <w:pStyle w:val="a9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43ABC">
        <w:rPr>
          <w:rFonts w:ascii="Times New Roman" w:hAnsi="Times New Roman"/>
          <w:sz w:val="28"/>
          <w:szCs w:val="28"/>
        </w:rPr>
        <w:t>10. Контроль за виконанням даного рішення покласти на постійну комісію з  питань будівництва, земельних відносин, охорони навколишнього середовища, інфраструктури та комунальної власності.</w:t>
      </w:r>
    </w:p>
    <w:p w14:paraId="36B37FA7" w14:textId="77777777" w:rsidR="00443ABC" w:rsidRPr="00443ABC" w:rsidRDefault="00443ABC" w:rsidP="00443ABC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F34F7BF" w14:textId="77777777" w:rsidR="00443ABC" w:rsidRPr="00443ABC" w:rsidRDefault="00443ABC" w:rsidP="00443AB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4E111834" w14:textId="77777777" w:rsidR="00443ABC" w:rsidRPr="00443ABC" w:rsidRDefault="00443ABC" w:rsidP="00443AB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00DA571D" w14:textId="77777777" w:rsidR="00443ABC" w:rsidRPr="00443ABC" w:rsidRDefault="00443ABC" w:rsidP="00443ABC">
      <w:pPr>
        <w:shd w:val="clear" w:color="auto" w:fill="FFFFFF"/>
        <w:spacing w:after="0" w:line="240" w:lineRule="auto"/>
        <w:rPr>
          <w:rFonts w:ascii="Times New Roman" w:eastAsiaTheme="minorHAnsi" w:hAnsi="Times New Roman"/>
          <w:b/>
          <w:bCs/>
          <w:sz w:val="28"/>
          <w:szCs w:val="28"/>
          <w:lang w:bidi="uk-UA"/>
        </w:rPr>
      </w:pPr>
      <w:r w:rsidRPr="00443ABC">
        <w:rPr>
          <w:rFonts w:ascii="Times New Roman" w:eastAsiaTheme="minorHAnsi" w:hAnsi="Times New Roman"/>
          <w:sz w:val="28"/>
          <w:szCs w:val="28"/>
          <w:lang w:bidi="uk-UA"/>
        </w:rPr>
        <w:t xml:space="preserve">Сільський голова </w:t>
      </w:r>
      <w:r w:rsidRPr="00443ABC">
        <w:rPr>
          <w:rFonts w:ascii="Times New Roman" w:eastAsiaTheme="minorHAnsi" w:hAnsi="Times New Roman"/>
          <w:b/>
          <w:bCs/>
          <w:sz w:val="28"/>
          <w:szCs w:val="28"/>
          <w:lang w:bidi="uk-UA"/>
        </w:rPr>
        <w:t xml:space="preserve">                                                               Віктор СУЩИК</w:t>
      </w:r>
    </w:p>
    <w:p w14:paraId="534CAD4E" w14:textId="77777777" w:rsidR="00443ABC" w:rsidRPr="00443ABC" w:rsidRDefault="00443ABC" w:rsidP="00443ABC">
      <w:pPr>
        <w:shd w:val="clear" w:color="auto" w:fill="FFFFFF"/>
        <w:spacing w:after="0" w:line="240" w:lineRule="auto"/>
        <w:rPr>
          <w:rFonts w:ascii="Times New Roman" w:eastAsiaTheme="minorHAnsi" w:hAnsi="Times New Roman"/>
          <w:b/>
          <w:bCs/>
          <w:sz w:val="28"/>
          <w:szCs w:val="28"/>
          <w:lang w:val="ru-RU" w:bidi="uk-UA"/>
        </w:rPr>
      </w:pPr>
    </w:p>
    <w:p w14:paraId="3FA164E6" w14:textId="77777777" w:rsidR="00443ABC" w:rsidRPr="00443ABC" w:rsidRDefault="00443ABC" w:rsidP="00443ABC">
      <w:pPr>
        <w:shd w:val="clear" w:color="auto" w:fill="FFFFFF"/>
        <w:spacing w:after="0" w:line="240" w:lineRule="auto"/>
        <w:rPr>
          <w:rFonts w:ascii="Times New Roman" w:eastAsiaTheme="minorHAnsi" w:hAnsi="Times New Roman"/>
          <w:lang w:bidi="uk-UA"/>
        </w:rPr>
      </w:pPr>
      <w:r w:rsidRPr="00443ABC">
        <w:rPr>
          <w:rFonts w:ascii="Times New Roman" w:eastAsiaTheme="minorHAnsi" w:hAnsi="Times New Roman"/>
          <w:lang w:bidi="uk-UA"/>
        </w:rPr>
        <w:t>Наталія Солодуха, 32342</w:t>
      </w:r>
    </w:p>
    <w:p w14:paraId="2DA8AF83" w14:textId="77777777" w:rsidR="00443ABC" w:rsidRPr="00443ABC" w:rsidRDefault="00443ABC" w:rsidP="00443ABC"/>
    <w:p w14:paraId="74DB6A41" w14:textId="77777777" w:rsidR="00C72ED9" w:rsidRDefault="00C72ED9"/>
    <w:sectPr w:rsidR="00C72ED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B61FB"/>
    <w:multiLevelType w:val="hybridMultilevel"/>
    <w:tmpl w:val="FC24B83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305703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ABC"/>
    <w:rsid w:val="003C52BC"/>
    <w:rsid w:val="00443ABC"/>
    <w:rsid w:val="008150A4"/>
    <w:rsid w:val="00C72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D2C50"/>
  <w15:chartTrackingRefBased/>
  <w15:docId w15:val="{7B66B9F9-17C6-40A4-AB51-2A95E3094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3AB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43A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3A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3A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3A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3A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3A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3A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3A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3A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3A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3A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3A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3AB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3AB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3AB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3AB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3AB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3A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3A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443A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3A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443A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43A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443AB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43AB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43AB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43A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443AB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43ABC"/>
    <w:rPr>
      <w:b/>
      <w:bCs/>
      <w:smallCaps/>
      <w:color w:val="0F4761" w:themeColor="accent1" w:themeShade="BF"/>
      <w:spacing w:val="5"/>
    </w:rPr>
  </w:style>
  <w:style w:type="character" w:customStyle="1" w:styleId="fontstyle01">
    <w:name w:val="fontstyle01"/>
    <w:basedOn w:val="a0"/>
    <w:rsid w:val="00443ABC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2635</Words>
  <Characters>1502</Characters>
  <Application>Microsoft Office Word</Application>
  <DocSecurity>0</DocSecurity>
  <Lines>12</Lines>
  <Paragraphs>8</Paragraphs>
  <ScaleCrop>false</ScaleCrop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Солодуха</dc:creator>
  <cp:keywords/>
  <dc:description/>
  <cp:lastModifiedBy>Наталія Солодуха</cp:lastModifiedBy>
  <cp:revision>1</cp:revision>
  <dcterms:created xsi:type="dcterms:W3CDTF">2026-05-27T08:10:00Z</dcterms:created>
  <dcterms:modified xsi:type="dcterms:W3CDTF">2026-05-27T08:21:00Z</dcterms:modified>
</cp:coreProperties>
</file>