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F2F4" w14:textId="77777777" w:rsidR="00914F35" w:rsidRPr="00397D16" w:rsidRDefault="00914F35" w:rsidP="00914F3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bidi="uk-UA"/>
        </w:rPr>
      </w:pPr>
      <w:r w:rsidRPr="00397D16">
        <w:rPr>
          <w:rFonts w:ascii="Times New Roman" w:eastAsiaTheme="minorHAnsi" w:hAnsi="Times New Roman"/>
          <w:noProof/>
          <w:sz w:val="28"/>
          <w:szCs w:val="28"/>
          <w:lang w:bidi="uk-UA"/>
        </w:rPr>
        <w:drawing>
          <wp:inline distT="0" distB="0" distL="0" distR="0" wp14:anchorId="258D5E91" wp14:editId="3B71A77C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73EAD" w14:textId="77777777" w:rsidR="00914F35" w:rsidRPr="00397D16" w:rsidRDefault="00914F35" w:rsidP="00914F35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ВИШНІВСЬКА СІЛЬСЬКА РАДА</w:t>
      </w:r>
    </w:p>
    <w:p w14:paraId="18EC49FE" w14:textId="60BBEB85" w:rsidR="00914F35" w:rsidRPr="00397D16" w:rsidRDefault="00914F35" w:rsidP="00914F3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78 СЕСІЯ </w:t>
      </w:r>
      <w:r w:rsidRPr="00397D16">
        <w:rPr>
          <w:rFonts w:ascii="Times New Roman" w:eastAsiaTheme="minorHAnsi" w:hAnsi="Times New Roman"/>
          <w:b/>
          <w:bCs/>
          <w:sz w:val="28"/>
          <w:szCs w:val="28"/>
          <w:lang w:val="en-US" w:bidi="uk-UA"/>
        </w:rPr>
        <w:t>V</w:t>
      </w:r>
      <w:r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>ІІІ СКЛИКАННЯ</w:t>
      </w:r>
    </w:p>
    <w:p w14:paraId="3BDF5244" w14:textId="77777777" w:rsidR="00914F35" w:rsidRPr="00397D16" w:rsidRDefault="00914F35" w:rsidP="00914F3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/>
          <w:sz w:val="28"/>
          <w:szCs w:val="28"/>
          <w:lang w:bidi="uk-UA"/>
        </w:rPr>
      </w:pPr>
    </w:p>
    <w:p w14:paraId="0163CF00" w14:textId="77777777" w:rsidR="00914F35" w:rsidRPr="00397D16" w:rsidRDefault="00914F35" w:rsidP="00914F3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          РІШЕННЯ</w:t>
      </w:r>
    </w:p>
    <w:p w14:paraId="6D08F3BC" w14:textId="77777777" w:rsidR="00914F35" w:rsidRPr="00397D16" w:rsidRDefault="00914F35" w:rsidP="00914F35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</w:p>
    <w:p w14:paraId="0B7B711B" w14:textId="73C4D1A9" w:rsidR="00914F35" w:rsidRPr="00397D16" w:rsidRDefault="00397D16" w:rsidP="00914F35">
      <w:pPr>
        <w:shd w:val="clear" w:color="auto" w:fill="FFFFFF"/>
        <w:spacing w:after="0" w:line="240" w:lineRule="auto"/>
        <w:rPr>
          <w:rFonts w:ascii="Times New Roman" w:eastAsiaTheme="minorHAnsi" w:hAnsi="Times New Roman"/>
          <w:sz w:val="28"/>
          <w:szCs w:val="28"/>
          <w:lang w:val="en-US" w:bidi="uk-UA"/>
        </w:rPr>
      </w:pPr>
      <w:r w:rsidRPr="00397D16">
        <w:rPr>
          <w:rFonts w:ascii="Times New Roman" w:eastAsiaTheme="minorHAnsi" w:hAnsi="Times New Roman"/>
          <w:sz w:val="28"/>
          <w:szCs w:val="28"/>
          <w:lang w:bidi="uk-UA"/>
        </w:rPr>
        <w:t xml:space="preserve">28 </w:t>
      </w:r>
      <w:r w:rsidR="00914F35" w:rsidRPr="00397D16">
        <w:rPr>
          <w:rFonts w:ascii="Times New Roman" w:eastAsiaTheme="minorHAnsi" w:hAnsi="Times New Roman"/>
          <w:sz w:val="28"/>
          <w:szCs w:val="28"/>
          <w:lang w:bidi="uk-UA"/>
        </w:rPr>
        <w:t>вересня 2026 року                                                                                   № 78/</w:t>
      </w:r>
      <w:r w:rsidRPr="00397D16">
        <w:rPr>
          <w:rFonts w:ascii="Times New Roman" w:eastAsiaTheme="minorHAnsi" w:hAnsi="Times New Roman"/>
          <w:sz w:val="28"/>
          <w:szCs w:val="28"/>
          <w:lang w:bidi="uk-UA"/>
        </w:rPr>
        <w:t>20</w:t>
      </w:r>
    </w:p>
    <w:p w14:paraId="19AED6ED" w14:textId="77777777" w:rsidR="00914F35" w:rsidRPr="00397D16" w:rsidRDefault="00914F35" w:rsidP="00914F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14:paraId="63780BD3" w14:textId="77777777" w:rsidR="00914F35" w:rsidRPr="00397D16" w:rsidRDefault="00914F35" w:rsidP="00914F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7D16">
        <w:rPr>
          <w:rFonts w:ascii="Times New Roman" w:hAnsi="Times New Roman"/>
          <w:b/>
          <w:sz w:val="28"/>
          <w:szCs w:val="28"/>
        </w:rPr>
        <w:t xml:space="preserve">Про надання дозволу на розроблення </w:t>
      </w:r>
    </w:p>
    <w:p w14:paraId="0F6A93AB" w14:textId="77777777" w:rsidR="00914F35" w:rsidRPr="00397D16" w:rsidRDefault="00914F35" w:rsidP="00914F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7D16">
        <w:rPr>
          <w:rFonts w:ascii="Times New Roman" w:hAnsi="Times New Roman"/>
          <w:b/>
          <w:sz w:val="28"/>
          <w:szCs w:val="28"/>
        </w:rPr>
        <w:t>детального плану території та звіту про</w:t>
      </w:r>
    </w:p>
    <w:p w14:paraId="06AFBDD3" w14:textId="77777777" w:rsidR="00914F35" w:rsidRPr="00397D16" w:rsidRDefault="00914F35" w:rsidP="00914F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7D16">
        <w:rPr>
          <w:rFonts w:ascii="Times New Roman" w:hAnsi="Times New Roman"/>
          <w:b/>
          <w:sz w:val="28"/>
          <w:szCs w:val="28"/>
        </w:rPr>
        <w:t>стратегічну екологічну оцінку</w:t>
      </w:r>
    </w:p>
    <w:p w14:paraId="1F11EBB2" w14:textId="77777777" w:rsidR="00914F35" w:rsidRPr="00397D16" w:rsidRDefault="00914F35" w:rsidP="00914F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D8BCD4E" w14:textId="0B7C4991" w:rsidR="00914F35" w:rsidRPr="00397D16" w:rsidRDefault="00914F35" w:rsidP="00914F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 xml:space="preserve">Керуючись ст. ст. 19, 21 Закону України «Про регулювання містобудівної діяльності», ст. 17 Закону України від 16.11.1992 №2780-ХІІ «Про основи містобудування», Законом України від 20.03.2018 №2354-ХІІІ «Про стратегічну екологічну оцінку», Постановою Кабінету Міністрів України від 25.05.2011 №555 «Про затвердження порядку проведення громадських слухань щодо врахування громадських інтересів під час розроблення </w:t>
      </w:r>
      <w:proofErr w:type="spellStart"/>
      <w:r w:rsidRPr="00397D16">
        <w:rPr>
          <w:rFonts w:ascii="Times New Roman" w:hAnsi="Times New Roman"/>
          <w:sz w:val="28"/>
          <w:szCs w:val="28"/>
        </w:rPr>
        <w:t>проектів</w:t>
      </w:r>
      <w:proofErr w:type="spellEnd"/>
      <w:r w:rsidRPr="00397D16">
        <w:rPr>
          <w:rFonts w:ascii="Times New Roman" w:hAnsi="Times New Roman"/>
          <w:sz w:val="28"/>
          <w:szCs w:val="28"/>
        </w:rPr>
        <w:t xml:space="preserve"> містобудівної документації на місцевому рівні», Постановою Кабінету Міністрів України від 01.09.2021 №926 «Про затвердження Порядку розроблення, оновлення, внесення змін та затвердження містобудівної документації», ст. 12, 122, 173 Земельного кодексу України,  Законом України «Про землеустрій», ст. 26, 31 Закону України від 21.05.1997 №280/97-ВР «Про місцеве самоврядування в Україні», розглянувши заяву Михальчука Степана Івановича, жителя м. Любомль, </w:t>
      </w:r>
      <w:proofErr w:type="spellStart"/>
      <w:r w:rsidRPr="00397D16">
        <w:rPr>
          <w:rFonts w:ascii="Times New Roman" w:hAnsi="Times New Roman"/>
          <w:sz w:val="28"/>
          <w:szCs w:val="28"/>
        </w:rPr>
        <w:t>провул</w:t>
      </w:r>
      <w:proofErr w:type="spellEnd"/>
      <w:r w:rsidRPr="00397D16">
        <w:rPr>
          <w:rFonts w:ascii="Times New Roman" w:hAnsi="Times New Roman"/>
          <w:sz w:val="28"/>
          <w:szCs w:val="28"/>
        </w:rPr>
        <w:t>. Соборності, 6, від 31.08.2026р. П-4068,  враховуючи рекомендації</w:t>
      </w:r>
      <w:r w:rsidR="006035BB" w:rsidRPr="00397D16">
        <w:rPr>
          <w:rFonts w:ascii="Times New Roman" w:hAnsi="Times New Roman"/>
          <w:sz w:val="28"/>
          <w:szCs w:val="28"/>
        </w:rPr>
        <w:t xml:space="preserve"> постійної </w:t>
      </w:r>
      <w:r w:rsidRPr="00397D16">
        <w:rPr>
          <w:rFonts w:ascii="Times New Roman" w:hAnsi="Times New Roman"/>
          <w:sz w:val="28"/>
          <w:szCs w:val="28"/>
        </w:rPr>
        <w:t xml:space="preserve"> комісії з питань будівництва, земельних відносин, охорони навколишнього середовища, інфраструктури та комунальної власності, сільська рада</w:t>
      </w:r>
    </w:p>
    <w:p w14:paraId="474FE14F" w14:textId="77777777" w:rsidR="00914F35" w:rsidRPr="00397D16" w:rsidRDefault="00914F35" w:rsidP="00914F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836179" w14:textId="77777777" w:rsidR="00914F35" w:rsidRPr="00397D16" w:rsidRDefault="00914F35" w:rsidP="00914F3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  <w:lang w:bidi="uk-UA"/>
        </w:rPr>
        <w:t>ВИРІШИЛА:</w:t>
      </w:r>
    </w:p>
    <w:p w14:paraId="713F4DA0" w14:textId="01AC5BDE" w:rsidR="00914F35" w:rsidRPr="00397D16" w:rsidRDefault="00914F35" w:rsidP="00914F35">
      <w:pPr>
        <w:pStyle w:val="a9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 xml:space="preserve">Надати дозвіл відділу містобудування, архітектури та житлово-комунального господарства Вишнівської сільської ради на розроблення «Детального плану території сільськогосподарських підприємств для розміщення та обслуговування птахофабрики, орієнтовною площею 0,70 га, на території </w:t>
      </w:r>
      <w:proofErr w:type="spellStart"/>
      <w:r w:rsidRPr="00397D16">
        <w:rPr>
          <w:rFonts w:ascii="Times New Roman" w:hAnsi="Times New Roman"/>
          <w:sz w:val="28"/>
          <w:szCs w:val="28"/>
        </w:rPr>
        <w:t>Хворостівського</w:t>
      </w:r>
      <w:proofErr w:type="spellEnd"/>
      <w:r w:rsidRPr="00397D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97D16"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 w:rsidRPr="00397D16">
        <w:rPr>
          <w:rFonts w:ascii="Times New Roman" w:hAnsi="Times New Roman"/>
          <w:sz w:val="28"/>
          <w:szCs w:val="28"/>
        </w:rPr>
        <w:t xml:space="preserve"> округу Вишнівської сільської ради Ковельського  району Волинської області» відповідно до державних будівельних норм, стандартів та правил для визначення граничних параметрів забудови та режимів використання.</w:t>
      </w:r>
    </w:p>
    <w:p w14:paraId="2491D7D5" w14:textId="40F5F47B" w:rsidR="00914F35" w:rsidRPr="00397D16" w:rsidRDefault="00914F35" w:rsidP="00914F35">
      <w:pPr>
        <w:pStyle w:val="a9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 xml:space="preserve">Надати дозвіл на розроблення Звіту про стратегічну екологічну оцінку документу державного планування «Детального плану території сільськогосподарських підприємств для розміщення та обслуговування птахофабрики, орієнтовною площею 0,70 га, на території </w:t>
      </w:r>
      <w:proofErr w:type="spellStart"/>
      <w:r w:rsidRPr="00397D16">
        <w:rPr>
          <w:rFonts w:ascii="Times New Roman" w:hAnsi="Times New Roman"/>
          <w:sz w:val="28"/>
          <w:szCs w:val="28"/>
        </w:rPr>
        <w:t>Хворостівського</w:t>
      </w:r>
      <w:proofErr w:type="spellEnd"/>
      <w:r w:rsidRPr="00397D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97D16"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 w:rsidRPr="00397D16">
        <w:rPr>
          <w:rFonts w:ascii="Times New Roman" w:hAnsi="Times New Roman"/>
          <w:sz w:val="28"/>
          <w:szCs w:val="28"/>
        </w:rPr>
        <w:t xml:space="preserve"> округу Вишнівської сільської ради Ковельського  району Волинської області</w:t>
      </w:r>
      <w:r w:rsidRPr="00397D16">
        <w:rPr>
          <w:rStyle w:val="fontstyle01"/>
          <w:b w:val="0"/>
          <w:bCs w:val="0"/>
          <w:color w:val="auto"/>
        </w:rPr>
        <w:t xml:space="preserve">» </w:t>
      </w:r>
      <w:r w:rsidRPr="00397D16">
        <w:rPr>
          <w:rFonts w:ascii="Times New Roman" w:hAnsi="Times New Roman"/>
          <w:sz w:val="28"/>
          <w:szCs w:val="28"/>
        </w:rPr>
        <w:t>відповідно до державних будівельних норм, стандартів та правил для визначення граничних параметрів забудови та режимів використання.</w:t>
      </w:r>
    </w:p>
    <w:p w14:paraId="0A11BEA7" w14:textId="77777777" w:rsidR="00914F35" w:rsidRPr="00397D16" w:rsidRDefault="00914F35" w:rsidP="00914F35">
      <w:pPr>
        <w:pStyle w:val="a9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lastRenderedPageBreak/>
        <w:t>Підготовчі процедури розроблення детального плану території провести у відповідності до чинного законодавства.</w:t>
      </w:r>
    </w:p>
    <w:p w14:paraId="65CBCFF4" w14:textId="77777777" w:rsidR="00914F35" w:rsidRPr="00397D16" w:rsidRDefault="00914F35" w:rsidP="00914F35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>Оприлюднити прийняте рішення про розроблення містобудівної документації шляхом розміщення прийнятого рішення через засоби масової інформації та на офіційному веб-сайті Вишнівської сільської ради.</w:t>
      </w:r>
    </w:p>
    <w:p w14:paraId="56F5A1D3" w14:textId="77777777" w:rsidR="00914F35" w:rsidRPr="00397D16" w:rsidRDefault="00914F35" w:rsidP="00914F35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>Визначити перелік та значення індикаторів розвитку містобудівної документації.</w:t>
      </w:r>
    </w:p>
    <w:p w14:paraId="284E01DB" w14:textId="77777777" w:rsidR="00914F35" w:rsidRPr="00397D16" w:rsidRDefault="00914F35" w:rsidP="00914F35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>Забезпечити проведення громадських слухань щодо врахування громадських інтересів відповідно до ст.21 Закону України «Про регулювання містобудівної діяльності».</w:t>
      </w:r>
    </w:p>
    <w:p w14:paraId="53A9FF1B" w14:textId="77777777" w:rsidR="00914F35" w:rsidRPr="00397D16" w:rsidRDefault="00914F35" w:rsidP="00914F35">
      <w:pPr>
        <w:pStyle w:val="a9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>Зобов’язати відділ містобудування, архітектури та житлово-комунального господарства Вишнівської сільської ради замовити в організації, що має відповідну ліцензію, розробку детального плану території і звіту про стратегічну екологічну оцінку документу державного планування та подати розроблений ДПТ і Звіт про стратегічну екологічну оцінку на затвердження сесії Вишнівської сільської ради.</w:t>
      </w:r>
    </w:p>
    <w:p w14:paraId="3BAC92C3" w14:textId="61F5D0BA" w:rsidR="00914F35" w:rsidRPr="00397D16" w:rsidRDefault="00914F35" w:rsidP="00914F35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>8.Фінансування робіт з розроблення містобудівної документації здійснити відповідно до статті 10 Закону України «Про регулювання містобудівної діяльності».</w:t>
      </w:r>
    </w:p>
    <w:p w14:paraId="66872884" w14:textId="3D30133B" w:rsidR="00914F35" w:rsidRPr="00397D16" w:rsidRDefault="00914F35" w:rsidP="00914F35">
      <w:pPr>
        <w:pStyle w:val="a9"/>
        <w:tabs>
          <w:tab w:val="left" w:pos="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>9.Координацію роботи з виконання цього рішення покласти на відділ містобудування, архітектури та житлово-комунального господарства.</w:t>
      </w:r>
    </w:p>
    <w:p w14:paraId="6A2A3C72" w14:textId="691983EA" w:rsidR="00914F35" w:rsidRPr="00397D16" w:rsidRDefault="00914F35" w:rsidP="00914F35">
      <w:pPr>
        <w:pStyle w:val="a9"/>
        <w:tabs>
          <w:tab w:val="left" w:pos="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7D16">
        <w:rPr>
          <w:rFonts w:ascii="Times New Roman" w:hAnsi="Times New Roman"/>
          <w:sz w:val="28"/>
          <w:szCs w:val="28"/>
        </w:rPr>
        <w:t xml:space="preserve">10.Контроль за виконанням </w:t>
      </w:r>
      <w:r w:rsidR="006035BB" w:rsidRPr="00397D16">
        <w:rPr>
          <w:rFonts w:ascii="Times New Roman" w:hAnsi="Times New Roman"/>
          <w:sz w:val="28"/>
          <w:szCs w:val="28"/>
        </w:rPr>
        <w:t xml:space="preserve"> цього </w:t>
      </w:r>
      <w:r w:rsidRPr="00397D16">
        <w:rPr>
          <w:rFonts w:ascii="Times New Roman" w:hAnsi="Times New Roman"/>
          <w:sz w:val="28"/>
          <w:szCs w:val="28"/>
        </w:rPr>
        <w:t>рішення покласти на постійну комісію з  питань будівництва, земельних відносин, охорони навколишнього середовища, інфраструктури та комунальної власності.</w:t>
      </w:r>
    </w:p>
    <w:p w14:paraId="39BC3B09" w14:textId="77777777" w:rsidR="00914F35" w:rsidRPr="00397D16" w:rsidRDefault="00914F35" w:rsidP="00914F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0531A735" w14:textId="77777777" w:rsidR="00914F35" w:rsidRPr="00397D16" w:rsidRDefault="00914F35" w:rsidP="00914F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5CE8550C" w14:textId="19C3A617" w:rsidR="00914F35" w:rsidRPr="00397D16" w:rsidRDefault="00914F35" w:rsidP="00914F35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397D16">
        <w:rPr>
          <w:rFonts w:ascii="Times New Roman" w:eastAsiaTheme="minorHAnsi" w:hAnsi="Times New Roman"/>
          <w:sz w:val="28"/>
          <w:szCs w:val="28"/>
          <w:lang w:bidi="uk-UA"/>
        </w:rPr>
        <w:t xml:space="preserve">Сільський голова </w:t>
      </w:r>
      <w:r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                      </w:t>
      </w:r>
      <w:r w:rsidR="006035BB"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</w:t>
      </w:r>
      <w:r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</w:t>
      </w:r>
      <w:r w:rsidR="006035BB"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</w:t>
      </w:r>
      <w:r w:rsidRPr="00397D1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Віктор СУЩИК</w:t>
      </w:r>
    </w:p>
    <w:p w14:paraId="5813A16C" w14:textId="77777777" w:rsidR="00914F35" w:rsidRPr="00397D16" w:rsidRDefault="00914F35" w:rsidP="00914F35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val="ru-RU" w:bidi="uk-UA"/>
        </w:rPr>
      </w:pPr>
    </w:p>
    <w:p w14:paraId="042493F0" w14:textId="77777777" w:rsidR="00914F35" w:rsidRPr="00397D16" w:rsidRDefault="00914F35" w:rsidP="00914F35">
      <w:pPr>
        <w:shd w:val="clear" w:color="auto" w:fill="FFFFFF"/>
        <w:spacing w:after="0" w:line="240" w:lineRule="auto"/>
        <w:rPr>
          <w:rFonts w:ascii="Times New Roman" w:eastAsiaTheme="minorHAnsi" w:hAnsi="Times New Roman"/>
          <w:lang w:bidi="uk-UA"/>
        </w:rPr>
      </w:pPr>
      <w:r w:rsidRPr="00397D16">
        <w:rPr>
          <w:rFonts w:ascii="Times New Roman" w:eastAsiaTheme="minorHAnsi" w:hAnsi="Times New Roman"/>
          <w:lang w:bidi="uk-UA"/>
        </w:rPr>
        <w:t>Наталія Солодуха, 32342</w:t>
      </w:r>
    </w:p>
    <w:p w14:paraId="0A4C20A7" w14:textId="77777777" w:rsidR="00914F35" w:rsidRPr="00914F35" w:rsidRDefault="00914F35" w:rsidP="00914F35"/>
    <w:p w14:paraId="58270CB3" w14:textId="77777777" w:rsidR="00C72ED9" w:rsidRPr="00914F35" w:rsidRDefault="00C72ED9"/>
    <w:sectPr w:rsidR="00C72ED9" w:rsidRPr="00914F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B61FB"/>
    <w:multiLevelType w:val="hybridMultilevel"/>
    <w:tmpl w:val="FC24B83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570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35"/>
    <w:rsid w:val="00397D16"/>
    <w:rsid w:val="006035BB"/>
    <w:rsid w:val="00607D4A"/>
    <w:rsid w:val="008150A4"/>
    <w:rsid w:val="00914F35"/>
    <w:rsid w:val="00C72ED9"/>
    <w:rsid w:val="00DF16B0"/>
    <w:rsid w:val="00F0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25625"/>
  <w15:chartTrackingRefBased/>
  <w15:docId w15:val="{961A13BF-4AA6-461C-A299-C814ED9D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F3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4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F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F3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F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F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F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F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4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F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F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F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F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4F35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rsid w:val="00914F35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2591</Words>
  <Characters>1478</Characters>
  <Application>Microsoft Office Word</Application>
  <DocSecurity>0</DocSecurity>
  <Lines>12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Солодуха</dc:creator>
  <cp:keywords/>
  <dc:description/>
  <cp:lastModifiedBy>Наталія Солодуха</cp:lastModifiedBy>
  <cp:revision>3</cp:revision>
  <dcterms:created xsi:type="dcterms:W3CDTF">2026-09-09T10:33:00Z</dcterms:created>
  <dcterms:modified xsi:type="dcterms:W3CDTF">2026-09-28T11:58:00Z</dcterms:modified>
</cp:coreProperties>
</file>