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53" w:rsidRPr="00200E60" w:rsidRDefault="00911F53" w:rsidP="00911F53">
      <w:pPr>
        <w:spacing w:after="0" w:line="240" w:lineRule="auto"/>
        <w:jc w:val="center"/>
        <w:rPr>
          <w:rFonts w:ascii="Bookman Old Style" w:eastAsia="Calibri" w:hAnsi="Bookman Old Style" w:cs="Times New Roman"/>
          <w:color w:val="003366"/>
          <w:sz w:val="32"/>
          <w:szCs w:val="32"/>
        </w:rPr>
      </w:pPr>
      <w:r w:rsidRPr="00200E60">
        <w:rPr>
          <w:rFonts w:ascii="Bookman Old Style" w:eastAsia="Calibri" w:hAnsi="Bookman Old Style" w:cs="Times New Roman"/>
          <w:noProof/>
          <w:color w:val="003366"/>
          <w:sz w:val="32"/>
          <w:szCs w:val="32"/>
        </w:rPr>
        <w:drawing>
          <wp:inline distT="0" distB="0" distL="0" distR="0">
            <wp:extent cx="523875" cy="7334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p w:rsidR="00911F53" w:rsidRPr="00200E60" w:rsidRDefault="00911F53" w:rsidP="00911F53">
      <w:pPr>
        <w:spacing w:after="0" w:line="240" w:lineRule="auto"/>
        <w:jc w:val="center"/>
        <w:rPr>
          <w:rFonts w:ascii="Times New Roman" w:eastAsia="Calibri" w:hAnsi="Times New Roman" w:cs="Times New Roman"/>
          <w:b/>
          <w:sz w:val="32"/>
          <w:szCs w:val="32"/>
        </w:rPr>
      </w:pPr>
      <w:r w:rsidRPr="00200E60">
        <w:rPr>
          <w:rFonts w:ascii="Times New Roman" w:eastAsia="Calibri" w:hAnsi="Times New Roman" w:cs="Times New Roman"/>
          <w:b/>
          <w:sz w:val="32"/>
          <w:szCs w:val="32"/>
        </w:rPr>
        <w:t>ВИШНІВСЬКА СІЛЬСЬКА РАДА</w:t>
      </w:r>
    </w:p>
    <w:p w:rsidR="00911F53" w:rsidRPr="00200E60" w:rsidRDefault="005F70A8" w:rsidP="00911F53">
      <w:pPr>
        <w:tabs>
          <w:tab w:val="left" w:pos="270"/>
          <w:tab w:val="center" w:pos="4819"/>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КОВЕ</w:t>
      </w:r>
      <w:r w:rsidR="00911F53" w:rsidRPr="00200E60">
        <w:rPr>
          <w:rFonts w:ascii="Times New Roman" w:eastAsia="Calibri" w:hAnsi="Times New Roman" w:cs="Times New Roman"/>
          <w:b/>
          <w:sz w:val="32"/>
          <w:szCs w:val="32"/>
        </w:rPr>
        <w:t>ЛЬСЬКОГО РАЙОНУ   ВОЛИНСЬКОЇ ОБЛАСТІ</w:t>
      </w:r>
    </w:p>
    <w:p w:rsidR="00911F53" w:rsidRPr="00200E60" w:rsidRDefault="005F70A8" w:rsidP="00911F53">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w:t>
      </w:r>
      <w:r w:rsidR="00911F53">
        <w:rPr>
          <w:rFonts w:ascii="Times New Roman" w:eastAsia="Calibri" w:hAnsi="Times New Roman" w:cs="Times New Roman"/>
          <w:b/>
          <w:sz w:val="32"/>
          <w:szCs w:val="32"/>
        </w:rPr>
        <w:t xml:space="preserve">6 </w:t>
      </w:r>
      <w:r w:rsidR="00911F53" w:rsidRPr="00200E60">
        <w:rPr>
          <w:rFonts w:ascii="Times New Roman" w:eastAsia="Calibri" w:hAnsi="Times New Roman" w:cs="Times New Roman"/>
          <w:b/>
          <w:sz w:val="32"/>
          <w:szCs w:val="32"/>
        </w:rPr>
        <w:t xml:space="preserve">СЕСІЯ </w:t>
      </w:r>
      <w:r>
        <w:rPr>
          <w:rFonts w:ascii="Times New Roman" w:eastAsia="Calibri" w:hAnsi="Times New Roman" w:cs="Times New Roman"/>
          <w:b/>
          <w:sz w:val="32"/>
          <w:szCs w:val="32"/>
          <w:lang w:val="en-US"/>
        </w:rPr>
        <w:t>VIII</w:t>
      </w:r>
      <w:r w:rsidR="00911F53" w:rsidRPr="00200E60">
        <w:rPr>
          <w:rFonts w:ascii="Times New Roman" w:eastAsia="Calibri" w:hAnsi="Times New Roman" w:cs="Times New Roman"/>
          <w:b/>
          <w:sz w:val="32"/>
          <w:szCs w:val="32"/>
        </w:rPr>
        <w:t xml:space="preserve"> СКЛИКАННЯ</w:t>
      </w:r>
    </w:p>
    <w:p w:rsidR="00911F53" w:rsidRPr="00200E60" w:rsidRDefault="00911F53" w:rsidP="00911F53">
      <w:pPr>
        <w:spacing w:after="0" w:line="240" w:lineRule="auto"/>
        <w:jc w:val="center"/>
        <w:rPr>
          <w:rFonts w:ascii="Times New Roman" w:eastAsia="Calibri" w:hAnsi="Times New Roman" w:cs="Times New Roman"/>
          <w:b/>
          <w:sz w:val="28"/>
          <w:szCs w:val="28"/>
        </w:rPr>
      </w:pPr>
    </w:p>
    <w:p w:rsidR="00911F53" w:rsidRPr="00200E60" w:rsidRDefault="00911F53" w:rsidP="00911F53">
      <w:pPr>
        <w:spacing w:after="0" w:line="240" w:lineRule="auto"/>
        <w:jc w:val="center"/>
        <w:rPr>
          <w:rFonts w:ascii="Times New Roman" w:eastAsia="Calibri" w:hAnsi="Times New Roman" w:cs="Times New Roman"/>
          <w:b/>
          <w:sz w:val="28"/>
          <w:szCs w:val="28"/>
        </w:rPr>
      </w:pPr>
      <w:r w:rsidRPr="00200E60">
        <w:rPr>
          <w:rFonts w:ascii="Times New Roman" w:eastAsia="Calibri" w:hAnsi="Times New Roman" w:cs="Times New Roman"/>
          <w:b/>
          <w:sz w:val="28"/>
          <w:szCs w:val="28"/>
        </w:rPr>
        <w:t xml:space="preserve">Р І Ш Е Н </w:t>
      </w:r>
      <w:proofErr w:type="spellStart"/>
      <w:r w:rsidRPr="00200E60">
        <w:rPr>
          <w:rFonts w:ascii="Times New Roman" w:eastAsia="Calibri" w:hAnsi="Times New Roman" w:cs="Times New Roman"/>
          <w:b/>
          <w:sz w:val="28"/>
          <w:szCs w:val="28"/>
        </w:rPr>
        <w:t>Н</w:t>
      </w:r>
      <w:proofErr w:type="spellEnd"/>
      <w:r w:rsidRPr="00200E60">
        <w:rPr>
          <w:rFonts w:ascii="Times New Roman" w:eastAsia="Calibri" w:hAnsi="Times New Roman" w:cs="Times New Roman"/>
          <w:b/>
          <w:sz w:val="28"/>
          <w:szCs w:val="28"/>
        </w:rPr>
        <w:t xml:space="preserve"> Я</w:t>
      </w:r>
    </w:p>
    <w:p w:rsidR="00911F53" w:rsidRPr="00200E60" w:rsidRDefault="00911F53" w:rsidP="00911F53">
      <w:pPr>
        <w:spacing w:after="0" w:line="240" w:lineRule="auto"/>
        <w:jc w:val="center"/>
        <w:rPr>
          <w:rFonts w:ascii="Times New Roman" w:eastAsia="Calibri"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3"/>
        <w:gridCol w:w="3285"/>
        <w:gridCol w:w="3285"/>
      </w:tblGrid>
      <w:tr w:rsidR="00911F53" w:rsidRPr="00200E60" w:rsidTr="005F70A8">
        <w:tc>
          <w:tcPr>
            <w:tcW w:w="3283" w:type="dxa"/>
          </w:tcPr>
          <w:p w:rsidR="00911F53" w:rsidRPr="00200E60" w:rsidRDefault="005F70A8" w:rsidP="005F70A8">
            <w:pPr>
              <w:rPr>
                <w:rFonts w:ascii="Times New Roman" w:eastAsia="Calibri" w:hAnsi="Times New Roman" w:cs="Times New Roman"/>
                <w:sz w:val="28"/>
                <w:szCs w:val="28"/>
              </w:rPr>
            </w:pPr>
            <w:r>
              <w:rPr>
                <w:rFonts w:ascii="Times New Roman" w:eastAsia="Calibri" w:hAnsi="Times New Roman" w:cs="Times New Roman"/>
                <w:sz w:val="28"/>
                <w:szCs w:val="28"/>
                <w:lang w:val="en-US"/>
              </w:rPr>
              <w:t>4</w:t>
            </w:r>
            <w:r w:rsidR="00911F53">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листопада</w:t>
            </w:r>
            <w:proofErr w:type="spellEnd"/>
            <w:r w:rsidR="00911F53">
              <w:rPr>
                <w:rFonts w:ascii="Times New Roman" w:eastAsia="Calibri" w:hAnsi="Times New Roman" w:cs="Times New Roman"/>
                <w:sz w:val="28"/>
                <w:szCs w:val="28"/>
              </w:rPr>
              <w:t xml:space="preserve"> </w:t>
            </w:r>
            <w:r w:rsidR="00911F53" w:rsidRPr="00200E60">
              <w:rPr>
                <w:rFonts w:ascii="Times New Roman" w:eastAsia="Calibri" w:hAnsi="Times New Roman" w:cs="Times New Roman"/>
                <w:sz w:val="28"/>
                <w:szCs w:val="28"/>
              </w:rPr>
              <w:t>202</w:t>
            </w:r>
            <w:r>
              <w:rPr>
                <w:rFonts w:ascii="Times New Roman" w:eastAsia="Calibri" w:hAnsi="Times New Roman" w:cs="Times New Roman"/>
                <w:sz w:val="28"/>
                <w:szCs w:val="28"/>
              </w:rPr>
              <w:t>2</w:t>
            </w:r>
            <w:r w:rsidR="00911F53" w:rsidRPr="00200E60">
              <w:rPr>
                <w:rFonts w:ascii="Times New Roman" w:eastAsia="Calibri" w:hAnsi="Times New Roman" w:cs="Times New Roman"/>
                <w:sz w:val="28"/>
                <w:szCs w:val="28"/>
              </w:rPr>
              <w:t xml:space="preserve"> року</w:t>
            </w:r>
          </w:p>
        </w:tc>
        <w:tc>
          <w:tcPr>
            <w:tcW w:w="3285" w:type="dxa"/>
          </w:tcPr>
          <w:p w:rsidR="00911F53" w:rsidRPr="00200E60" w:rsidRDefault="00911F53" w:rsidP="00A06058">
            <w:pPr>
              <w:jc w:val="center"/>
              <w:rPr>
                <w:rFonts w:ascii="Times New Roman" w:eastAsia="Calibri" w:hAnsi="Times New Roman" w:cs="Times New Roman"/>
                <w:sz w:val="28"/>
                <w:szCs w:val="28"/>
              </w:rPr>
            </w:pPr>
            <w:proofErr w:type="spellStart"/>
            <w:r w:rsidRPr="00200E60">
              <w:rPr>
                <w:rFonts w:ascii="Times New Roman" w:eastAsia="Calibri" w:hAnsi="Times New Roman" w:cs="Times New Roman"/>
                <w:sz w:val="28"/>
                <w:szCs w:val="28"/>
              </w:rPr>
              <w:t>с.Вишнів</w:t>
            </w:r>
            <w:proofErr w:type="spellEnd"/>
          </w:p>
        </w:tc>
        <w:tc>
          <w:tcPr>
            <w:tcW w:w="3285" w:type="dxa"/>
          </w:tcPr>
          <w:p w:rsidR="00911F53" w:rsidRPr="00200E60" w:rsidRDefault="00911F53" w:rsidP="00427DCB">
            <w:pPr>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5F70A8">
              <w:rPr>
                <w:rFonts w:ascii="Times New Roman" w:eastAsia="Calibri" w:hAnsi="Times New Roman" w:cs="Times New Roman"/>
                <w:sz w:val="28"/>
                <w:szCs w:val="28"/>
              </w:rPr>
              <w:t>2</w:t>
            </w:r>
            <w:r>
              <w:rPr>
                <w:rFonts w:ascii="Times New Roman" w:eastAsia="Calibri" w:hAnsi="Times New Roman" w:cs="Times New Roman"/>
                <w:sz w:val="28"/>
                <w:szCs w:val="28"/>
              </w:rPr>
              <w:t>6/</w:t>
            </w:r>
            <w:r w:rsidR="005F70A8">
              <w:rPr>
                <w:rFonts w:ascii="Times New Roman" w:eastAsia="Calibri" w:hAnsi="Times New Roman" w:cs="Times New Roman"/>
                <w:sz w:val="28"/>
                <w:szCs w:val="28"/>
              </w:rPr>
              <w:t>2</w:t>
            </w:r>
            <w:r w:rsidR="00427DCB">
              <w:rPr>
                <w:rFonts w:ascii="Times New Roman" w:eastAsia="Calibri" w:hAnsi="Times New Roman" w:cs="Times New Roman"/>
                <w:sz w:val="28"/>
                <w:szCs w:val="28"/>
              </w:rPr>
              <w:t>2</w:t>
            </w:r>
          </w:p>
        </w:tc>
      </w:tr>
    </w:tbl>
    <w:p w:rsidR="005F70A8" w:rsidRDefault="005F70A8" w:rsidP="005F70A8">
      <w:pPr>
        <w:shd w:val="clear" w:color="auto" w:fill="FFFFFF"/>
        <w:tabs>
          <w:tab w:val="left" w:pos="0"/>
        </w:tabs>
        <w:suppressAutoHyphens/>
        <w:spacing w:after="0" w:line="240" w:lineRule="auto"/>
        <w:rPr>
          <w:rFonts w:ascii="Times New Roman" w:eastAsia="Times New Roman" w:hAnsi="Times New Roman" w:cs="Times New Roman"/>
          <w:b/>
          <w:sz w:val="28"/>
          <w:szCs w:val="28"/>
          <w:lang w:eastAsia="ru-RU"/>
        </w:rPr>
      </w:pPr>
    </w:p>
    <w:p w:rsidR="005F70A8" w:rsidRDefault="005F70A8" w:rsidP="00574E2A">
      <w:pPr>
        <w:shd w:val="clear" w:color="auto" w:fill="FFFFFF"/>
        <w:tabs>
          <w:tab w:val="left" w:pos="0"/>
        </w:tabs>
        <w:suppressAutoHyphens/>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imes New Roman" w:hAnsi="Times New Roman" w:cs="Times New Roman"/>
          <w:b/>
          <w:sz w:val="28"/>
          <w:szCs w:val="28"/>
          <w:lang w:eastAsia="ru-RU"/>
        </w:rPr>
        <w:t xml:space="preserve">Про  звернення депутатів </w:t>
      </w:r>
      <w:proofErr w:type="spellStart"/>
      <w:r>
        <w:rPr>
          <w:rFonts w:ascii="Times New Roman" w:hAnsi="Times New Roman" w:cs="Times New Roman"/>
          <w:b/>
          <w:bCs/>
          <w:color w:val="000000"/>
          <w:sz w:val="28"/>
          <w:szCs w:val="28"/>
        </w:rPr>
        <w:t>Вишнівської</w:t>
      </w:r>
      <w:proofErr w:type="spellEnd"/>
      <w:r>
        <w:rPr>
          <w:rFonts w:ascii="Times New Roman" w:hAnsi="Times New Roman" w:cs="Times New Roman"/>
          <w:b/>
          <w:bCs/>
          <w:color w:val="000000"/>
          <w:sz w:val="28"/>
          <w:szCs w:val="28"/>
        </w:rPr>
        <w:t xml:space="preserve"> сільської ради</w:t>
      </w:r>
    </w:p>
    <w:p w:rsidR="005F70A8" w:rsidRPr="00BA414F" w:rsidRDefault="005F70A8" w:rsidP="00574E2A">
      <w:pPr>
        <w:shd w:val="clear" w:color="auto" w:fill="FFFFFF"/>
        <w:tabs>
          <w:tab w:val="left" w:pos="0"/>
        </w:tabs>
        <w:suppressAutoHyphens/>
        <w:spacing w:after="0" w:line="240" w:lineRule="auto"/>
        <w:jc w:val="center"/>
        <w:rPr>
          <w:rFonts w:ascii="Times New Roman" w:eastAsiaTheme="minorHAnsi" w:hAnsi="Times New Roman" w:cs="Times New Roman"/>
          <w:b/>
          <w:bCs/>
          <w:color w:val="000000"/>
          <w:sz w:val="28"/>
          <w:szCs w:val="28"/>
          <w:lang w:eastAsia="en-US"/>
        </w:rPr>
      </w:pPr>
      <w:r>
        <w:rPr>
          <w:rFonts w:ascii="Times New Roman" w:hAnsi="Times New Roman" w:cs="Times New Roman"/>
          <w:b/>
          <w:bCs/>
          <w:color w:val="000000"/>
          <w:sz w:val="28"/>
          <w:szCs w:val="28"/>
        </w:rPr>
        <w:t>до 6  прикордонного Волинського  загону Державної  прикордонної служби</w:t>
      </w:r>
    </w:p>
    <w:p w:rsidR="005F70A8" w:rsidRDefault="005F70A8" w:rsidP="005F70A8">
      <w:pPr>
        <w:shd w:val="clear" w:color="auto" w:fill="FFFFFF"/>
        <w:tabs>
          <w:tab w:val="left" w:pos="0"/>
        </w:tabs>
        <w:suppressAutoHyphens/>
        <w:spacing w:after="0" w:line="240" w:lineRule="auto"/>
        <w:rPr>
          <w:rFonts w:ascii="Calibri" w:eastAsia="Calibri" w:hAnsi="Calibri" w:cs="Times New Roman"/>
        </w:rPr>
      </w:pPr>
    </w:p>
    <w:p w:rsidR="005F70A8" w:rsidRDefault="005F70A8" w:rsidP="005F70A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Відповідно до ст. 26, 33 Закону України «Про місцеве самоврядування в Україні», враховуючи звернення депутатів </w:t>
      </w:r>
      <w:proofErr w:type="spellStart"/>
      <w:r>
        <w:rPr>
          <w:rFonts w:ascii="Times New Roman" w:eastAsia="Calibri" w:hAnsi="Times New Roman" w:cs="Times New Roman"/>
          <w:sz w:val="28"/>
          <w:szCs w:val="28"/>
        </w:rPr>
        <w:t>Вишнівської</w:t>
      </w:r>
      <w:proofErr w:type="spellEnd"/>
      <w:r>
        <w:rPr>
          <w:rFonts w:ascii="Times New Roman" w:eastAsia="Calibri" w:hAnsi="Times New Roman" w:cs="Times New Roman"/>
          <w:sz w:val="28"/>
          <w:szCs w:val="28"/>
        </w:rPr>
        <w:t xml:space="preserve"> сільської ради, з метою захисту жителів громади, тварин від травмування армованою колючою стрічкою «</w:t>
      </w:r>
      <w:proofErr w:type="spellStart"/>
      <w:r>
        <w:rPr>
          <w:rFonts w:ascii="Times New Roman" w:eastAsia="Calibri" w:hAnsi="Times New Roman" w:cs="Times New Roman"/>
          <w:sz w:val="28"/>
          <w:szCs w:val="28"/>
        </w:rPr>
        <w:t>єгоза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Вишнівська</w:t>
      </w:r>
      <w:proofErr w:type="spellEnd"/>
      <w:r>
        <w:rPr>
          <w:rFonts w:ascii="Times New Roman" w:eastAsia="Calibri" w:hAnsi="Times New Roman" w:cs="Times New Roman"/>
          <w:sz w:val="28"/>
          <w:szCs w:val="28"/>
        </w:rPr>
        <w:t xml:space="preserve"> сільська рада </w:t>
      </w:r>
    </w:p>
    <w:p w:rsidR="005F70A8" w:rsidRPr="005C4CC2" w:rsidRDefault="005F70A8" w:rsidP="005F70A8">
      <w:pPr>
        <w:spacing w:after="0"/>
        <w:jc w:val="both"/>
        <w:rPr>
          <w:rFonts w:ascii="Times New Roman" w:eastAsia="Calibri" w:hAnsi="Times New Roman" w:cs="Times New Roman"/>
          <w:b/>
          <w:sz w:val="28"/>
          <w:szCs w:val="28"/>
        </w:rPr>
      </w:pPr>
    </w:p>
    <w:p w:rsidR="005F70A8" w:rsidRDefault="005F70A8" w:rsidP="005F70A8">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ВИРІШИЛА:</w:t>
      </w:r>
    </w:p>
    <w:p w:rsidR="005F70A8" w:rsidRDefault="005F70A8" w:rsidP="005F70A8">
      <w:pPr>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1.Звернутися до </w:t>
      </w:r>
      <w:r w:rsidRPr="004E46FD">
        <w:rPr>
          <w:rFonts w:ascii="Times New Roman" w:hAnsi="Times New Roman" w:cs="Times New Roman"/>
          <w:bCs/>
          <w:color w:val="000000"/>
          <w:sz w:val="28"/>
          <w:szCs w:val="28"/>
        </w:rPr>
        <w:t>Державної  прикордонної служби</w:t>
      </w:r>
      <w:r>
        <w:rPr>
          <w:rFonts w:ascii="Times New Roman" w:eastAsia="Calibri" w:hAnsi="Times New Roman" w:cs="Times New Roman"/>
          <w:sz w:val="28"/>
          <w:szCs w:val="28"/>
        </w:rPr>
        <w:t xml:space="preserve">  з метою   надання роз’яснення щодо  законності  облаштування  армовано</w:t>
      </w:r>
      <w:r w:rsidR="00911BB2">
        <w:rPr>
          <w:rFonts w:ascii="Times New Roman" w:eastAsia="Calibri" w:hAnsi="Times New Roman" w:cs="Times New Roman"/>
          <w:sz w:val="28"/>
          <w:szCs w:val="28"/>
        </w:rPr>
        <w:t>ю</w:t>
      </w:r>
      <w:r>
        <w:rPr>
          <w:rFonts w:ascii="Times New Roman" w:eastAsia="Calibri" w:hAnsi="Times New Roman" w:cs="Times New Roman"/>
          <w:sz w:val="28"/>
          <w:szCs w:val="28"/>
        </w:rPr>
        <w:t xml:space="preserve"> колючо</w:t>
      </w:r>
      <w:r w:rsidR="00911BB2">
        <w:rPr>
          <w:rFonts w:ascii="Times New Roman" w:eastAsia="Calibri" w:hAnsi="Times New Roman" w:cs="Times New Roman"/>
          <w:sz w:val="28"/>
          <w:szCs w:val="28"/>
        </w:rPr>
        <w:t>ю</w:t>
      </w:r>
      <w:r>
        <w:rPr>
          <w:rFonts w:ascii="Times New Roman" w:eastAsia="Calibri" w:hAnsi="Times New Roman" w:cs="Times New Roman"/>
          <w:sz w:val="28"/>
          <w:szCs w:val="28"/>
        </w:rPr>
        <w:t xml:space="preserve"> стрічк</w:t>
      </w:r>
      <w:r w:rsidR="00911BB2">
        <w:rPr>
          <w:rFonts w:ascii="Times New Roman" w:eastAsia="Calibri" w:hAnsi="Times New Roman" w:cs="Times New Roman"/>
          <w:sz w:val="28"/>
          <w:szCs w:val="28"/>
        </w:rPr>
        <w:t>ою</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єгоза</w:t>
      </w:r>
      <w:proofErr w:type="spellEnd"/>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zh-CN"/>
        </w:rPr>
        <w:t xml:space="preserve">яка знаходиться між державним кордоном і лінією прикордонних інженерних споруджень </w:t>
      </w:r>
      <w:r>
        <w:rPr>
          <w:rFonts w:ascii="Times New Roman" w:eastAsia="Calibri" w:hAnsi="Times New Roman" w:cs="Times New Roman"/>
          <w:sz w:val="28"/>
          <w:szCs w:val="28"/>
        </w:rPr>
        <w:t>(звернення додається).</w:t>
      </w:r>
    </w:p>
    <w:p w:rsidR="005F70A8" w:rsidRDefault="005F70A8" w:rsidP="005F70A8">
      <w:pPr>
        <w:pStyle w:val="a3"/>
        <w:numPr>
          <w:ilvl w:val="0"/>
          <w:numId w:val="2"/>
        </w:numPr>
        <w:tabs>
          <w:tab w:val="left" w:pos="851"/>
        </w:tabs>
        <w:spacing w:after="0" w:line="240" w:lineRule="auto"/>
        <w:ind w:left="0" w:right="-2"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rPr>
        <w:t xml:space="preserve">Контроль за виконанням цього рішення покласти на постійну комісію сільської ради </w:t>
      </w:r>
      <w:r>
        <w:rPr>
          <w:rFonts w:ascii="Times New Roman" w:eastAsia="Calibri" w:hAnsi="Times New Roman" w:cs="Times New Roman"/>
          <w:sz w:val="28"/>
          <w:szCs w:val="28"/>
        </w:rPr>
        <w:t>з  питань будівництва,  земельних відносин, екології та охорони навколишнього середовища,</w:t>
      </w:r>
      <w:r>
        <w:rPr>
          <w:rFonts w:ascii="Times New Roman" w:eastAsia="Calibri" w:hAnsi="Times New Roman" w:cs="Times New Roman"/>
          <w:sz w:val="28"/>
          <w:szCs w:val="28"/>
          <w:lang w:eastAsia="zh-CN"/>
        </w:rPr>
        <w:t xml:space="preserve"> з питань законності, депутатської діяльності і етики.</w:t>
      </w:r>
    </w:p>
    <w:p w:rsidR="005F70A8" w:rsidRDefault="005F70A8" w:rsidP="005F70A8">
      <w:pPr>
        <w:spacing w:after="0" w:line="240" w:lineRule="auto"/>
        <w:ind w:right="424" w:firstLine="567"/>
        <w:jc w:val="both"/>
        <w:rPr>
          <w:rFonts w:ascii="Times New Roman" w:eastAsia="Times New Roman" w:hAnsi="Times New Roman" w:cs="Times New Roman"/>
          <w:color w:val="000000"/>
          <w:sz w:val="28"/>
          <w:szCs w:val="28"/>
        </w:rPr>
      </w:pPr>
    </w:p>
    <w:p w:rsidR="005F70A8" w:rsidRDefault="005F70A8" w:rsidP="005F70A8">
      <w:pPr>
        <w:spacing w:after="0" w:line="240" w:lineRule="auto"/>
        <w:ind w:right="424" w:firstLine="567"/>
        <w:jc w:val="both"/>
        <w:rPr>
          <w:rFonts w:ascii="Times New Roman" w:eastAsia="Times New Roman" w:hAnsi="Times New Roman" w:cs="Times New Roman"/>
          <w:color w:val="000000"/>
          <w:sz w:val="28"/>
          <w:szCs w:val="28"/>
        </w:rPr>
      </w:pPr>
    </w:p>
    <w:p w:rsidR="005F70A8" w:rsidRDefault="005F70A8" w:rsidP="005F70A8">
      <w:pPr>
        <w:spacing w:after="0" w:line="240" w:lineRule="auto"/>
        <w:ind w:right="424" w:firstLine="567"/>
        <w:jc w:val="both"/>
        <w:rPr>
          <w:rFonts w:ascii="Times New Roman" w:eastAsia="Times New Roman" w:hAnsi="Times New Roman" w:cs="Times New Roman"/>
          <w:color w:val="000000"/>
          <w:sz w:val="28"/>
          <w:szCs w:val="28"/>
        </w:rPr>
      </w:pPr>
    </w:p>
    <w:p w:rsidR="005F70A8" w:rsidRDefault="005F70A8" w:rsidP="005F70A8">
      <w:pPr>
        <w:spacing w:after="0" w:line="240" w:lineRule="auto"/>
        <w:ind w:right="424" w:firstLine="567"/>
        <w:jc w:val="both"/>
        <w:rPr>
          <w:rFonts w:ascii="Times New Roman" w:eastAsia="Times New Roman" w:hAnsi="Times New Roman" w:cs="Times New Roman"/>
          <w:color w:val="000000"/>
          <w:sz w:val="28"/>
          <w:szCs w:val="28"/>
        </w:rPr>
      </w:pPr>
    </w:p>
    <w:p w:rsidR="005F70A8" w:rsidRDefault="005F70A8" w:rsidP="005F70A8">
      <w:pPr>
        <w:ind w:left="6237" w:hanging="6237"/>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eastAsia="ru-RU"/>
        </w:rPr>
        <w:t>Сільський голова                                                              Віктор СУЩИК</w:t>
      </w: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Pr>
        <w:rPr>
          <w:rFonts w:ascii="Times New Roman" w:eastAsia="Times New Roman" w:hAnsi="Times New Roman" w:cs="Times New Roman"/>
          <w:snapToGrid w:val="0"/>
          <w:sz w:val="28"/>
          <w:szCs w:val="28"/>
          <w:lang w:eastAsia="ru-RU"/>
        </w:rPr>
      </w:pPr>
    </w:p>
    <w:p w:rsidR="005F70A8" w:rsidRDefault="005F70A8" w:rsidP="005F70A8">
      <w:pPr>
        <w:shd w:val="clear" w:color="auto" w:fill="FFFFFF"/>
        <w:tabs>
          <w:tab w:val="left" w:pos="0"/>
        </w:tabs>
        <w:suppressAutoHyphens/>
        <w:spacing w:after="0" w:line="240" w:lineRule="auto"/>
        <w:jc w:val="right"/>
        <w:rPr>
          <w:rFonts w:ascii="Times New Roman" w:eastAsia="Times New Roman" w:hAnsi="Times New Roman" w:cs="Times New Roman"/>
          <w:bCs/>
          <w:lang w:eastAsia="ru-RU"/>
        </w:rPr>
      </w:pPr>
    </w:p>
    <w:p w:rsidR="005F70A8" w:rsidRDefault="005F70A8" w:rsidP="005F70A8">
      <w:pPr>
        <w:shd w:val="clear" w:color="auto" w:fill="FFFFFF"/>
        <w:tabs>
          <w:tab w:val="left" w:pos="0"/>
        </w:tabs>
        <w:suppressAutoHyphens/>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Додаток</w:t>
      </w:r>
    </w:p>
    <w:p w:rsidR="009834DA" w:rsidRDefault="009834DA" w:rsidP="005F70A8">
      <w:pPr>
        <w:shd w:val="clear" w:color="auto" w:fill="FFFFFF"/>
        <w:tabs>
          <w:tab w:val="left" w:pos="0"/>
        </w:tabs>
        <w:suppressAutoHyphens/>
        <w:spacing w:after="0" w:line="240" w:lineRule="auto"/>
        <w:jc w:val="center"/>
        <w:rPr>
          <w:rFonts w:ascii="Times New Roman" w:eastAsia="Times New Roman" w:hAnsi="Times New Roman" w:cs="Times New Roman"/>
          <w:b/>
          <w:sz w:val="28"/>
          <w:szCs w:val="28"/>
          <w:lang w:eastAsia="ru-RU"/>
        </w:rPr>
      </w:pPr>
    </w:p>
    <w:p w:rsidR="005F70A8" w:rsidRDefault="005F70A8" w:rsidP="005F70A8">
      <w:pPr>
        <w:shd w:val="clear" w:color="auto" w:fill="FFFFFF"/>
        <w:tabs>
          <w:tab w:val="left" w:pos="0"/>
        </w:tabs>
        <w:suppressAutoHyphens/>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imes New Roman" w:hAnsi="Times New Roman" w:cs="Times New Roman"/>
          <w:b/>
          <w:sz w:val="28"/>
          <w:szCs w:val="28"/>
          <w:lang w:eastAsia="ru-RU"/>
        </w:rPr>
        <w:t xml:space="preserve">Звернення депутатів </w:t>
      </w:r>
      <w:proofErr w:type="spellStart"/>
      <w:r>
        <w:rPr>
          <w:rFonts w:ascii="Times New Roman" w:hAnsi="Times New Roman" w:cs="Times New Roman"/>
          <w:b/>
          <w:bCs/>
          <w:color w:val="000000"/>
          <w:sz w:val="28"/>
          <w:szCs w:val="28"/>
        </w:rPr>
        <w:t>Вишнівської</w:t>
      </w:r>
      <w:proofErr w:type="spellEnd"/>
      <w:r>
        <w:rPr>
          <w:rFonts w:ascii="Times New Roman" w:hAnsi="Times New Roman" w:cs="Times New Roman"/>
          <w:b/>
          <w:bCs/>
          <w:color w:val="000000"/>
          <w:sz w:val="28"/>
          <w:szCs w:val="28"/>
        </w:rPr>
        <w:t xml:space="preserve"> сільської ради</w:t>
      </w:r>
    </w:p>
    <w:p w:rsidR="005F70A8" w:rsidRDefault="005F70A8" w:rsidP="005F70A8">
      <w:pPr>
        <w:shd w:val="clear" w:color="auto" w:fill="FFFFFF"/>
        <w:tabs>
          <w:tab w:val="left" w:pos="0"/>
        </w:tabs>
        <w:suppressAutoHyphen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до </w:t>
      </w:r>
      <w:r w:rsidRPr="004E46FD">
        <w:rPr>
          <w:rFonts w:ascii="Times New Roman" w:eastAsia="Calibri" w:hAnsi="Times New Roman" w:cs="Times New Roman"/>
          <w:b/>
          <w:sz w:val="28"/>
          <w:szCs w:val="28"/>
        </w:rPr>
        <w:t>6 прикордонного Волинського загону</w:t>
      </w:r>
      <w:r>
        <w:rPr>
          <w:rFonts w:ascii="Times New Roman" w:hAnsi="Times New Roman" w:cs="Times New Roman"/>
          <w:b/>
          <w:bCs/>
          <w:color w:val="000000"/>
          <w:sz w:val="28"/>
          <w:szCs w:val="28"/>
        </w:rPr>
        <w:t xml:space="preserve"> </w:t>
      </w:r>
    </w:p>
    <w:p w:rsidR="005F70A8" w:rsidRPr="00BA414F" w:rsidRDefault="005F70A8" w:rsidP="005F70A8">
      <w:pPr>
        <w:shd w:val="clear" w:color="auto" w:fill="FFFFFF"/>
        <w:tabs>
          <w:tab w:val="left" w:pos="0"/>
        </w:tabs>
        <w:suppressAutoHyphens/>
        <w:spacing w:after="0" w:line="240" w:lineRule="auto"/>
        <w:rPr>
          <w:rFonts w:ascii="Times New Roman" w:eastAsiaTheme="minorHAnsi" w:hAnsi="Times New Roman" w:cs="Times New Roman"/>
          <w:b/>
          <w:bCs/>
          <w:color w:val="000000"/>
          <w:sz w:val="28"/>
          <w:szCs w:val="28"/>
          <w:lang w:eastAsia="en-US"/>
        </w:rPr>
      </w:pPr>
      <w:r>
        <w:rPr>
          <w:rFonts w:ascii="Times New Roman" w:hAnsi="Times New Roman" w:cs="Times New Roman"/>
          <w:b/>
          <w:bCs/>
          <w:color w:val="000000"/>
          <w:sz w:val="28"/>
          <w:szCs w:val="28"/>
        </w:rPr>
        <w:t xml:space="preserve">                                         Державної  прикордонної служби </w:t>
      </w:r>
    </w:p>
    <w:p w:rsidR="005F70A8" w:rsidRDefault="005F70A8" w:rsidP="005F70A8">
      <w:pPr>
        <w:rPr>
          <w:rFonts w:ascii="Times New Roman" w:eastAsia="Times New Roman" w:hAnsi="Times New Roman" w:cs="Times New Roman"/>
          <w:snapToGrid w:val="0"/>
          <w:sz w:val="28"/>
          <w:szCs w:val="28"/>
          <w:lang w:eastAsia="ru-RU"/>
        </w:rPr>
      </w:pPr>
    </w:p>
    <w:p w:rsidR="005F70A8" w:rsidRPr="007B13E3" w:rsidRDefault="005F70A8" w:rsidP="005F70A8">
      <w:pPr>
        <w:spacing w:after="0"/>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Ми, депутати </w:t>
      </w:r>
      <w:proofErr w:type="spellStart"/>
      <w:r>
        <w:rPr>
          <w:rFonts w:ascii="Times New Roman" w:eastAsia="Times New Roman" w:hAnsi="Times New Roman" w:cs="Times New Roman"/>
          <w:snapToGrid w:val="0"/>
          <w:sz w:val="28"/>
          <w:szCs w:val="28"/>
          <w:lang w:eastAsia="ru-RU"/>
        </w:rPr>
        <w:t>Вишнівської</w:t>
      </w:r>
      <w:proofErr w:type="spellEnd"/>
      <w:r>
        <w:rPr>
          <w:rFonts w:ascii="Times New Roman" w:eastAsia="Times New Roman" w:hAnsi="Times New Roman" w:cs="Times New Roman"/>
          <w:snapToGrid w:val="0"/>
          <w:sz w:val="28"/>
          <w:szCs w:val="28"/>
          <w:lang w:eastAsia="ru-RU"/>
        </w:rPr>
        <w:t xml:space="preserve"> сільської ради, стурбовані тим, що  на державному кордоні із сусідньою  республікою Польща  здійснюється </w:t>
      </w:r>
      <w:r>
        <w:rPr>
          <w:rFonts w:ascii="Times New Roman" w:eastAsia="Times New Roman" w:hAnsi="Times New Roman" w:cs="Times New Roman"/>
          <w:sz w:val="28"/>
          <w:szCs w:val="28"/>
          <w:lang w:eastAsia="zh-CN"/>
        </w:rPr>
        <w:t>загородження армованою колючою стрічкою «</w:t>
      </w:r>
      <w:proofErr w:type="spellStart"/>
      <w:r>
        <w:rPr>
          <w:rFonts w:ascii="Times New Roman" w:eastAsia="Times New Roman" w:hAnsi="Times New Roman" w:cs="Times New Roman"/>
          <w:sz w:val="28"/>
          <w:szCs w:val="28"/>
          <w:lang w:eastAsia="zh-CN"/>
        </w:rPr>
        <w:t>єгоза</w:t>
      </w:r>
      <w:proofErr w:type="spellEnd"/>
      <w:r>
        <w:rPr>
          <w:rFonts w:ascii="Times New Roman" w:eastAsia="Times New Roman" w:hAnsi="Times New Roman" w:cs="Times New Roman"/>
          <w:sz w:val="28"/>
          <w:szCs w:val="28"/>
          <w:lang w:eastAsia="zh-CN"/>
        </w:rPr>
        <w:t>», яка знаходиться між державним кордоном і лінією прикордонних інженерних споруджень, тобто у прикордонній смузі</w:t>
      </w:r>
      <w:r>
        <w:rPr>
          <w:rFonts w:ascii="Times New Roman" w:eastAsia="Times New Roman" w:hAnsi="Times New Roman" w:cs="Times New Roman"/>
          <w:sz w:val="24"/>
          <w:szCs w:val="24"/>
          <w:lang w:eastAsia="zh-CN"/>
        </w:rPr>
        <w:t xml:space="preserve">, </w:t>
      </w:r>
      <w:r>
        <w:rPr>
          <w:rFonts w:ascii="Times New Roman" w:hAnsi="Times New Roman" w:cs="Times New Roman"/>
          <w:sz w:val="28"/>
          <w:szCs w:val="28"/>
        </w:rPr>
        <w:t xml:space="preserve">яка є небезпечною для жителів </w:t>
      </w:r>
      <w:r w:rsidR="005A6D85">
        <w:rPr>
          <w:rFonts w:ascii="Times New Roman" w:hAnsi="Times New Roman" w:cs="Times New Roman"/>
          <w:sz w:val="28"/>
          <w:szCs w:val="28"/>
        </w:rPr>
        <w:t>прикордонних</w:t>
      </w:r>
      <w:r>
        <w:rPr>
          <w:rFonts w:ascii="Times New Roman" w:hAnsi="Times New Roman" w:cs="Times New Roman"/>
          <w:sz w:val="28"/>
          <w:szCs w:val="28"/>
        </w:rPr>
        <w:t xml:space="preserve"> сіл, домашніх та диких тварин.</w:t>
      </w:r>
    </w:p>
    <w:p w:rsidR="005F70A8" w:rsidRDefault="005F70A8" w:rsidP="005F70A8">
      <w:pPr>
        <w:spacing w:after="0"/>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На цій території знаходяться приватні земельні ділянки жителів, </w:t>
      </w:r>
      <w:r>
        <w:rPr>
          <w:rFonts w:ascii="Times New Roman" w:eastAsia="Times New Roman" w:hAnsi="Times New Roman" w:cs="Times New Roman"/>
          <w:sz w:val="28"/>
          <w:szCs w:val="28"/>
          <w:lang w:eastAsia="ru-RU"/>
        </w:rPr>
        <w:t>земля сільськогосподарського призначення, передана у комунальну власність  територіальної громади,</w:t>
      </w:r>
      <w:r>
        <w:rPr>
          <w:rFonts w:ascii="Times New Roman" w:eastAsia="Calibri" w:hAnsi="Times New Roman" w:cs="Times New Roman"/>
          <w:sz w:val="28"/>
          <w:szCs w:val="28"/>
        </w:rPr>
        <w:t xml:space="preserve"> пасовища, тощо</w:t>
      </w:r>
      <w:r>
        <w:rPr>
          <w:rFonts w:ascii="Times New Roman" w:eastAsia="Times New Roman" w:hAnsi="Times New Roman" w:cs="Times New Roman"/>
          <w:sz w:val="28"/>
          <w:szCs w:val="28"/>
          <w:lang w:eastAsia="ru-RU"/>
        </w:rPr>
        <w:t>.</w:t>
      </w:r>
    </w:p>
    <w:p w:rsidR="005F70A8" w:rsidRPr="00C842DB" w:rsidRDefault="005F70A8" w:rsidP="005F70A8">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Жителі  прикордонних  населених  пунктів через загороджену смугу не можуть вільно потрапити на свої власні земельні ділянки (паї), риболовлю, постійно скаржаться, що через цей небезпечний колючий дріт травмуються люди, худоба та дикі тварини.</w:t>
      </w:r>
    </w:p>
    <w:p w:rsidR="005F70A8" w:rsidRDefault="005F70A8" w:rsidP="005F70A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Ми розуміємо, що державний кордон має бути добре захищеним, тим більше у період воєнного стан, в той час, коли  між державами дружні відносини та розуміння, лишається незрозумілим питання  відгородження </w:t>
      </w:r>
      <w:r>
        <w:rPr>
          <w:rFonts w:ascii="Times New Roman" w:eastAsia="Times New Roman" w:hAnsi="Times New Roman" w:cs="Times New Roman"/>
          <w:sz w:val="28"/>
          <w:szCs w:val="28"/>
          <w:lang w:eastAsia="zh-CN"/>
        </w:rPr>
        <w:t>армованою колючою стрічкою «</w:t>
      </w:r>
      <w:proofErr w:type="spellStart"/>
      <w:r>
        <w:rPr>
          <w:rFonts w:ascii="Times New Roman" w:eastAsia="Times New Roman" w:hAnsi="Times New Roman" w:cs="Times New Roman"/>
          <w:sz w:val="28"/>
          <w:szCs w:val="28"/>
          <w:lang w:eastAsia="zh-CN"/>
        </w:rPr>
        <w:t>єгоза</w:t>
      </w:r>
      <w:proofErr w:type="spellEnd"/>
      <w:r>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 xml:space="preserve">від сусідньої держави  республіка Польща, яка з перших днів російського вторгнення  надала </w:t>
      </w:r>
      <w:proofErr w:type="spellStart"/>
      <w:r>
        <w:rPr>
          <w:rFonts w:ascii="Times New Roman" w:hAnsi="Times New Roman" w:cs="Times New Roman"/>
          <w:sz w:val="28"/>
          <w:szCs w:val="28"/>
        </w:rPr>
        <w:t>прихисток</w:t>
      </w:r>
      <w:proofErr w:type="spellEnd"/>
      <w:r>
        <w:rPr>
          <w:rFonts w:ascii="Times New Roman" w:hAnsi="Times New Roman" w:cs="Times New Roman"/>
          <w:sz w:val="28"/>
          <w:szCs w:val="28"/>
        </w:rPr>
        <w:t xml:space="preserve">  великій кількості українців та </w:t>
      </w:r>
      <w:r w:rsidR="00F5798C">
        <w:rPr>
          <w:rFonts w:ascii="Times New Roman" w:hAnsi="Times New Roman" w:cs="Times New Roman"/>
          <w:sz w:val="28"/>
          <w:szCs w:val="28"/>
        </w:rPr>
        <w:t xml:space="preserve">і надалі </w:t>
      </w:r>
      <w:r>
        <w:rPr>
          <w:rFonts w:ascii="Times New Roman" w:hAnsi="Times New Roman" w:cs="Times New Roman"/>
          <w:sz w:val="28"/>
          <w:szCs w:val="28"/>
        </w:rPr>
        <w:t xml:space="preserve">надає значну військову допомогу. </w:t>
      </w:r>
    </w:p>
    <w:p w:rsidR="005F70A8" w:rsidRDefault="005F70A8" w:rsidP="005F70A8">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сьогоднішній день, більш важливим є питання відгородження  на українсько-білоруському кордоні, на потреби облаштування якого громадою виділяється значне фінансування задля безпеки прикордоння.</w:t>
      </w:r>
    </w:p>
    <w:p w:rsidR="005F70A8" w:rsidRDefault="005F70A8" w:rsidP="005F70A8">
      <w:pPr>
        <w:tabs>
          <w:tab w:val="left" w:pos="2835"/>
        </w:tabs>
        <w:suppressAutoHyphens/>
        <w:spacing w:after="0"/>
        <w:ind w:right="-284"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З урахуванням вищевикладеного, ми, депутати </w:t>
      </w:r>
      <w:proofErr w:type="spellStart"/>
      <w:r>
        <w:rPr>
          <w:rFonts w:ascii="Times New Roman" w:eastAsia="Calibri" w:hAnsi="Times New Roman" w:cs="Times New Roman"/>
          <w:sz w:val="28"/>
          <w:szCs w:val="28"/>
        </w:rPr>
        <w:t>Вишнівської</w:t>
      </w:r>
      <w:proofErr w:type="spellEnd"/>
      <w:r>
        <w:rPr>
          <w:rFonts w:ascii="Times New Roman" w:eastAsia="Calibri" w:hAnsi="Times New Roman" w:cs="Times New Roman"/>
          <w:sz w:val="28"/>
          <w:szCs w:val="28"/>
        </w:rPr>
        <w:t xml:space="preserve"> сільської ради, звертаємося з проханням  надати роз’яснення щодо </w:t>
      </w:r>
      <w:r>
        <w:rPr>
          <w:rFonts w:ascii="Times New Roman" w:eastAsia="Times New Roman" w:hAnsi="Times New Roman" w:cs="Times New Roman"/>
          <w:sz w:val="28"/>
          <w:szCs w:val="28"/>
          <w:lang w:eastAsia="zh-CN"/>
        </w:rPr>
        <w:t xml:space="preserve">облаштування державного кордону  з </w:t>
      </w:r>
      <w:r>
        <w:rPr>
          <w:rFonts w:ascii="Times New Roman" w:eastAsia="Times New Roman" w:hAnsi="Times New Roman" w:cs="Times New Roman"/>
          <w:snapToGrid w:val="0"/>
          <w:sz w:val="28"/>
          <w:szCs w:val="28"/>
          <w:lang w:eastAsia="ru-RU"/>
        </w:rPr>
        <w:t>республікою Польща</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bCs/>
          <w:sz w:val="28"/>
          <w:szCs w:val="28"/>
          <w:lang w:eastAsia="zh-CN"/>
        </w:rPr>
        <w:t>армованою колючою стрічкою «</w:t>
      </w:r>
      <w:proofErr w:type="spellStart"/>
      <w:r>
        <w:rPr>
          <w:rFonts w:ascii="Times New Roman" w:eastAsia="Times New Roman" w:hAnsi="Times New Roman" w:cs="Times New Roman"/>
          <w:bCs/>
          <w:sz w:val="28"/>
          <w:szCs w:val="28"/>
          <w:lang w:eastAsia="zh-CN"/>
        </w:rPr>
        <w:t>єгоза</w:t>
      </w:r>
      <w:proofErr w:type="spellEnd"/>
      <w:r>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sz w:val="28"/>
          <w:szCs w:val="28"/>
          <w:lang w:eastAsia="zh-CN"/>
        </w:rPr>
        <w:t xml:space="preserve">на території населених пунктів </w:t>
      </w:r>
      <w:proofErr w:type="spellStart"/>
      <w:r>
        <w:rPr>
          <w:rFonts w:ascii="Times New Roman" w:eastAsia="Times New Roman" w:hAnsi="Times New Roman" w:cs="Times New Roman"/>
          <w:sz w:val="28"/>
          <w:szCs w:val="28"/>
          <w:lang w:eastAsia="zh-CN"/>
        </w:rPr>
        <w:t>Вишнівської</w:t>
      </w:r>
      <w:proofErr w:type="spellEnd"/>
      <w:r>
        <w:rPr>
          <w:rFonts w:ascii="Times New Roman" w:eastAsia="Times New Roman" w:hAnsi="Times New Roman" w:cs="Times New Roman"/>
          <w:sz w:val="28"/>
          <w:szCs w:val="28"/>
          <w:lang w:eastAsia="zh-CN"/>
        </w:rPr>
        <w:t xml:space="preserve"> громади  та </w:t>
      </w:r>
      <w:r w:rsidR="00D37B20">
        <w:rPr>
          <w:rFonts w:ascii="Times New Roman" w:eastAsia="Times New Roman" w:hAnsi="Times New Roman" w:cs="Times New Roman"/>
          <w:sz w:val="28"/>
          <w:szCs w:val="28"/>
          <w:lang w:eastAsia="zh-CN"/>
        </w:rPr>
        <w:t xml:space="preserve">проінформувати </w:t>
      </w:r>
      <w:r>
        <w:rPr>
          <w:rFonts w:ascii="Times New Roman" w:eastAsia="Times New Roman" w:hAnsi="Times New Roman" w:cs="Times New Roman"/>
          <w:sz w:val="28"/>
          <w:szCs w:val="28"/>
          <w:lang w:eastAsia="zh-CN"/>
        </w:rPr>
        <w:t xml:space="preserve">про цільове використання коштів виділених з сільського бюджету.  </w:t>
      </w:r>
    </w:p>
    <w:p w:rsidR="005F70A8" w:rsidRDefault="005F70A8" w:rsidP="005F70A8">
      <w:pPr>
        <w:spacing w:after="0"/>
        <w:ind w:firstLine="567"/>
        <w:jc w:val="both"/>
        <w:rPr>
          <w:rFonts w:ascii="Times New Roman" w:eastAsiaTheme="minorHAnsi" w:hAnsi="Times New Roman" w:cs="Times New Roman"/>
          <w:sz w:val="28"/>
          <w:szCs w:val="28"/>
          <w:lang w:eastAsia="en-US"/>
        </w:rPr>
      </w:pPr>
    </w:p>
    <w:p w:rsidR="005F70A8" w:rsidRPr="007E697B" w:rsidRDefault="005F70A8" w:rsidP="005F70A8">
      <w:pPr>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Надіємось на співпрацю та порозуміння.</w:t>
      </w:r>
    </w:p>
    <w:p w:rsidR="005F70A8" w:rsidRDefault="005F70A8" w:rsidP="005F70A8">
      <w:pPr>
        <w:ind w:left="6237"/>
        <w:rPr>
          <w:rFonts w:ascii="Times New Roman" w:eastAsia="Times New Roman" w:hAnsi="Times New Roman" w:cs="Times New Roman"/>
          <w:snapToGrid w:val="0"/>
          <w:sz w:val="28"/>
          <w:szCs w:val="28"/>
          <w:lang w:eastAsia="ru-RU"/>
        </w:rPr>
      </w:pPr>
    </w:p>
    <w:p w:rsidR="005F70A8" w:rsidRDefault="005F70A8" w:rsidP="005F70A8"/>
    <w:p w:rsidR="00911F53" w:rsidRPr="00E96CCF" w:rsidRDefault="00911F53" w:rsidP="00911F53">
      <w:pPr>
        <w:spacing w:after="0" w:line="240" w:lineRule="auto"/>
        <w:rPr>
          <w:rFonts w:ascii="Times New Roman" w:eastAsia="Times New Roman" w:hAnsi="Times New Roman" w:cs="Times New Roman"/>
          <w:sz w:val="24"/>
          <w:szCs w:val="24"/>
          <w:lang w:eastAsia="ru-RU"/>
        </w:rPr>
      </w:pPr>
    </w:p>
    <w:sectPr w:rsidR="00911F53" w:rsidRPr="00E96CCF" w:rsidSect="00E61CEE">
      <w:pgSz w:w="11906" w:h="16838"/>
      <w:pgMar w:top="39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0E05"/>
    <w:multiLevelType w:val="hybridMultilevel"/>
    <w:tmpl w:val="03866A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1F53"/>
    <w:rsid w:val="00427DCB"/>
    <w:rsid w:val="00574E2A"/>
    <w:rsid w:val="005A6D85"/>
    <w:rsid w:val="005F70A8"/>
    <w:rsid w:val="006B6776"/>
    <w:rsid w:val="008D268F"/>
    <w:rsid w:val="00911BB2"/>
    <w:rsid w:val="00911F53"/>
    <w:rsid w:val="00982FDB"/>
    <w:rsid w:val="009834DA"/>
    <w:rsid w:val="00D31EF4"/>
    <w:rsid w:val="00D37B20"/>
    <w:rsid w:val="00DD7B47"/>
    <w:rsid w:val="00F579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uiPriority w:val="59"/>
    <w:rsid w:val="00911F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911F53"/>
    <w:pPr>
      <w:spacing w:after="160" w:line="259" w:lineRule="auto"/>
      <w:ind w:left="720"/>
      <w:contextualSpacing/>
    </w:pPr>
    <w:rPr>
      <w:rFonts w:eastAsiaTheme="minorHAnsi"/>
      <w:lang w:eastAsia="en-US"/>
    </w:rPr>
  </w:style>
  <w:style w:type="table" w:styleId="a4">
    <w:name w:val="Table Grid"/>
    <w:basedOn w:val="a1"/>
    <w:uiPriority w:val="59"/>
    <w:rsid w:val="00911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11F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1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1960</Words>
  <Characters>1118</Characters>
  <Application>Microsoft Office Word</Application>
  <DocSecurity>0</DocSecurity>
  <Lines>9</Lines>
  <Paragraphs>6</Paragraphs>
  <ScaleCrop>false</ScaleCrop>
  <Company>Reanimator Extreme Edition</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vegera</cp:lastModifiedBy>
  <cp:revision>11</cp:revision>
  <dcterms:created xsi:type="dcterms:W3CDTF">2022-11-04T12:58:00Z</dcterms:created>
  <dcterms:modified xsi:type="dcterms:W3CDTF">2022-11-07T11:59:00Z</dcterms:modified>
</cp:coreProperties>
</file>