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F04" w:rsidRPr="00096851" w:rsidRDefault="00762F04" w:rsidP="00762F0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zh-CN"/>
        </w:rPr>
      </w:pPr>
    </w:p>
    <w:tbl>
      <w:tblPr>
        <w:tblW w:w="0" w:type="auto"/>
        <w:tblLook w:val="04A0"/>
      </w:tblPr>
      <w:tblGrid>
        <w:gridCol w:w="9411"/>
        <w:gridCol w:w="221"/>
        <w:gridCol w:w="221"/>
      </w:tblGrid>
      <w:tr w:rsidR="00762F04" w:rsidRPr="00096851" w:rsidTr="00075094">
        <w:tc>
          <w:tcPr>
            <w:tcW w:w="3284" w:type="dxa"/>
          </w:tcPr>
          <w:p w:rsidR="0040010F" w:rsidRPr="003D60C4" w:rsidRDefault="0040010F" w:rsidP="0040010F">
            <w:pPr>
              <w:spacing w:after="0" w:line="240" w:lineRule="auto"/>
              <w:jc w:val="center"/>
              <w:rPr>
                <w:rFonts w:ascii="Times New Roman" w:hAnsi="Times New Roman"/>
                <w:color w:val="003366"/>
                <w:sz w:val="32"/>
                <w:szCs w:val="32"/>
                <w:lang w:eastAsia="ru-RU"/>
              </w:rPr>
            </w:pPr>
            <w:r w:rsidRPr="00952473">
              <w:rPr>
                <w:rFonts w:ascii="Times New Roman" w:hAnsi="Times New Roman"/>
                <w:noProof/>
                <w:color w:val="003366"/>
                <w:sz w:val="32"/>
                <w:szCs w:val="32"/>
              </w:rPr>
              <w:drawing>
                <wp:inline distT="0" distB="0" distL="0" distR="0">
                  <wp:extent cx="476250" cy="609600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0010F" w:rsidRPr="003D60C4" w:rsidRDefault="0040010F" w:rsidP="00400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32"/>
                <w:szCs w:val="32"/>
                <w:lang w:eastAsia="ru-RU"/>
              </w:rPr>
            </w:pPr>
            <w:r w:rsidRPr="003D60C4">
              <w:rPr>
                <w:rFonts w:ascii="Times New Roman" w:hAnsi="Times New Roman"/>
                <w:b/>
                <w:sz w:val="32"/>
                <w:szCs w:val="32"/>
                <w:lang w:eastAsia="ru-RU"/>
              </w:rPr>
              <w:t>ВИШНІВСЬКА СІЛЬСЬКА РАДА</w:t>
            </w:r>
          </w:p>
          <w:p w:rsidR="0040010F" w:rsidRPr="00172251" w:rsidRDefault="0040010F" w:rsidP="00400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31</w:t>
            </w:r>
            <w:r w:rsidRPr="001722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СЕСІЯ </w:t>
            </w:r>
            <w:r w:rsidRPr="00172251">
              <w:rPr>
                <w:rFonts w:ascii="Times New Roman" w:hAnsi="Times New Roman"/>
                <w:b/>
                <w:sz w:val="28"/>
                <w:szCs w:val="28"/>
                <w:lang w:val="en-US" w:eastAsia="ru-RU"/>
              </w:rPr>
              <w:t>V</w:t>
            </w:r>
            <w:r w:rsidRPr="001722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ІІІ СКЛИКАННЯ</w:t>
            </w:r>
          </w:p>
          <w:p w:rsidR="0040010F" w:rsidRDefault="0040010F" w:rsidP="00400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 w:rsidRPr="001722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Р І Ш Е Н </w:t>
            </w:r>
            <w:proofErr w:type="spellStart"/>
            <w:r w:rsidRPr="001722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Н</w:t>
            </w:r>
            <w:proofErr w:type="spellEnd"/>
            <w:r w:rsidRPr="00172251"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 xml:space="preserve"> Я</w:t>
            </w:r>
          </w:p>
          <w:p w:rsidR="0040010F" w:rsidRPr="00172251" w:rsidRDefault="0040010F" w:rsidP="0040010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</w:p>
          <w:p w:rsidR="0040010F" w:rsidRPr="00A23F0B" w:rsidRDefault="0040010F" w:rsidP="0040010F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                                                                                        </w:t>
            </w:r>
            <w:r w:rsidRPr="00A23F0B">
              <w:rPr>
                <w:rFonts w:ascii="Times New Roman" w:hAnsi="Times New Roman"/>
                <w:sz w:val="28"/>
                <w:szCs w:val="28"/>
              </w:rPr>
              <w:t>Код ЄДРПОУ 04333164</w:t>
            </w:r>
          </w:p>
          <w:p w:rsidR="0040010F" w:rsidRPr="00952C58" w:rsidRDefault="0040010F" w:rsidP="0040010F">
            <w:pPr>
              <w:spacing w:after="0"/>
              <w:jc w:val="both"/>
              <w:rPr>
                <w:rFonts w:ascii="Times New Roman" w:hAnsi="Times New Roman"/>
                <w:b/>
                <w:color w:val="FF0000"/>
                <w:sz w:val="28"/>
                <w:szCs w:val="28"/>
                <w:lang w:eastAsia="zh-CN"/>
              </w:rPr>
            </w:pPr>
            <w:r w:rsidRPr="00A74B7A">
              <w:rPr>
                <w:rFonts w:ascii="Times New Roman" w:hAnsi="Times New Roman"/>
                <w:b/>
                <w:sz w:val="28"/>
                <w:szCs w:val="28"/>
                <w:lang w:eastAsia="zh-CN"/>
              </w:rPr>
              <w:t xml:space="preserve">       </w:t>
            </w:r>
          </w:p>
          <w:tbl>
            <w:tblPr>
              <w:tblW w:w="10031" w:type="dxa"/>
              <w:tblLook w:val="04A0"/>
            </w:tblPr>
            <w:tblGrid>
              <w:gridCol w:w="3284"/>
              <w:gridCol w:w="6463"/>
              <w:gridCol w:w="284"/>
            </w:tblGrid>
            <w:tr w:rsidR="0040010F" w:rsidRPr="00A74B7A" w:rsidTr="00075094">
              <w:tc>
                <w:tcPr>
                  <w:tcW w:w="3284" w:type="dxa"/>
                  <w:shd w:val="clear" w:color="auto" w:fill="auto"/>
                  <w:hideMark/>
                </w:tcPr>
                <w:p w:rsidR="0040010F" w:rsidRPr="00A74B7A" w:rsidRDefault="0040010F" w:rsidP="0040010F">
                  <w:pPr>
                    <w:spacing w:after="0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</w:pPr>
                  <w:r w:rsidRPr="00A74B7A">
                    <w:rPr>
                      <w:rFonts w:ascii="Times New Roman" w:hAnsi="Times New Roman"/>
                      <w:sz w:val="28"/>
                      <w:szCs w:val="28"/>
                      <w:lang w:val="en-US" w:eastAsia="zh-CN"/>
                    </w:rPr>
                    <w:t>15</w:t>
                  </w:r>
                  <w:r w:rsidRPr="00A74B7A"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  <w:t>л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  <w:t xml:space="preserve">  травня 2023</w:t>
                  </w:r>
                  <w:r w:rsidRPr="00A74B7A"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  <w:t xml:space="preserve"> року</w:t>
                  </w:r>
                  <w:r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  <w:t xml:space="preserve">                           </w:t>
                  </w:r>
                </w:p>
              </w:tc>
              <w:tc>
                <w:tcPr>
                  <w:tcW w:w="6463" w:type="dxa"/>
                  <w:shd w:val="clear" w:color="auto" w:fill="auto"/>
                  <w:hideMark/>
                </w:tcPr>
                <w:p w:rsidR="0040010F" w:rsidRPr="00A74B7A" w:rsidRDefault="0040010F" w:rsidP="0040010F">
                  <w:pPr>
                    <w:spacing w:after="0"/>
                    <w:ind w:left="-567" w:firstLine="708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</w:pPr>
                  <w:r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  <w:t xml:space="preserve">         </w:t>
                  </w:r>
                  <w:proofErr w:type="spellStart"/>
                  <w:r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  <w:t>с.Вишнів</w:t>
                  </w:r>
                  <w:proofErr w:type="spellEnd"/>
                  <w:r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  <w:t xml:space="preserve">                                   №31/проект</w:t>
                  </w:r>
                </w:p>
              </w:tc>
              <w:tc>
                <w:tcPr>
                  <w:tcW w:w="284" w:type="dxa"/>
                  <w:shd w:val="clear" w:color="auto" w:fill="auto"/>
                  <w:hideMark/>
                </w:tcPr>
                <w:p w:rsidR="0040010F" w:rsidRPr="008356A5" w:rsidRDefault="0040010F" w:rsidP="00075094">
                  <w:pPr>
                    <w:spacing w:after="0"/>
                    <w:ind w:left="-567"/>
                    <w:jc w:val="both"/>
                    <w:rPr>
                      <w:rFonts w:ascii="Times New Roman" w:hAnsi="Times New Roman"/>
                      <w:sz w:val="28"/>
                      <w:szCs w:val="28"/>
                      <w:lang w:eastAsia="zh-CN"/>
                    </w:rPr>
                  </w:pPr>
                </w:p>
              </w:tc>
            </w:tr>
          </w:tbl>
          <w:p w:rsidR="00762F04" w:rsidRPr="00096851" w:rsidRDefault="00762F04" w:rsidP="00075094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</w:tcPr>
          <w:p w:rsidR="00762F04" w:rsidRPr="00096851" w:rsidRDefault="00762F04" w:rsidP="0007509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  <w:tc>
          <w:tcPr>
            <w:tcW w:w="3285" w:type="dxa"/>
          </w:tcPr>
          <w:p w:rsidR="00762F04" w:rsidRPr="00096851" w:rsidRDefault="00762F04" w:rsidP="000750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  <w:lang w:eastAsia="zh-CN"/>
              </w:rPr>
            </w:pPr>
          </w:p>
        </w:tc>
      </w:tr>
    </w:tbl>
    <w:p w:rsidR="00762F04" w:rsidRDefault="00762F04" w:rsidP="00762F04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62F04" w:rsidRPr="001271F1" w:rsidRDefault="00762F04" w:rsidP="00762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внесення змін до «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вшанування  колективів підприємств,</w:t>
      </w:r>
    </w:p>
    <w:p w:rsidR="00762F04" w:rsidRPr="001271F1" w:rsidRDefault="00762F04" w:rsidP="00762F04">
      <w:pPr>
        <w:tabs>
          <w:tab w:val="center" w:pos="4819"/>
          <w:tab w:val="left" w:pos="8208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станов, організацій, працівників, мешканців сіл з</w:t>
      </w:r>
      <w:r w:rsidR="00EB5B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нагоди державних, професійних свят, ювілейних дат та</w:t>
      </w:r>
      <w:r w:rsidR="00CF3A1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інших подій 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471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762F04" w:rsidRPr="001271F1" w:rsidRDefault="00762F04" w:rsidP="00762F04">
      <w:pPr>
        <w:tabs>
          <w:tab w:val="left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ru-RU"/>
        </w:rPr>
      </w:pPr>
    </w:p>
    <w:p w:rsidR="00762F04" w:rsidRPr="001271F1" w:rsidRDefault="00762F04" w:rsidP="0040010F">
      <w:pPr>
        <w:tabs>
          <w:tab w:val="left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Відповідно до пункту 22 частини 1 статті 26 Закону України </w:t>
      </w:r>
      <w:r w:rsidRPr="001271F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«Про місцеве самоврядування в Україні»</w:t>
      </w:r>
      <w:r w:rsidRPr="0012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, Бюджетного кодексу України, рекомендацій постійної комісії сільської ради з питань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планування </w:t>
      </w:r>
      <w:r w:rsidRPr="0012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фінансів,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бюджету та соціально-</w:t>
      </w:r>
      <w:r w:rsidRPr="001271F1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економічного розвитку, з метою забезпечення належної організації відзначення в селі державних, професійних свят, ювілейних дат та пам’ятних днів,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Вишнівська</w:t>
      </w:r>
      <w:proofErr w:type="spellEnd"/>
      <w:r w:rsidR="00486C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40010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сільська рада</w:t>
      </w:r>
    </w:p>
    <w:p w:rsidR="00762F04" w:rsidRPr="001271F1" w:rsidRDefault="00762F04" w:rsidP="00762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2F04" w:rsidRPr="008C2328" w:rsidRDefault="00762F04" w:rsidP="00762F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C232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И Р І Ш И Л А:</w:t>
      </w:r>
    </w:p>
    <w:p w:rsidR="00762F04" w:rsidRPr="001271F1" w:rsidRDefault="00762F04" w:rsidP="00762F04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62F04" w:rsidRPr="00D228F8" w:rsidRDefault="00762F04" w:rsidP="00FD3AF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22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6B1E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D22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Внести зміни до «Програми вшанування колективів підприємств,  установ, організацій, працівників, мешканців сіл з нагоди державних, професійних свят, ювілейних дат та інших подій  на 2018-202</w:t>
      </w:r>
      <w:r w:rsidR="004714FE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</w:t>
      </w:r>
      <w:r w:rsidRPr="00D228F8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роки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а саме:</w:t>
      </w:r>
    </w:p>
    <w:p w:rsidR="00926477" w:rsidRPr="00727AC1" w:rsidRDefault="00926477" w:rsidP="00926477">
      <w:pPr>
        <w:tabs>
          <w:tab w:val="left" w:pos="3405"/>
        </w:tabs>
        <w:spacing w:after="0" w:line="240" w:lineRule="auto"/>
        <w:ind w:right="-144"/>
        <w:rPr>
          <w:rFonts w:ascii="Times New Roman" w:hAnsi="Times New Roman" w:cs="Times New Roman"/>
          <w:sz w:val="28"/>
          <w:szCs w:val="28"/>
        </w:rPr>
      </w:pPr>
      <w:r w:rsidRPr="00727AC1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727AC1">
        <w:rPr>
          <w:rFonts w:ascii="Times New Roman" w:hAnsi="Times New Roman" w:cs="Times New Roman"/>
          <w:sz w:val="28"/>
          <w:szCs w:val="28"/>
        </w:rPr>
        <w:t>.</w:t>
      </w:r>
      <w:r w:rsidR="006B1E6F">
        <w:rPr>
          <w:rFonts w:ascii="Times New Roman" w:hAnsi="Times New Roman" w:cs="Times New Roman"/>
          <w:sz w:val="28"/>
          <w:szCs w:val="28"/>
        </w:rPr>
        <w:t xml:space="preserve"> </w:t>
      </w:r>
      <w:r w:rsidRPr="00727AC1">
        <w:rPr>
          <w:rFonts w:ascii="Times New Roman" w:hAnsi="Times New Roman" w:cs="Times New Roman"/>
          <w:sz w:val="28"/>
          <w:szCs w:val="28"/>
        </w:rPr>
        <w:t xml:space="preserve"> в п.6 Паспорту </w:t>
      </w:r>
      <w:r w:rsidRPr="00727AC1">
        <w:rPr>
          <w:rFonts w:ascii="Times New Roman" w:hAnsi="Times New Roman" w:cs="Times New Roman"/>
          <w:bCs/>
          <w:sz w:val="28"/>
          <w:szCs w:val="28"/>
        </w:rPr>
        <w:t>Програми «</w:t>
      </w:r>
      <w:r w:rsidRPr="00727AC1">
        <w:rPr>
          <w:rFonts w:ascii="Times New Roman" w:hAnsi="Times New Roman" w:cs="Times New Roman"/>
          <w:sz w:val="28"/>
          <w:szCs w:val="28"/>
          <w:lang w:eastAsia="ru-RU"/>
        </w:rPr>
        <w:t xml:space="preserve">Загальний обсяг фінансових ресурсів, </w:t>
      </w:r>
      <w:r>
        <w:rPr>
          <w:rFonts w:ascii="Times New Roman" w:hAnsi="Times New Roman" w:cs="Times New Roman"/>
          <w:sz w:val="28"/>
          <w:szCs w:val="28"/>
          <w:lang w:eastAsia="ru-RU"/>
        </w:rPr>
        <w:t>н</w:t>
      </w:r>
      <w:r w:rsidRPr="00727AC1">
        <w:rPr>
          <w:rFonts w:ascii="Times New Roman" w:hAnsi="Times New Roman" w:cs="Times New Roman"/>
          <w:sz w:val="28"/>
          <w:szCs w:val="28"/>
          <w:lang w:eastAsia="ru-RU"/>
        </w:rPr>
        <w:t>еобхідних для реалізації Програми</w:t>
      </w:r>
      <w:r w:rsidRPr="00727AC1">
        <w:rPr>
          <w:rFonts w:ascii="Times New Roman" w:hAnsi="Times New Roman" w:cs="Times New Roman"/>
          <w:sz w:val="28"/>
          <w:szCs w:val="28"/>
        </w:rPr>
        <w:t>» цифри «</w:t>
      </w:r>
      <w:r w:rsidRPr="00ED4B97">
        <w:rPr>
          <w:rFonts w:ascii="Times New Roman" w:hAnsi="Times New Roman" w:cs="Times New Roman"/>
          <w:sz w:val="28"/>
          <w:szCs w:val="28"/>
        </w:rPr>
        <w:t>400,0</w:t>
      </w:r>
      <w:r w:rsidRPr="00727AC1">
        <w:rPr>
          <w:rFonts w:ascii="Times New Roman" w:hAnsi="Times New Roman" w:cs="Times New Roman"/>
          <w:sz w:val="28"/>
          <w:szCs w:val="28"/>
        </w:rPr>
        <w:t xml:space="preserve"> тисяч гривень» замінити на </w:t>
      </w:r>
      <w:r>
        <w:rPr>
          <w:rFonts w:ascii="Times New Roman" w:hAnsi="Times New Roman" w:cs="Times New Roman"/>
          <w:sz w:val="28"/>
          <w:szCs w:val="28"/>
        </w:rPr>
        <w:t xml:space="preserve">цифри </w:t>
      </w:r>
      <w:r w:rsidRPr="00727AC1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1230</w:t>
      </w:r>
      <w:r w:rsidRPr="00727AC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727AC1">
        <w:rPr>
          <w:rFonts w:ascii="Times New Roman" w:hAnsi="Times New Roman" w:cs="Times New Roman"/>
          <w:sz w:val="28"/>
          <w:szCs w:val="28"/>
        </w:rPr>
        <w:t xml:space="preserve"> тисяч гривень»;</w:t>
      </w:r>
    </w:p>
    <w:p w:rsidR="00762F04" w:rsidRPr="007B4A63" w:rsidRDefault="00762F04" w:rsidP="00FD3A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</w:t>
      </w:r>
      <w:r w:rsidR="00926477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6B1E6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7B4A63">
        <w:rPr>
          <w:rFonts w:ascii="Times New Roman" w:eastAsia="Times New Roman" w:hAnsi="Times New Roman" w:cs="Times New Roman"/>
          <w:sz w:val="28"/>
          <w:szCs w:val="28"/>
          <w:lang w:eastAsia="ru-RU"/>
        </w:rPr>
        <w:t>Розрахунок витрат на фінансування заходів Програми вшанування  колективів підприємств,  установ, організацій, їх працівників, мешканців сіл з нагоди державних, професійних свят, ювілейних дат 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 інших подій на 2018-202</w:t>
      </w:r>
      <w:r w:rsidR="004714FE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роки» </w:t>
      </w:r>
      <w:r w:rsidRPr="007B4A63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викласти в новій редакції (додається)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0010F" w:rsidRPr="00DD7A8E" w:rsidRDefault="0088350A" w:rsidP="00FD3AF7">
      <w:pPr>
        <w:tabs>
          <w:tab w:val="left" w:pos="0"/>
          <w:tab w:val="left" w:pos="426"/>
          <w:tab w:val="left" w:pos="851"/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</w:t>
      </w:r>
      <w:r w:rsidR="00762F04" w:rsidRPr="007B4A6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 w:rsidR="0040010F" w:rsidRPr="0040010F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="0040010F" w:rsidRPr="00DD7A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Відділу фінансів </w:t>
      </w:r>
      <w:proofErr w:type="spellStart"/>
      <w:r w:rsidR="0040010F" w:rsidRPr="00DD7A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Вишнівської</w:t>
      </w:r>
      <w:proofErr w:type="spellEnd"/>
      <w:r w:rsidR="0040010F" w:rsidRPr="00DD7A8E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сільської ради забезпечити фінансування заходів передбачених Програмою. </w:t>
      </w:r>
    </w:p>
    <w:p w:rsidR="00762F04" w:rsidRDefault="0088350A" w:rsidP="00FD3AF7">
      <w:pPr>
        <w:tabs>
          <w:tab w:val="left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62F0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1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2F04"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Контроль за виконанням цього рішення покласти на постійну комісію </w:t>
      </w:r>
      <w:r w:rsidR="00762F04"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сільської ради з питань планування фінансів, бюджету та  соціально-</w:t>
      </w:r>
      <w:r w:rsidR="00762F04"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 розвитку.</w:t>
      </w:r>
    </w:p>
    <w:p w:rsidR="00762F04" w:rsidRPr="001271F1" w:rsidRDefault="00762F04" w:rsidP="00762F04">
      <w:pPr>
        <w:tabs>
          <w:tab w:val="left" w:pos="0"/>
        </w:tabs>
        <w:spacing w:after="0" w:line="240" w:lineRule="auto"/>
        <w:ind w:right="43"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62F04" w:rsidRDefault="00762F04" w:rsidP="00762F04">
      <w:pPr>
        <w:tabs>
          <w:tab w:val="left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F04" w:rsidRDefault="00762F04" w:rsidP="00762F04">
      <w:pPr>
        <w:tabs>
          <w:tab w:val="left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62F04" w:rsidRPr="0040010F" w:rsidRDefault="00762F04" w:rsidP="00762F04">
      <w:pPr>
        <w:tabs>
          <w:tab w:val="left" w:pos="0"/>
        </w:tabs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001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Сільський  голова                                                               В</w:t>
      </w:r>
      <w:r w:rsidR="0040010F" w:rsidRPr="0040010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іктор СУЩИК</w:t>
      </w:r>
    </w:p>
    <w:p w:rsidR="00762F04" w:rsidRDefault="00762F04" w:rsidP="00762F04">
      <w:pPr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CC4816" w:rsidRDefault="00CC4816" w:rsidP="004714FE">
      <w:pPr>
        <w:keepNext/>
        <w:widowControl w:val="0"/>
        <w:suppressAutoHyphens/>
        <w:autoSpaceDE w:val="0"/>
        <w:spacing w:after="0" w:line="360" w:lineRule="auto"/>
        <w:jc w:val="center"/>
        <w:outlineLvl w:val="0"/>
        <w:rPr>
          <w:rFonts w:ascii="Times New Roman" w:eastAsia="HG Mincho Light J" w:hAnsi="Times New Roman" w:cs="Times New Roman"/>
          <w:b/>
          <w:color w:val="000000"/>
          <w:sz w:val="28"/>
          <w:szCs w:val="28"/>
          <w:lang w:eastAsia="ru-RU"/>
        </w:rPr>
      </w:pPr>
    </w:p>
    <w:p w:rsidR="00CC4816" w:rsidRDefault="00CC4816" w:rsidP="004714FE">
      <w:pPr>
        <w:keepNext/>
        <w:widowControl w:val="0"/>
        <w:suppressAutoHyphens/>
        <w:autoSpaceDE w:val="0"/>
        <w:spacing w:after="0" w:line="360" w:lineRule="auto"/>
        <w:jc w:val="center"/>
        <w:outlineLvl w:val="0"/>
        <w:rPr>
          <w:rFonts w:ascii="Times New Roman" w:eastAsia="HG Mincho Light J" w:hAnsi="Times New Roman" w:cs="Times New Roman"/>
          <w:b/>
          <w:color w:val="000000"/>
          <w:sz w:val="28"/>
          <w:szCs w:val="28"/>
          <w:lang w:eastAsia="ru-RU"/>
        </w:rPr>
      </w:pPr>
    </w:p>
    <w:p w:rsidR="004714FE" w:rsidRPr="001271F1" w:rsidRDefault="004714FE" w:rsidP="004714FE">
      <w:pPr>
        <w:keepNext/>
        <w:widowControl w:val="0"/>
        <w:suppressAutoHyphens/>
        <w:autoSpaceDE w:val="0"/>
        <w:spacing w:after="0" w:line="360" w:lineRule="auto"/>
        <w:jc w:val="center"/>
        <w:outlineLvl w:val="0"/>
        <w:rPr>
          <w:rFonts w:ascii="Times New Roman" w:eastAsia="HG Mincho Light J" w:hAnsi="Times New Roman" w:cs="Times New Roman"/>
          <w:b/>
          <w:color w:val="000000"/>
          <w:sz w:val="28"/>
          <w:szCs w:val="28"/>
          <w:lang w:eastAsia="ru-RU"/>
        </w:rPr>
      </w:pPr>
      <w:r w:rsidRPr="001271F1">
        <w:rPr>
          <w:rFonts w:ascii="Times New Roman" w:eastAsia="HG Mincho Light J" w:hAnsi="Times New Roman" w:cs="Times New Roman"/>
          <w:b/>
          <w:color w:val="000000"/>
          <w:sz w:val="28"/>
          <w:szCs w:val="28"/>
          <w:lang w:eastAsia="ru-RU"/>
        </w:rPr>
        <w:t xml:space="preserve">ПАСПОРТ </w:t>
      </w:r>
    </w:p>
    <w:p w:rsidR="004714FE" w:rsidRPr="001271F1" w:rsidRDefault="004714FE" w:rsidP="00471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Програми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вшанування  колективів підприємств,  установ, організацій, працівників, мешканців сіл з нагоди державних, професійних свят, ювілейних дат та інших подій на 201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25</w:t>
      </w: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роки</w:t>
      </w:r>
    </w:p>
    <w:p w:rsidR="004714FE" w:rsidRPr="001271F1" w:rsidRDefault="004714FE" w:rsidP="00471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4FE" w:rsidRPr="001271F1" w:rsidRDefault="004714FE" w:rsidP="004714FE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Ініціатор розроблення Програми: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Вишнівська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рада.</w:t>
      </w: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Назва нормативних документів  про необхідність розроблення Програми: Закон України «Про місцеве самоврядування в Україні», Бюджетний кодекс України.</w:t>
      </w: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Розробник Програми: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Вишнівська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Відповідальний виконавець  Програми: 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Вишнівська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рада.</w:t>
      </w: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5. Термін реалізації Програми: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25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роки.</w:t>
      </w: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6. Загальний обсяг фінансових ресурсів необхідних для реалізації Програми:</w:t>
      </w: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місцевого бюджету – </w:t>
      </w:r>
      <w:r w:rsidR="00CC4816">
        <w:rPr>
          <w:rFonts w:ascii="Times New Roman" w:eastAsia="Times New Roman" w:hAnsi="Times New Roman" w:cs="Times New Roman"/>
          <w:sz w:val="28"/>
          <w:szCs w:val="28"/>
          <w:lang w:eastAsia="ru-RU"/>
        </w:rPr>
        <w:t>1230,0 тис.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грн.</w:t>
      </w:r>
    </w:p>
    <w:p w:rsidR="004714FE" w:rsidRPr="001271F1" w:rsidRDefault="004714FE" w:rsidP="004714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714FE" w:rsidRPr="001271F1" w:rsidRDefault="004714FE" w:rsidP="004714FE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714FE" w:rsidRPr="001271F1" w:rsidRDefault="004714FE" w:rsidP="004714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Загальні положення</w:t>
      </w:r>
    </w:p>
    <w:p w:rsidR="004714FE" w:rsidRPr="001271F1" w:rsidRDefault="004714FE" w:rsidP="00471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вшанування  колективів підприємств,  установ, організацій, працівників, мешканців сіл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об’єднаної територіальної громади 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нагоди державних, професійних свят, ювілейних дат та інших подій на 201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-20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86CE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роки  (далі – Програма) розроблена відповідно до Законів України «Про місцеве самоврядування в Україні»,  Бюджетного кодексу України.</w:t>
      </w:r>
    </w:p>
    <w:p w:rsidR="004714FE" w:rsidRPr="001271F1" w:rsidRDefault="004714FE" w:rsidP="00471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селах проводяться заходи щодо відзначенні свят, подій державного, регіонального та районного значення, які у свою чергу, пов'язані із заохоченням, відзначенням та стимулюванням окремих працівників, трудових колективів, що досягли  високого професіоналізму і визначних успіхів у виробничій, науковій, державній, творчій та інших сферах діяльності, зробили вагомий  внесок у створення матеріальних і духовних цінностей або мають інші заслуги перед територіальною громадою, тощо. Це потребує систематизації таких заходів,  виділення  бюджетних  асигнувань та  прийняття Програми.</w:t>
      </w:r>
    </w:p>
    <w:p w:rsidR="004714FE" w:rsidRPr="001271F1" w:rsidRDefault="004714FE" w:rsidP="00471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714FE" w:rsidRDefault="004714FE" w:rsidP="004714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Мета і завдання програми</w:t>
      </w:r>
    </w:p>
    <w:p w:rsidR="00486CE0" w:rsidRPr="001271F1" w:rsidRDefault="00486CE0" w:rsidP="004714FE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714FE" w:rsidRPr="001271F1" w:rsidRDefault="004714FE" w:rsidP="004714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виконання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чинного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законодавства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України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відзначення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державних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професійних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свят,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ювілейних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дат та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пам’ятних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днів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державного,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регіонального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місцевого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значення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4714FE" w:rsidRPr="001271F1" w:rsidRDefault="004714FE" w:rsidP="00471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Реалізація державної політики, спрямованої на утвердження незалежності і суверенітету України, формування у громадян високої національної свідомості, почуття гідності та патріотизму.</w:t>
      </w:r>
    </w:p>
    <w:p w:rsidR="004714FE" w:rsidRPr="001271F1" w:rsidRDefault="004714FE" w:rsidP="00471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Відродження та збереження народних звичаїв, традицій і свят.</w:t>
      </w:r>
    </w:p>
    <w:p w:rsidR="004714FE" w:rsidRPr="001271F1" w:rsidRDefault="004714FE" w:rsidP="004714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Забезпечення сприятливих умов для консолідації територіальної громади, утвердження суспільної злагоди, об’єднання зусиль жителів сіл для реалізації програм соціально-економічного розвитку сіл. Стимулювання професійного зростання, підвищення мотивації до праці, участі у громадсько-політичному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житті населених пунктів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CC4816" w:rsidRDefault="00CC4816" w:rsidP="004714FE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4714FE" w:rsidRPr="001271F1" w:rsidRDefault="004714FE" w:rsidP="004714F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ПРОТЯГОМ РОКУ</w:t>
      </w: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Відзначення працівників, трудових колективів підприємств, організацій, уста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</w:t>
      </w:r>
      <w:r w:rsidR="00D6337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об’єднаної територіальної громади 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з нагоди ювілейних дат, пам’ятних днів, а також мешканців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 за заслуги перед територіальною громадою  з врученням спільних відзнак сільської ради, райдержадміністрації та районної ради, сувенірної продукції, квітів. Привітання листівками керівників підприємств, організацій, установ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населених пунктів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 нагоди новорічних і різдвяних свят, Світлого Христового Воскресіння. Вручення подарунків та квітів творчим колективам художньої самодіяльності сіл, району та області в ході проведення різноманітних фестивалів, конкурсів, творчих звітів та інших мистецьких заходів та придбання похоронних вінків згідно розпоряджень сільського голови.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994CAC" w:rsidRDefault="004714FE" w:rsidP="004714F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94CAC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ФІнАНсове забезпечення виконання та </w:t>
      </w:r>
    </w:p>
    <w:p w:rsidR="004714FE" w:rsidRPr="001271F1" w:rsidRDefault="004714FE" w:rsidP="004714F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99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</w:t>
      </w:r>
      <w:r w:rsidR="0099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94CA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надання і використання коштів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Фінансування Програми здійснюється за рахунок: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коштів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ського бюджету;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- інших джерел фінансування, які не заборонені чинним законодавством.</w:t>
      </w: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Головним розпорядником коштів сільського бюджету, які виділяються на реалізацію заходів, передбачених Програмою, є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Вишнівська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сільська рада.</w:t>
      </w: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Видатки на виконання заходів Програми проводяться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Вишнівською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сільською радою, відповідно до річного плану використання бюджетних коштів,  який затверджується сесією сільської ради.</w:t>
      </w: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Використання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сіль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ською радою коштів, передбачених на реалізацію заходів Програми, здійснюється у такому порядку: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1. Приймається розпорядження сільського голови на підставі подань керівників    структурних підрозділів, керівників  установ, організацій різних  форм  власності, пропозицій робочих груп по проведенню конкурсів, актів, накладних, тощо;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Відділ фінансів, бухгалтерського обліку та звітності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реєструє фінансові зобов’язання в УДКСУ у </w:t>
      </w:r>
      <w:proofErr w:type="spellStart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Любомльському</w:t>
      </w:r>
      <w:proofErr w:type="spellEnd"/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районі та готує платіжні доручення.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3. Видатки на реалізацію заходів Програми здійснюються відповідно до Порядку обслуговування місцевих бюджетів за видатками, затвердженого Державним казначейством України.</w:t>
      </w:r>
    </w:p>
    <w:p w:rsidR="004714FE" w:rsidRPr="001271F1" w:rsidRDefault="004714FE" w:rsidP="004714FE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14FE" w:rsidRPr="001271F1" w:rsidRDefault="004714FE" w:rsidP="004714F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Очікувані результати виконання Програми</w:t>
      </w: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дасть можливість забезпечити: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виконання чинного законодавства України щодо відзначення державних, професійних свят, ювілейних дат та пам’ятних днів державного, регіонального та місцевого значення;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- створення сприятливих умов для консолідації територіальної громади, утвердження суспільної злагоди, об’єднання зусиль жителів краю для реалізації програм соціально-економічного розвитку села;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дієве стимулювання професійного зростання, підвищення мотивації до праці, участі у громадсько-політичному житті села. </w:t>
      </w:r>
    </w:p>
    <w:p w:rsidR="004714FE" w:rsidRPr="001271F1" w:rsidRDefault="004714FE" w:rsidP="004714FE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714FE" w:rsidRPr="001271F1" w:rsidRDefault="004714FE" w:rsidP="004714F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Координація та контроль за ходом </w:t>
      </w:r>
    </w:p>
    <w:p w:rsidR="004714FE" w:rsidRPr="001271F1" w:rsidRDefault="004714FE" w:rsidP="004714FE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виконання Програми</w:t>
      </w: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Виконання Програми здійснюється шляхом реалізації її заходів відповідальними виконавцями, зазначеними у цій Програмі. Координація та контроль за станом виконання Програми покладається на  постійну комісію сільської ради з питань бюджету і фінансів, соціального та економічного розвитку.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Відповідальні виконавці заходів цієї Програми щороку,до 10 січня, інформують про виконання заходів Програми за попередній звітний рік постійну комісію сільської ради з питань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планування 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фінансів,бюджету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соціально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економічного розвитку.</w:t>
      </w:r>
    </w:p>
    <w:p w:rsidR="004714FE" w:rsidRPr="001271F1" w:rsidRDefault="004714FE" w:rsidP="004714FE">
      <w:pPr>
        <w:spacing w:after="0" w:line="240" w:lineRule="auto"/>
        <w:ind w:right="-1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sz w:val="28"/>
          <w:szCs w:val="28"/>
          <w:lang w:eastAsia="ru-RU"/>
        </w:rPr>
        <w:t>У разі необхідності внесення змін протягом терміну виконання програми відповідальні виконавці готують уточнення заходів і розрахунок витрат та вносить їх на розгляд сесії сільської ради.</w:t>
      </w:r>
    </w:p>
    <w:p w:rsidR="004714FE" w:rsidRPr="001271F1" w:rsidRDefault="004714FE" w:rsidP="004714F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14FE" w:rsidRDefault="004714FE" w:rsidP="00471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14FE" w:rsidRDefault="004714FE" w:rsidP="00471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14FE" w:rsidRDefault="004714FE" w:rsidP="00471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14FE" w:rsidRDefault="004714FE" w:rsidP="00471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4714FE" w:rsidRPr="00486CE0" w:rsidRDefault="00486CE0" w:rsidP="004714F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lang w:eastAsia="ru-RU"/>
        </w:rPr>
      </w:pPr>
      <w:r>
        <w:rPr>
          <w:rFonts w:ascii="Times New Roman" w:eastAsia="Times New Roman" w:hAnsi="Times New Roman" w:cs="Times New Roman"/>
          <w:b/>
          <w:caps/>
          <w:lang w:eastAsia="ru-RU"/>
        </w:rPr>
        <w:t xml:space="preserve">                                                                                                          </w:t>
      </w:r>
      <w:r w:rsidRPr="00486CE0">
        <w:rPr>
          <w:rFonts w:ascii="Times New Roman" w:eastAsia="Times New Roman" w:hAnsi="Times New Roman" w:cs="Times New Roman"/>
          <w:b/>
          <w:caps/>
          <w:lang w:eastAsia="ru-RU"/>
        </w:rPr>
        <w:t>ЗАТВЕРДЖЕНО</w:t>
      </w:r>
    </w:p>
    <w:p w:rsidR="00762F04" w:rsidRPr="004257EF" w:rsidRDefault="00762F04" w:rsidP="00762F04">
      <w:pPr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57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рішенням сесії сільської ради </w:t>
      </w:r>
    </w:p>
    <w:p w:rsidR="00762F04" w:rsidRPr="004257EF" w:rsidRDefault="00762F04" w:rsidP="00762F04">
      <w:pPr>
        <w:spacing w:after="0" w:line="240" w:lineRule="auto"/>
        <w:ind w:left="-360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4257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                                                                        від 21.12.2017 року №28/2017-10</w:t>
      </w:r>
    </w:p>
    <w:p w:rsidR="00486CE0" w:rsidRPr="004257EF" w:rsidRDefault="00486CE0" w:rsidP="00486CE0">
      <w:pPr>
        <w:tabs>
          <w:tab w:val="left" w:pos="6735"/>
          <w:tab w:val="right" w:pos="9637"/>
        </w:tabs>
        <w:spacing w:after="0" w:line="240" w:lineRule="auto"/>
        <w:ind w:left="-360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="00762F04" w:rsidRPr="004257EF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(зі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змінами)</w:t>
      </w:r>
    </w:p>
    <w:p w:rsidR="00762F04" w:rsidRPr="001271F1" w:rsidRDefault="00762F04" w:rsidP="00762F04">
      <w:pPr>
        <w:keepNext/>
        <w:widowControl w:val="0"/>
        <w:suppressAutoHyphens/>
        <w:autoSpaceDE w:val="0"/>
        <w:spacing w:after="0" w:line="360" w:lineRule="auto"/>
        <w:jc w:val="center"/>
        <w:outlineLvl w:val="0"/>
        <w:rPr>
          <w:rFonts w:ascii="Times New Roman" w:eastAsia="HG Mincho Light J" w:hAnsi="Times New Roman" w:cs="Times New Roman"/>
          <w:b/>
          <w:color w:val="000000"/>
          <w:sz w:val="28"/>
          <w:szCs w:val="28"/>
          <w:lang w:eastAsia="ru-RU"/>
        </w:rPr>
      </w:pPr>
    </w:p>
    <w:p w:rsidR="00762F04" w:rsidRDefault="00762F04" w:rsidP="00762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p w:rsidR="00762F04" w:rsidRPr="001271F1" w:rsidRDefault="00762F04" w:rsidP="00762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РОЗРАХУНОК ВИТРАТ</w:t>
      </w:r>
    </w:p>
    <w:p w:rsidR="00762F04" w:rsidRPr="001271F1" w:rsidRDefault="00762F04" w:rsidP="00762F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271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фінансування заходів Програми вшанування  колективів підприємств,  установ, організацій, їх працівників, мешканців сіл з нагоди державних, професійних свят, ювілейних дат та інших подій на 201</w:t>
      </w:r>
      <w:r w:rsidR="00CF3A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</w:t>
      </w:r>
      <w:r w:rsidRPr="001271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</w:t>
      </w:r>
      <w:r w:rsidR="00CF3A1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25</w:t>
      </w:r>
      <w:r w:rsidRPr="001271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роки*</w:t>
      </w:r>
    </w:p>
    <w:p w:rsidR="00762F04" w:rsidRPr="001271F1" w:rsidRDefault="00762F04" w:rsidP="00762F0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468" w:type="dxa"/>
        <w:tblLayout w:type="fixed"/>
        <w:tblLook w:val="01E0"/>
      </w:tblPr>
      <w:tblGrid>
        <w:gridCol w:w="817"/>
        <w:gridCol w:w="6311"/>
        <w:gridCol w:w="2340"/>
      </w:tblGrid>
      <w:tr w:rsidR="00762F04" w:rsidRPr="001271F1" w:rsidTr="00075094">
        <w:trPr>
          <w:trHeight w:val="102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 з/п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Види витрат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Сума</w:t>
            </w:r>
          </w:p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(тис. грн.)</w:t>
            </w:r>
          </w:p>
        </w:tc>
      </w:tr>
      <w:tr w:rsidR="00762F04" w:rsidRPr="001271F1" w:rsidTr="00075094">
        <w:trPr>
          <w:trHeight w:val="90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D6337F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Придбання (виготовлення) бланків спільних відзнак сільської ради, </w:t>
            </w:r>
            <w:r w:rsidR="00D63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</w:t>
            </w: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льської районної державної адміністрації та </w:t>
            </w:r>
            <w:r w:rsidR="00D63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Кове</w:t>
            </w: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льської районної ради 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04" w:rsidRPr="0088350A" w:rsidRDefault="00812AE2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2F04"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2F04" w:rsidRPr="001271F1" w:rsidTr="000750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Придбання, виготовлення  вітальних листівок, конвертів</w:t>
            </w:r>
          </w:p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04" w:rsidRPr="0088350A" w:rsidRDefault="00812AE2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2F04"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2F04" w:rsidRPr="001271F1" w:rsidTr="000750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витратних матеріалів для здійснення друку спільних відзнак  сільської ради, районної державної адміністрації та районної ради (заправка картриджів, обслуговування принтерів)</w:t>
            </w:r>
          </w:p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04" w:rsidRPr="0088350A" w:rsidRDefault="00812AE2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762F04"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2F04" w:rsidRPr="001271F1" w:rsidTr="00075094">
        <w:trPr>
          <w:trHeight w:val="48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Придбання квітів, вінків, корзин, атрибутів державної символіки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04" w:rsidRPr="0088350A" w:rsidRDefault="00812AE2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762F04"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762F04" w:rsidRPr="001271F1" w:rsidTr="000750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F04" w:rsidRPr="001271F1" w:rsidRDefault="00762F04" w:rsidP="00D6337F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Придбання сувенірної продукції (подарунків), </w:t>
            </w:r>
            <w:proofErr w:type="spellStart"/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фоторамок</w:t>
            </w:r>
            <w:proofErr w:type="spellEnd"/>
            <w:r w:rsidRPr="001271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вітальних папок, пакетів із символікою </w:t>
            </w:r>
            <w:proofErr w:type="spellStart"/>
            <w:r w:rsidR="00D63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Вишнівської</w:t>
            </w:r>
            <w:proofErr w:type="spellEnd"/>
            <w:r w:rsidR="00D633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територіальної громади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04" w:rsidRPr="0088350A" w:rsidRDefault="00762F04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62F04" w:rsidRPr="0088350A" w:rsidRDefault="00812AE2" w:rsidP="00812AE2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  <w:r w:rsidR="00762F04" w:rsidRPr="008835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CF3A10" w:rsidRPr="001271F1" w:rsidTr="0007509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10" w:rsidRPr="00B827E3" w:rsidRDefault="00CF3A10" w:rsidP="00075094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27E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3A10" w:rsidRPr="00B827E3" w:rsidRDefault="00CF3A10" w:rsidP="00D13860">
            <w:pPr>
              <w:tabs>
                <w:tab w:val="left" w:pos="585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27E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 xml:space="preserve">Придбання продукції для вшанування військових, які загинули (померли) </w:t>
            </w:r>
            <w:r w:rsidR="00843792" w:rsidRPr="00B827E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внаслідок військової агресії російської федерації проти України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3A10" w:rsidRPr="00B827E3" w:rsidRDefault="00812AE2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</w:pPr>
            <w:r w:rsidRPr="00B827E3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/>
              </w:rPr>
              <w:t>400,0</w:t>
            </w:r>
          </w:p>
        </w:tc>
      </w:tr>
      <w:tr w:rsidR="00762F04" w:rsidRPr="001271F1" w:rsidTr="00FE3DFC">
        <w:trPr>
          <w:trHeight w:val="646"/>
        </w:trPr>
        <w:tc>
          <w:tcPr>
            <w:tcW w:w="71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2F04" w:rsidRPr="001271F1" w:rsidRDefault="00762F04" w:rsidP="00FE3DFC">
            <w:pPr>
              <w:tabs>
                <w:tab w:val="left" w:pos="58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71F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Всього: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2F04" w:rsidRPr="0088350A" w:rsidRDefault="00812AE2" w:rsidP="00075094">
            <w:pPr>
              <w:tabs>
                <w:tab w:val="left" w:pos="58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8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123</w:t>
            </w:r>
            <w:r w:rsidR="00762F04" w:rsidRPr="0088350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</w:tbl>
    <w:p w:rsidR="00762F04" w:rsidRPr="001271F1" w:rsidRDefault="00762F04" w:rsidP="00762F0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93075" w:rsidRDefault="00293075"/>
    <w:sectPr w:rsidR="00293075" w:rsidSect="005C7AE0">
      <w:pgSz w:w="11906" w:h="16838"/>
      <w:pgMar w:top="340" w:right="851" w:bottom="39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G Mincho Light J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762F04"/>
    <w:rsid w:val="001861EA"/>
    <w:rsid w:val="002728A4"/>
    <w:rsid w:val="00293075"/>
    <w:rsid w:val="0033226E"/>
    <w:rsid w:val="0040010F"/>
    <w:rsid w:val="004714FE"/>
    <w:rsid w:val="00486CE0"/>
    <w:rsid w:val="004C6134"/>
    <w:rsid w:val="005928A1"/>
    <w:rsid w:val="005C5F6A"/>
    <w:rsid w:val="00631596"/>
    <w:rsid w:val="006B1E6F"/>
    <w:rsid w:val="00762F04"/>
    <w:rsid w:val="00812AE2"/>
    <w:rsid w:val="00843792"/>
    <w:rsid w:val="0088350A"/>
    <w:rsid w:val="0089305B"/>
    <w:rsid w:val="00926477"/>
    <w:rsid w:val="00994CAC"/>
    <w:rsid w:val="00B827E3"/>
    <w:rsid w:val="00CC4816"/>
    <w:rsid w:val="00CF3A10"/>
    <w:rsid w:val="00D13860"/>
    <w:rsid w:val="00D6337F"/>
    <w:rsid w:val="00DE2CA0"/>
    <w:rsid w:val="00E82A3E"/>
    <w:rsid w:val="00EB5B8B"/>
    <w:rsid w:val="00ED4B97"/>
    <w:rsid w:val="00F62F94"/>
    <w:rsid w:val="00FD3AF7"/>
    <w:rsid w:val="00FE17A6"/>
    <w:rsid w:val="00FE3D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5F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62F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2F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5740</Words>
  <Characters>3273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25</cp:revision>
  <dcterms:created xsi:type="dcterms:W3CDTF">2023-04-26T07:29:00Z</dcterms:created>
  <dcterms:modified xsi:type="dcterms:W3CDTF">2023-04-28T10:16:00Z</dcterms:modified>
</cp:coreProperties>
</file>