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A" w:rsidRPr="00276917" w:rsidRDefault="006E7C4A" w:rsidP="006E7C4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27691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Відділ освіти, культури,молоді та спорту Костянтинівської сільської ради</w:t>
      </w:r>
    </w:p>
    <w:p w:rsidR="006E7C4A" w:rsidRPr="00276917" w:rsidRDefault="006E7C4A" w:rsidP="006E7C4A">
      <w:pPr>
        <w:spacing w:after="0" w:line="240" w:lineRule="auto"/>
        <w:jc w:val="center"/>
        <w:rPr>
          <w:rStyle w:val="rvts0"/>
          <w:b/>
          <w:sz w:val="28"/>
          <w:szCs w:val="28"/>
        </w:rPr>
      </w:pPr>
    </w:p>
    <w:p w:rsidR="006E7C4A" w:rsidRPr="00276917" w:rsidRDefault="006E7C4A" w:rsidP="006E7C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917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</w:t>
      </w:r>
    </w:p>
    <w:p w:rsidR="006E7C4A" w:rsidRPr="006E7C4A" w:rsidRDefault="006E7C4A" w:rsidP="006E7C4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характеристик </w:t>
      </w:r>
      <w:proofErr w:type="spellStart"/>
      <w:r w:rsidRPr="00276917">
        <w:rPr>
          <w:rFonts w:ascii="Times New Roman" w:hAnsi="Times New Roman" w:cs="Times New Roman"/>
          <w:b/>
          <w:bCs/>
          <w:sz w:val="28"/>
          <w:szCs w:val="28"/>
        </w:rPr>
        <w:t>закупівлі</w:t>
      </w:r>
      <w:bookmarkStart w:id="0" w:name="_Hlk139535815"/>
      <w:proofErr w:type="spellEnd"/>
      <w:r w:rsidR="00E4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Поточний ремонт та облаштування підвального приміщення (найпростішого укриття) </w:t>
      </w:r>
      <w:proofErr w:type="spellStart"/>
      <w:r w:rsidR="00A402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Новопетрівського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ліцею Костянтинівської с/р</w:t>
      </w:r>
      <w:r w:rsidRPr="006E7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E7C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код </w:t>
      </w:r>
      <w:r w:rsidRPr="006E7C4A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4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500</w:t>
      </w:r>
      <w:r w:rsidRPr="006E7C4A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0000-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7Будівельні роботи та поточний ремонт з</w:t>
      </w:r>
      <w:r w:rsidRPr="006E7C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 </w:t>
      </w:r>
      <w:proofErr w:type="spellStart"/>
      <w:r w:rsidRPr="006E7C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ДК</w:t>
      </w:r>
      <w:proofErr w:type="spellEnd"/>
      <w:r w:rsidRPr="006E7C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021:2015 «Єдиний закупівельний словник»</w:t>
      </w:r>
      <w:bookmarkEnd w:id="0"/>
      <w:r w:rsidRPr="006E7C4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E46D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7C4A">
        <w:rPr>
          <w:rFonts w:ascii="Times New Roman" w:hAnsi="Times New Roman" w:cs="Times New Roman"/>
          <w:bCs/>
          <w:sz w:val="28"/>
          <w:szCs w:val="28"/>
          <w:lang w:val="uk-UA"/>
        </w:rPr>
        <w:t>розміру бюджетного призначення, очікуваної вартості предмета закупівлі</w:t>
      </w:r>
      <w:r w:rsidRPr="006E7C4A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6E7C4A" w:rsidRPr="006E7C4A" w:rsidRDefault="006E7C4A" w:rsidP="006E7C4A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7C4A" w:rsidRPr="00A402FE" w:rsidRDefault="006E7C4A" w:rsidP="006E7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Найменування, місце</w:t>
      </w:r>
      <w:r w:rsidR="00E46DD9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освіти,культури, молоді та спорту Костянтинівської сільської ради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Миколаївська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область,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Миколаївський 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район, село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Костянтинівка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вулиця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Гагаріна,2</w:t>
      </w:r>
      <w:r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9а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код ЄДРПОУ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44057323</w:t>
      </w:r>
      <w:r w:rsidRPr="00A402FE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орган місцевого самоврядування. </w:t>
      </w:r>
    </w:p>
    <w:p w:rsidR="006E7C4A" w:rsidRPr="006E7C4A" w:rsidRDefault="006E7C4A" w:rsidP="006E7C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2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Назва предмета закупівлі </w:t>
      </w:r>
      <w:r w:rsidRPr="00A4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E46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E7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Поточний ремонт та облаштування підвального приміщення (найпростішого укриття) </w:t>
      </w:r>
      <w:r w:rsidR="00A402FE">
        <w:rPr>
          <w:rFonts w:ascii="Times New Roman" w:hAnsi="Times New Roman" w:cs="Times New Roman"/>
          <w:bCs/>
          <w:sz w:val="28"/>
          <w:szCs w:val="28"/>
          <w:lang w:val="uk-UA"/>
        </w:rPr>
        <w:t>Новопетрівського</w:t>
      </w:r>
      <w:r w:rsidRPr="006E7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Костянтинівської с/р</w:t>
      </w:r>
      <w:r w:rsidRPr="006E7C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7C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</w:t>
      </w:r>
      <w:r w:rsidRPr="006E7C4A">
        <w:rPr>
          <w:rFonts w:ascii="Times New Roman" w:eastAsia="Arial" w:hAnsi="Times New Roman" w:cs="Times New Roman"/>
          <w:bCs/>
          <w:iCs/>
          <w:sz w:val="28"/>
          <w:szCs w:val="28"/>
          <w:lang w:val="uk-UA"/>
        </w:rPr>
        <w:t>45000000-7 Будівельні роботи та поточний ремонт з</w:t>
      </w:r>
      <w:r w:rsidRPr="006E7C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ДК 021:2015 «Єдиний закупівельний словник»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7C4A" w:rsidRPr="00A402FE" w:rsidRDefault="006E7C4A" w:rsidP="00AB1895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E7C4A">
        <w:rPr>
          <w:rFonts w:ascii="Times New Roman" w:hAnsi="Times New Roman" w:cs="Times New Roman"/>
          <w:b/>
          <w:sz w:val="28"/>
          <w:szCs w:val="28"/>
          <w:lang w:val="uk-UA"/>
        </w:rPr>
        <w:t>Вид та ідентифікатор процедури закупівлі</w:t>
      </w:r>
      <w:r w:rsidRPr="006E7C4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6E7C4A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 з особливостями, </w:t>
      </w:r>
      <w:r w:rsidRPr="00276917">
        <w:rPr>
          <w:rFonts w:ascii="Times New Roman" w:hAnsi="Times New Roman" w:cs="Times New Roman"/>
          <w:sz w:val="28"/>
          <w:szCs w:val="28"/>
          <w:lang w:val="en-US"/>
        </w:rPr>
        <w:t>ID</w:t>
      </w:r>
      <w:hyperlink r:id="rId4" w:tgtFrame="_blank" w:tooltip="Оголошення на порталі Уповноваженого органу" w:history="1">
        <w:r w:rsidR="00A402FE" w:rsidRPr="00A402F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="00A402FE" w:rsidRPr="00A402F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UA-2023-07-27-001080-a</w:t>
        </w:r>
      </w:hyperlink>
    </w:p>
    <w:p w:rsidR="00AB1895" w:rsidRDefault="006E7C4A" w:rsidP="00A4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Очікувана</w:t>
      </w:r>
      <w:proofErr w:type="spellEnd"/>
      <w:r w:rsidR="00E46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="00E46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="00E46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895">
        <w:rPr>
          <w:rFonts w:ascii="Times New Roman" w:hAnsi="Times New Roman" w:cs="Times New Roman"/>
          <w:sz w:val="28"/>
          <w:szCs w:val="28"/>
          <w:lang w:val="uk-UA"/>
        </w:rPr>
        <w:t>13592</w:t>
      </w:r>
      <w:r w:rsidR="00A402F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B1895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A402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189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070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предмета закупівлі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здійснено на підставі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затвердженої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влади, що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формування та реалізує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політику у сфері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публічних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закупівель, примірної методики визначення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очікуваної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закупівлі, а саме: згідно п.</w:t>
      </w:r>
      <w:r w:rsidR="00A402F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F80304" w:rsidRPr="00F80304">
        <w:rPr>
          <w:rFonts w:ascii="Times New Roman" w:hAnsi="Times New Roman" w:cs="Times New Roman"/>
          <w:sz w:val="28"/>
          <w:szCs w:val="28"/>
        </w:rPr>
        <w:t>III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Мінекономіки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>від 18.02.2020 №275 із</w:t>
      </w:r>
      <w:r w:rsidR="00E4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304" w:rsidRPr="00E46DD9">
        <w:rPr>
          <w:rFonts w:ascii="Times New Roman" w:hAnsi="Times New Roman" w:cs="Times New Roman"/>
          <w:sz w:val="28"/>
          <w:szCs w:val="28"/>
          <w:lang w:val="uk-UA"/>
        </w:rPr>
        <w:t xml:space="preserve">змінами, </w:t>
      </w:r>
      <w:r w:rsidR="00A402FE" w:rsidRPr="00912070">
        <w:rPr>
          <w:rFonts w:ascii="Times New Roman" w:hAnsi="Times New Roman" w:cs="Times New Roman"/>
          <w:sz w:val="28"/>
          <w:szCs w:val="28"/>
          <w:lang w:val="uk-UA"/>
        </w:rPr>
        <w:t>Відповідно до закупівлі №</w:t>
      </w:r>
      <w:hyperlink r:id="rId5" w:tgtFrame="_blank" w:tooltip="Оголошення на порталі Уповноваженого органу" w:history="1">
        <w:r w:rsidR="005C280D" w:rsidRPr="005C280D">
          <w:rPr>
            <w:rStyle w:val="js-apiid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EEEEE"/>
          </w:rPr>
          <w:t>UA</w:t>
        </w:r>
        <w:r w:rsidR="005C280D" w:rsidRPr="00E46DD9">
          <w:rPr>
            <w:rStyle w:val="js-apiid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EEEEE"/>
            <w:lang w:val="uk-UA"/>
          </w:rPr>
          <w:t>-2023-06-30-004431-</w:t>
        </w:r>
        <w:proofErr w:type="spellStart"/>
        <w:r w:rsidR="005C280D" w:rsidRPr="005C280D">
          <w:rPr>
            <w:rStyle w:val="js-apiid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EEEEEE"/>
          </w:rPr>
          <w:t>a</w:t>
        </w:r>
        <w:proofErr w:type="spellEnd"/>
      </w:hyperlink>
      <w:r w:rsidR="00E46DD9" w:rsidRPr="00E46DD9">
        <w:rPr>
          <w:lang w:val="uk-UA"/>
        </w:rPr>
        <w:t xml:space="preserve"> </w:t>
      </w:r>
      <w:r w:rsidR="00A402FE" w:rsidRPr="00912070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proofErr w:type="spellStart"/>
      <w:r w:rsidR="00A402FE" w:rsidRPr="00912070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A402FE" w:rsidRPr="00912070">
        <w:rPr>
          <w:rFonts w:ascii="Times New Roman" w:hAnsi="Times New Roman" w:cs="Times New Roman"/>
          <w:sz w:val="28"/>
          <w:szCs w:val="28"/>
          <w:lang w:val="uk-UA"/>
        </w:rPr>
        <w:t xml:space="preserve">, вартість </w:t>
      </w:r>
      <w:r w:rsidR="00393B11" w:rsidRPr="00393B1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5C280D" w:rsidRPr="00393B11">
        <w:rPr>
          <w:rFonts w:ascii="Times New Roman" w:hAnsi="Times New Roman" w:cs="Times New Roman"/>
          <w:bCs/>
          <w:sz w:val="28"/>
          <w:szCs w:val="28"/>
          <w:lang w:val="uk-UA"/>
        </w:rPr>
        <w:t>оточн</w:t>
      </w:r>
      <w:r w:rsidR="00393B11" w:rsidRPr="00393B11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5C280D" w:rsidRPr="00393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393B11" w:rsidRPr="00393B1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C280D" w:rsidRPr="00393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облаштування підвального приміщення (найпростішого укриття)</w:t>
      </w:r>
      <w:r w:rsidR="00A402FE" w:rsidRPr="00912070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5C280D">
        <w:rPr>
          <w:rFonts w:ascii="Times New Roman" w:hAnsi="Times New Roman" w:cs="Times New Roman"/>
          <w:sz w:val="28"/>
          <w:szCs w:val="28"/>
          <w:lang w:val="uk-UA"/>
        </w:rPr>
        <w:t xml:space="preserve"> 1359215,25</w:t>
      </w:r>
    </w:p>
    <w:p w:rsidR="00454C48" w:rsidRPr="00276917" w:rsidRDefault="00454C48" w:rsidP="00454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proofErr w:type="spellStart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Розмір</w:t>
      </w:r>
      <w:proofErr w:type="spellEnd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бюджетного </w:t>
      </w:r>
      <w:proofErr w:type="spellStart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призначення</w:t>
      </w:r>
      <w:proofErr w:type="spellEnd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</w:t>
      </w:r>
      <w:r w:rsidR="00393B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359264,75</w:t>
      </w:r>
      <w:bookmarkStart w:id="1" w:name="_GoBack"/>
      <w:bookmarkEnd w:id="1"/>
      <w:r w:rsidRPr="0027691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грн.</w:t>
      </w:r>
    </w:p>
    <w:p w:rsidR="00454C48" w:rsidRPr="00276917" w:rsidRDefault="00454C48" w:rsidP="00454C4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917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="00E46D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 характеристик предмета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. </w:t>
      </w:r>
    </w:p>
    <w:p w:rsidR="00454C48" w:rsidRPr="005D5466" w:rsidRDefault="00454C48" w:rsidP="00454C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6917">
        <w:rPr>
          <w:rFonts w:ascii="Times New Roman" w:hAnsi="Times New Roman"/>
          <w:sz w:val="28"/>
          <w:szCs w:val="28"/>
        </w:rPr>
        <w:t>Якісні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характеристики предмету </w:t>
      </w:r>
      <w:proofErr w:type="spellStart"/>
      <w:r w:rsidRPr="00276917">
        <w:rPr>
          <w:rFonts w:ascii="Times New Roman" w:hAnsi="Times New Roman"/>
          <w:sz w:val="28"/>
          <w:szCs w:val="28"/>
        </w:rPr>
        <w:t>закупівлі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з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27691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276917">
        <w:rPr>
          <w:rFonts w:ascii="Times New Roman" w:hAnsi="Times New Roman"/>
          <w:sz w:val="28"/>
          <w:szCs w:val="28"/>
        </w:rPr>
        <w:t>.</w:t>
      </w:r>
      <w:r w:rsidR="00E46DD9">
        <w:rPr>
          <w:rFonts w:ascii="Times New Roman" w:hAnsi="Times New Roman"/>
          <w:sz w:val="28"/>
          <w:szCs w:val="28"/>
        </w:rPr>
        <w:t xml:space="preserve"> </w:t>
      </w:r>
      <w:r w:rsidRPr="005D54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</w:t>
      </w:r>
      <w:proofErr w:type="spellStart"/>
      <w:r w:rsidRPr="005D5466">
        <w:rPr>
          <w:rFonts w:ascii="Times New Roman" w:hAnsi="Times New Roman" w:cs="Times New Roman"/>
          <w:sz w:val="28"/>
          <w:szCs w:val="28"/>
          <w:lang w:val="uk-UA"/>
        </w:rPr>
        <w:t>швидкоспоруджуваних</w:t>
      </w:r>
      <w:proofErr w:type="spellEnd"/>
      <w:r w:rsidRPr="005D5466">
        <w:rPr>
          <w:rFonts w:ascii="Times New Roman" w:hAnsi="Times New Roman" w:cs="Times New Roman"/>
          <w:sz w:val="28"/>
          <w:szCs w:val="28"/>
          <w:lang w:val="uk-UA"/>
        </w:rPr>
        <w:t xml:space="preserve"> захисних споруд цивільного захисту модульного типу складено у відповідності до потреб Замовника з урахуванням вимог діючих державних будівельних норм.</w:t>
      </w:r>
    </w:p>
    <w:p w:rsidR="00454C48" w:rsidRPr="005D5466" w:rsidRDefault="00454C48" w:rsidP="00454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4C48" w:rsidRPr="00276917" w:rsidRDefault="00454C48" w:rsidP="00454C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917">
        <w:rPr>
          <w:rFonts w:ascii="Times New Roman" w:hAnsi="Times New Roman"/>
          <w:sz w:val="28"/>
          <w:szCs w:val="28"/>
        </w:rPr>
        <w:t>Враховуючи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зазначене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917">
        <w:rPr>
          <w:rFonts w:ascii="Times New Roman" w:hAnsi="Times New Roman"/>
          <w:sz w:val="28"/>
          <w:szCs w:val="28"/>
        </w:rPr>
        <w:t>замовник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прийняв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рішення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стосовно</w:t>
      </w:r>
      <w:proofErr w:type="spellEnd"/>
      <w:r w:rsidR="00E46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276917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Pr="00276917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/>
          <w:sz w:val="28"/>
          <w:szCs w:val="28"/>
        </w:rPr>
        <w:t>:</w:t>
      </w:r>
    </w:p>
    <w:p w:rsidR="00454C48" w:rsidRDefault="00454C48" w:rsidP="00454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якісні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кількісні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</w:p>
    <w:p w:rsidR="00454C48" w:rsidRDefault="00454C48" w:rsidP="00454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 тому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технічна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специфікація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="00E46D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</w:p>
    <w:p w:rsidR="00454C48" w:rsidRDefault="00454C48" w:rsidP="00454C48">
      <w:pPr>
        <w:spacing w:after="0" w:line="240" w:lineRule="auto"/>
        <w:ind w:left="-540" w:right="-1"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454C48" w:rsidTr="00454C4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Умови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Послуги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надаються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експлуатується</w:t>
            </w:r>
            <w:proofErr w:type="spellEnd"/>
          </w:p>
        </w:tc>
      </w:tr>
      <w:tr w:rsidR="00454C48" w:rsidTr="00454C4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  <w:proofErr w:type="spellEnd"/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коробок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дрібних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дверей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Промивання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стель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Промивання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  <w:r w:rsidR="00E46DD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Очищенняприміщеньвідсміття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Навантаженнясміттявручну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Перевезеннясміття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Улаштуванняпідстильного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піщаного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мілкофракційнихфігурних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елементівмощення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(ФЕМ) товщ.25мм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використанням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готовоїпіщано-цементноїсуміші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тротуарна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Старий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город"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111,302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ОПОРЯДЖЕННЯ ВНУТРІШНЄ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Грунтуваннястельгрунтовкою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бетон-контакт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бетон-контакт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кварцевимпіском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35,6562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Шпаклюваннястельмінеральноюшпаклівкою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змінитовщинишпаклівкиCeresit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 до норм 15-182-2 до товщ.5мм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ШпатлівкаполімерцементнаармованаCeresit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 29 -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1035,18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змінитовщинишпаклівкиCeresit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 до норм 15-182-2 до товщ.3мм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ШпаклівкафінішнаCeresit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 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621,108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Простефарбуванняполівінілацетатними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водоемульсійнимисумішамистель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збірнихконструкціях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підготовленихпідфарбування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Грунтуваннястінгрунтовкою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бетон-контакт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бетон-контакт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кварцевимпіском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89,6706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Шпаклюваннястінмінеральноюшпаклівкою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змінитовщинишпаклівкиCeresit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 до норм 15-182-1 до товщ.5мм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C48" w:rsidRDefault="00454C48" w:rsidP="00454C48">
      <w:pPr>
        <w:spacing w:after="0" w:line="240" w:lineRule="auto"/>
        <w:rPr>
          <w:sz w:val="2"/>
          <w:szCs w:val="2"/>
        </w:rPr>
        <w:sectPr w:rsidR="00454C48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387"/>
        <w:gridCol w:w="1418"/>
        <w:gridCol w:w="1418"/>
        <w:gridCol w:w="1418"/>
      </w:tblGrid>
      <w:tr w:rsidR="00454C48" w:rsidTr="00454C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ШпатлівкаполімерцементнаармованаCeresit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 29 -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змінитовщинишпаклівкиCeresit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 до норм 15-182-1 до товщ.3мм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ШпаклівкафінішнаCeresit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CT 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1562,004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Простефарбуванняполівінілацетатними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водоемульсійнимисумішамистін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збірнихконструкціях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підготовленихпідфарбування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Фарбуванняемаллю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ранішепофарбованих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Установленняметалевихдверних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навішуваннямдверних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дверніметалеві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2000*1000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Монтажнапіна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Дюбель-шуруп 150мм (анкер)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Заповненнядвернихпрорізівготовимидверними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площеюпонад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 до 3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Заповненнядвернихпрорізівготовимидверними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Монтажнапіна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Дюбель-шуруп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пластмасовоюпробкою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дверніметалопластиковіглухі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0,85*2м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дверніметалопластиковіглухі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1,37х2,12м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Установленнярукомийників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підведення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Рукомийники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Установленнябіотуалетів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Біотуалеткасетний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Установленняпластиковихбаків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води V=300k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Ємністьхарчова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вертикальна 300У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електропроводки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борознахпід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Затягуванняпершого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перерізомпонад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2,5 мм2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напругою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1000в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2.2,5мм2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Затягуванняпершого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2,5 мм2 в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напругою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1000в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2.1,5мм2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світлодіодних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ламп -1шт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Світильниксвітлодіодний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Установленнящитківосвітлювальнихгруповихмасою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 3 кг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готовійнішіабо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Щит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автоматами (автомат А25-4шт,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 А16-4шт)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Установленняперемикачівнеутопленого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 при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Автовимикач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Установленнявимикачівнеутопленого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 при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Вимикачзаглиблений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прихованої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проводки 1-но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клавішний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Установленняштепсельних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розеток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Розетка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двійна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C48" w:rsidRDefault="00454C48" w:rsidP="00454C48">
      <w:pPr>
        <w:spacing w:after="0" w:line="240" w:lineRule="auto"/>
        <w:rPr>
          <w:sz w:val="2"/>
          <w:szCs w:val="2"/>
        </w:rPr>
        <w:sectPr w:rsidR="00454C48">
          <w:pgSz w:w="11906" w:h="16838"/>
          <w:pgMar w:top="851" w:right="851" w:bottom="567" w:left="1134" w:header="709" w:footer="198" w:gutter="0"/>
          <w:cols w:space="720"/>
        </w:sectPr>
      </w:pPr>
    </w:p>
    <w:tbl>
      <w:tblPr>
        <w:tblW w:w="1021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391"/>
        <w:gridCol w:w="1419"/>
        <w:gridCol w:w="1419"/>
        <w:gridCol w:w="1419"/>
      </w:tblGrid>
      <w:tr w:rsidR="00454C48" w:rsidTr="00454C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ПРИТОЧНО-ВИТЯЖНА СИСТЕМА-(РЕКУПЕРАТОР)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Свердліннякільцевимиалмазнимисвердлами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застосуваннямохолоджувальноїрідини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/води/ в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залізобетоннихконструкціяхгоризонтальнихотворів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Додаватиабовилучати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зміниглибини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свердліннякільцевимиалмазнимисвердлами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застосуваннямохолоджувальноїрідини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/води/ в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залізобетоннихконструкціяхгоризонтальнихотворів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250 мм (+400мм)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Свердліннякільцевимиалмазнимисвердлами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застосуваннямохолоджувальноїрідини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/води/ в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залізобетоннихконструкціяхгоризонтальнихотворів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Додаватиабовилучати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зміниглибини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свердліннякільцевимиалмазнимисвердлами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застосуваннямохолоджувальноїрідини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/води/ в</w:t>
            </w:r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залізобетоннихконструкціяхгоризонтальнихотворів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мм (+400мм)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Установленняагрегатіввентиляторнихпродуктивністю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 тис.м3/год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рекуперетора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PRANA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примусової</w:t>
            </w:r>
            <w:proofErr w:type="spellEnd"/>
          </w:p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змінипотоківповітря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Монтажнапіна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Рекуператор PRANA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Рекуператор PRANA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48" w:rsidTr="00454C48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4C48" w:rsidRDefault="00454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C48" w:rsidRDefault="00454C48" w:rsidP="00454C48">
      <w:pPr>
        <w:spacing w:after="0" w:line="240" w:lineRule="auto"/>
        <w:ind w:left="-540" w:right="-159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Примітка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у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коли в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описі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закупівлімістятьсяпосилання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конкретніторговельну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марку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чифірму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патент,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конструкціюабо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тип предмета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джерелойогопоходженняабовиробника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то разом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цимвраховувативираз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абоеквівалент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"</w:t>
      </w:r>
    </w:p>
    <w:p w:rsidR="00454C48" w:rsidRDefault="00454C48" w:rsidP="00454C48">
      <w:pPr>
        <w:spacing w:after="0" w:line="240" w:lineRule="auto"/>
        <w:ind w:left="-540" w:right="-159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</w:p>
    <w:p w:rsidR="00454C48" w:rsidRDefault="00454C48" w:rsidP="00454C48">
      <w:pPr>
        <w:spacing w:after="0" w:line="240" w:lineRule="auto"/>
        <w:ind w:firstLine="18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  <w:szCs w:val="24"/>
        </w:rPr>
        <w:t>підтвердження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характеристикам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наступні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454C48" w:rsidRDefault="00454C48" w:rsidP="00454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договірну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ціну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</w:p>
    <w:p w:rsidR="00454C48" w:rsidRDefault="00454C48" w:rsidP="00454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локальні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кошториси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</w:p>
    <w:p w:rsidR="00454C48" w:rsidRDefault="00454C48" w:rsidP="00454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відомість</w:t>
      </w:r>
      <w:proofErr w:type="spellEnd"/>
      <w:r w:rsidR="00E46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54C48" w:rsidRPr="00454C48" w:rsidRDefault="00454C48" w:rsidP="006E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C48" w:rsidRPr="00454C48" w:rsidSect="007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ADF"/>
    <w:rsid w:val="001D1ADF"/>
    <w:rsid w:val="00274350"/>
    <w:rsid w:val="00393B11"/>
    <w:rsid w:val="003E29CC"/>
    <w:rsid w:val="00454C48"/>
    <w:rsid w:val="005C280D"/>
    <w:rsid w:val="006E7C4A"/>
    <w:rsid w:val="007B1491"/>
    <w:rsid w:val="00A402FE"/>
    <w:rsid w:val="00AB1895"/>
    <w:rsid w:val="00D02F82"/>
    <w:rsid w:val="00E46DD9"/>
    <w:rsid w:val="00F8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E7C4A"/>
  </w:style>
  <w:style w:type="character" w:styleId="a3">
    <w:name w:val="Emphasis"/>
    <w:basedOn w:val="a0"/>
    <w:uiPriority w:val="20"/>
    <w:qFormat/>
    <w:rsid w:val="006E7C4A"/>
    <w:rPr>
      <w:i/>
      <w:iCs/>
    </w:rPr>
  </w:style>
  <w:style w:type="character" w:customStyle="1" w:styleId="js-apiid">
    <w:name w:val="js-apiid"/>
    <w:basedOn w:val="a0"/>
    <w:rsid w:val="006E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30-004431-a" TargetMode="External"/><Relationship Id="rId4" Type="http://schemas.openxmlformats.org/officeDocument/2006/relationships/hyperlink" Target="https://prozorro.gov.ua/tender/UA-2023-07-27-0010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Core i7</cp:lastModifiedBy>
  <cp:revision>2</cp:revision>
  <dcterms:created xsi:type="dcterms:W3CDTF">2023-07-28T10:34:00Z</dcterms:created>
  <dcterms:modified xsi:type="dcterms:W3CDTF">2023-07-28T10:34:00Z</dcterms:modified>
</cp:coreProperties>
</file>