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8F658A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657249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657249">
        <w:rPr>
          <w:b/>
          <w:sz w:val="28"/>
          <w:szCs w:val="28"/>
          <w:lang w:val="uk-UA"/>
        </w:rPr>
        <w:t>148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</w:t>
      </w:r>
      <w:r w:rsidR="00704D65">
        <w:rPr>
          <w:sz w:val="28"/>
          <w:szCs w:val="28"/>
          <w:lang w:val="uk-UA"/>
        </w:rPr>
        <w:t xml:space="preserve">   21 груд</w:t>
      </w:r>
      <w:r>
        <w:rPr>
          <w:sz w:val="28"/>
          <w:szCs w:val="28"/>
          <w:lang w:val="uk-UA"/>
        </w:rPr>
        <w:t>ня 2023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5442A7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442A7">
        <w:rPr>
          <w:sz w:val="28"/>
          <w:szCs w:val="28"/>
          <w:lang w:val="uk-UA"/>
        </w:rPr>
        <w:t xml:space="preserve"> коригування та </w:t>
      </w:r>
      <w:r>
        <w:rPr>
          <w:sz w:val="28"/>
          <w:szCs w:val="28"/>
          <w:lang w:val="uk-UA"/>
        </w:rPr>
        <w:t xml:space="preserve"> присвоєння </w:t>
      </w:r>
    </w:p>
    <w:p w:rsidR="005442A7" w:rsidRDefault="003969EB" w:rsidP="005442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адреси </w:t>
      </w:r>
      <w:r w:rsidR="00704D65">
        <w:rPr>
          <w:sz w:val="28"/>
          <w:szCs w:val="28"/>
          <w:lang w:val="uk-UA"/>
        </w:rPr>
        <w:t>житловому</w:t>
      </w:r>
      <w:r w:rsidR="005442A7">
        <w:rPr>
          <w:sz w:val="28"/>
          <w:szCs w:val="28"/>
          <w:lang w:val="uk-UA"/>
        </w:rPr>
        <w:t xml:space="preserve"> будинку</w:t>
      </w:r>
    </w:p>
    <w:p w:rsidR="00704D65" w:rsidRDefault="005442A7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земельній ділянці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</w:t>
      </w:r>
      <w:r w:rsidR="00704D65">
        <w:rPr>
          <w:sz w:val="28"/>
          <w:szCs w:val="28"/>
          <w:lang w:val="uk-UA"/>
        </w:rPr>
        <w:t xml:space="preserve">у </w:t>
      </w:r>
      <w:r w:rsidR="00CB67E8" w:rsidRPr="00CB67E8">
        <w:rPr>
          <w:sz w:val="28"/>
          <w:szCs w:val="28"/>
          <w:lang w:val="uk-UA"/>
        </w:rPr>
        <w:t xml:space="preserve"> </w:t>
      </w:r>
      <w:r w:rsidR="00D700A9">
        <w:rPr>
          <w:sz w:val="28"/>
          <w:szCs w:val="28"/>
          <w:lang w:val="uk-UA"/>
        </w:rPr>
        <w:t>ХХХХХХХХХ</w:t>
      </w:r>
      <w:r w:rsidR="00522114">
        <w:rPr>
          <w:sz w:val="28"/>
          <w:szCs w:val="28"/>
          <w:lang w:val="uk-UA"/>
        </w:rPr>
        <w:t xml:space="preserve"> який зареєстрований за адресою м. Миколаїв, Заводський район, вул. </w:t>
      </w:r>
      <w:r w:rsidR="00D700A9">
        <w:rPr>
          <w:sz w:val="28"/>
          <w:szCs w:val="28"/>
          <w:lang w:val="uk-UA"/>
        </w:rPr>
        <w:t>ХХХХХХХХ</w:t>
      </w:r>
      <w:r>
        <w:rPr>
          <w:sz w:val="28"/>
          <w:szCs w:val="28"/>
          <w:lang w:val="uk-UA"/>
        </w:rPr>
        <w:t xml:space="preserve">, щодо </w:t>
      </w:r>
      <w:r w:rsidR="00B2430F">
        <w:rPr>
          <w:sz w:val="28"/>
          <w:szCs w:val="28"/>
          <w:lang w:val="uk-UA"/>
        </w:rPr>
        <w:t xml:space="preserve"> коригування та </w:t>
      </w:r>
      <w:r>
        <w:rPr>
          <w:sz w:val="28"/>
          <w:szCs w:val="28"/>
          <w:lang w:val="uk-UA"/>
        </w:rPr>
        <w:t xml:space="preserve">присвоєння адреси </w:t>
      </w:r>
      <w:r w:rsidR="00704D65">
        <w:rPr>
          <w:sz w:val="28"/>
          <w:szCs w:val="28"/>
          <w:lang w:val="uk-UA"/>
        </w:rPr>
        <w:t>житловом</w:t>
      </w:r>
      <w:r w:rsidR="00106A7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будинку</w:t>
      </w:r>
      <w:r w:rsidR="00B2430F">
        <w:rPr>
          <w:sz w:val="28"/>
          <w:szCs w:val="28"/>
          <w:lang w:val="uk-UA"/>
        </w:rPr>
        <w:t xml:space="preserve"> та </w:t>
      </w:r>
      <w:r w:rsidR="00106A7D">
        <w:rPr>
          <w:sz w:val="28"/>
          <w:szCs w:val="28"/>
          <w:lang w:val="uk-UA"/>
        </w:rPr>
        <w:t xml:space="preserve"> зе</w:t>
      </w:r>
      <w:r w:rsidR="005A4C8B">
        <w:rPr>
          <w:sz w:val="28"/>
          <w:szCs w:val="28"/>
          <w:lang w:val="uk-UA"/>
        </w:rPr>
        <w:t>мельній ділянці</w:t>
      </w:r>
      <w:r w:rsidR="00B2430F">
        <w:rPr>
          <w:sz w:val="28"/>
          <w:szCs w:val="28"/>
          <w:lang w:val="uk-UA"/>
        </w:rPr>
        <w:t>,на якій він розташований,</w:t>
      </w:r>
      <w:r w:rsidR="005A4C8B">
        <w:rPr>
          <w:sz w:val="28"/>
          <w:szCs w:val="28"/>
          <w:lang w:val="uk-UA"/>
        </w:rPr>
        <w:t xml:space="preserve"> площею 0,</w:t>
      </w:r>
      <w:r w:rsidR="00704D65">
        <w:rPr>
          <w:sz w:val="28"/>
          <w:szCs w:val="28"/>
          <w:lang w:val="uk-UA"/>
        </w:rPr>
        <w:t>2</w:t>
      </w:r>
      <w:r w:rsidR="00522114">
        <w:rPr>
          <w:sz w:val="28"/>
          <w:szCs w:val="28"/>
          <w:lang w:val="uk-UA"/>
        </w:rPr>
        <w:t>41</w:t>
      </w:r>
      <w:r w:rsidR="00704D65">
        <w:rPr>
          <w:sz w:val="28"/>
          <w:szCs w:val="28"/>
          <w:lang w:val="uk-UA"/>
        </w:rPr>
        <w:t>0</w:t>
      </w:r>
      <w:r w:rsidR="005A4C8B">
        <w:rPr>
          <w:sz w:val="28"/>
          <w:szCs w:val="28"/>
          <w:lang w:val="uk-UA"/>
        </w:rPr>
        <w:t xml:space="preserve"> га.,</w:t>
      </w:r>
      <w:r w:rsidR="00704D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r w:rsidR="00D700A9">
        <w:rPr>
          <w:sz w:val="28"/>
          <w:szCs w:val="28"/>
          <w:lang w:val="uk-UA"/>
        </w:rPr>
        <w:t>ХХХХХХХХ</w:t>
      </w:r>
      <w:r w:rsidR="00704D65">
        <w:rPr>
          <w:sz w:val="28"/>
          <w:szCs w:val="28"/>
          <w:lang w:val="uk-UA"/>
        </w:rPr>
        <w:t xml:space="preserve"> с.</w:t>
      </w:r>
      <w:r w:rsidR="00CB67E8" w:rsidRPr="00CB67E8">
        <w:rPr>
          <w:sz w:val="28"/>
          <w:szCs w:val="28"/>
          <w:lang w:val="uk-UA"/>
        </w:rPr>
        <w:t xml:space="preserve"> </w:t>
      </w:r>
      <w:r w:rsidR="00D700A9">
        <w:rPr>
          <w:sz w:val="28"/>
          <w:szCs w:val="28"/>
          <w:lang w:val="uk-UA"/>
        </w:rPr>
        <w:t>ХХХХХХ</w:t>
      </w:r>
      <w:r>
        <w:rPr>
          <w:sz w:val="28"/>
          <w:szCs w:val="28"/>
          <w:lang w:val="uk-UA"/>
        </w:rPr>
        <w:t xml:space="preserve"> Миколаївський район, Миколаївська область,</w:t>
      </w:r>
      <w:r w:rsidR="005442A7">
        <w:rPr>
          <w:sz w:val="28"/>
          <w:szCs w:val="28"/>
          <w:lang w:val="uk-UA"/>
        </w:rPr>
        <w:t xml:space="preserve">  у </w:t>
      </w:r>
      <w:r w:rsidR="00D700A9">
        <w:rPr>
          <w:sz w:val="28"/>
          <w:szCs w:val="28"/>
          <w:lang w:val="uk-UA"/>
        </w:rPr>
        <w:t>зв’язку</w:t>
      </w:r>
      <w:r w:rsidR="005442A7">
        <w:rPr>
          <w:sz w:val="28"/>
          <w:szCs w:val="28"/>
          <w:lang w:val="uk-UA"/>
        </w:rPr>
        <w:t xml:space="preserve"> із розбіжністю адрес на земельну ділянку  та житловий будинок на ній</w:t>
      </w:r>
      <w:r w:rsidR="00B243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щоб уникнути </w:t>
      </w:r>
      <w:proofErr w:type="spellStart"/>
      <w:r w:rsidR="00522114">
        <w:rPr>
          <w:sz w:val="28"/>
          <w:szCs w:val="28"/>
          <w:lang w:val="uk-UA"/>
        </w:rPr>
        <w:t>зад</w:t>
      </w:r>
      <w:bookmarkStart w:id="0" w:name="_GoBack"/>
      <w:bookmarkEnd w:id="0"/>
      <w:r w:rsidR="00522114">
        <w:rPr>
          <w:sz w:val="28"/>
          <w:szCs w:val="28"/>
          <w:lang w:val="uk-UA"/>
        </w:rPr>
        <w:t>воєння</w:t>
      </w:r>
      <w:proofErr w:type="spellEnd"/>
      <w:r w:rsidR="00522114">
        <w:rPr>
          <w:sz w:val="28"/>
          <w:szCs w:val="28"/>
          <w:lang w:val="uk-UA"/>
        </w:rPr>
        <w:t xml:space="preserve"> адрес </w:t>
      </w:r>
      <w:r>
        <w:rPr>
          <w:sz w:val="28"/>
          <w:szCs w:val="28"/>
          <w:lang w:val="uk-UA"/>
        </w:rPr>
        <w:t xml:space="preserve">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077441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77441">
        <w:rPr>
          <w:sz w:val="28"/>
          <w:szCs w:val="28"/>
          <w:lang w:val="uk-UA"/>
        </w:rPr>
        <w:t>Коригувати та п</w:t>
      </w:r>
      <w:r>
        <w:rPr>
          <w:sz w:val="28"/>
          <w:szCs w:val="28"/>
          <w:lang w:val="uk-UA"/>
        </w:rPr>
        <w:t>рисвоїти адресу</w:t>
      </w:r>
      <w:r w:rsidR="007D6AA5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>житловом</w:t>
      </w:r>
      <w:r w:rsidR="007D6A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будинку</w:t>
      </w:r>
      <w:r w:rsidR="00077441">
        <w:rPr>
          <w:sz w:val="28"/>
          <w:szCs w:val="28"/>
          <w:lang w:val="uk-UA"/>
        </w:rPr>
        <w:t xml:space="preserve">  та земельній ді</w:t>
      </w:r>
      <w:r w:rsidR="00B2430F">
        <w:rPr>
          <w:sz w:val="28"/>
          <w:szCs w:val="28"/>
          <w:lang w:val="uk-UA"/>
        </w:rPr>
        <w:t>лянці  на якій він розташований</w:t>
      </w:r>
      <w:r>
        <w:rPr>
          <w:sz w:val="28"/>
          <w:szCs w:val="28"/>
          <w:lang w:val="uk-UA"/>
        </w:rPr>
        <w:t xml:space="preserve">, </w:t>
      </w:r>
      <w:r w:rsidR="00522114">
        <w:rPr>
          <w:sz w:val="28"/>
          <w:szCs w:val="28"/>
          <w:lang w:val="uk-UA"/>
        </w:rPr>
        <w:t>власником</w:t>
      </w:r>
      <w:r w:rsidR="00077441">
        <w:rPr>
          <w:sz w:val="28"/>
          <w:szCs w:val="28"/>
          <w:lang w:val="uk-UA"/>
        </w:rPr>
        <w:t xml:space="preserve"> яких </w:t>
      </w:r>
      <w:r>
        <w:rPr>
          <w:sz w:val="28"/>
          <w:szCs w:val="28"/>
          <w:lang w:val="uk-UA"/>
        </w:rPr>
        <w:t xml:space="preserve"> є  гр.</w:t>
      </w:r>
      <w:r w:rsidR="00522114" w:rsidRPr="00522114">
        <w:rPr>
          <w:sz w:val="28"/>
          <w:szCs w:val="28"/>
          <w:lang w:val="uk-UA"/>
        </w:rPr>
        <w:t xml:space="preserve"> </w:t>
      </w:r>
      <w:r w:rsidR="00D700A9">
        <w:rPr>
          <w:sz w:val="28"/>
          <w:szCs w:val="28"/>
          <w:lang w:val="uk-UA"/>
        </w:rPr>
        <w:t>ХХХХХХХХ</w:t>
      </w:r>
    </w:p>
    <w:p w:rsidR="00B2430F" w:rsidRDefault="00077441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0017B">
        <w:rPr>
          <w:sz w:val="28"/>
          <w:szCs w:val="28"/>
          <w:lang w:val="uk-UA"/>
        </w:rPr>
        <w:t xml:space="preserve"> </w:t>
      </w:r>
      <w:r w:rsidR="00B2430F">
        <w:rPr>
          <w:sz w:val="28"/>
          <w:szCs w:val="28"/>
          <w:lang w:val="uk-UA"/>
        </w:rPr>
        <w:t>Миколаївська область,</w:t>
      </w:r>
      <w:r w:rsidR="00B2430F" w:rsidRPr="00B2430F">
        <w:rPr>
          <w:sz w:val="28"/>
          <w:szCs w:val="28"/>
          <w:lang w:val="uk-UA"/>
        </w:rPr>
        <w:t xml:space="preserve"> </w:t>
      </w:r>
      <w:r w:rsidR="00B2430F">
        <w:rPr>
          <w:sz w:val="28"/>
          <w:szCs w:val="28"/>
          <w:lang w:val="uk-UA"/>
        </w:rPr>
        <w:t>Миколаївський район,</w:t>
      </w:r>
      <w:r w:rsidR="00522114">
        <w:rPr>
          <w:sz w:val="28"/>
          <w:szCs w:val="28"/>
          <w:lang w:val="uk-UA"/>
        </w:rPr>
        <w:t xml:space="preserve">с. </w:t>
      </w:r>
      <w:r w:rsidR="00D700A9">
        <w:rPr>
          <w:sz w:val="28"/>
          <w:szCs w:val="28"/>
          <w:lang w:val="uk-UA"/>
        </w:rPr>
        <w:t>ХХХХХХ</w:t>
      </w:r>
      <w:r w:rsidR="00522114">
        <w:rPr>
          <w:sz w:val="28"/>
          <w:szCs w:val="28"/>
          <w:lang w:val="uk-UA"/>
        </w:rPr>
        <w:t xml:space="preserve">, </w:t>
      </w:r>
      <w:proofErr w:type="spellStart"/>
      <w:r w:rsidR="00F0017B">
        <w:rPr>
          <w:sz w:val="28"/>
          <w:szCs w:val="28"/>
          <w:lang w:val="uk-UA"/>
        </w:rPr>
        <w:t>вул</w:t>
      </w:r>
      <w:proofErr w:type="spellEnd"/>
      <w:r w:rsidR="00F0017B">
        <w:rPr>
          <w:sz w:val="28"/>
          <w:szCs w:val="28"/>
          <w:lang w:val="uk-UA"/>
        </w:rPr>
        <w:t xml:space="preserve">  </w:t>
      </w:r>
      <w:r w:rsidR="00D700A9">
        <w:rPr>
          <w:sz w:val="28"/>
          <w:szCs w:val="28"/>
          <w:lang w:val="uk-UA"/>
        </w:rPr>
        <w:t>ХХХХХХХХХ</w:t>
      </w:r>
    </w:p>
    <w:p w:rsidR="003969EB" w:rsidRDefault="00481AAF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69EB">
        <w:rPr>
          <w:sz w:val="28"/>
          <w:szCs w:val="28"/>
          <w:lang w:val="uk-UA"/>
        </w:rPr>
        <w:t>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D700A9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EB"/>
    <w:rsid w:val="00016361"/>
    <w:rsid w:val="00077441"/>
    <w:rsid w:val="00106A7D"/>
    <w:rsid w:val="00274574"/>
    <w:rsid w:val="0028103D"/>
    <w:rsid w:val="00283829"/>
    <w:rsid w:val="003969EB"/>
    <w:rsid w:val="003A255B"/>
    <w:rsid w:val="00481AAF"/>
    <w:rsid w:val="005114BC"/>
    <w:rsid w:val="00514F7A"/>
    <w:rsid w:val="00522114"/>
    <w:rsid w:val="005263DC"/>
    <w:rsid w:val="005442A7"/>
    <w:rsid w:val="005A4C8B"/>
    <w:rsid w:val="00657249"/>
    <w:rsid w:val="006A1B28"/>
    <w:rsid w:val="006A3F8D"/>
    <w:rsid w:val="00704D65"/>
    <w:rsid w:val="007A60E1"/>
    <w:rsid w:val="007D6AA5"/>
    <w:rsid w:val="0081056D"/>
    <w:rsid w:val="008914D6"/>
    <w:rsid w:val="008F2170"/>
    <w:rsid w:val="008F658A"/>
    <w:rsid w:val="00A01A9B"/>
    <w:rsid w:val="00A51DD1"/>
    <w:rsid w:val="00A66EC7"/>
    <w:rsid w:val="00A97693"/>
    <w:rsid w:val="00AF35C7"/>
    <w:rsid w:val="00B2430F"/>
    <w:rsid w:val="00C9331B"/>
    <w:rsid w:val="00CB1B5B"/>
    <w:rsid w:val="00CB67E8"/>
    <w:rsid w:val="00D076FE"/>
    <w:rsid w:val="00D601FC"/>
    <w:rsid w:val="00D700A9"/>
    <w:rsid w:val="00D74FEE"/>
    <w:rsid w:val="00DA7C10"/>
    <w:rsid w:val="00F0017B"/>
    <w:rsid w:val="00F6212C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B9CE"/>
  <w15:docId w15:val="{925A5D58-9F39-4258-8F2D-FF26052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2023-12-26T07:43:00Z</cp:lastPrinted>
  <dcterms:created xsi:type="dcterms:W3CDTF">2023-12-11T07:03:00Z</dcterms:created>
  <dcterms:modified xsi:type="dcterms:W3CDTF">2023-12-28T07:07:00Z</dcterms:modified>
</cp:coreProperties>
</file>