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0E" w:rsidRPr="00E03912" w:rsidRDefault="00E03912" w:rsidP="007E530E">
      <w:pPr>
        <w:tabs>
          <w:tab w:val="left" w:pos="3420"/>
          <w:tab w:val="left" w:pos="43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3642544"/>
      <w:r w:rsidRPr="00E039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0552" cy="612000"/>
            <wp:effectExtent l="0" t="0" r="69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30E" w:rsidRDefault="007E530E" w:rsidP="007E530E">
      <w:pPr>
        <w:spacing w:line="240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Костянтинівська сільська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Миколаївського району Миколаївської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7E530E" w:rsidRPr="001156C9" w:rsidRDefault="007E530E" w:rsidP="007E530E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156C9">
        <w:rPr>
          <w:rStyle w:val="a3"/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1156C9">
        <w:rPr>
          <w:rStyle w:val="a3"/>
          <w:rFonts w:ascii="Times New Roman" w:hAnsi="Times New Roman" w:cs="Times New Roman"/>
          <w:sz w:val="28"/>
          <w:szCs w:val="28"/>
        </w:rPr>
        <w:t>Н</w:t>
      </w:r>
      <w:proofErr w:type="spellEnd"/>
      <w:r w:rsidRPr="001156C9">
        <w:rPr>
          <w:rStyle w:val="a3"/>
          <w:rFonts w:ascii="Times New Roman" w:hAnsi="Times New Roman" w:cs="Times New Roman"/>
          <w:sz w:val="28"/>
          <w:szCs w:val="28"/>
        </w:rPr>
        <w:t xml:space="preserve"> Я</w:t>
      </w:r>
      <w:r w:rsidRPr="001156C9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40036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7E530E" w:rsidRPr="001156C9" w:rsidRDefault="007E530E" w:rsidP="007E530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bookmarkEnd w:id="0"/>
    <w:p w:rsidR="007E530E" w:rsidRPr="000978F7" w:rsidRDefault="00240036" w:rsidP="007E530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14 липня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20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DF5BE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року  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</w:t>
      </w:r>
      <w:r w:rsidR="003C259D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</w:t>
      </w:r>
      <w:r w:rsidR="00EF249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</w:t>
      </w:r>
      <w:r w:rsidR="004B6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8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61D0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441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30E" w:rsidRPr="00097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с</w:t>
      </w:r>
      <w:proofErr w:type="spellStart"/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есія</w:t>
      </w:r>
      <w:proofErr w:type="spellEnd"/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вось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мого</w:t>
      </w:r>
      <w:proofErr w:type="spellEnd"/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35FEB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spellStart"/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кликання</w:t>
      </w:r>
      <w:proofErr w:type="spellEnd"/>
    </w:p>
    <w:p w:rsidR="007E530E" w:rsidRPr="003C259D" w:rsidRDefault="007E530E" w:rsidP="007E530E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C259D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с. Костянтинівка</w:t>
      </w:r>
    </w:p>
    <w:p w:rsidR="003356DB" w:rsidRPr="003C259D" w:rsidRDefault="003356DB" w:rsidP="00335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4CEF" w:rsidRPr="00DF5BEE" w:rsidRDefault="00111EC5" w:rsidP="00E66A9A">
      <w:pPr>
        <w:spacing w:after="0" w:line="240" w:lineRule="auto"/>
        <w:ind w:right="4394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bookmarkStart w:id="1" w:name="_Hlk79661023"/>
      <w:r w:rsidRPr="00EA062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13B0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r w:rsidR="009431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сесії </w:t>
      </w:r>
      <w:r w:rsidR="000C6C0A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Костянтинівської </w:t>
      </w:r>
      <w:r w:rsidR="009431FD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від 08 липня 2021 року №8 «Про встановлення ставок місцевих податків та зборів на території Костянтинівської сільської територіальної громади» </w:t>
      </w:r>
    </w:p>
    <w:bookmarkEnd w:id="1"/>
    <w:p w:rsidR="00B609FD" w:rsidRPr="00DC131A" w:rsidRDefault="00B609FD" w:rsidP="00B60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D75" w:rsidRPr="00760CCA" w:rsidRDefault="008E7694" w:rsidP="00E66A9A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06D75" w:rsidRPr="00DD64C8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96405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06D75" w:rsidRPr="00DD64C8">
        <w:rPr>
          <w:rFonts w:ascii="Times New Roman" w:hAnsi="Times New Roman" w:cs="Times New Roman"/>
          <w:sz w:val="28"/>
          <w:szCs w:val="28"/>
          <w:lang w:val="uk-UA"/>
        </w:rPr>
        <w:t xml:space="preserve"> 22 статті 26 Закону України </w:t>
      </w:r>
      <w:r w:rsidR="00116CB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6D75" w:rsidRPr="00DD64C8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116CB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418F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1A62">
        <w:rPr>
          <w:rFonts w:ascii="Times New Roman" w:hAnsi="Times New Roman" w:cs="Times New Roman"/>
          <w:sz w:val="28"/>
          <w:szCs w:val="28"/>
          <w:lang w:val="uk-UA"/>
        </w:rPr>
        <w:t xml:space="preserve"> Податков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="00291A62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291A6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та доповненнями</w:t>
      </w:r>
      <w:r w:rsidR="004418F5">
        <w:rPr>
          <w:rFonts w:ascii="Times New Roman" w:hAnsi="Times New Roman" w:cs="Times New Roman"/>
          <w:sz w:val="28"/>
          <w:szCs w:val="28"/>
          <w:lang w:val="uk-UA"/>
        </w:rPr>
        <w:t xml:space="preserve"> та постановою Кабінету Міністрів від 28 липня 2021 року №821 «Про внесення змін </w:t>
      </w:r>
      <w:r w:rsidR="00A92406">
        <w:rPr>
          <w:rFonts w:ascii="Times New Roman" w:hAnsi="Times New Roman" w:cs="Times New Roman"/>
          <w:sz w:val="28"/>
          <w:szCs w:val="28"/>
          <w:lang w:val="uk-UA"/>
        </w:rPr>
        <w:t>до деяких актів Кабінету Міністрів України»</w:t>
      </w:r>
      <w:r w:rsidR="00706D75" w:rsidRPr="00DD64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0688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Костянтинівська </w:t>
      </w:r>
      <w:r w:rsidR="00706D75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A16C95" w:rsidRDefault="00A16C95" w:rsidP="00E6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9FD" w:rsidRDefault="00F64F33" w:rsidP="00E6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B609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609FD" w:rsidRDefault="00B609FD" w:rsidP="00E66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58F" w:rsidRDefault="00EF718E" w:rsidP="00E66A9A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1C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474BB">
        <w:rPr>
          <w:rFonts w:ascii="Times New Roman" w:hAnsi="Times New Roman" w:cs="Times New Roman"/>
          <w:sz w:val="28"/>
          <w:szCs w:val="28"/>
          <w:lang w:val="uk-UA"/>
        </w:rPr>
        <w:t>Внести зміни</w:t>
      </w:r>
      <w:r w:rsidR="001A26EE">
        <w:rPr>
          <w:rFonts w:ascii="Times New Roman" w:hAnsi="Times New Roman" w:cs="Times New Roman"/>
          <w:sz w:val="28"/>
          <w:szCs w:val="28"/>
          <w:lang w:val="uk-UA"/>
        </w:rPr>
        <w:t xml:space="preserve"> до додатків рішення Костянтинівської сільської ради від 08 липня 2021 року №8 «Про встановлення ставок місцевих податків та зборів на території Костянтинівської сільської територіальної громади»</w:t>
      </w:r>
      <w:r w:rsidR="00257BE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57E4" w:rsidRDefault="00F05CE1" w:rsidP="0033181D">
      <w:pPr>
        <w:pStyle w:val="a4"/>
        <w:spacing w:before="0" w:beforeAutospacing="0" w:after="0" w:afterAutospacing="0" w:line="247" w:lineRule="auto"/>
        <w:ind w:hanging="142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B69D7">
        <w:rPr>
          <w:sz w:val="28"/>
          <w:szCs w:val="28"/>
          <w:lang w:val="uk-UA"/>
        </w:rPr>
        <w:t>1.1. У</w:t>
      </w:r>
      <w:r w:rsidR="004A7ED9" w:rsidRPr="00E612BE">
        <w:rPr>
          <w:sz w:val="28"/>
          <w:szCs w:val="28"/>
          <w:lang w:val="uk-UA"/>
        </w:rPr>
        <w:t xml:space="preserve">точнити та викласти </w:t>
      </w:r>
      <w:r w:rsidR="00B16EEA">
        <w:rPr>
          <w:sz w:val="28"/>
          <w:szCs w:val="28"/>
          <w:lang w:val="uk-UA"/>
        </w:rPr>
        <w:t>рядки</w:t>
      </w:r>
      <w:r w:rsidR="004A7ED9" w:rsidRPr="00E612BE">
        <w:rPr>
          <w:sz w:val="28"/>
          <w:szCs w:val="28"/>
          <w:lang w:val="uk-UA"/>
        </w:rPr>
        <w:t xml:space="preserve"> таблиці додатку 1.1. </w:t>
      </w:r>
      <w:r w:rsidR="00C92008">
        <w:rPr>
          <w:sz w:val="28"/>
          <w:szCs w:val="28"/>
          <w:lang w:val="uk-UA"/>
        </w:rPr>
        <w:t xml:space="preserve">«Ставки податку на нерухоме майно, відмінне від земельної ділянки,та перелік пільг для фізичних і юридичних осіб, наданих за рішенням органу місцевого самоврядування» </w:t>
      </w:r>
      <w:r w:rsidR="004A7ED9" w:rsidRPr="00E612BE">
        <w:rPr>
          <w:sz w:val="28"/>
          <w:szCs w:val="28"/>
          <w:lang w:val="uk-UA"/>
        </w:rPr>
        <w:t xml:space="preserve">щодо класифікації </w:t>
      </w:r>
      <w:r>
        <w:rPr>
          <w:sz w:val="28"/>
          <w:szCs w:val="28"/>
          <w:lang w:val="uk-UA"/>
        </w:rPr>
        <w:t xml:space="preserve">     </w:t>
      </w:r>
      <w:r w:rsidR="004A7ED9" w:rsidRPr="00E612BE">
        <w:rPr>
          <w:sz w:val="28"/>
          <w:szCs w:val="28"/>
          <w:lang w:val="uk-UA"/>
        </w:rPr>
        <w:t>будівель та споруд за код</w:t>
      </w:r>
      <w:r w:rsidR="00617CCC">
        <w:rPr>
          <w:sz w:val="28"/>
          <w:szCs w:val="28"/>
          <w:lang w:val="uk-UA"/>
        </w:rPr>
        <w:t>о</w:t>
      </w:r>
      <w:r w:rsidR="004A7ED9" w:rsidRPr="00E612BE">
        <w:rPr>
          <w:sz w:val="28"/>
          <w:szCs w:val="28"/>
          <w:lang w:val="uk-UA"/>
        </w:rPr>
        <w:t>м</w:t>
      </w:r>
      <w:r w:rsidR="00C37B81" w:rsidRPr="00E612BE">
        <w:rPr>
          <w:sz w:val="28"/>
          <w:szCs w:val="28"/>
          <w:lang w:val="uk-UA"/>
        </w:rPr>
        <w:t xml:space="preserve"> 1274.1 «Казарми Збройних Сил» </w:t>
      </w:r>
      <w:r w:rsidR="00231CF7" w:rsidRPr="00E612BE">
        <w:rPr>
          <w:sz w:val="28"/>
          <w:szCs w:val="28"/>
          <w:lang w:val="uk-UA"/>
        </w:rPr>
        <w:t>в редакції</w:t>
      </w:r>
      <w:r w:rsidR="005F7289">
        <w:rPr>
          <w:sz w:val="28"/>
          <w:szCs w:val="28"/>
          <w:lang w:val="uk-UA"/>
        </w:rPr>
        <w:t xml:space="preserve"> згідно з додатком 1</w:t>
      </w:r>
      <w:r w:rsidR="00721C64">
        <w:rPr>
          <w:sz w:val="28"/>
          <w:szCs w:val="28"/>
          <w:lang w:val="uk-UA"/>
        </w:rPr>
        <w:t>.</w:t>
      </w:r>
    </w:p>
    <w:p w:rsidR="009D18C3" w:rsidRDefault="004357E4" w:rsidP="009D18C3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934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8C3">
        <w:rPr>
          <w:rFonts w:ascii="Times New Roman" w:hAnsi="Times New Roman" w:cs="Times New Roman"/>
          <w:sz w:val="28"/>
          <w:szCs w:val="28"/>
          <w:lang w:val="uk-UA"/>
        </w:rPr>
        <w:t xml:space="preserve"> Уточнити та викласти </w:t>
      </w:r>
      <w:r w:rsidR="00DB1740">
        <w:rPr>
          <w:rFonts w:ascii="Times New Roman" w:hAnsi="Times New Roman" w:cs="Times New Roman"/>
          <w:sz w:val="28"/>
          <w:szCs w:val="28"/>
          <w:lang w:val="uk-UA"/>
        </w:rPr>
        <w:t>рядки</w:t>
      </w:r>
      <w:r w:rsidR="009D18C3">
        <w:rPr>
          <w:rFonts w:ascii="Times New Roman" w:hAnsi="Times New Roman" w:cs="Times New Roman"/>
          <w:sz w:val="28"/>
          <w:szCs w:val="28"/>
          <w:lang w:val="uk-UA"/>
        </w:rPr>
        <w:t xml:space="preserve"> таблиці додатку 2.1. </w:t>
      </w:r>
      <w:r w:rsidR="00B412F9">
        <w:rPr>
          <w:rFonts w:ascii="Times New Roman" w:hAnsi="Times New Roman" w:cs="Times New Roman"/>
          <w:sz w:val="28"/>
          <w:szCs w:val="28"/>
          <w:lang w:val="uk-UA"/>
        </w:rPr>
        <w:t>«Ставки земельного податку та перелік пільг для фізичних і юридичних осіб, наданих за рішенням органу місцевого самоврядування»</w:t>
      </w:r>
      <w:r w:rsidR="00BB7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8C3">
        <w:rPr>
          <w:rFonts w:ascii="Times New Roman" w:hAnsi="Times New Roman" w:cs="Times New Roman"/>
          <w:sz w:val="28"/>
          <w:szCs w:val="28"/>
          <w:lang w:val="uk-UA"/>
        </w:rPr>
        <w:t xml:space="preserve">щодо виду цільового призначення земель за кодом  15.01 в редакції згідно з додатком 2. </w:t>
      </w:r>
    </w:p>
    <w:p w:rsidR="004E6EE6" w:rsidRDefault="00BB7A4E" w:rsidP="004E6EE6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280CE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0213B">
        <w:rPr>
          <w:rFonts w:ascii="Times New Roman" w:hAnsi="Times New Roman" w:cs="Times New Roman"/>
          <w:sz w:val="28"/>
          <w:szCs w:val="28"/>
          <w:lang w:val="uk-UA"/>
        </w:rPr>
        <w:t>оповнити додаток 2</w:t>
      </w:r>
      <w:r w:rsidR="00663B5A">
        <w:rPr>
          <w:rFonts w:ascii="Times New Roman" w:hAnsi="Times New Roman" w:cs="Times New Roman"/>
          <w:sz w:val="28"/>
          <w:szCs w:val="28"/>
          <w:lang w:val="uk-UA"/>
        </w:rPr>
        <w:t xml:space="preserve"> «Ставки земельного податку та перелік пільг для фізичних і юридичних осіб, наданих за рішенням органу місцевого самоврядування»</w:t>
      </w:r>
      <w:r w:rsidR="00101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EE6">
        <w:rPr>
          <w:rFonts w:ascii="Times New Roman" w:hAnsi="Times New Roman" w:cs="Times New Roman"/>
          <w:sz w:val="28"/>
          <w:szCs w:val="28"/>
          <w:lang w:val="uk-UA"/>
        </w:rPr>
        <w:t>рядками та затвердити додаток 2  в новій редакції з доповненнями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 w:rsidR="00DB174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1E2744" w:rsidRDefault="00101E05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01.15 Земельні </w:t>
      </w:r>
      <w:r w:rsidR="004A7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ділянки запасу під сільськогосподарськими будівлями і дворами</w:t>
      </w:r>
      <w:r w:rsidR="00A7481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1E05" w:rsidRDefault="00101E05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01.16 Земельні ділянки під полезахисними лісовими смугами</w:t>
      </w:r>
      <w:r w:rsidR="00A7481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4F6E" w:rsidRDefault="00124F6E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01.17 </w:t>
      </w:r>
      <w:r w:rsidR="00253F8D">
        <w:rPr>
          <w:rFonts w:ascii="Times New Roman" w:hAnsi="Times New Roman" w:cs="Times New Roman"/>
          <w:sz w:val="28"/>
          <w:szCs w:val="28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особами);</w:t>
      </w:r>
    </w:p>
    <w:p w:rsidR="00253F8D" w:rsidRDefault="00253F8D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01.18 Земельні ділянки загального користування, які використовуються як польові дорого, прогони</w:t>
      </w:r>
      <w:r w:rsidR="005B37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37C3" w:rsidRDefault="005B37C3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01.19 Земельні ділянки під громадськими сіножатями та громадськими пасовищами;</w:t>
      </w:r>
    </w:p>
    <w:p w:rsidR="008D6B04" w:rsidRDefault="008D6B04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02.09 Для будівництва і обслуговування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паркінгів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автостоянок на землях житлової та громадської забудови;</w:t>
      </w:r>
    </w:p>
    <w:p w:rsidR="008D6B04" w:rsidRDefault="008D6B04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02.10 Для будівництва і обслуговування багатоквартирного житлового будинку з об’єктами торгово-розважальної та ринкової інфраструктури;</w:t>
      </w:r>
    </w:p>
    <w:p w:rsidR="008D6B04" w:rsidRDefault="008D6B04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02.11 Земельні ділянки запасу (земельні ділянки, які не надані у власність або користування громадянам чи юридичним особам);</w:t>
      </w:r>
    </w:p>
    <w:p w:rsidR="008D6B04" w:rsidRDefault="008D6B04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02.12 </w:t>
      </w:r>
      <w:r w:rsidR="003E0A8D">
        <w:rPr>
          <w:rFonts w:ascii="Times New Roman" w:hAnsi="Times New Roman" w:cs="Times New Roman"/>
          <w:sz w:val="28"/>
          <w:szCs w:val="28"/>
          <w:lang w:val="uk-UA"/>
        </w:rPr>
        <w:t>Земельні ділянки загального користування, які використовуються як внутрішньо квартальні проїзди, пішохідні зони;</w:t>
      </w:r>
    </w:p>
    <w:p w:rsidR="003E0A8D" w:rsidRDefault="00732B46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03.10</w:t>
      </w:r>
      <w:r w:rsidR="009A3B99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прибутку;</w:t>
      </w:r>
    </w:p>
    <w:p w:rsidR="009A3B99" w:rsidRDefault="00732B46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03.17 </w:t>
      </w:r>
      <w:r w:rsidR="00855E76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закладів з обслуговування відвідувачів об’єктів рекреаційного призначення;</w:t>
      </w:r>
    </w:p>
    <w:p w:rsidR="00855E76" w:rsidRDefault="00855E76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03.18 Для розміщення та експлуатації установ/місць виконання покарань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5E76" w:rsidRDefault="00855E76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03.19 Земельні ділянки запасу (земельні ділянки, які не надані у власність або користування громадянам чи юридичним особам)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5E76" w:rsidRDefault="00855E76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03.20 Земельні ділянки загального користування, які використовуються як внутрішньо квартальні проїзди, пішохідні зони;</w:t>
      </w:r>
    </w:p>
    <w:p w:rsidR="00D8198E" w:rsidRDefault="001042F5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05.01 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2750" w:rsidRDefault="00D8198E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05.02 Земельні ділянки запасу (земельні ділянки, які не надані у власність або користування громадянам чи юридичним особам)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0463" w:rsidRDefault="009B0463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06.05 Земельні ділянки запасу (земельні ділянки, які не надані у власність або користування громадянам чи юридичним особам)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0463" w:rsidRDefault="009B0463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07.06 Для збереження,використання та відтворення зелених зон і зелених насаджень</w:t>
      </w:r>
      <w:r w:rsidR="008400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0463" w:rsidRDefault="009B0463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07.07 Земельні ділянки запасу (земельні ділянки, які не надані у власність або користування громадянам чи юридичним особам)</w:t>
      </w:r>
      <w:r w:rsidR="008400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74F7" w:rsidRDefault="009B0463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07.08 </w:t>
      </w:r>
      <w:r w:rsidR="004D35C1">
        <w:rPr>
          <w:rFonts w:ascii="Times New Roman" w:hAnsi="Times New Roman" w:cs="Times New Roman"/>
          <w:sz w:val="28"/>
          <w:szCs w:val="28"/>
          <w:lang w:val="uk-UA"/>
        </w:rPr>
        <w:t>Земельні ділянки загального користування, які використовуються як зелені насадження загального користування</w:t>
      </w:r>
      <w:r w:rsidR="008400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2365" w:rsidRDefault="005374F7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07.09 Земельні ділянки загального користування відведені під місця поховання</w:t>
      </w:r>
      <w:r w:rsidR="007323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2365" w:rsidRDefault="00732365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08.05 Земельні ділянки запасу (земельні ділянки, які не надані у власність або користування громадянам чи юридичним особам);</w:t>
      </w:r>
    </w:p>
    <w:p w:rsidR="00FA4B86" w:rsidRDefault="00FA4B86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09.04 Для розміщення господарських дворів лісогосподарських підприємств, установ, організацій та будівель лісомисливського господарства;</w:t>
      </w:r>
    </w:p>
    <w:p w:rsidR="004B3317" w:rsidRDefault="008409D7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09.05 Земельні ділянки запасу (земельні ділянки, які не надані у власність або користування громадянам чи юридичним особам)</w:t>
      </w:r>
      <w:r w:rsidR="004B33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3317" w:rsidRDefault="004B3317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10.13 Земельні ділянки запасу (земельні ділянки, які не надані у власність або користування громадянам чи юридичним особам);</w:t>
      </w:r>
    </w:p>
    <w:p w:rsidR="004B3317" w:rsidRDefault="004B3317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10.14 Водні об’єкти загального користування;</w:t>
      </w:r>
    </w:p>
    <w:p w:rsidR="004B3317" w:rsidRDefault="004B3317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10.15 Земельні ділянки під пляжами;</w:t>
      </w:r>
    </w:p>
    <w:p w:rsidR="004B3317" w:rsidRDefault="004B3317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10.16 Земельні ділянки під громадськими сіножатями;</w:t>
      </w:r>
    </w:p>
    <w:p w:rsidR="0070201E" w:rsidRDefault="0070201E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11.06 Земельні ділянки запасу (земельні ділянки, які не надані у власність або користування громадянам чи юридичним особам);</w:t>
      </w:r>
    </w:p>
    <w:p w:rsidR="0070201E" w:rsidRDefault="0070201E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11.07 Земельні ділянки загального користування, які використовуються як зелені насадження спеціального призначення;</w:t>
      </w:r>
    </w:p>
    <w:p w:rsidR="008658F4" w:rsidRDefault="0070201E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11.08 Земельні ділянки загального користування, відведенні для цілей поводження з відходами</w:t>
      </w:r>
      <w:r w:rsidR="008658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58F4" w:rsidRDefault="008658F4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12.11 Для розміщення та експлуатації об’єктів дорожнього сервісу;</w:t>
      </w:r>
    </w:p>
    <w:p w:rsidR="008658F4" w:rsidRDefault="008658F4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12.12 Земельні ділянки запасу (земельні ділянки, які не надані у власність або користування громадянам чи юридичним особам);</w:t>
      </w:r>
    </w:p>
    <w:p w:rsidR="00502DA1" w:rsidRDefault="00502DA1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12.13 Земельні ділянки загального користування, які використовуються як вулиці, майдани, проїзди, дороги, набережні;</w:t>
      </w:r>
    </w:p>
    <w:p w:rsidR="00502DA1" w:rsidRDefault="00502DA1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13.05 Для розміщення та постійної діяльності Державної служби спеціального зв’язку та захисту інформації України;</w:t>
      </w:r>
    </w:p>
    <w:p w:rsidR="00502DA1" w:rsidRDefault="00502DA1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13.06</w:t>
      </w:r>
      <w:r w:rsidR="00711BF3">
        <w:rPr>
          <w:rFonts w:ascii="Times New Roman" w:hAnsi="Times New Roman" w:cs="Times New Roman"/>
          <w:sz w:val="28"/>
          <w:szCs w:val="28"/>
          <w:lang w:val="uk-UA"/>
        </w:rPr>
        <w:t xml:space="preserve"> Земельні ділянки запасу (земельні ділянки, які не надані у власність або користування громадянам чи юридичним особам)</w:t>
      </w:r>
      <w:r w:rsidR="008400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2184" w:rsidRDefault="00BC2184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14.04 Земельні ділянки запасу (земельні ділянки, які не надані у власність або користування громадянам чи юридичним особам)</w:t>
      </w:r>
      <w:r w:rsidR="008400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2184" w:rsidRDefault="00BC2184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14.05 </w:t>
      </w:r>
      <w:r w:rsidR="00FF0007">
        <w:rPr>
          <w:rFonts w:ascii="Times New Roman" w:hAnsi="Times New Roman" w:cs="Times New Roman"/>
          <w:sz w:val="28"/>
          <w:szCs w:val="28"/>
          <w:lang w:val="uk-UA"/>
        </w:rPr>
        <w:t>Земельні ділянки загального користування, які використовуються як зелені насадження спеціального призначення</w:t>
      </w:r>
      <w:r w:rsidR="008400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0007" w:rsidRDefault="00FF0007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14.06 </w:t>
      </w:r>
      <w:r w:rsidR="007B77FF">
        <w:rPr>
          <w:rFonts w:ascii="Times New Roman" w:hAnsi="Times New Roman" w:cs="Times New Roman"/>
          <w:sz w:val="28"/>
          <w:szCs w:val="28"/>
          <w:lang w:val="uk-UA"/>
        </w:rPr>
        <w:t>Земельні ділянки загального користування, відведені для цілей поводження з відходами</w:t>
      </w:r>
      <w:r w:rsidR="008400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77FF" w:rsidRDefault="007B77FF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15.02 Для розміщення та постійної діяльності Національної гвардії</w:t>
      </w:r>
    </w:p>
    <w:p w:rsidR="007B77FF" w:rsidRDefault="004815CF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15.09 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</w:r>
    </w:p>
    <w:p w:rsidR="007A370A" w:rsidRDefault="004815CF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15.10</w:t>
      </w:r>
      <w:r w:rsidR="007A370A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поліції;</w:t>
      </w:r>
    </w:p>
    <w:p w:rsidR="00B74A00" w:rsidRDefault="007A370A" w:rsidP="0033181D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15.11</w:t>
      </w:r>
      <w:r w:rsidR="00AF6C22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</w:r>
      <w:r w:rsidR="008667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5D5A" w:rsidRPr="00EE11CC" w:rsidRDefault="00AA0D77" w:rsidP="00EA3DED">
      <w:pPr>
        <w:pStyle w:val="a7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F5D5A">
        <w:rPr>
          <w:sz w:val="28"/>
          <w:szCs w:val="28"/>
          <w:lang w:val="uk-UA"/>
        </w:rPr>
        <w:t xml:space="preserve"> Відділу економічного розвитку, торгівлі, інвестицій та агропромислового розвитку на</w:t>
      </w:r>
      <w:r w:rsidR="008D0C02">
        <w:rPr>
          <w:sz w:val="28"/>
          <w:szCs w:val="28"/>
          <w:lang w:val="uk-UA"/>
        </w:rPr>
        <w:t>правити</w:t>
      </w:r>
      <w:r w:rsidR="00AF5D5A">
        <w:rPr>
          <w:sz w:val="28"/>
          <w:szCs w:val="28"/>
          <w:lang w:val="uk-UA"/>
        </w:rPr>
        <w:t xml:space="preserve"> копію рішення до </w:t>
      </w:r>
      <w:r w:rsidR="00A768F5">
        <w:rPr>
          <w:sz w:val="28"/>
          <w:szCs w:val="28"/>
          <w:lang w:val="uk-UA"/>
        </w:rPr>
        <w:t>Вознесенського відділу пода</w:t>
      </w:r>
      <w:r w:rsidR="0045373D">
        <w:rPr>
          <w:sz w:val="28"/>
          <w:szCs w:val="28"/>
          <w:lang w:val="uk-UA"/>
        </w:rPr>
        <w:t xml:space="preserve">тків і </w:t>
      </w:r>
      <w:r w:rsidR="0045373D">
        <w:rPr>
          <w:sz w:val="28"/>
          <w:szCs w:val="28"/>
          <w:lang w:val="uk-UA"/>
        </w:rPr>
        <w:lastRenderedPageBreak/>
        <w:t>зборів з юридичних осіб та проведення камеральних перевірок управління податкового адміністрування юридичних осіб ГУ ДПС у Миколаївській області.</w:t>
      </w:r>
    </w:p>
    <w:p w:rsidR="009A4F14" w:rsidRDefault="00C2017C" w:rsidP="009A4F14">
      <w:pPr>
        <w:pStyle w:val="a7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A4F14">
        <w:rPr>
          <w:sz w:val="28"/>
          <w:szCs w:val="28"/>
          <w:lang w:val="uk-UA"/>
        </w:rPr>
        <w:t>.</w:t>
      </w:r>
      <w:r w:rsidR="00D90913">
        <w:rPr>
          <w:sz w:val="28"/>
          <w:szCs w:val="28"/>
          <w:lang w:val="uk-UA"/>
        </w:rPr>
        <w:t xml:space="preserve"> </w:t>
      </w:r>
      <w:r w:rsidR="0092014C">
        <w:rPr>
          <w:sz w:val="28"/>
          <w:szCs w:val="28"/>
          <w:lang w:val="uk-UA"/>
        </w:rPr>
        <w:t>Це р</w:t>
      </w:r>
      <w:r w:rsidR="007E07F2">
        <w:rPr>
          <w:sz w:val="28"/>
          <w:szCs w:val="28"/>
          <w:lang w:val="uk-UA"/>
        </w:rPr>
        <w:t xml:space="preserve">ішення набирає чинності: </w:t>
      </w:r>
      <w:r w:rsidR="00D90913">
        <w:rPr>
          <w:sz w:val="28"/>
          <w:szCs w:val="28"/>
          <w:lang w:val="uk-UA"/>
        </w:rPr>
        <w:t xml:space="preserve"> </w:t>
      </w:r>
      <w:r w:rsidR="007E07F2" w:rsidRPr="00000273">
        <w:rPr>
          <w:sz w:val="28"/>
          <w:szCs w:val="28"/>
          <w:lang w:val="uk-UA"/>
        </w:rPr>
        <w:t>з</w:t>
      </w:r>
      <w:r w:rsidR="007E07F2">
        <w:rPr>
          <w:sz w:val="28"/>
          <w:szCs w:val="28"/>
          <w:lang w:val="uk-UA"/>
        </w:rPr>
        <w:t xml:space="preserve"> 01 липня 2023 року </w:t>
      </w:r>
      <w:r w:rsidR="00B0747A">
        <w:rPr>
          <w:sz w:val="28"/>
          <w:szCs w:val="28"/>
          <w:lang w:val="uk-UA"/>
        </w:rPr>
        <w:t xml:space="preserve">- </w:t>
      </w:r>
      <w:r w:rsidR="007E07F2">
        <w:rPr>
          <w:sz w:val="28"/>
          <w:szCs w:val="28"/>
          <w:lang w:val="uk-UA"/>
        </w:rPr>
        <w:t>пункти 1.1 та 1.2</w:t>
      </w:r>
      <w:r w:rsidR="00D90913">
        <w:rPr>
          <w:sz w:val="28"/>
          <w:szCs w:val="28"/>
          <w:lang w:val="uk-UA"/>
        </w:rPr>
        <w:t xml:space="preserve">; </w:t>
      </w:r>
      <w:r w:rsidR="00B0747A">
        <w:rPr>
          <w:sz w:val="28"/>
          <w:szCs w:val="28"/>
          <w:lang w:val="uk-UA"/>
        </w:rPr>
        <w:t>з</w:t>
      </w:r>
      <w:r w:rsidR="00B0747A" w:rsidRPr="00000273">
        <w:rPr>
          <w:sz w:val="28"/>
          <w:szCs w:val="28"/>
          <w:lang w:val="uk-UA"/>
        </w:rPr>
        <w:t xml:space="preserve"> </w:t>
      </w:r>
      <w:r w:rsidR="00B0747A">
        <w:rPr>
          <w:sz w:val="28"/>
          <w:szCs w:val="28"/>
          <w:lang w:val="uk-UA"/>
        </w:rPr>
        <w:t xml:space="preserve">01 січня 2024 року </w:t>
      </w:r>
      <w:r w:rsidR="00D90913">
        <w:rPr>
          <w:sz w:val="28"/>
          <w:szCs w:val="28"/>
          <w:lang w:val="uk-UA"/>
        </w:rPr>
        <w:t xml:space="preserve">пункт 1.3. </w:t>
      </w:r>
    </w:p>
    <w:p w:rsidR="00EC0231" w:rsidRDefault="009A4F14" w:rsidP="009A4F14">
      <w:pPr>
        <w:pStyle w:val="a7"/>
        <w:widowControl w:val="0"/>
        <w:spacing w:before="0" w:beforeAutospacing="0" w:after="0" w:afterAutospacing="0"/>
        <w:jc w:val="both"/>
        <w:rPr>
          <w:rFonts w:eastAsia="font29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B609FD">
        <w:rPr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="00BD185A">
        <w:rPr>
          <w:sz w:val="28"/>
          <w:szCs w:val="28"/>
          <w:lang w:val="uk-UA"/>
        </w:rPr>
        <w:t xml:space="preserve"> </w:t>
      </w:r>
      <w:r w:rsidR="00BD185A" w:rsidRPr="00BD185A">
        <w:rPr>
          <w:rStyle w:val="normaltextrun"/>
          <w:sz w:val="28"/>
          <w:szCs w:val="28"/>
          <w:lang w:val="uk-UA"/>
        </w:rPr>
        <w:t>з питань</w:t>
      </w:r>
      <w:r w:rsidR="00EC0231">
        <w:rPr>
          <w:rStyle w:val="normaltextrun"/>
          <w:sz w:val="28"/>
          <w:szCs w:val="28"/>
          <w:lang w:val="uk-UA"/>
        </w:rPr>
        <w:t xml:space="preserve"> </w:t>
      </w:r>
      <w:r w:rsidR="00EC0231">
        <w:rPr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EC0231" w:rsidRPr="007073B2">
        <w:rPr>
          <w:rFonts w:eastAsia="font295"/>
          <w:sz w:val="28"/>
          <w:szCs w:val="28"/>
          <w:lang w:val="uk-UA"/>
        </w:rPr>
        <w:t xml:space="preserve"> (голова постійної комісії – </w:t>
      </w:r>
      <w:proofErr w:type="spellStart"/>
      <w:r w:rsidR="00EC0231">
        <w:rPr>
          <w:rFonts w:eastAsia="font295"/>
          <w:sz w:val="28"/>
          <w:szCs w:val="28"/>
          <w:lang w:val="uk-UA"/>
        </w:rPr>
        <w:t>Гунішева</w:t>
      </w:r>
      <w:proofErr w:type="spellEnd"/>
      <w:r w:rsidR="00EC0231">
        <w:rPr>
          <w:rFonts w:eastAsia="font295"/>
          <w:sz w:val="28"/>
          <w:szCs w:val="28"/>
          <w:lang w:val="uk-UA"/>
        </w:rPr>
        <w:t xml:space="preserve"> Любов Василівна</w:t>
      </w:r>
      <w:r w:rsidR="00EC0231" w:rsidRPr="007073B2">
        <w:rPr>
          <w:rFonts w:eastAsia="font295"/>
          <w:sz w:val="28"/>
          <w:szCs w:val="28"/>
          <w:lang w:val="uk-UA"/>
        </w:rPr>
        <w:t>)</w:t>
      </w:r>
      <w:r w:rsidR="00EC0231">
        <w:rPr>
          <w:rFonts w:eastAsia="font295"/>
          <w:sz w:val="28"/>
          <w:szCs w:val="28"/>
          <w:lang w:val="uk-UA"/>
        </w:rPr>
        <w:t>.</w:t>
      </w:r>
    </w:p>
    <w:p w:rsidR="00AE3EF3" w:rsidRDefault="00AE3EF3" w:rsidP="00EC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09B2" w:rsidRDefault="00BD185A" w:rsidP="00EC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8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2375" w:rsidRDefault="00B609FD" w:rsidP="00A1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              </w:t>
      </w:r>
      <w:r w:rsidRPr="00BD5B87">
        <w:rPr>
          <w:rFonts w:ascii="Times New Roman" w:hAnsi="Times New Roman" w:cs="Times New Roman"/>
          <w:sz w:val="28"/>
          <w:szCs w:val="28"/>
          <w:lang w:val="uk-UA"/>
        </w:rPr>
        <w:t>Антон ПАЄНТКО</w:t>
      </w: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40F" w:rsidRDefault="0065640F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8D6" w:rsidRDefault="004D48D6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8D6" w:rsidRDefault="004D48D6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8D6" w:rsidRDefault="004D48D6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8D6" w:rsidRDefault="004D48D6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8D6" w:rsidRDefault="004D48D6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40F" w:rsidRDefault="0065640F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40F" w:rsidRDefault="0065640F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1D7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8E5" w:rsidRDefault="00C718E5" w:rsidP="00824616">
      <w:pPr>
        <w:pStyle w:val="ab"/>
        <w:spacing w:before="0" w:beforeAutospacing="0" w:after="0" w:afterAutospacing="0"/>
        <w:ind w:left="4962"/>
        <w:jc w:val="both"/>
        <w:rPr>
          <w:color w:val="000000"/>
          <w:lang w:val="uk-UA"/>
        </w:rPr>
      </w:pPr>
    </w:p>
    <w:p w:rsidR="00824616" w:rsidRPr="00A272B0" w:rsidRDefault="00C718E5" w:rsidP="00824616">
      <w:pPr>
        <w:pStyle w:val="ab"/>
        <w:spacing w:before="0" w:beforeAutospacing="0" w:after="0" w:afterAutospacing="0"/>
        <w:ind w:left="4962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  </w:t>
      </w:r>
      <w:r w:rsidR="00824616" w:rsidRPr="00A272B0">
        <w:rPr>
          <w:color w:val="000000"/>
          <w:lang w:val="uk-UA"/>
        </w:rPr>
        <w:t>Додаток 1</w:t>
      </w:r>
    </w:p>
    <w:p w:rsidR="00AF2DD1" w:rsidRDefault="00C718E5" w:rsidP="0082461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</w:t>
      </w:r>
      <w:r w:rsidR="00824616" w:rsidRPr="00A272B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до рішення Костянтинівської </w:t>
      </w:r>
    </w:p>
    <w:p w:rsidR="00824616" w:rsidRPr="00A272B0" w:rsidRDefault="00C718E5" w:rsidP="0082461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</w:t>
      </w:r>
      <w:r w:rsidR="004D48D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сільської ради  № 5  </w:t>
      </w:r>
    </w:p>
    <w:p w:rsidR="00824616" w:rsidRPr="00A272B0" w:rsidRDefault="00C718E5" w:rsidP="00824616">
      <w:pPr>
        <w:spacing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від  </w:t>
      </w:r>
      <w:r w:rsidR="00FD39D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14.07.</w:t>
      </w:r>
      <w:r w:rsidR="00824616" w:rsidRPr="00A272B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2023 </w:t>
      </w:r>
    </w:p>
    <w:tbl>
      <w:tblPr>
        <w:tblW w:w="5000" w:type="pct"/>
        <w:tblLayout w:type="fixed"/>
        <w:tblLook w:val="04A0"/>
      </w:tblPr>
      <w:tblGrid>
        <w:gridCol w:w="1100"/>
        <w:gridCol w:w="1700"/>
        <w:gridCol w:w="710"/>
        <w:gridCol w:w="423"/>
        <w:gridCol w:w="570"/>
        <w:gridCol w:w="708"/>
        <w:gridCol w:w="563"/>
        <w:gridCol w:w="569"/>
        <w:gridCol w:w="852"/>
        <w:gridCol w:w="655"/>
        <w:gridCol w:w="1223"/>
        <w:gridCol w:w="498"/>
      </w:tblGrid>
      <w:tr w:rsidR="00824616" w:rsidRPr="00824616" w:rsidTr="00227B2D">
        <w:trPr>
          <w:trHeight w:val="42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16" w:rsidRPr="00AF2DD1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2D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Класифікація будівель та споруд</w:t>
            </w:r>
            <w:r w:rsidRPr="00AF2DD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18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16" w:rsidRPr="00AF2DD1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2D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Ставки податку</w:t>
            </w:r>
            <w:r w:rsidRPr="00AF2DD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5</w:t>
            </w:r>
            <w:r w:rsidRPr="00AF2D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1 кв. метр</w:t>
            </w:r>
            <w:r w:rsidRPr="00AF2D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(відсотків розміру мінімальної заробітної плати)</w:t>
            </w: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D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Пільги</w:t>
            </w:r>
            <w:r w:rsidRPr="00AF2DD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 xml:space="preserve">7                                                                    </w:t>
            </w: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відсотків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суми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податкового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зобов'язання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24616" w:rsidRPr="00824616" w:rsidTr="00227B2D">
        <w:trPr>
          <w:trHeight w:val="171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юридичних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фізичних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класифікацією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будівель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(за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наявності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учасників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бойових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зоні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АТО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пенсіонерів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4616" w:rsidRPr="00824616" w:rsidTr="00227B2D">
        <w:trPr>
          <w:trHeight w:val="236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зона</w:t>
            </w:r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зона</w:t>
            </w:r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зона</w:t>
            </w:r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зона</w:t>
            </w:r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зона</w:t>
            </w:r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зона</w:t>
            </w:r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юридичних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фізичних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616" w:rsidRPr="00824616" w:rsidTr="00227B2D">
        <w:trPr>
          <w:trHeight w:val="729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Буді</w:t>
            </w:r>
            <w:proofErr w:type="gramStart"/>
            <w:r w:rsidRPr="008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вл</w:t>
            </w:r>
            <w:proofErr w:type="gramEnd"/>
            <w:r w:rsidRPr="008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8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інші</w:t>
            </w:r>
            <w:proofErr w:type="spellEnd"/>
            <w:r w:rsidRPr="008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не </w:t>
            </w:r>
            <w:proofErr w:type="spellStart"/>
            <w:r w:rsidRPr="008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класифіковані</w:t>
            </w:r>
            <w:proofErr w:type="spellEnd"/>
            <w:r w:rsidRPr="008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раніше</w:t>
            </w:r>
            <w:proofErr w:type="spellEnd"/>
            <w:r w:rsidRPr="008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16" w:rsidRPr="00824616" w:rsidRDefault="00824616" w:rsidP="003033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16" w:rsidRPr="00824616" w:rsidRDefault="00824616" w:rsidP="003033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616" w:rsidRPr="00824616" w:rsidTr="00227B2D">
        <w:trPr>
          <w:trHeight w:val="541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1274.1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Казарми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</w:t>
            </w: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16" w:rsidRPr="00227B2D" w:rsidRDefault="00824616" w:rsidP="003033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16" w:rsidRPr="00824616" w:rsidRDefault="00824616" w:rsidP="003033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246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16" w:rsidRPr="00824616" w:rsidRDefault="00824616" w:rsidP="00303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4616" w:rsidRDefault="00824616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sz w:val="28"/>
          <w:szCs w:val="28"/>
          <w:lang w:val="uk-UA"/>
        </w:rPr>
      </w:pPr>
    </w:p>
    <w:p w:rsidR="00824616" w:rsidRDefault="00824616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sz w:val="28"/>
          <w:szCs w:val="28"/>
          <w:lang w:val="uk-UA"/>
        </w:rPr>
      </w:pPr>
    </w:p>
    <w:p w:rsidR="00824616" w:rsidRDefault="00824616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sz w:val="28"/>
          <w:szCs w:val="28"/>
          <w:lang w:val="uk-UA"/>
        </w:rPr>
      </w:pPr>
    </w:p>
    <w:p w:rsidR="00AD5816" w:rsidRDefault="00AD5816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sz w:val="28"/>
          <w:szCs w:val="28"/>
          <w:lang w:val="uk-UA"/>
        </w:rPr>
      </w:pPr>
    </w:p>
    <w:p w:rsidR="00AD5816" w:rsidRDefault="00AD5816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sz w:val="28"/>
          <w:szCs w:val="28"/>
          <w:lang w:val="uk-UA"/>
        </w:rPr>
      </w:pPr>
    </w:p>
    <w:p w:rsidR="00A00955" w:rsidRDefault="00A00955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lang w:val="uk-UA"/>
        </w:rPr>
      </w:pPr>
    </w:p>
    <w:p w:rsidR="00A00955" w:rsidRDefault="00A00955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lang w:val="uk-UA"/>
        </w:rPr>
      </w:pPr>
    </w:p>
    <w:p w:rsidR="00A00955" w:rsidRDefault="00A00955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lang w:val="uk-UA"/>
        </w:rPr>
      </w:pPr>
    </w:p>
    <w:p w:rsidR="00A00955" w:rsidRDefault="00A00955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lang w:val="uk-UA"/>
        </w:rPr>
      </w:pPr>
    </w:p>
    <w:p w:rsidR="00A00955" w:rsidRDefault="00A00955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lang w:val="uk-UA"/>
        </w:rPr>
      </w:pPr>
    </w:p>
    <w:p w:rsidR="00A00955" w:rsidRDefault="00A00955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lang w:val="uk-UA"/>
        </w:rPr>
      </w:pPr>
    </w:p>
    <w:p w:rsidR="00C8289C" w:rsidRPr="00AD5816" w:rsidRDefault="00E07220" w:rsidP="00C8289C">
      <w:pPr>
        <w:pStyle w:val="ab"/>
        <w:spacing w:before="0" w:beforeAutospacing="0" w:after="0" w:afterAutospacing="0"/>
        <w:ind w:left="4962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</w:t>
      </w:r>
      <w:r w:rsidR="00C8289C" w:rsidRPr="00AD5816">
        <w:rPr>
          <w:color w:val="000000"/>
          <w:lang w:val="uk-UA"/>
        </w:rPr>
        <w:t>Додаток</w:t>
      </w:r>
      <w:r w:rsidR="00824616" w:rsidRPr="00AD5816">
        <w:rPr>
          <w:color w:val="000000"/>
          <w:lang w:val="uk-UA"/>
        </w:rPr>
        <w:t xml:space="preserve"> 2</w:t>
      </w:r>
    </w:p>
    <w:p w:rsidR="00AD5816" w:rsidRDefault="00E07220" w:rsidP="00C8289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  <w:r w:rsidR="00C8289C" w:rsidRPr="00AD581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до рішення  Костянтинівської </w:t>
      </w:r>
    </w:p>
    <w:p w:rsidR="00C8289C" w:rsidRPr="00AD5816" w:rsidRDefault="00E07220" w:rsidP="00C8289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  <w:r w:rsidR="004D48D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сільської ради  </w:t>
      </w:r>
      <w:r w:rsidR="004D48D6" w:rsidRPr="00AD581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№ </w:t>
      </w:r>
      <w:r w:rsidR="004D48D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5</w:t>
      </w:r>
      <w:r w:rsidR="004D48D6" w:rsidRPr="00AD581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4A71D7" w:rsidRPr="00AD5816" w:rsidRDefault="00E07220" w:rsidP="00824616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  <w:r w:rsidR="00C8289C" w:rsidRPr="00AD581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від   </w:t>
      </w:r>
      <w:r w:rsidR="00FD39D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14.07.</w:t>
      </w:r>
      <w:r w:rsidR="00C8289C" w:rsidRPr="00AD581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2023 </w:t>
      </w:r>
    </w:p>
    <w:tbl>
      <w:tblPr>
        <w:tblW w:w="10143" w:type="dxa"/>
        <w:tblInd w:w="-459" w:type="dxa"/>
        <w:tblLayout w:type="fixed"/>
        <w:tblLook w:val="04A0"/>
      </w:tblPr>
      <w:tblGrid>
        <w:gridCol w:w="851"/>
        <w:gridCol w:w="2693"/>
        <w:gridCol w:w="851"/>
        <w:gridCol w:w="851"/>
        <w:gridCol w:w="951"/>
        <w:gridCol w:w="946"/>
        <w:gridCol w:w="956"/>
        <w:gridCol w:w="949"/>
        <w:gridCol w:w="1095"/>
      </w:tblGrid>
      <w:tr w:rsidR="00C718E5" w:rsidRPr="00A00955" w:rsidTr="00D26AC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цільового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призначення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</w:t>
            </w:r>
            <w:proofErr w:type="gram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3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Ставки податку</w:t>
            </w: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5</w:t>
            </w: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відсоткі</w:t>
            </w:r>
            <w:proofErr w:type="gram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нормативної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грошової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оцінки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ільги</w:t>
            </w: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6                                                                  </w:t>
            </w: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відсотків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зменшується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сума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податкового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зобов'язання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718E5" w:rsidRPr="00A00955" w:rsidTr="00D26AC9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земельні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ділянки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нормативну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грошову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оцінку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яких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проведено (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незалежно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ісцезнаходження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земельні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ділянки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межами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населених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пунктів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нормативну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грошову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оцінку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яких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проведено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цільовим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призначенням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земельних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ділянок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(за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наявності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групою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плат-ник</w:t>
            </w:r>
            <w:proofErr w:type="gram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податків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(за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наяв-ності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7</w:t>
            </w:r>
          </w:p>
        </w:tc>
      </w:tr>
      <w:tr w:rsidR="00C718E5" w:rsidRPr="00A00955" w:rsidTr="00D26AC9">
        <w:trPr>
          <w:trHeight w:val="20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юридичних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фізичних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юридичних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фізичних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юридичних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фізичних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18E5" w:rsidRPr="00A00955" w:rsidTr="00D26A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03F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Землі</w:t>
            </w:r>
            <w:proofErr w:type="spellEnd"/>
            <w:r w:rsidRPr="00C03F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оборони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18E5" w:rsidRPr="00A00955" w:rsidTr="00D26A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розміщення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постійної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Збройних</w:t>
            </w:r>
            <w:proofErr w:type="spellEnd"/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</w:t>
            </w: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03F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718E5" w:rsidRPr="00C03FB9" w:rsidRDefault="00C718E5" w:rsidP="00D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E5" w:rsidRPr="00C03FB9" w:rsidRDefault="00C718E5" w:rsidP="00D26A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C718E5" w:rsidRPr="00C03FB9" w:rsidRDefault="00C718E5" w:rsidP="00D26A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A71D7" w:rsidRPr="00A00955" w:rsidRDefault="004A71D7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A71D7" w:rsidRPr="00A00955" w:rsidSect="00E2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2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35844676"/>
    <w:multiLevelType w:val="hybridMultilevel"/>
    <w:tmpl w:val="7D9C430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B2850"/>
    <w:multiLevelType w:val="multilevel"/>
    <w:tmpl w:val="621A088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887"/>
    <w:rsid w:val="00006CA9"/>
    <w:rsid w:val="000411B7"/>
    <w:rsid w:val="00045FB7"/>
    <w:rsid w:val="00056C7B"/>
    <w:rsid w:val="00077A3B"/>
    <w:rsid w:val="00083ECB"/>
    <w:rsid w:val="00091FCB"/>
    <w:rsid w:val="000A1A80"/>
    <w:rsid w:val="000B786C"/>
    <w:rsid w:val="000C6C0A"/>
    <w:rsid w:val="000E2E1A"/>
    <w:rsid w:val="00101E05"/>
    <w:rsid w:val="001042F5"/>
    <w:rsid w:val="00111EC5"/>
    <w:rsid w:val="001131E7"/>
    <w:rsid w:val="00116CBD"/>
    <w:rsid w:val="00120321"/>
    <w:rsid w:val="00124F6E"/>
    <w:rsid w:val="00176885"/>
    <w:rsid w:val="001A26EE"/>
    <w:rsid w:val="001C2D25"/>
    <w:rsid w:val="001D6138"/>
    <w:rsid w:val="001E2744"/>
    <w:rsid w:val="001F2E15"/>
    <w:rsid w:val="00203BA1"/>
    <w:rsid w:val="00204923"/>
    <w:rsid w:val="00204EA5"/>
    <w:rsid w:val="0022189F"/>
    <w:rsid w:val="00227B2D"/>
    <w:rsid w:val="00231CF7"/>
    <w:rsid w:val="00233193"/>
    <w:rsid w:val="00237FC2"/>
    <w:rsid w:val="00240036"/>
    <w:rsid w:val="002474BB"/>
    <w:rsid w:val="00250020"/>
    <w:rsid w:val="002516B0"/>
    <w:rsid w:val="00253F8D"/>
    <w:rsid w:val="00257BE6"/>
    <w:rsid w:val="00265FA5"/>
    <w:rsid w:val="00270D2F"/>
    <w:rsid w:val="00274C59"/>
    <w:rsid w:val="0027753D"/>
    <w:rsid w:val="00280CEC"/>
    <w:rsid w:val="00291A62"/>
    <w:rsid w:val="002A0324"/>
    <w:rsid w:val="002A1225"/>
    <w:rsid w:val="002C04F3"/>
    <w:rsid w:val="002C481B"/>
    <w:rsid w:val="002E4180"/>
    <w:rsid w:val="002F6C8E"/>
    <w:rsid w:val="00300B4F"/>
    <w:rsid w:val="00301637"/>
    <w:rsid w:val="003145C2"/>
    <w:rsid w:val="0033048C"/>
    <w:rsid w:val="003314DC"/>
    <w:rsid w:val="0033181D"/>
    <w:rsid w:val="003356DB"/>
    <w:rsid w:val="00344C94"/>
    <w:rsid w:val="003713B0"/>
    <w:rsid w:val="00372959"/>
    <w:rsid w:val="0039460B"/>
    <w:rsid w:val="003A34D4"/>
    <w:rsid w:val="003A7DFB"/>
    <w:rsid w:val="003B0777"/>
    <w:rsid w:val="003C259D"/>
    <w:rsid w:val="003E0A8D"/>
    <w:rsid w:val="003F353E"/>
    <w:rsid w:val="0040213B"/>
    <w:rsid w:val="00421104"/>
    <w:rsid w:val="004357E4"/>
    <w:rsid w:val="004418F5"/>
    <w:rsid w:val="0045373D"/>
    <w:rsid w:val="00460958"/>
    <w:rsid w:val="00462750"/>
    <w:rsid w:val="004815CF"/>
    <w:rsid w:val="0048793C"/>
    <w:rsid w:val="00487B1D"/>
    <w:rsid w:val="00493EB4"/>
    <w:rsid w:val="004A71D7"/>
    <w:rsid w:val="004A7ED9"/>
    <w:rsid w:val="004B3317"/>
    <w:rsid w:val="004B6966"/>
    <w:rsid w:val="004D35C1"/>
    <w:rsid w:val="004D48D6"/>
    <w:rsid w:val="004D5C81"/>
    <w:rsid w:val="004E6EE6"/>
    <w:rsid w:val="00502DA1"/>
    <w:rsid w:val="00504A7F"/>
    <w:rsid w:val="00510F1D"/>
    <w:rsid w:val="0051111E"/>
    <w:rsid w:val="005120A4"/>
    <w:rsid w:val="005374F7"/>
    <w:rsid w:val="00540CCA"/>
    <w:rsid w:val="0054150A"/>
    <w:rsid w:val="00561009"/>
    <w:rsid w:val="005705E6"/>
    <w:rsid w:val="00592470"/>
    <w:rsid w:val="005B37C3"/>
    <w:rsid w:val="005B69D7"/>
    <w:rsid w:val="005C67C7"/>
    <w:rsid w:val="005D2659"/>
    <w:rsid w:val="005F1D18"/>
    <w:rsid w:val="005F7289"/>
    <w:rsid w:val="00614684"/>
    <w:rsid w:val="00614893"/>
    <w:rsid w:val="00617CCC"/>
    <w:rsid w:val="00620C0B"/>
    <w:rsid w:val="00643AF7"/>
    <w:rsid w:val="0065640F"/>
    <w:rsid w:val="00663B5A"/>
    <w:rsid w:val="0070201E"/>
    <w:rsid w:val="00706D75"/>
    <w:rsid w:val="00711BF3"/>
    <w:rsid w:val="0071682D"/>
    <w:rsid w:val="00721C64"/>
    <w:rsid w:val="007232A0"/>
    <w:rsid w:val="00725D51"/>
    <w:rsid w:val="00732365"/>
    <w:rsid w:val="00732B46"/>
    <w:rsid w:val="007431D1"/>
    <w:rsid w:val="00760CCA"/>
    <w:rsid w:val="00771397"/>
    <w:rsid w:val="00795555"/>
    <w:rsid w:val="007A370A"/>
    <w:rsid w:val="007B2345"/>
    <w:rsid w:val="007B51A9"/>
    <w:rsid w:val="007B77FF"/>
    <w:rsid w:val="007E07F2"/>
    <w:rsid w:val="007E530E"/>
    <w:rsid w:val="007E61D0"/>
    <w:rsid w:val="007E77AF"/>
    <w:rsid w:val="008021A4"/>
    <w:rsid w:val="00810567"/>
    <w:rsid w:val="00822A09"/>
    <w:rsid w:val="00824616"/>
    <w:rsid w:val="008305F8"/>
    <w:rsid w:val="00831B6A"/>
    <w:rsid w:val="00832CA3"/>
    <w:rsid w:val="00840030"/>
    <w:rsid w:val="008409D7"/>
    <w:rsid w:val="008508B5"/>
    <w:rsid w:val="00855E76"/>
    <w:rsid w:val="008658F4"/>
    <w:rsid w:val="008667FC"/>
    <w:rsid w:val="0089426C"/>
    <w:rsid w:val="008B5D24"/>
    <w:rsid w:val="008B5F1A"/>
    <w:rsid w:val="008C7820"/>
    <w:rsid w:val="008D0C02"/>
    <w:rsid w:val="008D1E3E"/>
    <w:rsid w:val="008D229F"/>
    <w:rsid w:val="008D28E1"/>
    <w:rsid w:val="008D6B04"/>
    <w:rsid w:val="008E361A"/>
    <w:rsid w:val="008E3A24"/>
    <w:rsid w:val="008E7694"/>
    <w:rsid w:val="0092014C"/>
    <w:rsid w:val="00934D16"/>
    <w:rsid w:val="009431FD"/>
    <w:rsid w:val="009514E5"/>
    <w:rsid w:val="00955B96"/>
    <w:rsid w:val="009621FC"/>
    <w:rsid w:val="00964059"/>
    <w:rsid w:val="00966E49"/>
    <w:rsid w:val="00967BFD"/>
    <w:rsid w:val="00994CEF"/>
    <w:rsid w:val="00995A2D"/>
    <w:rsid w:val="009A3B99"/>
    <w:rsid w:val="009A4F14"/>
    <w:rsid w:val="009B0463"/>
    <w:rsid w:val="009D18C3"/>
    <w:rsid w:val="00A00955"/>
    <w:rsid w:val="00A16C95"/>
    <w:rsid w:val="00A21814"/>
    <w:rsid w:val="00A272B0"/>
    <w:rsid w:val="00A43FC2"/>
    <w:rsid w:val="00A47F19"/>
    <w:rsid w:val="00A74814"/>
    <w:rsid w:val="00A768F5"/>
    <w:rsid w:val="00A85ABD"/>
    <w:rsid w:val="00A92406"/>
    <w:rsid w:val="00AA0D77"/>
    <w:rsid w:val="00AC1D99"/>
    <w:rsid w:val="00AD5816"/>
    <w:rsid w:val="00AE347B"/>
    <w:rsid w:val="00AE3EF3"/>
    <w:rsid w:val="00AF2DD1"/>
    <w:rsid w:val="00AF316A"/>
    <w:rsid w:val="00AF5D5A"/>
    <w:rsid w:val="00AF6C22"/>
    <w:rsid w:val="00B0747A"/>
    <w:rsid w:val="00B16EEA"/>
    <w:rsid w:val="00B27907"/>
    <w:rsid w:val="00B35FEB"/>
    <w:rsid w:val="00B412F9"/>
    <w:rsid w:val="00B51D2E"/>
    <w:rsid w:val="00B609FD"/>
    <w:rsid w:val="00B671E4"/>
    <w:rsid w:val="00B72B2E"/>
    <w:rsid w:val="00B74A00"/>
    <w:rsid w:val="00BB7A4E"/>
    <w:rsid w:val="00BC2184"/>
    <w:rsid w:val="00BD08B6"/>
    <w:rsid w:val="00BD185A"/>
    <w:rsid w:val="00BD3D07"/>
    <w:rsid w:val="00BF275D"/>
    <w:rsid w:val="00BF6D55"/>
    <w:rsid w:val="00C01AA7"/>
    <w:rsid w:val="00C03FB9"/>
    <w:rsid w:val="00C04C0B"/>
    <w:rsid w:val="00C1085C"/>
    <w:rsid w:val="00C10FD0"/>
    <w:rsid w:val="00C163AB"/>
    <w:rsid w:val="00C2017C"/>
    <w:rsid w:val="00C35887"/>
    <w:rsid w:val="00C37B81"/>
    <w:rsid w:val="00C64B78"/>
    <w:rsid w:val="00C70482"/>
    <w:rsid w:val="00C718E5"/>
    <w:rsid w:val="00C73886"/>
    <w:rsid w:val="00C82375"/>
    <w:rsid w:val="00C8289C"/>
    <w:rsid w:val="00C9028D"/>
    <w:rsid w:val="00C92008"/>
    <w:rsid w:val="00C9719D"/>
    <w:rsid w:val="00CA0688"/>
    <w:rsid w:val="00CB09B2"/>
    <w:rsid w:val="00CC2EAF"/>
    <w:rsid w:val="00CD3764"/>
    <w:rsid w:val="00CD758F"/>
    <w:rsid w:val="00D1304B"/>
    <w:rsid w:val="00D1489E"/>
    <w:rsid w:val="00D57F7E"/>
    <w:rsid w:val="00D8198E"/>
    <w:rsid w:val="00D90913"/>
    <w:rsid w:val="00DB05DC"/>
    <w:rsid w:val="00DB1740"/>
    <w:rsid w:val="00DC65C2"/>
    <w:rsid w:val="00DC724C"/>
    <w:rsid w:val="00DC75EC"/>
    <w:rsid w:val="00DD64C8"/>
    <w:rsid w:val="00DF5BEE"/>
    <w:rsid w:val="00DF68FD"/>
    <w:rsid w:val="00DF6C50"/>
    <w:rsid w:val="00E03912"/>
    <w:rsid w:val="00E07220"/>
    <w:rsid w:val="00E15028"/>
    <w:rsid w:val="00E23A82"/>
    <w:rsid w:val="00E612BE"/>
    <w:rsid w:val="00E66A9A"/>
    <w:rsid w:val="00E71D57"/>
    <w:rsid w:val="00E81EED"/>
    <w:rsid w:val="00E82C50"/>
    <w:rsid w:val="00EA0621"/>
    <w:rsid w:val="00EA3DED"/>
    <w:rsid w:val="00EB2D03"/>
    <w:rsid w:val="00EB5355"/>
    <w:rsid w:val="00EB66C3"/>
    <w:rsid w:val="00EC0231"/>
    <w:rsid w:val="00EC3078"/>
    <w:rsid w:val="00ED6F4B"/>
    <w:rsid w:val="00EE11CC"/>
    <w:rsid w:val="00EF249E"/>
    <w:rsid w:val="00EF3263"/>
    <w:rsid w:val="00EF6745"/>
    <w:rsid w:val="00EF718E"/>
    <w:rsid w:val="00F01055"/>
    <w:rsid w:val="00F042A1"/>
    <w:rsid w:val="00F05CE1"/>
    <w:rsid w:val="00F11639"/>
    <w:rsid w:val="00F2331D"/>
    <w:rsid w:val="00F6030A"/>
    <w:rsid w:val="00F64F33"/>
    <w:rsid w:val="00F819EF"/>
    <w:rsid w:val="00F837AE"/>
    <w:rsid w:val="00F92E00"/>
    <w:rsid w:val="00FA4B86"/>
    <w:rsid w:val="00FC5A3D"/>
    <w:rsid w:val="00FD39D4"/>
    <w:rsid w:val="00FF0007"/>
    <w:rsid w:val="00FF2C13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8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4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1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99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994CEF"/>
  </w:style>
  <w:style w:type="paragraph" w:styleId="a9">
    <w:name w:val="header"/>
    <w:basedOn w:val="a"/>
    <w:link w:val="aa"/>
    <w:uiPriority w:val="99"/>
    <w:rsid w:val="00EF2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F2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BD185A"/>
  </w:style>
  <w:style w:type="paragraph" w:customStyle="1" w:styleId="ab">
    <w:name w:val="a"/>
    <w:basedOn w:val="a"/>
    <w:rsid w:val="00C8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E16D3-3295-4F70-BB2C-C994F5F0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2023-07-20T08:06:00Z</cp:lastPrinted>
  <dcterms:created xsi:type="dcterms:W3CDTF">2021-11-01T13:29:00Z</dcterms:created>
  <dcterms:modified xsi:type="dcterms:W3CDTF">2023-07-20T08:07:00Z</dcterms:modified>
</cp:coreProperties>
</file>