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B8" w:rsidRDefault="00161FB8" w:rsidP="009E15EF">
      <w:pPr>
        <w:spacing w:after="0" w:line="276" w:lineRule="auto"/>
        <w:ind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EF" w:rsidRDefault="009E15EF" w:rsidP="009E15EF">
      <w:pPr>
        <w:spacing w:after="0" w:line="276" w:lineRule="auto"/>
        <w:ind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2672715</wp:posOffset>
            </wp:positionH>
            <wp:positionV relativeFrom="margin">
              <wp:posOffset>318135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5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5EF" w:rsidRDefault="009E15EF" w:rsidP="009E15EF">
      <w:pPr>
        <w:spacing w:after="0" w:line="276" w:lineRule="auto"/>
        <w:ind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EF" w:rsidRDefault="009E15EF" w:rsidP="009E15EF">
      <w:pPr>
        <w:spacing w:after="0" w:line="276" w:lineRule="auto"/>
        <w:ind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8B9" w:rsidRPr="007F64BF" w:rsidRDefault="00DD58B9" w:rsidP="00DD58B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DD58B9" w:rsidRPr="007F64BF" w:rsidRDefault="00DD58B9" w:rsidP="00DD58B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DD58B9" w:rsidRPr="007F64BF" w:rsidRDefault="00DD58B9" w:rsidP="00DD58B9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DD58B9" w:rsidRPr="00EC4D31" w:rsidRDefault="00DD58B9" w:rsidP="00DD58B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8B9" w:rsidRPr="0045504E" w:rsidRDefault="00DD58B9" w:rsidP="00DD58B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836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50</w:t>
      </w:r>
    </w:p>
    <w:p w:rsidR="00DD58B9" w:rsidRDefault="00DD58B9" w:rsidP="00DD5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Pr="00D36C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лютого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DD58B9" w:rsidRPr="00EC4D31" w:rsidRDefault="00DD58B9" w:rsidP="00DD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B9" w:rsidRPr="00EC4D31" w:rsidRDefault="00DD58B9" w:rsidP="00DD58B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 з</w:t>
      </w:r>
      <w:r w:rsidRPr="00EC4D31">
        <w:rPr>
          <w:rFonts w:ascii="Times New Roman" w:hAnsi="Times New Roman"/>
          <w:sz w:val="28"/>
          <w:szCs w:val="28"/>
        </w:rPr>
        <w:t xml:space="preserve">атвердження рішення комісії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>про надання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>одноразової матеріальної грошової допомоги громадянам</w:t>
      </w:r>
      <w:bookmarkEnd w:id="0"/>
    </w:p>
    <w:bookmarkEnd w:id="1"/>
    <w:p w:rsidR="00DD58B9" w:rsidRPr="00EC4D31" w:rsidRDefault="00DD58B9" w:rsidP="00DD58B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DD58B9" w:rsidRPr="00EC4D31" w:rsidRDefault="00DD58B9" w:rsidP="00DD58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 xml:space="preserve">Розглянувши матеріали засідання комісії «Про надання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матеріальної грошової допомоги громадянам (протокол додається), керуючись підпунктом 1 пункту а частини 1 статті 34 Закону України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«Про місцеве самоврядування в Україні», з метою встановлення додаткових до встановлених законодавством гарантій щодо соціального захисту мешканців територіальної громади, та забезпечення надання одноразової грошової матеріальної допомоги громадянам, які опинилися в складних життєвих обставинах та іншим вразливим категоріям громадян</w:t>
      </w:r>
      <w:r w:rsidR="00836A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виконавчий комітет Костянтинівської сільської ради</w:t>
      </w:r>
    </w:p>
    <w:p w:rsidR="00DD58B9" w:rsidRPr="00EC4D31" w:rsidRDefault="00DD58B9" w:rsidP="00DD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B9" w:rsidRDefault="00DD58B9" w:rsidP="00DD5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ВИРІШИВ:</w:t>
      </w:r>
    </w:p>
    <w:p w:rsidR="00DD58B9" w:rsidRPr="00C92C17" w:rsidRDefault="00DD58B9" w:rsidP="00DD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B9" w:rsidRPr="00C92C17" w:rsidRDefault="00DD58B9" w:rsidP="00DD58B9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C17">
        <w:rPr>
          <w:rFonts w:ascii="Times New Roman" w:hAnsi="Times New Roman"/>
          <w:sz w:val="28"/>
          <w:szCs w:val="28"/>
        </w:rPr>
        <w:t xml:space="preserve">Рішення комісії про надання одноразової матеріальної грошової допомоги громадянам 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Костянтинівської сільської ради (Протокол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від 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р.) затвердити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D58B9" w:rsidRDefault="00DD58B9" w:rsidP="00DD58B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proofErr w:type="spellStart"/>
      <w:r w:rsidR="009C386A">
        <w:rPr>
          <w:rFonts w:cs="Tahoma"/>
          <w:color w:val="000000"/>
          <w:kern w:val="3"/>
          <w:sz w:val="28"/>
          <w:szCs w:val="28"/>
        </w:rPr>
        <w:t>ХХХХХ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>матеріальн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на лікування в розмірі 2600,00 грн.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 w:rsidRPr="00DF55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DD58B9" w:rsidRDefault="00DD58B9" w:rsidP="00DD58B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9C386A">
        <w:rPr>
          <w:rFonts w:cs="Tahoma"/>
          <w:color w:val="000000"/>
          <w:kern w:val="3"/>
          <w:sz w:val="28"/>
          <w:szCs w:val="28"/>
        </w:rPr>
        <w:t>ХХХХХ</w:t>
      </w:r>
      <w:r w:rsidR="009C386A">
        <w:rPr>
          <w:rFonts w:cs="Tahoma"/>
          <w:color w:val="000000"/>
          <w:kern w:val="3"/>
          <w:sz w:val="28"/>
          <w:szCs w:val="28"/>
          <w:lang w:val="ru-RU"/>
        </w:rPr>
        <w:t xml:space="preserve"> 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поховання мами 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Гур’ївський</w:t>
      </w:r>
      <w:proofErr w:type="spellEnd"/>
      <w:r w:rsidRPr="00DF55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DD58B9" w:rsidRDefault="00DD58B9" w:rsidP="00DD58B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9C386A">
        <w:rPr>
          <w:rFonts w:cs="Tahoma"/>
          <w:color w:val="000000"/>
          <w:kern w:val="3"/>
          <w:sz w:val="28"/>
          <w:szCs w:val="28"/>
        </w:rPr>
        <w:t>ХХХХХ</w:t>
      </w:r>
      <w:r w:rsidR="009C386A">
        <w:rPr>
          <w:rFonts w:cs="Tahoma"/>
          <w:color w:val="000000"/>
          <w:kern w:val="3"/>
          <w:sz w:val="28"/>
          <w:szCs w:val="28"/>
          <w:lang w:val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>атеріальн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на</w:t>
      </w:r>
      <w:r w:rsidRPr="00024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лікування в розмірі 5000,00 грн.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Баловненський</w:t>
      </w:r>
      <w:proofErr w:type="spellEnd"/>
      <w:r w:rsidRPr="00DF55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DD58B9" w:rsidRPr="00C92C17" w:rsidRDefault="00DD58B9" w:rsidP="00DD58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 xml:space="preserve">2. Здійснити </w:t>
      </w:r>
      <w:r>
        <w:rPr>
          <w:rFonts w:ascii="Times New Roman" w:hAnsi="Times New Roman"/>
          <w:sz w:val="28"/>
          <w:szCs w:val="28"/>
        </w:rPr>
        <w:t>зазначені</w:t>
      </w:r>
      <w:r w:rsidRPr="00C92C17">
        <w:rPr>
          <w:rFonts w:ascii="Times New Roman" w:hAnsi="Times New Roman"/>
          <w:sz w:val="28"/>
          <w:szCs w:val="28"/>
        </w:rPr>
        <w:t xml:space="preserve"> виплати, відповідно до затвердженого протоколу.</w:t>
      </w:r>
    </w:p>
    <w:p w:rsidR="00DD58B9" w:rsidRPr="00EC4D31" w:rsidRDefault="00DD58B9" w:rsidP="00DD58B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C17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DD58B9" w:rsidRDefault="00DD58B9" w:rsidP="00DD58B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D58B9" w:rsidRDefault="00DD58B9" w:rsidP="00DD58B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D597C" w:rsidRDefault="00DD58B9" w:rsidP="00DD58B9"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sectPr w:rsidR="005D597C" w:rsidSect="00F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B9"/>
    <w:rsid w:val="00161FB8"/>
    <w:rsid w:val="00295B75"/>
    <w:rsid w:val="005D597C"/>
    <w:rsid w:val="00836A22"/>
    <w:rsid w:val="009C386A"/>
    <w:rsid w:val="009E15EF"/>
    <w:rsid w:val="00A41FF9"/>
    <w:rsid w:val="00AF701D"/>
    <w:rsid w:val="00BA7E39"/>
    <w:rsid w:val="00DD58B9"/>
    <w:rsid w:val="00F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7583"/>
  <w15:docId w15:val="{941F4A07-95A3-4C8D-90FE-47BB833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8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8B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link w:val="a5"/>
    <w:uiPriority w:val="34"/>
    <w:qFormat/>
    <w:rsid w:val="00DD58B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D58B9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E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2024-02-23T12:07:00Z</cp:lastPrinted>
  <dcterms:created xsi:type="dcterms:W3CDTF">2024-02-20T06:26:00Z</dcterms:created>
  <dcterms:modified xsi:type="dcterms:W3CDTF">2024-02-27T12:35:00Z</dcterms:modified>
</cp:coreProperties>
</file>