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FD" w:rsidRDefault="005506FD" w:rsidP="00AF3C30">
      <w:pPr>
        <w:jc w:val="right"/>
        <w:rPr>
          <w:sz w:val="28"/>
          <w:szCs w:val="28"/>
          <w:lang w:val="uk-UA"/>
        </w:rPr>
      </w:pPr>
    </w:p>
    <w:p w:rsidR="00291ACA" w:rsidRPr="00424493" w:rsidRDefault="00291ACA" w:rsidP="00D64D83">
      <w:pPr>
        <w:pStyle w:val="a3"/>
        <w:tabs>
          <w:tab w:val="left" w:pos="6379"/>
        </w:tabs>
        <w:ind w:right="-2"/>
        <w:jc w:val="center"/>
        <w:rPr>
          <w:szCs w:val="28"/>
          <w:lang w:val="uk-UA"/>
        </w:rPr>
      </w:pPr>
      <w:r w:rsidRPr="00424493">
        <w:rPr>
          <w:szCs w:val="28"/>
          <w:lang w:val="uk-UA"/>
        </w:rPr>
        <w:t>ІНФОРМАЦІЯ</w:t>
      </w:r>
    </w:p>
    <w:p w:rsidR="00D64D83" w:rsidRPr="00B56A5F" w:rsidRDefault="0007503B" w:rsidP="00D64D83">
      <w:pPr>
        <w:pStyle w:val="a3"/>
        <w:tabs>
          <w:tab w:val="left" w:pos="6379"/>
        </w:tabs>
        <w:ind w:right="-2"/>
        <w:jc w:val="center"/>
        <w:rPr>
          <w:lang w:val="uk-UA"/>
        </w:rPr>
      </w:pPr>
      <w:r>
        <w:rPr>
          <w:lang w:val="uk-UA"/>
        </w:rPr>
        <w:t>п</w:t>
      </w:r>
      <w:r w:rsidR="00D64D83" w:rsidRPr="00B56A5F">
        <w:rPr>
          <w:lang w:val="uk-UA"/>
        </w:rPr>
        <w:t>ро виконання бюджет</w:t>
      </w:r>
      <w:r w:rsidR="0064598B">
        <w:rPr>
          <w:lang w:val="uk-UA"/>
        </w:rPr>
        <w:t>у</w:t>
      </w:r>
    </w:p>
    <w:p w:rsidR="0064598B" w:rsidRDefault="0064598B" w:rsidP="00D64D8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Костянтинівської сільської територіальної громади</w:t>
      </w:r>
    </w:p>
    <w:p w:rsidR="00D64D83" w:rsidRPr="00A21809" w:rsidRDefault="00D64D83" w:rsidP="00D64D83">
      <w:pPr>
        <w:jc w:val="center"/>
        <w:rPr>
          <w:sz w:val="28"/>
          <w:szCs w:val="28"/>
          <w:lang w:val="uk-UA"/>
        </w:rPr>
      </w:pPr>
      <w:r w:rsidRPr="00A21809">
        <w:rPr>
          <w:sz w:val="28"/>
          <w:szCs w:val="28"/>
          <w:lang w:val="uk-UA"/>
        </w:rPr>
        <w:t>за  202</w:t>
      </w:r>
      <w:r w:rsidR="00100922">
        <w:rPr>
          <w:sz w:val="28"/>
          <w:szCs w:val="28"/>
          <w:lang w:val="uk-UA"/>
        </w:rPr>
        <w:t>3</w:t>
      </w:r>
      <w:r w:rsidRPr="00A21809">
        <w:rPr>
          <w:sz w:val="28"/>
          <w:szCs w:val="28"/>
          <w:lang w:val="uk-UA"/>
        </w:rPr>
        <w:t xml:space="preserve"> р</w:t>
      </w:r>
      <w:r w:rsidR="00CE179B" w:rsidRPr="00A21809">
        <w:rPr>
          <w:sz w:val="28"/>
          <w:szCs w:val="28"/>
          <w:lang w:val="uk-UA"/>
        </w:rPr>
        <w:t>і</w:t>
      </w:r>
      <w:r w:rsidRPr="00A21809">
        <w:rPr>
          <w:sz w:val="28"/>
          <w:szCs w:val="28"/>
          <w:lang w:val="uk-UA"/>
        </w:rPr>
        <w:t>к.</w:t>
      </w:r>
    </w:p>
    <w:p w:rsidR="00D64D83" w:rsidRPr="00B86A5E" w:rsidRDefault="00D64D83" w:rsidP="00D64D83">
      <w:pPr>
        <w:rPr>
          <w:color w:val="FF0000"/>
          <w:sz w:val="28"/>
          <w:szCs w:val="28"/>
          <w:lang w:val="uk-UA"/>
        </w:rPr>
      </w:pPr>
    </w:p>
    <w:p w:rsidR="002035F5" w:rsidRDefault="002035F5" w:rsidP="007E6EF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2023 рік </w:t>
      </w:r>
      <w:r>
        <w:rPr>
          <w:b/>
          <w:sz w:val="28"/>
          <w:szCs w:val="28"/>
          <w:lang w:val="uk-UA"/>
        </w:rPr>
        <w:t>до загального фонду</w:t>
      </w:r>
      <w:r>
        <w:rPr>
          <w:sz w:val="28"/>
          <w:szCs w:val="28"/>
          <w:lang w:val="uk-UA"/>
        </w:rPr>
        <w:t xml:space="preserve"> бюджету Костянтинівської сільської територіальної громади надійшло податків і зборів </w:t>
      </w:r>
      <w:r>
        <w:rPr>
          <w:b/>
          <w:sz w:val="28"/>
          <w:szCs w:val="28"/>
          <w:lang w:val="uk-UA"/>
        </w:rPr>
        <w:t>65</w:t>
      </w:r>
      <w:r w:rsidR="007E6E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488,6 тис. грн.</w:t>
      </w:r>
      <w:r>
        <w:rPr>
          <w:sz w:val="28"/>
          <w:szCs w:val="28"/>
          <w:lang w:val="uk-UA"/>
        </w:rPr>
        <w:t xml:space="preserve"> при плані 58</w:t>
      </w:r>
      <w:r w:rsidR="007E6E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576,4 тис. грн. Планове завдання по наповненню бюджету Костянтинівської сільської територіальної громади виконане на </w:t>
      </w:r>
      <w:r>
        <w:rPr>
          <w:b/>
          <w:sz w:val="28"/>
          <w:szCs w:val="28"/>
          <w:lang w:val="uk-UA"/>
        </w:rPr>
        <w:t>111,8 відсотка,</w:t>
      </w:r>
      <w:r>
        <w:rPr>
          <w:sz w:val="28"/>
          <w:szCs w:val="28"/>
          <w:lang w:val="uk-UA"/>
        </w:rPr>
        <w:t xml:space="preserve"> без урахування міжбюджетних трансфертів.</w:t>
      </w:r>
    </w:p>
    <w:p w:rsidR="002035F5" w:rsidRPr="00881E13" w:rsidRDefault="002035F5" w:rsidP="007E6EF0">
      <w:pPr>
        <w:ind w:firstLine="567"/>
        <w:jc w:val="both"/>
        <w:rPr>
          <w:sz w:val="28"/>
          <w:szCs w:val="28"/>
        </w:rPr>
      </w:pPr>
      <w:r w:rsidRPr="00881E13">
        <w:rPr>
          <w:sz w:val="28"/>
          <w:szCs w:val="28"/>
        </w:rPr>
        <w:t>В порівнянні з виконанням</w:t>
      </w:r>
      <w:r w:rsidRPr="00881E13">
        <w:rPr>
          <w:sz w:val="28"/>
          <w:szCs w:val="28"/>
          <w:lang w:val="uk-UA"/>
        </w:rPr>
        <w:t xml:space="preserve"> за </w:t>
      </w:r>
      <w:r w:rsidRPr="00881E13">
        <w:rPr>
          <w:sz w:val="28"/>
          <w:szCs w:val="28"/>
        </w:rPr>
        <w:t>20</w:t>
      </w:r>
      <w:r w:rsidRPr="00881E13">
        <w:rPr>
          <w:sz w:val="28"/>
          <w:szCs w:val="28"/>
          <w:lang w:val="uk-UA"/>
        </w:rPr>
        <w:t xml:space="preserve">22 </w:t>
      </w:r>
      <w:r w:rsidRPr="00881E13">
        <w:rPr>
          <w:sz w:val="28"/>
          <w:szCs w:val="28"/>
        </w:rPr>
        <w:t>р</w:t>
      </w:r>
      <w:r w:rsidRPr="00881E13">
        <w:rPr>
          <w:sz w:val="28"/>
          <w:szCs w:val="28"/>
          <w:lang w:val="uk-UA"/>
        </w:rPr>
        <w:t>і</w:t>
      </w:r>
      <w:r w:rsidRPr="00881E13">
        <w:rPr>
          <w:sz w:val="28"/>
          <w:szCs w:val="28"/>
        </w:rPr>
        <w:t>к до загального фонду  бюджет</w:t>
      </w:r>
      <w:r w:rsidRPr="00881E13">
        <w:rPr>
          <w:sz w:val="28"/>
          <w:szCs w:val="28"/>
          <w:lang w:val="uk-UA"/>
        </w:rPr>
        <w:t xml:space="preserve">у (у співставних умовах) </w:t>
      </w:r>
      <w:r w:rsidRPr="00881E13">
        <w:rPr>
          <w:sz w:val="28"/>
          <w:szCs w:val="28"/>
        </w:rPr>
        <w:t>мобілізовано</w:t>
      </w:r>
      <w:r w:rsidRPr="00881E13">
        <w:rPr>
          <w:sz w:val="28"/>
          <w:szCs w:val="28"/>
          <w:lang w:val="uk-UA"/>
        </w:rPr>
        <w:t xml:space="preserve"> </w:t>
      </w:r>
      <w:r w:rsidRPr="00881E13">
        <w:rPr>
          <w:sz w:val="28"/>
          <w:szCs w:val="28"/>
        </w:rPr>
        <w:t xml:space="preserve">доходів на </w:t>
      </w:r>
      <w:r w:rsidRPr="00881E13">
        <w:rPr>
          <w:sz w:val="28"/>
          <w:szCs w:val="28"/>
          <w:lang w:val="uk-UA"/>
        </w:rPr>
        <w:t>7</w:t>
      </w:r>
      <w:r w:rsidR="007E6EF0">
        <w:rPr>
          <w:sz w:val="28"/>
          <w:szCs w:val="28"/>
          <w:lang w:val="uk-UA"/>
        </w:rPr>
        <w:t xml:space="preserve"> </w:t>
      </w:r>
      <w:r w:rsidRPr="00881E13">
        <w:rPr>
          <w:sz w:val="28"/>
          <w:szCs w:val="28"/>
          <w:lang w:val="uk-UA"/>
        </w:rPr>
        <w:t xml:space="preserve">864,7 </w:t>
      </w:r>
      <w:r w:rsidRPr="00881E13">
        <w:rPr>
          <w:sz w:val="28"/>
          <w:szCs w:val="28"/>
        </w:rPr>
        <w:t>тис.</w:t>
      </w:r>
      <w:r w:rsidR="007E6EF0">
        <w:rPr>
          <w:sz w:val="28"/>
          <w:szCs w:val="28"/>
          <w:lang w:val="uk-UA"/>
        </w:rPr>
        <w:t xml:space="preserve"> </w:t>
      </w:r>
      <w:r w:rsidRPr="00881E13">
        <w:rPr>
          <w:sz w:val="28"/>
          <w:szCs w:val="28"/>
        </w:rPr>
        <w:t>грн.</w:t>
      </w:r>
      <w:r w:rsidR="007E6EF0">
        <w:rPr>
          <w:sz w:val="28"/>
          <w:szCs w:val="28"/>
          <w:lang w:val="uk-UA"/>
        </w:rPr>
        <w:t xml:space="preserve"> </w:t>
      </w:r>
      <w:r w:rsidRPr="00881E13">
        <w:rPr>
          <w:sz w:val="28"/>
          <w:szCs w:val="28"/>
        </w:rPr>
        <w:t>більше, приріст</w:t>
      </w:r>
      <w:r w:rsidRPr="00881E13">
        <w:rPr>
          <w:sz w:val="28"/>
          <w:szCs w:val="28"/>
          <w:lang w:val="uk-UA"/>
        </w:rPr>
        <w:t xml:space="preserve"> надходжень </w:t>
      </w:r>
      <w:r w:rsidRPr="00881E13">
        <w:rPr>
          <w:sz w:val="28"/>
          <w:szCs w:val="28"/>
        </w:rPr>
        <w:t xml:space="preserve">становить </w:t>
      </w:r>
      <w:r w:rsidRPr="00881E13">
        <w:rPr>
          <w:sz w:val="28"/>
          <w:szCs w:val="28"/>
          <w:lang w:val="uk-UA"/>
        </w:rPr>
        <w:t xml:space="preserve">13,6 </w:t>
      </w:r>
      <w:r w:rsidRPr="00881E13">
        <w:rPr>
          <w:sz w:val="28"/>
          <w:szCs w:val="28"/>
        </w:rPr>
        <w:t>відсотка.</w:t>
      </w:r>
    </w:p>
    <w:p w:rsidR="002035F5" w:rsidRPr="006B58B4" w:rsidRDefault="002035F5" w:rsidP="007E6EF0">
      <w:pPr>
        <w:ind w:firstLine="567"/>
        <w:jc w:val="both"/>
        <w:rPr>
          <w:sz w:val="28"/>
          <w:szCs w:val="28"/>
          <w:lang w:val="uk-UA"/>
        </w:rPr>
      </w:pPr>
      <w:r w:rsidRPr="006B58B4">
        <w:rPr>
          <w:sz w:val="28"/>
          <w:szCs w:val="28"/>
        </w:rPr>
        <w:t>Забезпечено</w:t>
      </w:r>
      <w:r>
        <w:rPr>
          <w:sz w:val="28"/>
          <w:szCs w:val="28"/>
          <w:lang w:val="uk-UA"/>
        </w:rPr>
        <w:t xml:space="preserve"> </w:t>
      </w:r>
      <w:r w:rsidRPr="006B58B4">
        <w:rPr>
          <w:b/>
          <w:sz w:val="28"/>
          <w:szCs w:val="28"/>
        </w:rPr>
        <w:t>зростання</w:t>
      </w:r>
      <w:r>
        <w:rPr>
          <w:b/>
          <w:sz w:val="28"/>
          <w:szCs w:val="28"/>
          <w:lang w:val="uk-UA"/>
        </w:rPr>
        <w:t xml:space="preserve"> </w:t>
      </w:r>
      <w:r w:rsidRPr="006B58B4">
        <w:rPr>
          <w:sz w:val="28"/>
          <w:szCs w:val="28"/>
        </w:rPr>
        <w:t>надходжень за 202</w:t>
      </w:r>
      <w:r>
        <w:rPr>
          <w:sz w:val="28"/>
          <w:szCs w:val="28"/>
          <w:lang w:val="uk-UA"/>
        </w:rPr>
        <w:t>3</w:t>
      </w:r>
      <w:r w:rsidRPr="006B58B4">
        <w:rPr>
          <w:sz w:val="28"/>
          <w:szCs w:val="28"/>
          <w:lang w:val="uk-UA"/>
        </w:rPr>
        <w:t xml:space="preserve"> </w:t>
      </w:r>
      <w:r w:rsidRPr="006B58B4">
        <w:rPr>
          <w:sz w:val="28"/>
          <w:szCs w:val="28"/>
        </w:rPr>
        <w:t>р</w:t>
      </w:r>
      <w:r w:rsidRPr="006B58B4">
        <w:rPr>
          <w:sz w:val="28"/>
          <w:szCs w:val="28"/>
          <w:lang w:val="uk-UA"/>
        </w:rPr>
        <w:t>і</w:t>
      </w:r>
      <w:r w:rsidRPr="006B58B4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 xml:space="preserve"> </w:t>
      </w:r>
      <w:r w:rsidRPr="006B58B4">
        <w:rPr>
          <w:sz w:val="28"/>
          <w:szCs w:val="28"/>
        </w:rPr>
        <w:t>порівняно з виконанням</w:t>
      </w:r>
      <w:r w:rsidRPr="006B58B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2</w:t>
      </w:r>
      <w:r w:rsidRPr="006B58B4">
        <w:rPr>
          <w:sz w:val="28"/>
          <w:szCs w:val="28"/>
        </w:rPr>
        <w:t xml:space="preserve"> року в розрізі</w:t>
      </w:r>
      <w:r>
        <w:rPr>
          <w:sz w:val="28"/>
          <w:szCs w:val="28"/>
          <w:lang w:val="uk-UA"/>
        </w:rPr>
        <w:t xml:space="preserve"> </w:t>
      </w:r>
      <w:r w:rsidRPr="006B58B4">
        <w:rPr>
          <w:sz w:val="28"/>
          <w:szCs w:val="28"/>
        </w:rPr>
        <w:t>податків і зборів, а саме :</w:t>
      </w:r>
    </w:p>
    <w:p w:rsidR="002035F5" w:rsidRPr="0069201E" w:rsidRDefault="002035F5" w:rsidP="0022432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а</w:t>
      </w:r>
      <w:r w:rsidRPr="0069201E">
        <w:rPr>
          <w:sz w:val="28"/>
          <w:szCs w:val="28"/>
        </w:rPr>
        <w:t>кцизний податок з пального</w:t>
      </w:r>
      <w:r w:rsidRPr="0069201E">
        <w:rPr>
          <w:sz w:val="28"/>
          <w:szCs w:val="28"/>
          <w:lang w:val="uk-UA"/>
        </w:rPr>
        <w:t xml:space="preserve"> надійшло 2976,5 тис. грн. (приріст 1031,9тис. грн., або 53,1 відсотків);</w:t>
      </w:r>
    </w:p>
    <w:p w:rsidR="002035F5" w:rsidRPr="0069201E" w:rsidRDefault="002035F5" w:rsidP="0022432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</w:t>
      </w:r>
      <w:r w:rsidRPr="0069201E">
        <w:rPr>
          <w:sz w:val="28"/>
          <w:szCs w:val="28"/>
        </w:rPr>
        <w:t>кцизний податок з роздрібного продажу</w:t>
      </w:r>
      <w:r w:rsidRPr="0069201E">
        <w:rPr>
          <w:sz w:val="28"/>
          <w:szCs w:val="28"/>
          <w:lang w:val="uk-UA"/>
        </w:rPr>
        <w:t xml:space="preserve"> надійшло </w:t>
      </w:r>
      <w:r>
        <w:rPr>
          <w:sz w:val="28"/>
          <w:szCs w:val="28"/>
          <w:lang w:val="uk-UA"/>
        </w:rPr>
        <w:t>1210,7</w:t>
      </w:r>
      <w:r w:rsidRPr="0069201E">
        <w:rPr>
          <w:sz w:val="28"/>
          <w:szCs w:val="28"/>
          <w:lang w:val="uk-UA"/>
        </w:rPr>
        <w:t xml:space="preserve"> тис. грн. (приріст </w:t>
      </w:r>
      <w:r>
        <w:rPr>
          <w:sz w:val="28"/>
          <w:szCs w:val="28"/>
          <w:lang w:val="uk-UA"/>
        </w:rPr>
        <w:t>479,9</w:t>
      </w:r>
      <w:r w:rsidR="007E6EF0">
        <w:rPr>
          <w:sz w:val="28"/>
          <w:szCs w:val="28"/>
          <w:lang w:val="uk-UA"/>
        </w:rPr>
        <w:t xml:space="preserve"> </w:t>
      </w:r>
      <w:r w:rsidRPr="0069201E">
        <w:rPr>
          <w:sz w:val="28"/>
          <w:szCs w:val="28"/>
          <w:lang w:val="uk-UA"/>
        </w:rPr>
        <w:t xml:space="preserve">тис. грн., або </w:t>
      </w:r>
      <w:r>
        <w:rPr>
          <w:sz w:val="28"/>
          <w:szCs w:val="28"/>
          <w:lang w:val="uk-UA"/>
        </w:rPr>
        <w:t>6</w:t>
      </w:r>
      <w:r w:rsidRPr="0069201E">
        <w:rPr>
          <w:sz w:val="28"/>
          <w:szCs w:val="28"/>
          <w:lang w:val="uk-UA"/>
        </w:rPr>
        <w:t>5,</w:t>
      </w:r>
      <w:r>
        <w:rPr>
          <w:sz w:val="28"/>
          <w:szCs w:val="28"/>
          <w:lang w:val="uk-UA"/>
        </w:rPr>
        <w:t>7</w:t>
      </w:r>
      <w:r w:rsidRPr="0069201E">
        <w:rPr>
          <w:sz w:val="28"/>
          <w:szCs w:val="28"/>
          <w:lang w:val="uk-UA"/>
        </w:rPr>
        <w:t xml:space="preserve"> відсотків);</w:t>
      </w:r>
    </w:p>
    <w:p w:rsidR="002035F5" w:rsidRDefault="002035F5" w:rsidP="0022432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69201E">
        <w:rPr>
          <w:sz w:val="28"/>
          <w:szCs w:val="28"/>
          <w:lang w:val="uk-UA"/>
        </w:rPr>
        <w:t xml:space="preserve">одаток на нерухоме майно відмінне від земельної ділянки надійшло </w:t>
      </w:r>
      <w:r>
        <w:rPr>
          <w:sz w:val="28"/>
          <w:szCs w:val="28"/>
          <w:lang w:val="uk-UA"/>
        </w:rPr>
        <w:t>3057,5</w:t>
      </w:r>
      <w:r w:rsidRPr="0069201E">
        <w:rPr>
          <w:sz w:val="28"/>
          <w:szCs w:val="28"/>
          <w:lang w:val="uk-UA"/>
        </w:rPr>
        <w:t xml:space="preserve"> тис. грн. (приріст </w:t>
      </w:r>
      <w:r>
        <w:rPr>
          <w:sz w:val="28"/>
          <w:szCs w:val="28"/>
          <w:lang w:val="uk-UA"/>
        </w:rPr>
        <w:t>700,1</w:t>
      </w:r>
      <w:r w:rsidR="007E6EF0">
        <w:rPr>
          <w:sz w:val="28"/>
          <w:szCs w:val="28"/>
          <w:lang w:val="uk-UA"/>
        </w:rPr>
        <w:t xml:space="preserve"> </w:t>
      </w:r>
      <w:r w:rsidRPr="0069201E">
        <w:rPr>
          <w:sz w:val="28"/>
          <w:szCs w:val="28"/>
          <w:lang w:val="uk-UA"/>
        </w:rPr>
        <w:t xml:space="preserve">тис. грн., або </w:t>
      </w:r>
      <w:r>
        <w:rPr>
          <w:sz w:val="28"/>
          <w:szCs w:val="28"/>
          <w:lang w:val="uk-UA"/>
        </w:rPr>
        <w:t>29,7</w:t>
      </w:r>
      <w:r w:rsidRPr="0069201E">
        <w:rPr>
          <w:sz w:val="28"/>
          <w:szCs w:val="28"/>
          <w:lang w:val="uk-UA"/>
        </w:rPr>
        <w:t xml:space="preserve"> відсотків);</w:t>
      </w:r>
    </w:p>
    <w:p w:rsidR="002035F5" w:rsidRPr="0069201E" w:rsidRDefault="002035F5" w:rsidP="0022432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69201E">
        <w:rPr>
          <w:sz w:val="28"/>
          <w:szCs w:val="28"/>
          <w:lang w:val="uk-UA"/>
        </w:rPr>
        <w:t xml:space="preserve">одаток на нерухоме майно </w:t>
      </w:r>
      <w:r>
        <w:rPr>
          <w:sz w:val="28"/>
          <w:szCs w:val="28"/>
          <w:lang w:val="uk-UA"/>
        </w:rPr>
        <w:t>(плата за</w:t>
      </w:r>
      <w:r w:rsidR="007E6EF0">
        <w:rPr>
          <w:sz w:val="28"/>
          <w:szCs w:val="28"/>
          <w:lang w:val="uk-UA"/>
        </w:rPr>
        <w:t xml:space="preserve"> зем</w:t>
      </w:r>
      <w:r w:rsidRPr="0069201E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ю)</w:t>
      </w:r>
      <w:r w:rsidRPr="0069201E">
        <w:rPr>
          <w:sz w:val="28"/>
          <w:szCs w:val="28"/>
          <w:lang w:val="uk-UA"/>
        </w:rPr>
        <w:t xml:space="preserve"> надійшло </w:t>
      </w:r>
      <w:r>
        <w:rPr>
          <w:sz w:val="28"/>
          <w:szCs w:val="28"/>
          <w:lang w:val="uk-UA"/>
        </w:rPr>
        <w:t>9</w:t>
      </w:r>
      <w:r w:rsidR="007E6E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991,7</w:t>
      </w:r>
      <w:r w:rsidRPr="0069201E">
        <w:rPr>
          <w:sz w:val="28"/>
          <w:szCs w:val="28"/>
          <w:lang w:val="uk-UA"/>
        </w:rPr>
        <w:t xml:space="preserve"> тис. грн. (приріст </w:t>
      </w:r>
      <w:r>
        <w:rPr>
          <w:sz w:val="28"/>
          <w:szCs w:val="28"/>
          <w:lang w:val="uk-UA"/>
        </w:rPr>
        <w:t xml:space="preserve">1896,6 </w:t>
      </w:r>
      <w:r w:rsidRPr="0069201E">
        <w:rPr>
          <w:sz w:val="28"/>
          <w:szCs w:val="28"/>
          <w:lang w:val="uk-UA"/>
        </w:rPr>
        <w:t xml:space="preserve">тис. грн., або </w:t>
      </w:r>
      <w:r>
        <w:rPr>
          <w:sz w:val="28"/>
          <w:szCs w:val="28"/>
          <w:lang w:val="uk-UA"/>
        </w:rPr>
        <w:t>23,4</w:t>
      </w:r>
      <w:r w:rsidRPr="0069201E">
        <w:rPr>
          <w:sz w:val="28"/>
          <w:szCs w:val="28"/>
          <w:lang w:val="uk-UA"/>
        </w:rPr>
        <w:t xml:space="preserve"> відсотків);</w:t>
      </w:r>
    </w:p>
    <w:p w:rsidR="002035F5" w:rsidRPr="00456FD9" w:rsidRDefault="002035F5" w:rsidP="00224328">
      <w:pPr>
        <w:pStyle w:val="ad"/>
        <w:numPr>
          <w:ilvl w:val="0"/>
          <w:numId w:val="21"/>
        </w:numPr>
        <w:ind w:left="0" w:firstLine="426"/>
        <w:jc w:val="both"/>
        <w:rPr>
          <w:sz w:val="28"/>
          <w:szCs w:val="28"/>
          <w:lang w:val="uk-UA"/>
        </w:rPr>
      </w:pPr>
      <w:r w:rsidRPr="00456FD9">
        <w:rPr>
          <w:snapToGrid w:val="0"/>
          <w:sz w:val="28"/>
          <w:szCs w:val="28"/>
          <w:lang w:val="uk-UA"/>
        </w:rPr>
        <w:t>єдиного податку від платників І-ІІІ</w:t>
      </w:r>
      <w:r w:rsidRPr="00456FD9">
        <w:rPr>
          <w:sz w:val="28"/>
          <w:szCs w:val="28"/>
          <w:lang w:val="uk-UA"/>
        </w:rPr>
        <w:t xml:space="preserve"> надійшло </w:t>
      </w:r>
      <w:r>
        <w:rPr>
          <w:sz w:val="28"/>
          <w:szCs w:val="28"/>
          <w:lang w:val="uk-UA"/>
        </w:rPr>
        <w:t>3984,3</w:t>
      </w:r>
      <w:r w:rsidRPr="00456FD9">
        <w:rPr>
          <w:sz w:val="28"/>
          <w:szCs w:val="28"/>
          <w:lang w:val="uk-UA"/>
        </w:rPr>
        <w:t xml:space="preserve"> тис. грн. (приріст </w:t>
      </w:r>
      <w:r>
        <w:rPr>
          <w:sz w:val="28"/>
          <w:szCs w:val="28"/>
          <w:lang w:val="uk-UA"/>
        </w:rPr>
        <w:t>1288,9</w:t>
      </w:r>
      <w:r w:rsidRPr="00456FD9">
        <w:rPr>
          <w:sz w:val="28"/>
          <w:szCs w:val="28"/>
          <w:lang w:val="uk-UA"/>
        </w:rPr>
        <w:t xml:space="preserve"> тис. грн., або </w:t>
      </w:r>
      <w:r>
        <w:rPr>
          <w:sz w:val="28"/>
          <w:szCs w:val="28"/>
          <w:lang w:val="uk-UA"/>
        </w:rPr>
        <w:t>47,8</w:t>
      </w:r>
      <w:r w:rsidRPr="00456FD9">
        <w:rPr>
          <w:sz w:val="28"/>
          <w:szCs w:val="28"/>
          <w:lang w:val="uk-UA"/>
        </w:rPr>
        <w:t xml:space="preserve"> відсотків);</w:t>
      </w:r>
    </w:p>
    <w:p w:rsidR="002035F5" w:rsidRDefault="002035F5" w:rsidP="005011E0">
      <w:pPr>
        <w:ind w:firstLine="567"/>
        <w:jc w:val="both"/>
        <w:rPr>
          <w:sz w:val="28"/>
          <w:szCs w:val="28"/>
          <w:lang w:val="uk-UA"/>
        </w:rPr>
      </w:pPr>
      <w:r w:rsidRPr="00223EFC">
        <w:rPr>
          <w:sz w:val="28"/>
          <w:szCs w:val="28"/>
          <w:lang w:val="uk-UA"/>
        </w:rPr>
        <w:t>- єдиного податку з сільськогосподарських товаровиробників, у яких частка сільськогосподарського товаровиробництва за попередній податковий (звітний) рік дорівнює або перевищує 75 % – 8164,8 тис.</w:t>
      </w:r>
      <w:r w:rsidR="007E6EF0">
        <w:rPr>
          <w:sz w:val="28"/>
          <w:szCs w:val="28"/>
          <w:lang w:val="uk-UA"/>
        </w:rPr>
        <w:t xml:space="preserve"> </w:t>
      </w:r>
      <w:r w:rsidRPr="00223EFC">
        <w:rPr>
          <w:sz w:val="28"/>
          <w:szCs w:val="28"/>
          <w:lang w:val="uk-UA"/>
        </w:rPr>
        <w:t>грн. (приріст –3345,2 тис.</w:t>
      </w:r>
      <w:r w:rsidR="00224328">
        <w:rPr>
          <w:sz w:val="28"/>
          <w:szCs w:val="28"/>
          <w:lang w:val="uk-UA"/>
        </w:rPr>
        <w:t xml:space="preserve"> </w:t>
      </w:r>
      <w:r w:rsidRPr="00223EFC">
        <w:rPr>
          <w:sz w:val="28"/>
          <w:szCs w:val="28"/>
          <w:lang w:val="uk-UA"/>
        </w:rPr>
        <w:t>грн., або 69,4 відсотка.);</w:t>
      </w:r>
    </w:p>
    <w:p w:rsidR="002035F5" w:rsidRPr="004A31E6" w:rsidRDefault="002035F5" w:rsidP="007E6EF0">
      <w:pPr>
        <w:ind w:firstLine="567"/>
        <w:jc w:val="both"/>
        <w:rPr>
          <w:sz w:val="28"/>
          <w:szCs w:val="28"/>
          <w:lang w:val="uk-UA"/>
        </w:rPr>
      </w:pPr>
      <w:r w:rsidRPr="004A31E6">
        <w:rPr>
          <w:sz w:val="28"/>
          <w:szCs w:val="28"/>
          <w:lang w:val="uk-UA"/>
        </w:rPr>
        <w:t>- інших надходжень -</w:t>
      </w:r>
      <w:r w:rsidR="007E6EF0">
        <w:rPr>
          <w:sz w:val="28"/>
          <w:szCs w:val="28"/>
          <w:lang w:val="uk-UA"/>
        </w:rPr>
        <w:t xml:space="preserve"> </w:t>
      </w:r>
      <w:r w:rsidRPr="004A31E6">
        <w:rPr>
          <w:sz w:val="28"/>
          <w:szCs w:val="28"/>
          <w:lang w:val="uk-UA"/>
        </w:rPr>
        <w:t>606,4 тис.</w:t>
      </w:r>
      <w:r w:rsidR="007E6EF0">
        <w:rPr>
          <w:sz w:val="28"/>
          <w:szCs w:val="28"/>
          <w:lang w:val="uk-UA"/>
        </w:rPr>
        <w:t xml:space="preserve"> </w:t>
      </w:r>
      <w:r w:rsidRPr="004A31E6">
        <w:rPr>
          <w:sz w:val="28"/>
          <w:szCs w:val="28"/>
          <w:lang w:val="uk-UA"/>
        </w:rPr>
        <w:t>грн. (приріст 405,6 тис.</w:t>
      </w:r>
      <w:r w:rsidR="007E6EF0">
        <w:rPr>
          <w:sz w:val="28"/>
          <w:szCs w:val="28"/>
          <w:lang w:val="uk-UA"/>
        </w:rPr>
        <w:t xml:space="preserve"> </w:t>
      </w:r>
      <w:r w:rsidRPr="004A31E6">
        <w:rPr>
          <w:sz w:val="28"/>
          <w:szCs w:val="28"/>
          <w:lang w:val="uk-UA"/>
        </w:rPr>
        <w:t>грн., або у 2,0 р.б.)</w:t>
      </w:r>
      <w:r w:rsidR="00950791">
        <w:rPr>
          <w:sz w:val="28"/>
          <w:szCs w:val="28"/>
          <w:lang w:val="uk-UA"/>
        </w:rPr>
        <w:t>.</w:t>
      </w:r>
    </w:p>
    <w:p w:rsidR="002035F5" w:rsidRPr="004A31E6" w:rsidRDefault="002035F5" w:rsidP="007E6EF0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2035F5" w:rsidRPr="00456FD9" w:rsidRDefault="002035F5" w:rsidP="00950791">
      <w:pPr>
        <w:ind w:firstLine="567"/>
        <w:jc w:val="both"/>
        <w:rPr>
          <w:sz w:val="28"/>
          <w:szCs w:val="28"/>
          <w:lang w:val="uk-UA"/>
        </w:rPr>
      </w:pPr>
      <w:r w:rsidRPr="00456FD9">
        <w:rPr>
          <w:sz w:val="28"/>
          <w:szCs w:val="28"/>
          <w:lang w:val="uk-UA"/>
        </w:rPr>
        <w:t xml:space="preserve">У складі фактичних надходжень загального фонду сільського бюджету за  2023 рік </w:t>
      </w:r>
      <w:r w:rsidRPr="00456FD9">
        <w:rPr>
          <w:b/>
          <w:i/>
          <w:sz w:val="28"/>
          <w:szCs w:val="28"/>
          <w:lang w:val="uk-UA"/>
        </w:rPr>
        <w:t xml:space="preserve"> податок на доходи фізичних осіб </w:t>
      </w:r>
      <w:r w:rsidRPr="00456FD9">
        <w:rPr>
          <w:sz w:val="28"/>
          <w:szCs w:val="28"/>
          <w:lang w:val="uk-UA"/>
        </w:rPr>
        <w:t xml:space="preserve">займає  53,3 відсотка, якого мобілізовано в обсягах </w:t>
      </w:r>
      <w:r w:rsidRPr="00456FD9">
        <w:rPr>
          <w:b/>
          <w:sz w:val="28"/>
          <w:szCs w:val="28"/>
          <w:lang w:val="uk-UA"/>
        </w:rPr>
        <w:t>34</w:t>
      </w:r>
      <w:r w:rsidR="007E6EF0">
        <w:rPr>
          <w:b/>
          <w:sz w:val="28"/>
          <w:szCs w:val="28"/>
          <w:lang w:val="uk-UA"/>
        </w:rPr>
        <w:t xml:space="preserve"> </w:t>
      </w:r>
      <w:r w:rsidRPr="00456FD9">
        <w:rPr>
          <w:b/>
          <w:sz w:val="28"/>
          <w:szCs w:val="28"/>
          <w:lang w:val="uk-UA"/>
        </w:rPr>
        <w:t>930,0 тис.</w:t>
      </w:r>
      <w:r w:rsidR="007E6EF0">
        <w:rPr>
          <w:b/>
          <w:sz w:val="28"/>
          <w:szCs w:val="28"/>
          <w:lang w:val="uk-UA"/>
        </w:rPr>
        <w:t xml:space="preserve"> </w:t>
      </w:r>
      <w:r w:rsidRPr="00456FD9">
        <w:rPr>
          <w:b/>
          <w:sz w:val="28"/>
          <w:szCs w:val="28"/>
          <w:lang w:val="uk-UA"/>
        </w:rPr>
        <w:t>грн.,</w:t>
      </w:r>
      <w:r w:rsidRPr="00456FD9">
        <w:rPr>
          <w:sz w:val="28"/>
          <w:szCs w:val="28"/>
          <w:lang w:val="uk-UA"/>
        </w:rPr>
        <w:t xml:space="preserve"> що становить 110,6 </w:t>
      </w:r>
      <w:r w:rsidR="00B83D92">
        <w:rPr>
          <w:sz w:val="28"/>
          <w:szCs w:val="28"/>
          <w:lang w:val="uk-UA"/>
        </w:rPr>
        <w:t>%</w:t>
      </w:r>
      <w:r w:rsidRPr="00456FD9">
        <w:rPr>
          <w:sz w:val="28"/>
          <w:szCs w:val="28"/>
          <w:lang w:val="uk-UA"/>
        </w:rPr>
        <w:t xml:space="preserve"> до планових призначень,</w:t>
      </w:r>
      <w:r w:rsidR="00B83D92">
        <w:rPr>
          <w:sz w:val="28"/>
          <w:szCs w:val="28"/>
          <w:lang w:val="uk-UA"/>
        </w:rPr>
        <w:t xml:space="preserve"> </w:t>
      </w:r>
      <w:r w:rsidRPr="00456FD9">
        <w:rPr>
          <w:sz w:val="28"/>
          <w:szCs w:val="28"/>
          <w:lang w:val="uk-UA"/>
        </w:rPr>
        <w:t>за рахунок</w:t>
      </w:r>
      <w:r>
        <w:rPr>
          <w:sz w:val="28"/>
          <w:szCs w:val="28"/>
          <w:lang w:val="uk-UA"/>
        </w:rPr>
        <w:t xml:space="preserve"> </w:t>
      </w:r>
      <w:r w:rsidRPr="00456FD9">
        <w:rPr>
          <w:sz w:val="28"/>
          <w:szCs w:val="28"/>
          <w:lang w:val="uk-UA"/>
        </w:rPr>
        <w:t xml:space="preserve">збільшення мінімальної заробітної плати та своєчасними розрахунками </w:t>
      </w:r>
      <w:r w:rsidRPr="00456FD9">
        <w:rPr>
          <w:bCs/>
          <w:sz w:val="28"/>
          <w:szCs w:val="28"/>
          <w:lang w:val="uk-UA"/>
        </w:rPr>
        <w:t>суб’єктів господарювання усіх форм власності орендної плати та податку на доходи фізичних осіб за оренду земельних та майнових паїв в сумі 9</w:t>
      </w:r>
      <w:r w:rsidR="007E6EF0">
        <w:rPr>
          <w:bCs/>
          <w:sz w:val="28"/>
          <w:szCs w:val="28"/>
          <w:lang w:val="uk-UA"/>
        </w:rPr>
        <w:t xml:space="preserve"> </w:t>
      </w:r>
      <w:r w:rsidRPr="00456FD9">
        <w:rPr>
          <w:bCs/>
          <w:sz w:val="28"/>
          <w:szCs w:val="28"/>
          <w:lang w:val="uk-UA"/>
        </w:rPr>
        <w:t>244,6 тис.</w:t>
      </w:r>
      <w:r w:rsidR="007E6EF0">
        <w:rPr>
          <w:bCs/>
          <w:sz w:val="28"/>
          <w:szCs w:val="28"/>
          <w:lang w:val="uk-UA"/>
        </w:rPr>
        <w:t xml:space="preserve"> </w:t>
      </w:r>
      <w:r w:rsidRPr="00456FD9">
        <w:rPr>
          <w:bCs/>
          <w:sz w:val="28"/>
          <w:szCs w:val="28"/>
          <w:lang w:val="uk-UA"/>
        </w:rPr>
        <w:t>грн.</w:t>
      </w:r>
    </w:p>
    <w:p w:rsidR="002035F5" w:rsidRPr="00571435" w:rsidRDefault="002035F5" w:rsidP="00950791">
      <w:pPr>
        <w:ind w:firstLine="567"/>
        <w:jc w:val="both"/>
        <w:rPr>
          <w:b/>
          <w:sz w:val="28"/>
          <w:lang w:val="uk-UA"/>
        </w:rPr>
      </w:pPr>
      <w:r w:rsidRPr="00571435">
        <w:rPr>
          <w:sz w:val="28"/>
          <w:lang w:val="uk-UA"/>
        </w:rPr>
        <w:t xml:space="preserve">Друге місце в обсягах надходжень загального фонду сільського бюджету займають </w:t>
      </w:r>
      <w:r w:rsidRPr="00571435">
        <w:rPr>
          <w:b/>
          <w:sz w:val="28"/>
          <w:lang w:val="uk-UA"/>
        </w:rPr>
        <w:t xml:space="preserve">місцеві податки, </w:t>
      </w:r>
      <w:r w:rsidRPr="00571435">
        <w:rPr>
          <w:sz w:val="28"/>
          <w:lang w:val="uk-UA"/>
        </w:rPr>
        <w:t>яких мобілізовано в обся</w:t>
      </w:r>
      <w:r w:rsidR="007E6EF0">
        <w:rPr>
          <w:sz w:val="28"/>
          <w:lang w:val="uk-UA"/>
        </w:rPr>
        <w:t>зі</w:t>
      </w:r>
      <w:r w:rsidRPr="00571435">
        <w:rPr>
          <w:sz w:val="28"/>
          <w:lang w:val="uk-UA"/>
        </w:rPr>
        <w:t xml:space="preserve"> </w:t>
      </w:r>
      <w:r w:rsidRPr="00571435">
        <w:rPr>
          <w:b/>
          <w:sz w:val="28"/>
          <w:lang w:val="uk-UA"/>
        </w:rPr>
        <w:t>25</w:t>
      </w:r>
      <w:r w:rsidR="007E6EF0">
        <w:rPr>
          <w:b/>
          <w:sz w:val="28"/>
          <w:lang w:val="uk-UA"/>
        </w:rPr>
        <w:t xml:space="preserve"> </w:t>
      </w:r>
      <w:r w:rsidRPr="00571435">
        <w:rPr>
          <w:b/>
          <w:sz w:val="28"/>
          <w:lang w:val="uk-UA"/>
        </w:rPr>
        <w:t>198,2 тис.</w:t>
      </w:r>
      <w:r w:rsidR="007E6EF0">
        <w:rPr>
          <w:b/>
          <w:sz w:val="28"/>
          <w:lang w:val="uk-UA"/>
        </w:rPr>
        <w:t xml:space="preserve"> </w:t>
      </w:r>
      <w:r w:rsidRPr="00571435">
        <w:rPr>
          <w:b/>
          <w:sz w:val="28"/>
          <w:lang w:val="uk-UA"/>
        </w:rPr>
        <w:t>грн.</w:t>
      </w:r>
    </w:p>
    <w:p w:rsidR="002035F5" w:rsidRPr="00571435" w:rsidRDefault="002035F5" w:rsidP="00950791">
      <w:pPr>
        <w:ind w:firstLine="567"/>
        <w:jc w:val="both"/>
        <w:rPr>
          <w:bCs/>
          <w:sz w:val="28"/>
          <w:szCs w:val="28"/>
          <w:lang w:val="uk-UA"/>
        </w:rPr>
      </w:pPr>
      <w:r w:rsidRPr="00571435">
        <w:rPr>
          <w:bCs/>
          <w:i/>
          <w:sz w:val="28"/>
          <w:szCs w:val="28"/>
          <w:lang w:val="uk-UA"/>
        </w:rPr>
        <w:t>Податку на майно</w:t>
      </w:r>
      <w:r w:rsidRPr="00571435">
        <w:rPr>
          <w:bCs/>
          <w:sz w:val="28"/>
          <w:szCs w:val="28"/>
          <w:lang w:val="uk-UA"/>
        </w:rPr>
        <w:t>, який включає в себе податок на нерухоме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майно, відмінне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від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земельної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ділянки, шляхом оподаткування як житлової, так і нежитлової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нерухомості, плату за землю та транспортний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податок, мобілізовано в обсягах13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049,2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тис.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грн.</w:t>
      </w:r>
    </w:p>
    <w:p w:rsidR="002035F5" w:rsidRPr="00571435" w:rsidRDefault="002035F5" w:rsidP="00A10B38">
      <w:pPr>
        <w:ind w:firstLine="567"/>
        <w:jc w:val="both"/>
        <w:rPr>
          <w:bCs/>
          <w:sz w:val="28"/>
          <w:szCs w:val="28"/>
          <w:lang w:val="uk-UA"/>
        </w:rPr>
      </w:pPr>
      <w:r w:rsidRPr="00571435">
        <w:rPr>
          <w:bCs/>
          <w:sz w:val="28"/>
          <w:szCs w:val="28"/>
          <w:lang w:val="uk-UA"/>
        </w:rPr>
        <w:t>Надходження податку на нерухоме майно, відмінне від земельної ділянки, шляхом оподаткування як житлової, так і нежитлової нерухомості становить</w:t>
      </w:r>
      <w:r w:rsidR="00B83D92">
        <w:rPr>
          <w:bCs/>
          <w:sz w:val="28"/>
          <w:szCs w:val="28"/>
          <w:lang w:val="uk-UA"/>
        </w:rPr>
        <w:t xml:space="preserve"> </w:t>
      </w:r>
      <w:r w:rsidRPr="00571435">
        <w:rPr>
          <w:sz w:val="28"/>
          <w:szCs w:val="28"/>
          <w:lang w:val="uk-UA"/>
        </w:rPr>
        <w:t>3057,5 тис.</w:t>
      </w:r>
      <w:r w:rsidR="00A10B38">
        <w:rPr>
          <w:sz w:val="28"/>
          <w:szCs w:val="28"/>
          <w:lang w:val="uk-UA"/>
        </w:rPr>
        <w:t xml:space="preserve"> </w:t>
      </w:r>
      <w:r w:rsidRPr="00571435">
        <w:rPr>
          <w:sz w:val="28"/>
          <w:szCs w:val="28"/>
          <w:lang w:val="uk-UA"/>
        </w:rPr>
        <w:t>грн.</w:t>
      </w:r>
    </w:p>
    <w:p w:rsidR="002035F5" w:rsidRPr="00571435" w:rsidRDefault="002035F5" w:rsidP="00A10B38">
      <w:pPr>
        <w:ind w:firstLine="567"/>
        <w:jc w:val="both"/>
        <w:rPr>
          <w:bCs/>
          <w:sz w:val="28"/>
          <w:szCs w:val="28"/>
          <w:lang w:val="uk-UA"/>
        </w:rPr>
      </w:pPr>
      <w:r w:rsidRPr="00571435">
        <w:rPr>
          <w:bCs/>
          <w:sz w:val="28"/>
          <w:szCs w:val="28"/>
        </w:rPr>
        <w:lastRenderedPageBreak/>
        <w:t>Із</w:t>
      </w:r>
      <w:r w:rsidR="00A10B38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</w:rPr>
        <w:t>загального</w:t>
      </w:r>
      <w:r w:rsidR="00A10B38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</w:rPr>
        <w:t>обсягу</w:t>
      </w:r>
      <w:r w:rsidR="00A10B38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</w:rPr>
        <w:t>податку на майно, до сільського бюджету мобілізовано</w:t>
      </w:r>
      <w:r w:rsidR="00A10B38">
        <w:rPr>
          <w:bCs/>
          <w:sz w:val="28"/>
          <w:szCs w:val="28"/>
          <w:lang w:val="uk-UA"/>
        </w:rPr>
        <w:t xml:space="preserve"> </w:t>
      </w:r>
      <w:r w:rsidRPr="00571435">
        <w:rPr>
          <w:i/>
          <w:sz w:val="28"/>
          <w:szCs w:val="28"/>
        </w:rPr>
        <w:t>плати за землю</w:t>
      </w:r>
      <w:r w:rsidRPr="00571435">
        <w:rPr>
          <w:sz w:val="28"/>
          <w:szCs w:val="28"/>
        </w:rPr>
        <w:t xml:space="preserve"> в сумі</w:t>
      </w:r>
      <w:r w:rsidR="00A10B38">
        <w:rPr>
          <w:sz w:val="28"/>
          <w:szCs w:val="28"/>
          <w:lang w:val="uk-UA"/>
        </w:rPr>
        <w:t xml:space="preserve"> </w:t>
      </w:r>
      <w:r w:rsidRPr="00571435">
        <w:rPr>
          <w:sz w:val="28"/>
          <w:szCs w:val="28"/>
          <w:lang w:val="uk-UA"/>
        </w:rPr>
        <w:t>9991,7</w:t>
      </w:r>
      <w:r w:rsidR="00A10B38">
        <w:rPr>
          <w:sz w:val="28"/>
          <w:szCs w:val="28"/>
          <w:lang w:val="uk-UA"/>
        </w:rPr>
        <w:t xml:space="preserve"> </w:t>
      </w:r>
      <w:r w:rsidRPr="00571435">
        <w:rPr>
          <w:sz w:val="28"/>
          <w:szCs w:val="28"/>
        </w:rPr>
        <w:t>тис.</w:t>
      </w:r>
      <w:r w:rsidR="00A10B38">
        <w:rPr>
          <w:sz w:val="28"/>
          <w:szCs w:val="28"/>
          <w:lang w:val="uk-UA"/>
        </w:rPr>
        <w:t xml:space="preserve"> </w:t>
      </w:r>
      <w:r w:rsidRPr="00571435">
        <w:rPr>
          <w:sz w:val="28"/>
          <w:szCs w:val="28"/>
        </w:rPr>
        <w:t>грн.</w:t>
      </w:r>
      <w:r w:rsidRPr="00571435">
        <w:rPr>
          <w:sz w:val="28"/>
          <w:szCs w:val="28"/>
          <w:lang w:val="uk-UA"/>
        </w:rPr>
        <w:t>,</w:t>
      </w:r>
      <w:r w:rsidRPr="00571435">
        <w:rPr>
          <w:sz w:val="28"/>
          <w:szCs w:val="28"/>
        </w:rPr>
        <w:t xml:space="preserve"> що становить </w:t>
      </w:r>
      <w:r w:rsidRPr="00571435">
        <w:rPr>
          <w:sz w:val="28"/>
          <w:szCs w:val="28"/>
          <w:lang w:val="uk-UA"/>
        </w:rPr>
        <w:t>108,7</w:t>
      </w:r>
      <w:r w:rsidR="00A10B38">
        <w:rPr>
          <w:sz w:val="28"/>
          <w:szCs w:val="28"/>
          <w:lang w:val="uk-UA"/>
        </w:rPr>
        <w:t xml:space="preserve"> </w:t>
      </w:r>
      <w:r w:rsidRPr="00571435">
        <w:rPr>
          <w:sz w:val="28"/>
          <w:szCs w:val="28"/>
        </w:rPr>
        <w:t>відсотка до планових</w:t>
      </w:r>
      <w:r w:rsidR="00A10B38">
        <w:rPr>
          <w:sz w:val="28"/>
          <w:szCs w:val="28"/>
          <w:lang w:val="uk-UA"/>
        </w:rPr>
        <w:t xml:space="preserve"> </w:t>
      </w:r>
      <w:r w:rsidRPr="00571435">
        <w:rPr>
          <w:sz w:val="28"/>
          <w:szCs w:val="28"/>
        </w:rPr>
        <w:t xml:space="preserve">призначень. </w:t>
      </w:r>
    </w:p>
    <w:p w:rsidR="002035F5" w:rsidRPr="00571435" w:rsidRDefault="002035F5" w:rsidP="00A10B38">
      <w:pPr>
        <w:ind w:firstLine="567"/>
        <w:jc w:val="both"/>
        <w:rPr>
          <w:bCs/>
          <w:sz w:val="28"/>
          <w:szCs w:val="28"/>
          <w:lang w:val="uk-UA"/>
        </w:rPr>
      </w:pPr>
      <w:r w:rsidRPr="00571435">
        <w:rPr>
          <w:i/>
          <w:snapToGrid w:val="0"/>
          <w:sz w:val="28"/>
          <w:szCs w:val="28"/>
        </w:rPr>
        <w:t>Єдиного</w:t>
      </w:r>
      <w:r w:rsidR="00224328">
        <w:rPr>
          <w:i/>
          <w:snapToGrid w:val="0"/>
          <w:sz w:val="28"/>
          <w:szCs w:val="28"/>
          <w:lang w:val="uk-UA"/>
        </w:rPr>
        <w:t xml:space="preserve"> </w:t>
      </w:r>
      <w:r w:rsidRPr="00571435">
        <w:rPr>
          <w:i/>
          <w:snapToGrid w:val="0"/>
          <w:sz w:val="28"/>
          <w:szCs w:val="28"/>
        </w:rPr>
        <w:t>податку,</w:t>
      </w:r>
      <w:r w:rsidRPr="00571435">
        <w:rPr>
          <w:snapToGrid w:val="0"/>
          <w:sz w:val="28"/>
          <w:szCs w:val="28"/>
        </w:rPr>
        <w:t xml:space="preserve"> в складі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</w:rPr>
        <w:t>місцевих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</w:rPr>
        <w:t>податків, мобілізовано в загальних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</w:rPr>
        <w:t>обсягах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12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149,0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</w:rPr>
        <w:t>тис.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</w:rPr>
        <w:t xml:space="preserve">грн. Виконання становить </w:t>
      </w:r>
      <w:r w:rsidRPr="00571435">
        <w:rPr>
          <w:snapToGrid w:val="0"/>
          <w:sz w:val="28"/>
          <w:szCs w:val="28"/>
          <w:lang w:val="uk-UA"/>
        </w:rPr>
        <w:t>157</w:t>
      </w:r>
      <w:r w:rsidRPr="00571435">
        <w:rPr>
          <w:snapToGrid w:val="0"/>
          <w:sz w:val="28"/>
          <w:szCs w:val="28"/>
        </w:rPr>
        <w:t>,0</w:t>
      </w:r>
      <w:r w:rsidRPr="00571435">
        <w:rPr>
          <w:snapToGrid w:val="0"/>
          <w:sz w:val="28"/>
          <w:szCs w:val="28"/>
          <w:lang w:val="uk-UA"/>
        </w:rPr>
        <w:t xml:space="preserve"> % </w:t>
      </w:r>
      <w:r w:rsidRPr="00571435">
        <w:rPr>
          <w:snapToGrid w:val="0"/>
          <w:sz w:val="28"/>
          <w:szCs w:val="28"/>
        </w:rPr>
        <w:t>до плану на 202</w:t>
      </w:r>
      <w:r w:rsidRPr="00571435">
        <w:rPr>
          <w:snapToGrid w:val="0"/>
          <w:sz w:val="28"/>
          <w:szCs w:val="28"/>
          <w:lang w:val="uk-UA"/>
        </w:rPr>
        <w:t>3</w:t>
      </w:r>
      <w:r w:rsidR="0022432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</w:rPr>
        <w:t>рік.</w:t>
      </w:r>
    </w:p>
    <w:p w:rsidR="002035F5" w:rsidRPr="00571435" w:rsidRDefault="002035F5" w:rsidP="00A10B38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571435">
        <w:rPr>
          <w:snapToGrid w:val="0"/>
          <w:sz w:val="28"/>
          <w:szCs w:val="28"/>
          <w:lang w:val="uk-UA"/>
        </w:rPr>
        <w:t>Надходження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єдиного податку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від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платників І-ІІІ груп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мобілізовано в обсягах3984,3тис.грн., що становить 111,</w:t>
      </w:r>
      <w:r w:rsidR="00A10B38">
        <w:rPr>
          <w:snapToGrid w:val="0"/>
          <w:sz w:val="28"/>
          <w:szCs w:val="28"/>
          <w:lang w:val="uk-UA"/>
        </w:rPr>
        <w:t xml:space="preserve">5 відсотка </w:t>
      </w:r>
      <w:r w:rsidRPr="00571435">
        <w:rPr>
          <w:snapToGrid w:val="0"/>
          <w:sz w:val="28"/>
          <w:szCs w:val="28"/>
          <w:lang w:val="uk-UA"/>
        </w:rPr>
        <w:t>планових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призначень звітного періоду  та на 1288,9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тис.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грн. більше в порівнянні з минулим роком. На збільшення надходжень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цього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податку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вплинули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зміни в законодавстві, погашення заборгованості.</w:t>
      </w:r>
    </w:p>
    <w:p w:rsidR="009651D1" w:rsidRPr="00A00D63" w:rsidRDefault="009651D1" w:rsidP="00A10B38">
      <w:pPr>
        <w:ind w:firstLine="567"/>
        <w:jc w:val="both"/>
        <w:rPr>
          <w:sz w:val="24"/>
          <w:szCs w:val="24"/>
          <w:lang w:val="uk-UA"/>
        </w:rPr>
      </w:pPr>
      <w:r w:rsidRPr="00A00D63">
        <w:rPr>
          <w:b/>
          <w:sz w:val="28"/>
          <w:szCs w:val="28"/>
          <w:lang w:val="uk-UA"/>
        </w:rPr>
        <w:t>До спеціального фонду</w:t>
      </w:r>
      <w:r w:rsidRPr="00A00D63">
        <w:rPr>
          <w:sz w:val="28"/>
          <w:szCs w:val="28"/>
          <w:lang w:val="uk-UA"/>
        </w:rPr>
        <w:t xml:space="preserve"> доходів </w:t>
      </w:r>
      <w:r w:rsidRPr="00A00D63">
        <w:rPr>
          <w:sz w:val="28"/>
          <w:szCs w:val="28"/>
          <w:lang w:val="en-US"/>
        </w:rPr>
        <w:t>c</w:t>
      </w:r>
      <w:r w:rsidRPr="00A00D63">
        <w:rPr>
          <w:sz w:val="28"/>
          <w:szCs w:val="28"/>
          <w:lang w:val="uk-UA"/>
        </w:rPr>
        <w:t>ільського бюджету, з врахуванням власних надходжень бюджетних установ, надійшло коштів у сумі</w:t>
      </w:r>
      <w:r w:rsidRPr="00A00D63">
        <w:rPr>
          <w:b/>
          <w:sz w:val="28"/>
          <w:szCs w:val="28"/>
          <w:lang w:val="uk-UA"/>
        </w:rPr>
        <w:t xml:space="preserve"> 4834,1 тис.</w:t>
      </w:r>
      <w:r w:rsidR="00A10B38">
        <w:rPr>
          <w:b/>
          <w:sz w:val="28"/>
          <w:szCs w:val="28"/>
          <w:lang w:val="uk-UA"/>
        </w:rPr>
        <w:t xml:space="preserve"> </w:t>
      </w:r>
      <w:r w:rsidRPr="00A00D63">
        <w:rPr>
          <w:b/>
          <w:sz w:val="28"/>
          <w:szCs w:val="28"/>
          <w:lang w:val="uk-UA"/>
        </w:rPr>
        <w:t xml:space="preserve">грн., </w:t>
      </w:r>
      <w:r w:rsidRPr="00A00D63">
        <w:rPr>
          <w:sz w:val="28"/>
          <w:szCs w:val="28"/>
          <w:lang w:val="uk-UA"/>
        </w:rPr>
        <w:t>в тому числі е</w:t>
      </w:r>
      <w:r w:rsidRPr="00A00D63">
        <w:rPr>
          <w:bCs/>
          <w:kern w:val="24"/>
          <w:sz w:val="28"/>
          <w:szCs w:val="28"/>
          <w:lang w:val="uk-UA" w:eastAsia="en-US"/>
        </w:rPr>
        <w:t>кологічного</w:t>
      </w:r>
      <w:r w:rsidR="00A10B38">
        <w:rPr>
          <w:bCs/>
          <w:kern w:val="24"/>
          <w:sz w:val="28"/>
          <w:szCs w:val="28"/>
          <w:lang w:val="uk-UA" w:eastAsia="en-US"/>
        </w:rPr>
        <w:t xml:space="preserve"> </w:t>
      </w:r>
      <w:r w:rsidRPr="00A00D63">
        <w:rPr>
          <w:bCs/>
          <w:kern w:val="24"/>
          <w:sz w:val="28"/>
          <w:szCs w:val="28"/>
          <w:lang w:val="uk-UA" w:eastAsia="en-US"/>
        </w:rPr>
        <w:t>податку  19,6 тис.</w:t>
      </w:r>
      <w:r w:rsidR="00A10B38">
        <w:rPr>
          <w:bCs/>
          <w:kern w:val="24"/>
          <w:sz w:val="28"/>
          <w:szCs w:val="28"/>
          <w:lang w:val="uk-UA" w:eastAsia="en-US"/>
        </w:rPr>
        <w:t xml:space="preserve"> </w:t>
      </w:r>
      <w:r w:rsidRPr="00A00D63">
        <w:rPr>
          <w:bCs/>
          <w:kern w:val="24"/>
          <w:sz w:val="28"/>
          <w:szCs w:val="28"/>
          <w:lang w:val="uk-UA" w:eastAsia="en-US"/>
        </w:rPr>
        <w:t>грн</w:t>
      </w:r>
      <w:r w:rsidRPr="00A00D63">
        <w:rPr>
          <w:sz w:val="24"/>
          <w:szCs w:val="24"/>
          <w:lang w:val="uk-UA"/>
        </w:rPr>
        <w:t>.</w:t>
      </w:r>
    </w:p>
    <w:p w:rsidR="009651D1" w:rsidRPr="00A00D63" w:rsidRDefault="009651D1" w:rsidP="00A10B38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A00D63">
        <w:rPr>
          <w:i/>
          <w:sz w:val="28"/>
          <w:szCs w:val="28"/>
          <w:lang w:val="uk-UA"/>
        </w:rPr>
        <w:t>Власні надходження</w:t>
      </w:r>
      <w:r w:rsidRPr="00A00D63">
        <w:rPr>
          <w:sz w:val="28"/>
          <w:szCs w:val="28"/>
          <w:lang w:val="uk-UA"/>
        </w:rPr>
        <w:t xml:space="preserve"> бюджетних установ становлять 4791,6 тис.</w:t>
      </w:r>
      <w:r w:rsidR="00A10B38">
        <w:rPr>
          <w:sz w:val="28"/>
          <w:szCs w:val="28"/>
          <w:lang w:val="uk-UA"/>
        </w:rPr>
        <w:t xml:space="preserve"> </w:t>
      </w:r>
      <w:r w:rsidRPr="00A00D63">
        <w:rPr>
          <w:sz w:val="28"/>
          <w:szCs w:val="28"/>
          <w:lang w:val="uk-UA"/>
        </w:rPr>
        <w:t>грн.</w:t>
      </w:r>
    </w:p>
    <w:p w:rsidR="00950791" w:rsidRDefault="00950791" w:rsidP="00C93D05">
      <w:pPr>
        <w:jc w:val="both"/>
        <w:rPr>
          <w:sz w:val="28"/>
          <w:szCs w:val="28"/>
          <w:lang w:val="uk-UA"/>
        </w:rPr>
      </w:pPr>
    </w:p>
    <w:p w:rsidR="00C93D05" w:rsidRPr="003A092B" w:rsidRDefault="00A10B38" w:rsidP="00C93D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64D83" w:rsidRPr="003A092B">
        <w:rPr>
          <w:sz w:val="28"/>
          <w:szCs w:val="28"/>
        </w:rPr>
        <w:t>Виконання</w:t>
      </w:r>
      <w:r>
        <w:rPr>
          <w:sz w:val="28"/>
          <w:szCs w:val="28"/>
          <w:lang w:val="uk-UA"/>
        </w:rPr>
        <w:t xml:space="preserve"> </w:t>
      </w:r>
      <w:r w:rsidR="00D64D83" w:rsidRPr="003A092B">
        <w:rPr>
          <w:b/>
          <w:sz w:val="28"/>
          <w:szCs w:val="28"/>
        </w:rPr>
        <w:t>видаткової</w:t>
      </w:r>
      <w:r>
        <w:rPr>
          <w:b/>
          <w:sz w:val="28"/>
          <w:szCs w:val="28"/>
          <w:lang w:val="uk-UA"/>
        </w:rPr>
        <w:t xml:space="preserve"> </w:t>
      </w:r>
      <w:r w:rsidR="00D64D83" w:rsidRPr="003A092B">
        <w:rPr>
          <w:b/>
          <w:sz w:val="28"/>
          <w:szCs w:val="28"/>
        </w:rPr>
        <w:t>частини</w:t>
      </w:r>
      <w:r>
        <w:rPr>
          <w:b/>
          <w:sz w:val="28"/>
          <w:szCs w:val="28"/>
          <w:lang w:val="uk-UA"/>
        </w:rPr>
        <w:t xml:space="preserve"> </w:t>
      </w:r>
      <w:r w:rsidR="00D64D83" w:rsidRPr="003A092B">
        <w:rPr>
          <w:b/>
          <w:sz w:val="28"/>
          <w:szCs w:val="28"/>
        </w:rPr>
        <w:t>загального фонду</w:t>
      </w:r>
      <w:r>
        <w:rPr>
          <w:b/>
          <w:sz w:val="28"/>
          <w:szCs w:val="28"/>
          <w:lang w:val="uk-UA"/>
        </w:rPr>
        <w:t xml:space="preserve"> </w:t>
      </w:r>
      <w:r w:rsidR="008E4BA6" w:rsidRPr="003A092B">
        <w:rPr>
          <w:sz w:val="28"/>
          <w:szCs w:val="28"/>
          <w:lang w:val="uk-UA"/>
        </w:rPr>
        <w:t>по</w:t>
      </w:r>
      <w:r w:rsidR="0006793A" w:rsidRPr="003A092B">
        <w:rPr>
          <w:sz w:val="28"/>
          <w:szCs w:val="28"/>
          <w:lang w:val="uk-UA"/>
        </w:rPr>
        <w:t xml:space="preserve"> бюджету </w:t>
      </w:r>
      <w:r w:rsidR="00D64D83" w:rsidRPr="003A092B">
        <w:rPr>
          <w:sz w:val="28"/>
          <w:szCs w:val="28"/>
        </w:rPr>
        <w:t>за 20</w:t>
      </w:r>
      <w:r w:rsidR="00D64D83" w:rsidRPr="003A092B">
        <w:rPr>
          <w:sz w:val="28"/>
          <w:szCs w:val="28"/>
          <w:lang w:val="uk-UA"/>
        </w:rPr>
        <w:t>2</w:t>
      </w:r>
      <w:r w:rsidR="003A092B" w:rsidRPr="003A092B">
        <w:rPr>
          <w:sz w:val="28"/>
          <w:szCs w:val="28"/>
          <w:lang w:val="uk-UA"/>
        </w:rPr>
        <w:t>3</w:t>
      </w:r>
      <w:r w:rsidR="00AF1ADB">
        <w:rPr>
          <w:sz w:val="28"/>
          <w:szCs w:val="28"/>
          <w:lang w:val="uk-UA"/>
        </w:rPr>
        <w:t xml:space="preserve"> </w:t>
      </w:r>
      <w:r w:rsidR="00D64D83" w:rsidRPr="003A092B">
        <w:rPr>
          <w:sz w:val="28"/>
          <w:szCs w:val="28"/>
        </w:rPr>
        <w:t>р</w:t>
      </w:r>
      <w:r w:rsidR="00D876D7" w:rsidRPr="003A092B">
        <w:rPr>
          <w:sz w:val="28"/>
          <w:szCs w:val="28"/>
          <w:lang w:val="uk-UA"/>
        </w:rPr>
        <w:t>і</w:t>
      </w:r>
      <w:r w:rsidR="00D64D83" w:rsidRPr="003A092B">
        <w:rPr>
          <w:sz w:val="28"/>
          <w:szCs w:val="28"/>
          <w:lang w:val="uk-UA"/>
        </w:rPr>
        <w:t>к</w:t>
      </w:r>
      <w:r w:rsidR="00D64D83" w:rsidRPr="003A092B">
        <w:rPr>
          <w:sz w:val="28"/>
          <w:szCs w:val="28"/>
        </w:rPr>
        <w:t xml:space="preserve"> становить </w:t>
      </w:r>
      <w:r w:rsidR="003A092B" w:rsidRPr="003A092B">
        <w:rPr>
          <w:b/>
          <w:sz w:val="28"/>
          <w:szCs w:val="28"/>
          <w:lang w:val="uk-UA"/>
        </w:rPr>
        <w:t>88 598</w:t>
      </w:r>
      <w:r w:rsidR="00D876D7" w:rsidRPr="003A092B">
        <w:rPr>
          <w:b/>
          <w:sz w:val="28"/>
          <w:szCs w:val="28"/>
          <w:lang w:val="uk-UA"/>
        </w:rPr>
        <w:t>,</w:t>
      </w:r>
      <w:r w:rsidR="003A092B" w:rsidRPr="003A092B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</w:t>
      </w:r>
      <w:r w:rsidR="00D64D83" w:rsidRPr="003A092B">
        <w:rPr>
          <w:b/>
          <w:sz w:val="28"/>
          <w:szCs w:val="28"/>
        </w:rPr>
        <w:t>тис.</w:t>
      </w:r>
      <w:r>
        <w:rPr>
          <w:b/>
          <w:sz w:val="28"/>
          <w:szCs w:val="28"/>
          <w:lang w:val="uk-UA"/>
        </w:rPr>
        <w:t xml:space="preserve"> </w:t>
      </w:r>
      <w:r w:rsidR="00D64D83" w:rsidRPr="003A092B">
        <w:rPr>
          <w:b/>
          <w:sz w:val="28"/>
          <w:szCs w:val="28"/>
        </w:rPr>
        <w:t>грн</w:t>
      </w:r>
      <w:r w:rsidR="00D64D83" w:rsidRPr="003A092B">
        <w:rPr>
          <w:sz w:val="28"/>
          <w:szCs w:val="28"/>
        </w:rPr>
        <w:t>., або</w:t>
      </w:r>
      <w:r>
        <w:rPr>
          <w:sz w:val="28"/>
          <w:szCs w:val="28"/>
          <w:lang w:val="uk-UA"/>
        </w:rPr>
        <w:t xml:space="preserve"> </w:t>
      </w:r>
      <w:r w:rsidR="00E27921" w:rsidRPr="003A092B">
        <w:rPr>
          <w:sz w:val="28"/>
          <w:szCs w:val="28"/>
          <w:lang w:val="uk-UA"/>
        </w:rPr>
        <w:t>7</w:t>
      </w:r>
      <w:r w:rsidR="003A092B" w:rsidRPr="003A092B">
        <w:rPr>
          <w:sz w:val="28"/>
          <w:szCs w:val="28"/>
          <w:lang w:val="uk-UA"/>
        </w:rPr>
        <w:t>5</w:t>
      </w:r>
      <w:r w:rsidR="00E27921" w:rsidRPr="003A092B">
        <w:rPr>
          <w:sz w:val="28"/>
          <w:szCs w:val="28"/>
          <w:lang w:val="uk-UA"/>
        </w:rPr>
        <w:t>,</w:t>
      </w:r>
      <w:r w:rsidR="003A092B" w:rsidRPr="003A092B">
        <w:rPr>
          <w:sz w:val="28"/>
          <w:szCs w:val="28"/>
          <w:lang w:val="uk-UA"/>
        </w:rPr>
        <w:t>2</w:t>
      </w:r>
      <w:r w:rsidR="00E27921" w:rsidRPr="003A092B">
        <w:rPr>
          <w:sz w:val="28"/>
          <w:szCs w:val="28"/>
          <w:lang w:val="uk-UA"/>
        </w:rPr>
        <w:t>%</w:t>
      </w:r>
      <w:r w:rsidR="00D64D83" w:rsidRPr="003A092B">
        <w:rPr>
          <w:sz w:val="28"/>
          <w:szCs w:val="28"/>
        </w:rPr>
        <w:t xml:space="preserve"> до </w:t>
      </w:r>
      <w:r w:rsidR="00D64D83" w:rsidRPr="003A092B">
        <w:rPr>
          <w:sz w:val="28"/>
          <w:szCs w:val="28"/>
          <w:lang w:val="uk-UA"/>
        </w:rPr>
        <w:t>кошторисних призначень з урахуванням внесених змін на 202</w:t>
      </w:r>
      <w:r w:rsidR="003A092B" w:rsidRPr="003A092B">
        <w:rPr>
          <w:sz w:val="28"/>
          <w:szCs w:val="28"/>
          <w:lang w:val="uk-UA"/>
        </w:rPr>
        <w:t>3</w:t>
      </w:r>
      <w:r w:rsidR="00D64D83" w:rsidRPr="003A092B">
        <w:rPr>
          <w:sz w:val="28"/>
          <w:szCs w:val="28"/>
          <w:lang w:val="uk-UA"/>
        </w:rPr>
        <w:t xml:space="preserve"> рік</w:t>
      </w:r>
      <w:r w:rsidR="00D64D83" w:rsidRPr="003A092B">
        <w:rPr>
          <w:sz w:val="28"/>
          <w:szCs w:val="28"/>
        </w:rPr>
        <w:t>.</w:t>
      </w:r>
      <w:r w:rsidR="004A31E6" w:rsidRPr="004A31E6">
        <w:rPr>
          <w:sz w:val="28"/>
          <w:szCs w:val="28"/>
        </w:rPr>
        <w:t xml:space="preserve"> </w:t>
      </w:r>
      <w:r w:rsidR="004A31E6" w:rsidRPr="00881E13">
        <w:rPr>
          <w:sz w:val="28"/>
          <w:szCs w:val="28"/>
        </w:rPr>
        <w:t>В порівнянні з виконанням</w:t>
      </w:r>
      <w:r w:rsidR="004A31E6" w:rsidRPr="00881E13">
        <w:rPr>
          <w:sz w:val="28"/>
          <w:szCs w:val="28"/>
          <w:lang w:val="uk-UA"/>
        </w:rPr>
        <w:t xml:space="preserve"> за </w:t>
      </w:r>
      <w:r w:rsidR="004A31E6" w:rsidRPr="00881E13">
        <w:rPr>
          <w:sz w:val="28"/>
          <w:szCs w:val="28"/>
        </w:rPr>
        <w:t>20</w:t>
      </w:r>
      <w:r w:rsidR="004A31E6" w:rsidRPr="00881E13">
        <w:rPr>
          <w:sz w:val="28"/>
          <w:szCs w:val="28"/>
          <w:lang w:val="uk-UA"/>
        </w:rPr>
        <w:t xml:space="preserve">22 </w:t>
      </w:r>
      <w:r w:rsidR="004A31E6" w:rsidRPr="00881E13">
        <w:rPr>
          <w:sz w:val="28"/>
          <w:szCs w:val="28"/>
        </w:rPr>
        <w:t>р</w:t>
      </w:r>
      <w:r w:rsidR="004A31E6" w:rsidRPr="00881E13">
        <w:rPr>
          <w:sz w:val="28"/>
          <w:szCs w:val="28"/>
          <w:lang w:val="uk-UA"/>
        </w:rPr>
        <w:t>і</w:t>
      </w:r>
      <w:r w:rsidR="004A31E6" w:rsidRPr="00881E13">
        <w:rPr>
          <w:sz w:val="28"/>
          <w:szCs w:val="28"/>
        </w:rPr>
        <w:t xml:space="preserve">к </w:t>
      </w:r>
      <w:r w:rsidR="004A31E6">
        <w:rPr>
          <w:sz w:val="28"/>
          <w:szCs w:val="28"/>
          <w:lang w:val="uk-UA"/>
        </w:rPr>
        <w:t>більше на 14078,3 тис. грн.</w:t>
      </w:r>
      <w:r w:rsidR="004A31E6" w:rsidRPr="00881E13">
        <w:rPr>
          <w:sz w:val="28"/>
          <w:szCs w:val="28"/>
        </w:rPr>
        <w:t xml:space="preserve">  </w:t>
      </w:r>
      <w:r w:rsidR="00C93D05" w:rsidRPr="003A092B">
        <w:rPr>
          <w:sz w:val="28"/>
          <w:szCs w:val="28"/>
        </w:rPr>
        <w:t>Із</w:t>
      </w:r>
      <w:r w:rsidR="008179A3">
        <w:rPr>
          <w:sz w:val="28"/>
          <w:szCs w:val="28"/>
          <w:lang w:val="uk-UA"/>
        </w:rPr>
        <w:t xml:space="preserve"> </w:t>
      </w:r>
      <w:r w:rsidR="00C93D05" w:rsidRPr="003A092B">
        <w:rPr>
          <w:sz w:val="28"/>
          <w:szCs w:val="28"/>
        </w:rPr>
        <w:t>загальної</w:t>
      </w:r>
      <w:r w:rsidR="008179A3">
        <w:rPr>
          <w:sz w:val="28"/>
          <w:szCs w:val="28"/>
          <w:lang w:val="uk-UA"/>
        </w:rPr>
        <w:t xml:space="preserve"> </w:t>
      </w:r>
      <w:r w:rsidR="00C93D05" w:rsidRPr="003A092B">
        <w:rPr>
          <w:sz w:val="28"/>
          <w:szCs w:val="28"/>
        </w:rPr>
        <w:t>суми</w:t>
      </w:r>
      <w:r w:rsidR="008179A3">
        <w:rPr>
          <w:sz w:val="28"/>
          <w:szCs w:val="28"/>
          <w:lang w:val="uk-UA"/>
        </w:rPr>
        <w:t xml:space="preserve"> </w:t>
      </w:r>
      <w:r w:rsidR="00C93D05" w:rsidRPr="003A092B">
        <w:rPr>
          <w:sz w:val="28"/>
          <w:szCs w:val="28"/>
        </w:rPr>
        <w:t>видатків</w:t>
      </w:r>
      <w:r w:rsidR="008179A3">
        <w:rPr>
          <w:sz w:val="28"/>
          <w:szCs w:val="28"/>
          <w:lang w:val="uk-UA"/>
        </w:rPr>
        <w:t xml:space="preserve"> </w:t>
      </w:r>
      <w:r w:rsidR="00C93D05" w:rsidRPr="003A092B">
        <w:rPr>
          <w:sz w:val="28"/>
          <w:szCs w:val="28"/>
        </w:rPr>
        <w:t xml:space="preserve">кошти на </w:t>
      </w:r>
      <w:r w:rsidR="00C93D05" w:rsidRPr="003A092B">
        <w:rPr>
          <w:sz w:val="28"/>
          <w:szCs w:val="28"/>
          <w:lang w:val="uk-UA"/>
        </w:rPr>
        <w:t>оплату праці</w:t>
      </w:r>
      <w:r w:rsidR="00C93D05" w:rsidRPr="003A092B">
        <w:rPr>
          <w:sz w:val="28"/>
          <w:szCs w:val="28"/>
        </w:rPr>
        <w:t xml:space="preserve"> з нарахуваннями</w:t>
      </w:r>
      <w:r w:rsidR="008179A3">
        <w:rPr>
          <w:sz w:val="28"/>
          <w:szCs w:val="28"/>
          <w:lang w:val="uk-UA"/>
        </w:rPr>
        <w:t xml:space="preserve"> </w:t>
      </w:r>
      <w:r w:rsidR="00C93D05" w:rsidRPr="003A092B">
        <w:rPr>
          <w:sz w:val="28"/>
          <w:szCs w:val="28"/>
          <w:lang w:val="uk-UA"/>
        </w:rPr>
        <w:t>становлять</w:t>
      </w:r>
      <w:r w:rsidR="008179A3">
        <w:rPr>
          <w:sz w:val="28"/>
          <w:szCs w:val="28"/>
          <w:lang w:val="uk-UA"/>
        </w:rPr>
        <w:t xml:space="preserve"> </w:t>
      </w:r>
      <w:r w:rsidR="00D876D7" w:rsidRPr="003A092B">
        <w:rPr>
          <w:sz w:val="28"/>
          <w:szCs w:val="28"/>
          <w:lang w:val="uk-UA"/>
        </w:rPr>
        <w:t>6</w:t>
      </w:r>
      <w:r w:rsidR="003A092B" w:rsidRPr="003A092B">
        <w:rPr>
          <w:sz w:val="28"/>
          <w:szCs w:val="28"/>
          <w:lang w:val="uk-UA"/>
        </w:rPr>
        <w:t>7</w:t>
      </w:r>
      <w:r w:rsidR="008179A3">
        <w:rPr>
          <w:sz w:val="28"/>
          <w:szCs w:val="28"/>
          <w:lang w:val="uk-UA"/>
        </w:rPr>
        <w:t xml:space="preserve"> </w:t>
      </w:r>
      <w:r w:rsidR="003A092B" w:rsidRPr="003A092B">
        <w:rPr>
          <w:sz w:val="28"/>
          <w:szCs w:val="28"/>
          <w:lang w:val="uk-UA"/>
        </w:rPr>
        <w:t>074</w:t>
      </w:r>
      <w:r w:rsidR="00D876D7" w:rsidRPr="003A092B">
        <w:rPr>
          <w:sz w:val="28"/>
          <w:szCs w:val="28"/>
          <w:lang w:val="uk-UA"/>
        </w:rPr>
        <w:t>,</w:t>
      </w:r>
      <w:r w:rsidR="003A092B" w:rsidRPr="003A092B">
        <w:rPr>
          <w:sz w:val="28"/>
          <w:szCs w:val="28"/>
          <w:lang w:val="uk-UA"/>
        </w:rPr>
        <w:t xml:space="preserve">4 </w:t>
      </w:r>
      <w:r w:rsidR="0030666F" w:rsidRPr="003A092B">
        <w:rPr>
          <w:sz w:val="28"/>
          <w:szCs w:val="28"/>
          <w:lang w:val="uk-UA"/>
        </w:rPr>
        <w:t>тис.</w:t>
      </w:r>
      <w:r w:rsidR="00C93D05" w:rsidRPr="003A092B">
        <w:rPr>
          <w:sz w:val="28"/>
          <w:szCs w:val="28"/>
        </w:rPr>
        <w:t>грн.</w:t>
      </w:r>
      <w:r w:rsidR="00E27921" w:rsidRPr="003A092B">
        <w:rPr>
          <w:sz w:val="28"/>
          <w:szCs w:val="28"/>
          <w:lang w:val="uk-UA"/>
        </w:rPr>
        <w:t xml:space="preserve">, або </w:t>
      </w:r>
      <w:r w:rsidR="003A092B" w:rsidRPr="003A092B">
        <w:rPr>
          <w:sz w:val="28"/>
          <w:szCs w:val="28"/>
          <w:lang w:val="uk-UA"/>
        </w:rPr>
        <w:t>75,7</w:t>
      </w:r>
      <w:r w:rsidR="00E27921" w:rsidRPr="003A092B">
        <w:rPr>
          <w:sz w:val="28"/>
          <w:szCs w:val="28"/>
          <w:lang w:val="uk-UA"/>
        </w:rPr>
        <w:t>%</w:t>
      </w:r>
      <w:r w:rsidR="007A7A8C" w:rsidRPr="003A092B">
        <w:rPr>
          <w:sz w:val="28"/>
          <w:szCs w:val="28"/>
          <w:lang w:val="uk-UA"/>
        </w:rPr>
        <w:t>, н</w:t>
      </w:r>
      <w:r w:rsidR="00C93D05" w:rsidRPr="003A092B">
        <w:rPr>
          <w:sz w:val="28"/>
          <w:szCs w:val="28"/>
        </w:rPr>
        <w:t>а оплату комунальних</w:t>
      </w:r>
      <w:r w:rsidR="008179A3">
        <w:rPr>
          <w:sz w:val="28"/>
          <w:szCs w:val="28"/>
          <w:lang w:val="uk-UA"/>
        </w:rPr>
        <w:t xml:space="preserve"> </w:t>
      </w:r>
      <w:r w:rsidR="00C93D05" w:rsidRPr="003A092B">
        <w:rPr>
          <w:sz w:val="28"/>
          <w:szCs w:val="28"/>
        </w:rPr>
        <w:t>послуг та енергоносіїв</w:t>
      </w:r>
      <w:r w:rsidR="008179A3">
        <w:rPr>
          <w:sz w:val="28"/>
          <w:szCs w:val="28"/>
          <w:lang w:val="uk-UA"/>
        </w:rPr>
        <w:t xml:space="preserve"> </w:t>
      </w:r>
      <w:r w:rsidR="00C93D05" w:rsidRPr="003A092B">
        <w:rPr>
          <w:sz w:val="28"/>
          <w:szCs w:val="28"/>
        </w:rPr>
        <w:t>використано</w:t>
      </w:r>
      <w:r w:rsidR="008179A3">
        <w:rPr>
          <w:sz w:val="28"/>
          <w:szCs w:val="28"/>
          <w:lang w:val="uk-UA"/>
        </w:rPr>
        <w:t xml:space="preserve"> </w:t>
      </w:r>
      <w:r w:rsidR="003A092B" w:rsidRPr="003A092B">
        <w:rPr>
          <w:sz w:val="28"/>
          <w:szCs w:val="28"/>
          <w:lang w:val="uk-UA"/>
        </w:rPr>
        <w:t>3991,5</w:t>
      </w:r>
      <w:r w:rsidR="0030666F" w:rsidRPr="003A092B">
        <w:rPr>
          <w:sz w:val="28"/>
          <w:szCs w:val="28"/>
          <w:lang w:val="uk-UA"/>
        </w:rPr>
        <w:t xml:space="preserve"> тис.</w:t>
      </w:r>
      <w:r w:rsidR="008179A3">
        <w:rPr>
          <w:sz w:val="28"/>
          <w:szCs w:val="28"/>
          <w:lang w:val="uk-UA"/>
        </w:rPr>
        <w:t xml:space="preserve"> </w:t>
      </w:r>
      <w:r w:rsidR="0030666F" w:rsidRPr="003A092B">
        <w:rPr>
          <w:sz w:val="28"/>
          <w:szCs w:val="28"/>
          <w:lang w:val="uk-UA"/>
        </w:rPr>
        <w:t>грн</w:t>
      </w:r>
      <w:r w:rsidR="00C93D05" w:rsidRPr="003A092B">
        <w:rPr>
          <w:sz w:val="28"/>
          <w:szCs w:val="28"/>
          <w:lang w:val="uk-UA"/>
        </w:rPr>
        <w:t>.</w:t>
      </w:r>
    </w:p>
    <w:p w:rsidR="00B05A7E" w:rsidRPr="00E352DF" w:rsidRDefault="004A31E6" w:rsidP="00D64D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6273B" w:rsidRPr="00E352DF">
        <w:rPr>
          <w:sz w:val="28"/>
          <w:szCs w:val="28"/>
          <w:lang w:val="uk-UA"/>
        </w:rPr>
        <w:t>В</w:t>
      </w:r>
      <w:r w:rsidR="00B05A7E" w:rsidRPr="00E352DF">
        <w:rPr>
          <w:sz w:val="28"/>
          <w:szCs w:val="28"/>
          <w:lang w:val="uk-UA"/>
        </w:rPr>
        <w:t xml:space="preserve">  202</w:t>
      </w:r>
      <w:r w:rsidR="003A092B" w:rsidRPr="00E352DF">
        <w:rPr>
          <w:sz w:val="28"/>
          <w:szCs w:val="28"/>
          <w:lang w:val="uk-UA"/>
        </w:rPr>
        <w:t>3</w:t>
      </w:r>
      <w:r w:rsidR="00B05A7E" w:rsidRPr="00E352DF">
        <w:rPr>
          <w:sz w:val="28"/>
          <w:szCs w:val="28"/>
          <w:lang w:val="uk-UA"/>
        </w:rPr>
        <w:t xml:space="preserve"> році кошти </w:t>
      </w:r>
      <w:r w:rsidR="00D5340C" w:rsidRPr="00E352DF">
        <w:rPr>
          <w:sz w:val="28"/>
          <w:szCs w:val="28"/>
          <w:lang w:val="uk-UA"/>
        </w:rPr>
        <w:t xml:space="preserve">сільського </w:t>
      </w:r>
      <w:r w:rsidR="00B05A7E" w:rsidRPr="00E352DF">
        <w:rPr>
          <w:sz w:val="28"/>
          <w:szCs w:val="28"/>
          <w:lang w:val="uk-UA"/>
        </w:rPr>
        <w:t>бюджету спрямовувались н</w:t>
      </w:r>
      <w:r w:rsidR="00E6273B" w:rsidRPr="00E352DF">
        <w:rPr>
          <w:sz w:val="28"/>
          <w:szCs w:val="28"/>
          <w:lang w:val="uk-UA"/>
        </w:rPr>
        <w:t xml:space="preserve">а </w:t>
      </w:r>
      <w:r w:rsidR="00B05A7E" w:rsidRPr="00E352DF">
        <w:rPr>
          <w:sz w:val="28"/>
          <w:szCs w:val="28"/>
          <w:lang w:val="uk-UA"/>
        </w:rPr>
        <w:t xml:space="preserve">фінансування: </w:t>
      </w:r>
    </w:p>
    <w:p w:rsidR="00854690" w:rsidRPr="00E352DF" w:rsidRDefault="00B05A7E" w:rsidP="00854690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E352DF">
        <w:rPr>
          <w:sz w:val="28"/>
          <w:szCs w:val="28"/>
          <w:lang w:val="uk-UA"/>
        </w:rPr>
        <w:t>галузі «</w:t>
      </w:r>
      <w:r w:rsidR="00620004" w:rsidRPr="00E352DF">
        <w:rPr>
          <w:sz w:val="28"/>
          <w:szCs w:val="28"/>
          <w:lang w:val="uk-UA"/>
        </w:rPr>
        <w:t>Державн</w:t>
      </w:r>
      <w:r w:rsidRPr="00E352DF">
        <w:rPr>
          <w:sz w:val="28"/>
          <w:szCs w:val="28"/>
          <w:lang w:val="uk-UA"/>
        </w:rPr>
        <w:t>е</w:t>
      </w:r>
      <w:r w:rsidR="00620004" w:rsidRPr="00E352DF">
        <w:rPr>
          <w:sz w:val="28"/>
          <w:szCs w:val="28"/>
          <w:lang w:val="uk-UA"/>
        </w:rPr>
        <w:t xml:space="preserve"> управління</w:t>
      </w:r>
      <w:r w:rsidRPr="00E352DF">
        <w:rPr>
          <w:sz w:val="28"/>
          <w:szCs w:val="28"/>
          <w:lang w:val="uk-UA"/>
        </w:rPr>
        <w:t>»</w:t>
      </w:r>
      <w:r w:rsidR="005011E0">
        <w:rPr>
          <w:sz w:val="28"/>
          <w:szCs w:val="28"/>
          <w:lang w:val="uk-UA"/>
        </w:rPr>
        <w:t xml:space="preserve"> </w:t>
      </w:r>
      <w:r w:rsidR="00854690" w:rsidRPr="00E352DF">
        <w:rPr>
          <w:sz w:val="28"/>
          <w:szCs w:val="28"/>
          <w:lang w:val="uk-UA"/>
        </w:rPr>
        <w:t>-</w:t>
      </w:r>
      <w:r w:rsidR="00E352DF" w:rsidRPr="00E352DF">
        <w:rPr>
          <w:sz w:val="28"/>
          <w:szCs w:val="28"/>
          <w:lang w:val="uk-UA"/>
        </w:rPr>
        <w:t>1</w:t>
      </w:r>
      <w:r w:rsidR="00620004" w:rsidRPr="00E352DF">
        <w:rPr>
          <w:sz w:val="28"/>
          <w:szCs w:val="28"/>
          <w:lang w:val="uk-UA"/>
        </w:rPr>
        <w:t>6</w:t>
      </w:r>
      <w:r w:rsidR="00E352DF" w:rsidRPr="00E352DF">
        <w:rPr>
          <w:sz w:val="28"/>
          <w:szCs w:val="28"/>
          <w:lang w:val="uk-UA"/>
        </w:rPr>
        <w:t>895</w:t>
      </w:r>
      <w:r w:rsidR="00620004" w:rsidRPr="00E352DF">
        <w:rPr>
          <w:sz w:val="28"/>
          <w:szCs w:val="28"/>
          <w:lang w:val="uk-UA"/>
        </w:rPr>
        <w:t>,</w:t>
      </w:r>
      <w:r w:rsidR="00E352DF" w:rsidRPr="00E352DF">
        <w:rPr>
          <w:sz w:val="28"/>
          <w:szCs w:val="28"/>
          <w:lang w:val="uk-UA"/>
        </w:rPr>
        <w:t>5</w:t>
      </w:r>
      <w:r w:rsidR="00C93D05" w:rsidRPr="00E352DF">
        <w:rPr>
          <w:sz w:val="28"/>
          <w:szCs w:val="28"/>
          <w:lang w:val="uk-UA"/>
        </w:rPr>
        <w:t xml:space="preserve"> тис.</w:t>
      </w:r>
      <w:r w:rsidR="004A31E6">
        <w:rPr>
          <w:sz w:val="28"/>
          <w:szCs w:val="28"/>
          <w:lang w:val="uk-UA"/>
        </w:rPr>
        <w:t xml:space="preserve"> </w:t>
      </w:r>
      <w:r w:rsidR="00854690" w:rsidRPr="00E352DF">
        <w:rPr>
          <w:sz w:val="28"/>
          <w:szCs w:val="28"/>
          <w:lang w:val="uk-UA"/>
        </w:rPr>
        <w:t>грн.;</w:t>
      </w:r>
    </w:p>
    <w:p w:rsidR="00854690" w:rsidRPr="00E352DF" w:rsidRDefault="00854690" w:rsidP="00854690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E352DF">
        <w:rPr>
          <w:sz w:val="28"/>
          <w:szCs w:val="28"/>
          <w:lang w:val="uk-UA"/>
        </w:rPr>
        <w:t>галузі «О</w:t>
      </w:r>
      <w:r w:rsidR="00C93D05" w:rsidRPr="00E352DF">
        <w:rPr>
          <w:sz w:val="28"/>
          <w:szCs w:val="28"/>
          <w:lang w:val="uk-UA"/>
        </w:rPr>
        <w:t>світ</w:t>
      </w:r>
      <w:r w:rsidRPr="00E352DF">
        <w:rPr>
          <w:sz w:val="28"/>
          <w:szCs w:val="28"/>
          <w:lang w:val="uk-UA"/>
        </w:rPr>
        <w:t>а»</w:t>
      </w:r>
      <w:r w:rsidR="005011E0">
        <w:rPr>
          <w:sz w:val="28"/>
          <w:szCs w:val="28"/>
          <w:lang w:val="uk-UA"/>
        </w:rPr>
        <w:t xml:space="preserve"> </w:t>
      </w:r>
      <w:r w:rsidR="0049792B" w:rsidRPr="00E352DF">
        <w:rPr>
          <w:sz w:val="28"/>
          <w:szCs w:val="28"/>
          <w:lang w:val="uk-UA"/>
        </w:rPr>
        <w:t>- 5</w:t>
      </w:r>
      <w:r w:rsidR="0001384C" w:rsidRPr="00E352DF">
        <w:rPr>
          <w:sz w:val="28"/>
          <w:szCs w:val="28"/>
          <w:lang w:val="uk-UA"/>
        </w:rPr>
        <w:t>82</w:t>
      </w:r>
      <w:r w:rsidR="00E352DF" w:rsidRPr="00E352DF">
        <w:rPr>
          <w:sz w:val="28"/>
          <w:szCs w:val="28"/>
          <w:lang w:val="uk-UA"/>
        </w:rPr>
        <w:t>14</w:t>
      </w:r>
      <w:r w:rsidR="0049792B" w:rsidRPr="00E352DF">
        <w:rPr>
          <w:sz w:val="28"/>
          <w:szCs w:val="28"/>
          <w:lang w:val="uk-UA"/>
        </w:rPr>
        <w:t>,</w:t>
      </w:r>
      <w:r w:rsidR="00E352DF" w:rsidRPr="00E352DF">
        <w:rPr>
          <w:sz w:val="28"/>
          <w:szCs w:val="28"/>
          <w:lang w:val="uk-UA"/>
        </w:rPr>
        <w:t>4</w:t>
      </w:r>
      <w:r w:rsidR="00E6273B" w:rsidRPr="00E352DF">
        <w:rPr>
          <w:sz w:val="28"/>
          <w:szCs w:val="28"/>
          <w:lang w:val="uk-UA"/>
        </w:rPr>
        <w:t xml:space="preserve"> тис.</w:t>
      </w:r>
      <w:r w:rsidR="004A31E6">
        <w:rPr>
          <w:sz w:val="28"/>
          <w:szCs w:val="28"/>
          <w:lang w:val="uk-UA"/>
        </w:rPr>
        <w:t xml:space="preserve"> </w:t>
      </w:r>
      <w:r w:rsidRPr="00E352DF">
        <w:rPr>
          <w:sz w:val="28"/>
          <w:szCs w:val="28"/>
          <w:lang w:val="uk-UA"/>
        </w:rPr>
        <w:t>грн.;</w:t>
      </w:r>
    </w:p>
    <w:p w:rsidR="00854690" w:rsidRPr="00E352DF" w:rsidRDefault="00854690" w:rsidP="00854690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E352DF">
        <w:rPr>
          <w:sz w:val="28"/>
          <w:szCs w:val="28"/>
          <w:lang w:val="uk-UA"/>
        </w:rPr>
        <w:t xml:space="preserve">галузі «Соціальний захист та соціальне забезпечення» - 1 </w:t>
      </w:r>
      <w:r w:rsidR="00E352DF" w:rsidRPr="00E352DF">
        <w:rPr>
          <w:sz w:val="28"/>
          <w:szCs w:val="28"/>
          <w:lang w:val="uk-UA"/>
        </w:rPr>
        <w:t>5</w:t>
      </w:r>
      <w:r w:rsidRPr="00E352DF">
        <w:rPr>
          <w:sz w:val="28"/>
          <w:szCs w:val="28"/>
          <w:lang w:val="uk-UA"/>
        </w:rPr>
        <w:t>20,</w:t>
      </w:r>
      <w:r w:rsidR="00E352DF" w:rsidRPr="00E352DF">
        <w:rPr>
          <w:sz w:val="28"/>
          <w:szCs w:val="28"/>
          <w:lang w:val="uk-UA"/>
        </w:rPr>
        <w:t>9</w:t>
      </w:r>
      <w:r w:rsidRPr="00E352DF">
        <w:rPr>
          <w:sz w:val="28"/>
          <w:szCs w:val="28"/>
          <w:lang w:val="uk-UA"/>
        </w:rPr>
        <w:t xml:space="preserve"> тис.  грн.;</w:t>
      </w:r>
    </w:p>
    <w:p w:rsidR="00854690" w:rsidRPr="00F606E0" w:rsidRDefault="00854690" w:rsidP="00854690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F606E0">
        <w:rPr>
          <w:sz w:val="28"/>
          <w:szCs w:val="28"/>
          <w:lang w:val="uk-UA"/>
        </w:rPr>
        <w:t>галузі «К</w:t>
      </w:r>
      <w:r w:rsidR="00C93D05" w:rsidRPr="00F606E0">
        <w:rPr>
          <w:sz w:val="28"/>
          <w:szCs w:val="28"/>
          <w:lang w:val="uk-UA"/>
        </w:rPr>
        <w:t>ультур</w:t>
      </w:r>
      <w:r w:rsidRPr="00F606E0">
        <w:rPr>
          <w:sz w:val="28"/>
          <w:szCs w:val="28"/>
          <w:lang w:val="uk-UA"/>
        </w:rPr>
        <w:t>а</w:t>
      </w:r>
      <w:r w:rsidR="004A31E6">
        <w:rPr>
          <w:sz w:val="28"/>
          <w:szCs w:val="28"/>
          <w:lang w:val="uk-UA"/>
        </w:rPr>
        <w:t xml:space="preserve"> </w:t>
      </w:r>
      <w:r w:rsidRPr="00F606E0">
        <w:rPr>
          <w:sz w:val="28"/>
          <w:szCs w:val="28"/>
          <w:lang w:val="uk-UA"/>
        </w:rPr>
        <w:t>і</w:t>
      </w:r>
      <w:r w:rsidR="00C93D05" w:rsidRPr="00F606E0">
        <w:rPr>
          <w:sz w:val="28"/>
          <w:szCs w:val="28"/>
          <w:lang w:val="uk-UA"/>
        </w:rPr>
        <w:t xml:space="preserve"> мистецтво</w:t>
      </w:r>
      <w:r w:rsidRPr="00F606E0">
        <w:rPr>
          <w:sz w:val="28"/>
          <w:szCs w:val="28"/>
          <w:lang w:val="uk-UA"/>
        </w:rPr>
        <w:t>»</w:t>
      </w:r>
      <w:r w:rsidR="005011E0">
        <w:rPr>
          <w:sz w:val="28"/>
          <w:szCs w:val="28"/>
          <w:lang w:val="uk-UA"/>
        </w:rPr>
        <w:t xml:space="preserve"> </w:t>
      </w:r>
      <w:r w:rsidRPr="00F606E0">
        <w:rPr>
          <w:sz w:val="28"/>
          <w:szCs w:val="28"/>
          <w:lang w:val="uk-UA"/>
        </w:rPr>
        <w:t>-</w:t>
      </w:r>
      <w:r w:rsidR="0049792B" w:rsidRPr="00F606E0">
        <w:rPr>
          <w:sz w:val="28"/>
          <w:szCs w:val="28"/>
          <w:lang w:val="uk-UA"/>
        </w:rPr>
        <w:t xml:space="preserve"> 2</w:t>
      </w:r>
      <w:r w:rsidR="00E352DF" w:rsidRPr="00F606E0">
        <w:rPr>
          <w:sz w:val="28"/>
          <w:szCs w:val="28"/>
          <w:lang w:val="uk-UA"/>
        </w:rPr>
        <w:t> 2</w:t>
      </w:r>
      <w:r w:rsidR="00620004" w:rsidRPr="00F606E0">
        <w:rPr>
          <w:sz w:val="28"/>
          <w:szCs w:val="28"/>
          <w:lang w:val="uk-UA"/>
        </w:rPr>
        <w:t>4</w:t>
      </w:r>
      <w:r w:rsidR="00E352DF" w:rsidRPr="00F606E0">
        <w:rPr>
          <w:sz w:val="28"/>
          <w:szCs w:val="28"/>
          <w:lang w:val="uk-UA"/>
        </w:rPr>
        <w:t>6,0</w:t>
      </w:r>
      <w:r w:rsidR="00E6273B" w:rsidRPr="00F606E0">
        <w:rPr>
          <w:sz w:val="28"/>
          <w:szCs w:val="28"/>
          <w:lang w:val="uk-UA"/>
        </w:rPr>
        <w:t>тис.</w:t>
      </w:r>
      <w:r w:rsidRPr="00F606E0">
        <w:rPr>
          <w:sz w:val="28"/>
          <w:szCs w:val="28"/>
          <w:lang w:val="uk-UA"/>
        </w:rPr>
        <w:t>грн.;</w:t>
      </w:r>
    </w:p>
    <w:p w:rsidR="00854690" w:rsidRPr="00F606E0" w:rsidRDefault="00854690" w:rsidP="00854690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F606E0">
        <w:rPr>
          <w:sz w:val="28"/>
          <w:szCs w:val="28"/>
          <w:lang w:val="uk-UA"/>
        </w:rPr>
        <w:t>галузі «Ф</w:t>
      </w:r>
      <w:r w:rsidR="00620004" w:rsidRPr="00F606E0">
        <w:rPr>
          <w:sz w:val="28"/>
          <w:szCs w:val="28"/>
          <w:lang w:val="uk-UA"/>
        </w:rPr>
        <w:t>ізичн</w:t>
      </w:r>
      <w:r w:rsidRPr="00F606E0">
        <w:rPr>
          <w:sz w:val="28"/>
          <w:szCs w:val="28"/>
          <w:lang w:val="uk-UA"/>
        </w:rPr>
        <w:t>а</w:t>
      </w:r>
      <w:r w:rsidR="00620004" w:rsidRPr="00F606E0">
        <w:rPr>
          <w:sz w:val="28"/>
          <w:szCs w:val="28"/>
          <w:lang w:val="uk-UA"/>
        </w:rPr>
        <w:t xml:space="preserve"> культур</w:t>
      </w:r>
      <w:r w:rsidRPr="00F606E0">
        <w:rPr>
          <w:sz w:val="28"/>
          <w:szCs w:val="28"/>
          <w:lang w:val="uk-UA"/>
        </w:rPr>
        <w:t>а</w:t>
      </w:r>
      <w:r w:rsidR="004A31E6">
        <w:rPr>
          <w:sz w:val="28"/>
          <w:szCs w:val="28"/>
          <w:lang w:val="uk-UA"/>
        </w:rPr>
        <w:t xml:space="preserve"> </w:t>
      </w:r>
      <w:r w:rsidRPr="00F606E0">
        <w:rPr>
          <w:sz w:val="28"/>
          <w:szCs w:val="28"/>
          <w:lang w:val="uk-UA"/>
        </w:rPr>
        <w:t>і</w:t>
      </w:r>
      <w:r w:rsidR="00620004" w:rsidRPr="00F606E0">
        <w:rPr>
          <w:sz w:val="28"/>
          <w:szCs w:val="28"/>
          <w:lang w:val="uk-UA"/>
        </w:rPr>
        <w:t xml:space="preserve"> спорт</w:t>
      </w:r>
      <w:r w:rsidRPr="00F606E0">
        <w:rPr>
          <w:sz w:val="28"/>
          <w:szCs w:val="28"/>
          <w:lang w:val="uk-UA"/>
        </w:rPr>
        <w:t>»</w:t>
      </w:r>
      <w:r w:rsidR="005011E0">
        <w:rPr>
          <w:sz w:val="28"/>
          <w:szCs w:val="28"/>
          <w:lang w:val="uk-UA"/>
        </w:rPr>
        <w:t xml:space="preserve"> </w:t>
      </w:r>
      <w:r w:rsidRPr="00F606E0">
        <w:rPr>
          <w:sz w:val="28"/>
          <w:szCs w:val="28"/>
          <w:lang w:val="uk-UA"/>
        </w:rPr>
        <w:t>-</w:t>
      </w:r>
      <w:r w:rsidR="00E352DF" w:rsidRPr="00F606E0">
        <w:rPr>
          <w:sz w:val="28"/>
          <w:szCs w:val="28"/>
          <w:lang w:val="uk-UA"/>
        </w:rPr>
        <w:t>96</w:t>
      </w:r>
      <w:r w:rsidR="00620004" w:rsidRPr="00F606E0">
        <w:rPr>
          <w:sz w:val="28"/>
          <w:szCs w:val="28"/>
          <w:lang w:val="uk-UA"/>
        </w:rPr>
        <w:t>,</w:t>
      </w:r>
      <w:r w:rsidR="00E352DF" w:rsidRPr="00F606E0">
        <w:rPr>
          <w:sz w:val="28"/>
          <w:szCs w:val="28"/>
          <w:lang w:val="uk-UA"/>
        </w:rPr>
        <w:t>2</w:t>
      </w:r>
      <w:r w:rsidR="00620004" w:rsidRPr="00F606E0">
        <w:rPr>
          <w:sz w:val="28"/>
          <w:szCs w:val="28"/>
          <w:lang w:val="uk-UA"/>
        </w:rPr>
        <w:t xml:space="preserve"> тис.</w:t>
      </w:r>
      <w:r w:rsidRPr="00F606E0">
        <w:rPr>
          <w:sz w:val="28"/>
          <w:szCs w:val="28"/>
          <w:lang w:val="uk-UA"/>
        </w:rPr>
        <w:t xml:space="preserve"> грн.;</w:t>
      </w:r>
    </w:p>
    <w:p w:rsidR="00854690" w:rsidRPr="00F606E0" w:rsidRDefault="00854690" w:rsidP="00854690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F606E0">
        <w:rPr>
          <w:sz w:val="28"/>
          <w:szCs w:val="28"/>
          <w:lang w:val="uk-UA"/>
        </w:rPr>
        <w:t>галузі «Ж</w:t>
      </w:r>
      <w:r w:rsidR="0049792B" w:rsidRPr="00F606E0">
        <w:rPr>
          <w:sz w:val="28"/>
          <w:szCs w:val="28"/>
          <w:lang w:val="uk-UA"/>
        </w:rPr>
        <w:t>итлово</w:t>
      </w:r>
      <w:r w:rsidR="00835B3B" w:rsidRPr="00F606E0">
        <w:rPr>
          <w:sz w:val="28"/>
          <w:szCs w:val="28"/>
          <w:lang w:val="uk-UA"/>
        </w:rPr>
        <w:t>-</w:t>
      </w:r>
      <w:r w:rsidR="0049792B" w:rsidRPr="00F606E0">
        <w:rPr>
          <w:sz w:val="28"/>
          <w:szCs w:val="28"/>
          <w:lang w:val="uk-UA"/>
        </w:rPr>
        <w:t>комунальне господарство</w:t>
      </w:r>
      <w:r w:rsidRPr="00F606E0">
        <w:rPr>
          <w:sz w:val="28"/>
          <w:szCs w:val="28"/>
          <w:lang w:val="uk-UA"/>
        </w:rPr>
        <w:t>»</w:t>
      </w:r>
      <w:r w:rsidR="005011E0">
        <w:rPr>
          <w:sz w:val="28"/>
          <w:szCs w:val="28"/>
          <w:lang w:val="uk-UA"/>
        </w:rPr>
        <w:t xml:space="preserve"> </w:t>
      </w:r>
      <w:r w:rsidRPr="00F606E0">
        <w:rPr>
          <w:sz w:val="28"/>
          <w:szCs w:val="28"/>
          <w:lang w:val="uk-UA"/>
        </w:rPr>
        <w:t>-</w:t>
      </w:r>
      <w:r w:rsidR="00E352DF" w:rsidRPr="00F606E0">
        <w:rPr>
          <w:sz w:val="28"/>
          <w:szCs w:val="28"/>
          <w:lang w:val="uk-UA"/>
        </w:rPr>
        <w:t>2 267,2</w:t>
      </w:r>
      <w:r w:rsidR="0049792B" w:rsidRPr="00F606E0">
        <w:rPr>
          <w:sz w:val="28"/>
          <w:szCs w:val="28"/>
          <w:lang w:val="uk-UA"/>
        </w:rPr>
        <w:t xml:space="preserve"> тис.</w:t>
      </w:r>
      <w:r w:rsidR="004A31E6">
        <w:rPr>
          <w:sz w:val="28"/>
          <w:szCs w:val="28"/>
          <w:lang w:val="uk-UA"/>
        </w:rPr>
        <w:t xml:space="preserve"> </w:t>
      </w:r>
      <w:r w:rsidRPr="00F606E0">
        <w:rPr>
          <w:sz w:val="28"/>
          <w:szCs w:val="28"/>
          <w:lang w:val="uk-UA"/>
        </w:rPr>
        <w:t>грн.;</w:t>
      </w:r>
    </w:p>
    <w:p w:rsidR="00854690" w:rsidRPr="00F606E0" w:rsidRDefault="00854690" w:rsidP="00854690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F606E0">
        <w:rPr>
          <w:sz w:val="28"/>
          <w:szCs w:val="28"/>
          <w:lang w:val="uk-UA"/>
        </w:rPr>
        <w:t>галузі «Е</w:t>
      </w:r>
      <w:r w:rsidR="00620004" w:rsidRPr="00F606E0">
        <w:rPr>
          <w:sz w:val="28"/>
          <w:szCs w:val="28"/>
          <w:lang w:val="uk-UA"/>
        </w:rPr>
        <w:t>кономічна діяльність</w:t>
      </w:r>
      <w:r w:rsidRPr="00F606E0">
        <w:rPr>
          <w:sz w:val="28"/>
          <w:szCs w:val="28"/>
          <w:lang w:val="uk-UA"/>
        </w:rPr>
        <w:t xml:space="preserve">»  - </w:t>
      </w:r>
      <w:r w:rsidR="00F606E0" w:rsidRPr="00F606E0">
        <w:rPr>
          <w:sz w:val="28"/>
          <w:szCs w:val="28"/>
          <w:lang w:val="uk-UA"/>
        </w:rPr>
        <w:t>209,0</w:t>
      </w:r>
      <w:r w:rsidR="00620004" w:rsidRPr="00F606E0">
        <w:rPr>
          <w:sz w:val="28"/>
          <w:szCs w:val="28"/>
          <w:lang w:val="uk-UA"/>
        </w:rPr>
        <w:t xml:space="preserve"> тис.</w:t>
      </w:r>
      <w:r w:rsidR="004A31E6">
        <w:rPr>
          <w:sz w:val="28"/>
          <w:szCs w:val="28"/>
          <w:lang w:val="uk-UA"/>
        </w:rPr>
        <w:t xml:space="preserve"> </w:t>
      </w:r>
      <w:r w:rsidR="00620004" w:rsidRPr="00F606E0">
        <w:rPr>
          <w:sz w:val="28"/>
          <w:szCs w:val="28"/>
          <w:lang w:val="uk-UA"/>
        </w:rPr>
        <w:t>грн.</w:t>
      </w:r>
      <w:r w:rsidRPr="00F606E0">
        <w:rPr>
          <w:sz w:val="28"/>
          <w:szCs w:val="28"/>
          <w:lang w:val="uk-UA"/>
        </w:rPr>
        <w:t>;</w:t>
      </w:r>
    </w:p>
    <w:p w:rsidR="0001384C" w:rsidRPr="00F606E0" w:rsidRDefault="00854690" w:rsidP="00854690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F606E0">
        <w:rPr>
          <w:sz w:val="28"/>
          <w:szCs w:val="28"/>
          <w:lang w:val="uk-UA"/>
        </w:rPr>
        <w:t>галузі «І</w:t>
      </w:r>
      <w:r w:rsidR="00620004" w:rsidRPr="00F606E0">
        <w:rPr>
          <w:sz w:val="28"/>
          <w:szCs w:val="28"/>
          <w:lang w:val="uk-UA"/>
        </w:rPr>
        <w:t>нша діяльність</w:t>
      </w:r>
      <w:r w:rsidRPr="00F606E0">
        <w:rPr>
          <w:sz w:val="28"/>
          <w:szCs w:val="28"/>
          <w:lang w:val="uk-UA"/>
        </w:rPr>
        <w:t>»</w:t>
      </w:r>
      <w:r w:rsidR="005011E0">
        <w:rPr>
          <w:sz w:val="28"/>
          <w:szCs w:val="28"/>
          <w:lang w:val="uk-UA"/>
        </w:rPr>
        <w:t xml:space="preserve"> </w:t>
      </w:r>
      <w:r w:rsidRPr="00F606E0">
        <w:rPr>
          <w:sz w:val="28"/>
          <w:szCs w:val="28"/>
          <w:lang w:val="uk-UA"/>
        </w:rPr>
        <w:t>-</w:t>
      </w:r>
      <w:r w:rsidR="00F606E0" w:rsidRPr="00F606E0">
        <w:rPr>
          <w:sz w:val="28"/>
          <w:szCs w:val="28"/>
          <w:lang w:val="uk-UA"/>
        </w:rPr>
        <w:t>7</w:t>
      </w:r>
      <w:r w:rsidR="00620004" w:rsidRPr="00F606E0">
        <w:rPr>
          <w:sz w:val="28"/>
          <w:szCs w:val="28"/>
          <w:lang w:val="uk-UA"/>
        </w:rPr>
        <w:t>9</w:t>
      </w:r>
      <w:r w:rsidR="00F606E0" w:rsidRPr="00F606E0">
        <w:rPr>
          <w:sz w:val="28"/>
          <w:szCs w:val="28"/>
          <w:lang w:val="uk-UA"/>
        </w:rPr>
        <w:t>8,4</w:t>
      </w:r>
      <w:r w:rsidR="00620004" w:rsidRPr="00F606E0">
        <w:rPr>
          <w:sz w:val="28"/>
          <w:szCs w:val="28"/>
          <w:lang w:val="uk-UA"/>
        </w:rPr>
        <w:t xml:space="preserve"> тис. </w:t>
      </w:r>
      <w:r w:rsidR="00072FB8" w:rsidRPr="00F606E0">
        <w:rPr>
          <w:sz w:val="28"/>
          <w:szCs w:val="28"/>
          <w:lang w:val="uk-UA"/>
        </w:rPr>
        <w:t>грн.;</w:t>
      </w:r>
    </w:p>
    <w:p w:rsidR="003B4C05" w:rsidRPr="00F606E0" w:rsidRDefault="00072FB8" w:rsidP="00072FB8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F606E0">
        <w:rPr>
          <w:sz w:val="28"/>
          <w:szCs w:val="28"/>
          <w:lang w:val="uk-UA"/>
        </w:rPr>
        <w:t xml:space="preserve">передано кошти іншим бюджетам </w:t>
      </w:r>
      <w:r w:rsidR="00137AFE">
        <w:rPr>
          <w:sz w:val="28"/>
          <w:szCs w:val="28"/>
          <w:lang w:val="uk-UA"/>
        </w:rPr>
        <w:t xml:space="preserve">у вигляді субвенції </w:t>
      </w:r>
      <w:r w:rsidRPr="00F606E0">
        <w:rPr>
          <w:sz w:val="28"/>
          <w:szCs w:val="28"/>
          <w:lang w:val="uk-UA"/>
        </w:rPr>
        <w:t xml:space="preserve">-  </w:t>
      </w:r>
      <w:r w:rsidR="00F606E0" w:rsidRPr="00F606E0">
        <w:rPr>
          <w:sz w:val="28"/>
          <w:szCs w:val="28"/>
          <w:lang w:val="uk-UA"/>
        </w:rPr>
        <w:t>6</w:t>
      </w:r>
      <w:r w:rsidR="004A31E6">
        <w:rPr>
          <w:sz w:val="28"/>
          <w:szCs w:val="28"/>
          <w:lang w:val="uk-UA"/>
        </w:rPr>
        <w:t xml:space="preserve"> </w:t>
      </w:r>
      <w:r w:rsidR="00F606E0" w:rsidRPr="00F606E0">
        <w:rPr>
          <w:sz w:val="28"/>
          <w:szCs w:val="28"/>
          <w:lang w:val="uk-UA"/>
        </w:rPr>
        <w:t>350,7</w:t>
      </w:r>
      <w:r w:rsidRPr="00F606E0">
        <w:rPr>
          <w:sz w:val="28"/>
          <w:szCs w:val="28"/>
          <w:lang w:val="uk-UA"/>
        </w:rPr>
        <w:t xml:space="preserve">  тис.</w:t>
      </w:r>
      <w:r w:rsidR="004A31E6">
        <w:rPr>
          <w:sz w:val="28"/>
          <w:szCs w:val="28"/>
          <w:lang w:val="uk-UA"/>
        </w:rPr>
        <w:t xml:space="preserve"> </w:t>
      </w:r>
      <w:r w:rsidRPr="00F606E0">
        <w:rPr>
          <w:sz w:val="28"/>
          <w:szCs w:val="28"/>
          <w:lang w:val="uk-UA"/>
        </w:rPr>
        <w:t>грн.</w:t>
      </w:r>
    </w:p>
    <w:p w:rsidR="006B162B" w:rsidRDefault="006B162B" w:rsidP="00F606E0">
      <w:pPr>
        <w:jc w:val="both"/>
        <w:rPr>
          <w:i/>
          <w:sz w:val="28"/>
          <w:szCs w:val="28"/>
          <w:lang w:val="uk-UA"/>
        </w:rPr>
      </w:pPr>
    </w:p>
    <w:p w:rsidR="00072FB8" w:rsidRPr="001E558C" w:rsidRDefault="004A31E6" w:rsidP="00F606E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="00072FB8" w:rsidRPr="001E558C">
        <w:rPr>
          <w:i/>
          <w:sz w:val="28"/>
          <w:szCs w:val="28"/>
          <w:lang w:val="uk-UA"/>
        </w:rPr>
        <w:t>Інші суб</w:t>
      </w:r>
      <w:r w:rsidR="00094D11" w:rsidRPr="001E558C">
        <w:rPr>
          <w:i/>
          <w:sz w:val="28"/>
          <w:szCs w:val="28"/>
          <w:lang w:val="uk-UA"/>
        </w:rPr>
        <w:t>венції з місцевого бюджету – 1 </w:t>
      </w:r>
      <w:r w:rsidR="00072FB8" w:rsidRPr="001E558C">
        <w:rPr>
          <w:i/>
          <w:sz w:val="28"/>
          <w:szCs w:val="28"/>
          <w:lang w:val="uk-UA"/>
        </w:rPr>
        <w:t>5</w:t>
      </w:r>
      <w:r w:rsidR="00094D11" w:rsidRPr="001E558C">
        <w:rPr>
          <w:i/>
          <w:sz w:val="28"/>
          <w:szCs w:val="28"/>
          <w:lang w:val="uk-UA"/>
        </w:rPr>
        <w:t>8</w:t>
      </w:r>
      <w:r w:rsidR="00072FB8" w:rsidRPr="001E558C">
        <w:rPr>
          <w:i/>
          <w:sz w:val="28"/>
          <w:szCs w:val="28"/>
          <w:lang w:val="uk-UA"/>
        </w:rPr>
        <w:t>1,</w:t>
      </w:r>
      <w:r w:rsidR="00094D11" w:rsidRPr="001E558C">
        <w:rPr>
          <w:i/>
          <w:sz w:val="28"/>
          <w:szCs w:val="28"/>
          <w:lang w:val="uk-UA"/>
        </w:rPr>
        <w:t>9</w:t>
      </w:r>
      <w:r w:rsidR="00072FB8" w:rsidRPr="001E558C">
        <w:rPr>
          <w:i/>
          <w:sz w:val="28"/>
          <w:szCs w:val="28"/>
          <w:lang w:val="uk-UA"/>
        </w:rPr>
        <w:t xml:space="preserve"> тис.</w:t>
      </w:r>
      <w:r>
        <w:rPr>
          <w:i/>
          <w:sz w:val="28"/>
          <w:szCs w:val="28"/>
          <w:lang w:val="uk-UA"/>
        </w:rPr>
        <w:t xml:space="preserve"> </w:t>
      </w:r>
      <w:r w:rsidR="00072FB8" w:rsidRPr="001E558C">
        <w:rPr>
          <w:i/>
          <w:sz w:val="28"/>
          <w:szCs w:val="28"/>
          <w:lang w:val="uk-UA"/>
        </w:rPr>
        <w:t>грн.</w:t>
      </w:r>
      <w:r w:rsidR="009A7EEA" w:rsidRPr="001E558C">
        <w:rPr>
          <w:i/>
          <w:sz w:val="28"/>
          <w:szCs w:val="28"/>
          <w:lang w:val="uk-UA"/>
        </w:rPr>
        <w:t>, з них:</w:t>
      </w:r>
    </w:p>
    <w:p w:rsidR="001E558C" w:rsidRPr="001E558C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С</w:t>
      </w:r>
      <w:r w:rsidRPr="001E558C">
        <w:rPr>
          <w:bCs/>
          <w:sz w:val="28"/>
          <w:szCs w:val="28"/>
          <w:lang w:val="uk-UA"/>
        </w:rPr>
        <w:t>убвенція бюджету Новоодеської міської територіальної громади –</w:t>
      </w:r>
      <w:r>
        <w:rPr>
          <w:bCs/>
          <w:sz w:val="28"/>
          <w:szCs w:val="28"/>
          <w:lang w:val="uk-UA"/>
        </w:rPr>
        <w:t>1422,7</w:t>
      </w:r>
      <w:r w:rsidRPr="001E558C">
        <w:rPr>
          <w:bCs/>
          <w:sz w:val="28"/>
          <w:szCs w:val="28"/>
          <w:lang w:val="uk-UA"/>
        </w:rPr>
        <w:t xml:space="preserve"> тис. грн., </w:t>
      </w:r>
      <w:r w:rsidR="00C660CB">
        <w:rPr>
          <w:bCs/>
          <w:sz w:val="28"/>
          <w:szCs w:val="28"/>
          <w:lang w:val="uk-UA"/>
        </w:rPr>
        <w:t>(</w:t>
      </w:r>
      <w:r w:rsidRPr="001E558C">
        <w:rPr>
          <w:bCs/>
          <w:sz w:val="28"/>
          <w:szCs w:val="28"/>
          <w:lang w:val="uk-UA"/>
        </w:rPr>
        <w:t xml:space="preserve">поточні видатки – </w:t>
      </w:r>
      <w:r>
        <w:rPr>
          <w:bCs/>
          <w:sz w:val="28"/>
          <w:szCs w:val="28"/>
          <w:lang w:val="uk-UA"/>
        </w:rPr>
        <w:t>1382,7</w:t>
      </w:r>
      <w:r w:rsidRPr="001E558C">
        <w:rPr>
          <w:bCs/>
          <w:sz w:val="28"/>
          <w:szCs w:val="28"/>
          <w:lang w:val="uk-UA"/>
        </w:rPr>
        <w:t xml:space="preserve"> тис. грн. та капі</w:t>
      </w:r>
      <w:r>
        <w:rPr>
          <w:bCs/>
          <w:sz w:val="28"/>
          <w:szCs w:val="28"/>
          <w:lang w:val="uk-UA"/>
        </w:rPr>
        <w:t>тальні видатки – 40,0 тис. грн.</w:t>
      </w:r>
      <w:r w:rsidR="00C660CB">
        <w:rPr>
          <w:bCs/>
          <w:sz w:val="28"/>
          <w:szCs w:val="28"/>
          <w:lang w:val="uk-UA"/>
        </w:rPr>
        <w:t xml:space="preserve">) </w:t>
      </w:r>
      <w:r w:rsidR="00C660CB" w:rsidRPr="001E558C">
        <w:rPr>
          <w:bCs/>
          <w:sz w:val="28"/>
          <w:szCs w:val="28"/>
          <w:lang w:val="uk-UA"/>
        </w:rPr>
        <w:t xml:space="preserve">з них </w:t>
      </w:r>
      <w:r w:rsidR="00C660CB">
        <w:rPr>
          <w:bCs/>
          <w:sz w:val="28"/>
          <w:szCs w:val="28"/>
          <w:lang w:val="uk-UA"/>
        </w:rPr>
        <w:t>на:</w:t>
      </w:r>
    </w:p>
    <w:p w:rsidR="001E558C" w:rsidRPr="002035F5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2035F5">
        <w:rPr>
          <w:bCs/>
          <w:sz w:val="28"/>
          <w:szCs w:val="28"/>
          <w:lang w:val="uk-UA"/>
        </w:rPr>
        <w:t>- фінансування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послуг, які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надаються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комунальною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установою «Трудовий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архів» Новоодеської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міської ради в обсязі  – 43,6 тис. грн.;</w:t>
      </w:r>
    </w:p>
    <w:p w:rsidR="001E558C" w:rsidRPr="002035F5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2035F5">
        <w:rPr>
          <w:bCs/>
          <w:sz w:val="28"/>
          <w:szCs w:val="28"/>
          <w:lang w:val="uk-UA"/>
        </w:rPr>
        <w:t>- на здійснення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видатків у сфері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охорони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здоров’я, зокрема на забезпечення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технічними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засобами та виробами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медичного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призначення для осіб з інвалідністю, на відшкодування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аптечним закладам вартості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лікарських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засобів, спеціалізованогомедичногохарчуванняпільговійкатегоріїнаселеннязгіднорецептівлікарів, що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виписуються КНП «Новоодеський центр первинної медико-санітарної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допомоги» в обсязі – 262,7 тис.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грн., з них 40,0 тис. капітальні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трансферти</w:t>
      </w:r>
      <w:r w:rsidR="00AF1ADB">
        <w:rPr>
          <w:bCs/>
          <w:sz w:val="28"/>
          <w:szCs w:val="28"/>
          <w:lang w:val="uk-UA"/>
        </w:rPr>
        <w:t xml:space="preserve"> (придбання слухового апарату для дитини з інвалідністю)</w:t>
      </w:r>
      <w:r w:rsidRPr="002035F5">
        <w:rPr>
          <w:bCs/>
          <w:sz w:val="28"/>
          <w:szCs w:val="28"/>
          <w:lang w:val="uk-UA"/>
        </w:rPr>
        <w:t>.</w:t>
      </w:r>
    </w:p>
    <w:p w:rsidR="001E558C" w:rsidRPr="002035F5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2035F5">
        <w:rPr>
          <w:bCs/>
          <w:sz w:val="28"/>
          <w:szCs w:val="28"/>
          <w:lang w:val="uk-UA"/>
        </w:rPr>
        <w:t>- на оплату комунальних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послуг та енергоносіїв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закладів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охорони</w:t>
      </w:r>
      <w:r w:rsidR="00345D70">
        <w:rPr>
          <w:bCs/>
          <w:sz w:val="28"/>
          <w:szCs w:val="28"/>
          <w:lang w:val="uk-UA"/>
        </w:rPr>
        <w:t xml:space="preserve"> з</w:t>
      </w:r>
      <w:r w:rsidRPr="002035F5">
        <w:rPr>
          <w:bCs/>
          <w:sz w:val="28"/>
          <w:szCs w:val="28"/>
          <w:lang w:val="uk-UA"/>
        </w:rPr>
        <w:t>доров’я, які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знаходяться на території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Костянтинівської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сільської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територіальної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громади і підпорядкуються КНП «Новоодеський центр первинної медико-санітарної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lastRenderedPageBreak/>
        <w:t>допомоги» в обсязі – 116,6 тис. грн.</w:t>
      </w:r>
    </w:p>
    <w:p w:rsidR="001E558C" w:rsidRPr="002035F5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2035F5">
        <w:rPr>
          <w:bCs/>
          <w:sz w:val="28"/>
          <w:szCs w:val="28"/>
          <w:lang w:val="uk-UA"/>
        </w:rPr>
        <w:t>-  на оплату праці з нарахуваннями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медичним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працівникам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Пунктів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здоров'я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с.Костянтинівка, с.Новоінгулка КНП „Новоодеський  центр первинної медико-санітарної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допомоги” -  161,8 тис. грн.</w:t>
      </w:r>
    </w:p>
    <w:p w:rsidR="001E558C" w:rsidRPr="002035F5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2035F5">
        <w:rPr>
          <w:bCs/>
          <w:sz w:val="28"/>
          <w:szCs w:val="28"/>
          <w:lang w:val="uk-UA"/>
        </w:rPr>
        <w:t>- на здійснення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видатків у сфері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охорони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здоров’я, зокрема на відшкодування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аптечним закладам вартості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лікарських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засобів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пільговій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категорії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населення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згідно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рецептів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лікарів, що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виписуються КНП «Новоодеська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багатопрофільна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лікарня» в обсязі – 100,0 тис. грн.</w:t>
      </w:r>
    </w:p>
    <w:p w:rsidR="001E558C" w:rsidRPr="002035F5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2035F5">
        <w:rPr>
          <w:bCs/>
          <w:sz w:val="28"/>
          <w:szCs w:val="28"/>
          <w:lang w:val="uk-UA"/>
        </w:rPr>
        <w:t>-  на здійснення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видатків у сфері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охорони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здоров’я, зокрема на фінансування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заходів з проведення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медичних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оглядів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призовників на строкову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військову службу, які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здійснюються КНП «Новоодеська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багатопрофільна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лікарня» Новоодесько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їміської ради - 250,0 тис.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грн.</w:t>
      </w:r>
    </w:p>
    <w:p w:rsidR="001E558C" w:rsidRPr="002035F5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2035F5">
        <w:rPr>
          <w:bCs/>
          <w:sz w:val="28"/>
          <w:szCs w:val="28"/>
          <w:lang w:val="uk-UA"/>
        </w:rPr>
        <w:t>- на оплату комунальних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послуг та енергоносіїв КНП "Новоодеська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багатопрофільна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лікарня" Новоодеської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міської ради - 350,0 тис.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грн.</w:t>
      </w:r>
    </w:p>
    <w:p w:rsidR="001E558C" w:rsidRPr="002035F5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2035F5">
        <w:rPr>
          <w:bCs/>
          <w:sz w:val="28"/>
          <w:szCs w:val="28"/>
          <w:lang w:val="uk-UA"/>
        </w:rPr>
        <w:t>- на зміцнення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матеріально-технічної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бази КНП «Новоодеська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багатопрофільна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лікарня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Новоодеської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міської ради  -138,0  тис.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грн.</w:t>
      </w:r>
    </w:p>
    <w:p w:rsidR="001E558C" w:rsidRPr="001E558C" w:rsidRDefault="001E558C" w:rsidP="001E558C">
      <w:pPr>
        <w:widowControl w:val="0"/>
        <w:overflowPunct w:val="0"/>
        <w:autoSpaceDE w:val="0"/>
        <w:autoSpaceDN w:val="0"/>
        <w:adjustRightInd w:val="0"/>
        <w:ind w:left="480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</w:t>
      </w:r>
      <w:r>
        <w:rPr>
          <w:bCs/>
          <w:sz w:val="28"/>
          <w:szCs w:val="28"/>
        </w:rPr>
        <w:t>убвенція районному</w:t>
      </w:r>
      <w:r w:rsidRPr="00B37B40">
        <w:rPr>
          <w:bCs/>
          <w:sz w:val="28"/>
          <w:szCs w:val="28"/>
        </w:rPr>
        <w:t xml:space="preserve"> бюджету Миколаївського району –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  <w:lang w:val="uk-UA"/>
        </w:rPr>
        <w:t>59</w:t>
      </w:r>
      <w:r w:rsidRPr="00B37B40"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uk-UA"/>
        </w:rPr>
        <w:t>2</w:t>
      </w:r>
      <w:r w:rsidRPr="00B37B40">
        <w:rPr>
          <w:bCs/>
          <w:sz w:val="28"/>
          <w:szCs w:val="28"/>
        </w:rPr>
        <w:t xml:space="preserve"> тис. грн.</w:t>
      </w:r>
      <w:r>
        <w:rPr>
          <w:bCs/>
          <w:sz w:val="28"/>
          <w:szCs w:val="28"/>
          <w:lang w:val="uk-UA"/>
        </w:rPr>
        <w:t>:</w:t>
      </w:r>
    </w:p>
    <w:p w:rsidR="001E558C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E558C">
        <w:rPr>
          <w:bCs/>
          <w:sz w:val="28"/>
          <w:szCs w:val="28"/>
          <w:lang w:val="uk-UA"/>
        </w:rPr>
        <w:t xml:space="preserve">-  </w:t>
      </w:r>
      <w:r w:rsidRPr="001E558C">
        <w:rPr>
          <w:sz w:val="28"/>
          <w:szCs w:val="28"/>
          <w:lang w:val="uk-UA"/>
        </w:rPr>
        <w:t xml:space="preserve">для придбання обладнання та запасних частин для військової техніки військовій частині А 7355– </w:t>
      </w:r>
      <w:r w:rsidRPr="004A4042">
        <w:rPr>
          <w:sz w:val="28"/>
          <w:szCs w:val="28"/>
        </w:rPr>
        <w:t>59,2 тис. грн.</w:t>
      </w:r>
    </w:p>
    <w:p w:rsidR="001E558C" w:rsidRPr="004A4042" w:rsidRDefault="001E558C" w:rsidP="001E558C">
      <w:pPr>
        <w:widowControl w:val="0"/>
        <w:numPr>
          <w:ilvl w:val="0"/>
          <w:numId w:val="20"/>
        </w:numPr>
        <w:tabs>
          <w:tab w:val="clear" w:pos="480"/>
          <w:tab w:val="num" w:pos="142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BE7F67">
        <w:rPr>
          <w:sz w:val="28"/>
          <w:szCs w:val="28"/>
        </w:rPr>
        <w:t>для забезпечення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окремих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видатків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виконавчого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апарату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районної ради, спрямованих на виконання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власних та делегованих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повноважень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передбачених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Конституцією та законами України</w:t>
      </w:r>
      <w:r>
        <w:rPr>
          <w:sz w:val="28"/>
          <w:szCs w:val="28"/>
        </w:rPr>
        <w:t xml:space="preserve"> – 100,0 тис.</w:t>
      </w:r>
      <w:r w:rsidR="00FE3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грн.</w:t>
      </w:r>
    </w:p>
    <w:p w:rsidR="001E558C" w:rsidRPr="00597EF1" w:rsidRDefault="001E558C" w:rsidP="001E558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FF0000"/>
          <w:sz w:val="28"/>
          <w:szCs w:val="28"/>
        </w:rPr>
      </w:pPr>
    </w:p>
    <w:p w:rsidR="001E558C" w:rsidRPr="00137AFE" w:rsidRDefault="00FE3ADF" w:rsidP="00137A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  <w:lang w:val="uk-UA"/>
        </w:rPr>
        <w:t xml:space="preserve">      </w:t>
      </w:r>
      <w:r w:rsidR="001E558C" w:rsidRPr="00137AFE">
        <w:rPr>
          <w:bCs/>
          <w:i/>
          <w:sz w:val="28"/>
          <w:szCs w:val="28"/>
        </w:rPr>
        <w:t>«Субвенція з місцевого бюджету державному бюджету на виконанняпрограмсоціально-економічногорозвиткурегіонів»</w:t>
      </w:r>
    </w:p>
    <w:p w:rsidR="001E558C" w:rsidRPr="006C43E7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6C43E7">
        <w:rPr>
          <w:bCs/>
          <w:sz w:val="28"/>
          <w:szCs w:val="28"/>
        </w:rPr>
        <w:t>Відповідно до Програми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соціально-економічного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розвитку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Костянтинівської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сільської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територіальної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громади на 2023-2025 роки передбачено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субвенцію з бюджету Костянтинівської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сільської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територіальної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громади державному бюджету  -  4 770,0 тис. грн.</w:t>
      </w:r>
      <w:r w:rsidR="00137AFE">
        <w:rPr>
          <w:bCs/>
          <w:sz w:val="28"/>
          <w:szCs w:val="28"/>
          <w:lang w:val="uk-UA"/>
        </w:rPr>
        <w:t>, фактичні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видатки  – 4 768,8 тис. грн., з них:</w:t>
      </w:r>
    </w:p>
    <w:p w:rsidR="001E558C" w:rsidRPr="009D4F4C" w:rsidRDefault="001E558C" w:rsidP="001E558C">
      <w:pPr>
        <w:widowControl w:val="0"/>
        <w:numPr>
          <w:ilvl w:val="0"/>
          <w:numId w:val="20"/>
        </w:numPr>
        <w:tabs>
          <w:tab w:val="clear" w:pos="48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Cs/>
          <w:sz w:val="28"/>
          <w:szCs w:val="28"/>
        </w:rPr>
      </w:pPr>
      <w:r w:rsidRPr="009D4F4C">
        <w:rPr>
          <w:bCs/>
          <w:sz w:val="28"/>
          <w:szCs w:val="28"/>
        </w:rPr>
        <w:t>21 державної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пожежно-рятувальної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частини 2 державного пожежно-рятувального загону ГУ ДСНС України у Миколаївській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області" на придбання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паливно-мастильних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матеріалів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в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сумі 19,7 тис. грн. та придбання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будівельних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матеріалів на 100,0 тис. грн.;</w:t>
      </w:r>
    </w:p>
    <w:p w:rsidR="001E558C" w:rsidRPr="009D4F4C" w:rsidRDefault="00FE3ADF" w:rsidP="001E558C">
      <w:pPr>
        <w:widowControl w:val="0"/>
        <w:numPr>
          <w:ilvl w:val="0"/>
          <w:numId w:val="20"/>
        </w:numPr>
        <w:tabs>
          <w:tab w:val="clear" w:pos="48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Cs/>
          <w:sz w:val="28"/>
          <w:szCs w:val="28"/>
        </w:rPr>
      </w:pPr>
      <w:r w:rsidRPr="009D4F4C">
        <w:rPr>
          <w:bCs/>
          <w:sz w:val="28"/>
          <w:szCs w:val="28"/>
        </w:rPr>
        <w:t>В</w:t>
      </w:r>
      <w:r w:rsidR="001E558C" w:rsidRPr="009D4F4C">
        <w:rPr>
          <w:bCs/>
          <w:sz w:val="28"/>
          <w:szCs w:val="28"/>
        </w:rPr>
        <w:t>ідділенню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поліції № 6 Миколаївського РУП ГУНП в Миколаївській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області   на зміцнення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матеріально-технічної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бази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установ, які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фінансуються за рахунок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коштів державного бюджету в сумі 100,0 тис.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грн.;</w:t>
      </w:r>
    </w:p>
    <w:p w:rsidR="001E558C" w:rsidRPr="009D4F4C" w:rsidRDefault="00FE3ADF" w:rsidP="001E558C">
      <w:pPr>
        <w:widowControl w:val="0"/>
        <w:numPr>
          <w:ilvl w:val="0"/>
          <w:numId w:val="20"/>
        </w:numPr>
        <w:tabs>
          <w:tab w:val="clear" w:pos="48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Cs/>
          <w:sz w:val="28"/>
          <w:szCs w:val="28"/>
        </w:rPr>
      </w:pPr>
      <w:r w:rsidRPr="009D4F4C">
        <w:rPr>
          <w:bCs/>
          <w:sz w:val="28"/>
          <w:szCs w:val="28"/>
        </w:rPr>
        <w:t>У</w:t>
      </w:r>
      <w:r w:rsidR="001E558C" w:rsidRPr="009D4F4C">
        <w:rPr>
          <w:bCs/>
          <w:sz w:val="28"/>
          <w:szCs w:val="28"/>
        </w:rPr>
        <w:t>правлінню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забезпечення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взаємодії з органами місцевого самоврядування Миколаївської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районної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військової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адміністрації на оплату праці з нарахуваннями в сумі 300,0 тис. грн.;</w:t>
      </w:r>
    </w:p>
    <w:p w:rsidR="001E558C" w:rsidRPr="009D4F4C" w:rsidRDefault="00FE3ADF" w:rsidP="001E558C">
      <w:pPr>
        <w:widowControl w:val="0"/>
        <w:numPr>
          <w:ilvl w:val="0"/>
          <w:numId w:val="20"/>
        </w:numPr>
        <w:tabs>
          <w:tab w:val="clear" w:pos="48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Cs/>
          <w:sz w:val="28"/>
          <w:szCs w:val="28"/>
        </w:rPr>
      </w:pPr>
      <w:r w:rsidRPr="009D4F4C">
        <w:rPr>
          <w:bCs/>
          <w:sz w:val="28"/>
          <w:szCs w:val="28"/>
        </w:rPr>
        <w:t>У</w:t>
      </w:r>
      <w:r w:rsidR="001E558C" w:rsidRPr="009D4F4C">
        <w:rPr>
          <w:bCs/>
          <w:sz w:val="28"/>
          <w:szCs w:val="28"/>
        </w:rPr>
        <w:t>правлінню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соціального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захисту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населення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Миколаївської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районної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військової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адміністрації на оплату праці з нарахуваннями та зміцнення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матеріально-технічної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бази в сумі 500,0 тис. грн.;</w:t>
      </w:r>
    </w:p>
    <w:p w:rsidR="001E558C" w:rsidRPr="009D4F4C" w:rsidRDefault="00FE3ADF" w:rsidP="00137AFE">
      <w:pPr>
        <w:widowControl w:val="0"/>
        <w:numPr>
          <w:ilvl w:val="0"/>
          <w:numId w:val="20"/>
        </w:numPr>
        <w:tabs>
          <w:tab w:val="clear" w:pos="48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Cs/>
          <w:sz w:val="28"/>
          <w:szCs w:val="28"/>
        </w:rPr>
      </w:pPr>
      <w:r w:rsidRPr="009D4F4C">
        <w:rPr>
          <w:bCs/>
          <w:sz w:val="28"/>
          <w:szCs w:val="28"/>
        </w:rPr>
        <w:t>В</w:t>
      </w:r>
      <w:r w:rsidR="001E558C" w:rsidRPr="009D4F4C">
        <w:rPr>
          <w:bCs/>
          <w:sz w:val="28"/>
          <w:szCs w:val="28"/>
        </w:rPr>
        <w:t>ійськовій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частині А 3476 для закупівлі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послуг з проведення поточного ремонту будівлі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лабораторії в сумі 3 499,1 тис. грн. та електротехнічного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обладнання – 250,0 тис.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грн.</w:t>
      </w:r>
    </w:p>
    <w:p w:rsidR="001E558C" w:rsidRPr="006C43E7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FF0000"/>
          <w:sz w:val="28"/>
          <w:szCs w:val="28"/>
        </w:rPr>
      </w:pPr>
    </w:p>
    <w:p w:rsidR="00AF1ADB" w:rsidRPr="00FF6BF5" w:rsidRDefault="00AF1ADB" w:rsidP="00AF1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FF6BF5">
        <w:rPr>
          <w:sz w:val="28"/>
          <w:szCs w:val="28"/>
          <w:lang w:val="uk-UA"/>
        </w:rPr>
        <w:t xml:space="preserve">Видатки </w:t>
      </w:r>
      <w:r w:rsidRPr="00FF6BF5">
        <w:rPr>
          <w:b/>
          <w:sz w:val="28"/>
          <w:szCs w:val="28"/>
          <w:lang w:val="uk-UA"/>
        </w:rPr>
        <w:t>спеціального фонду</w:t>
      </w:r>
      <w:r w:rsidRPr="00FF6BF5">
        <w:rPr>
          <w:sz w:val="28"/>
          <w:szCs w:val="28"/>
          <w:lang w:val="uk-UA"/>
        </w:rPr>
        <w:t xml:space="preserve"> бюджету за 2023 рік складають </w:t>
      </w:r>
      <w:r w:rsidRPr="00FF6BF5">
        <w:rPr>
          <w:b/>
          <w:sz w:val="28"/>
          <w:szCs w:val="28"/>
          <w:lang w:val="uk-UA"/>
        </w:rPr>
        <w:t>9 527,9</w:t>
      </w:r>
      <w:r w:rsidRPr="00FF6BF5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Pr="00FF6BF5">
        <w:rPr>
          <w:sz w:val="28"/>
          <w:szCs w:val="28"/>
          <w:lang w:val="uk-UA"/>
        </w:rPr>
        <w:t xml:space="preserve">грн., з них поточні </w:t>
      </w:r>
      <w:r>
        <w:rPr>
          <w:sz w:val="28"/>
          <w:szCs w:val="28"/>
          <w:lang w:val="uk-UA"/>
        </w:rPr>
        <w:t xml:space="preserve">- </w:t>
      </w:r>
      <w:r w:rsidRPr="00FF6BF5">
        <w:rPr>
          <w:sz w:val="28"/>
          <w:szCs w:val="28"/>
          <w:lang w:val="uk-UA"/>
        </w:rPr>
        <w:t>4494,7 тис.</w:t>
      </w:r>
      <w:r>
        <w:rPr>
          <w:sz w:val="28"/>
          <w:szCs w:val="28"/>
          <w:lang w:val="uk-UA"/>
        </w:rPr>
        <w:t xml:space="preserve"> </w:t>
      </w:r>
      <w:r w:rsidRPr="00FF6BF5">
        <w:rPr>
          <w:sz w:val="28"/>
          <w:szCs w:val="28"/>
          <w:lang w:val="uk-UA"/>
        </w:rPr>
        <w:t>грн., капітальні  – 5033,2 тис.</w:t>
      </w:r>
      <w:r>
        <w:rPr>
          <w:sz w:val="28"/>
          <w:szCs w:val="28"/>
          <w:lang w:val="uk-UA"/>
        </w:rPr>
        <w:t xml:space="preserve"> </w:t>
      </w:r>
      <w:r w:rsidRPr="00FF6BF5">
        <w:rPr>
          <w:sz w:val="28"/>
          <w:szCs w:val="28"/>
          <w:lang w:val="uk-UA"/>
        </w:rPr>
        <w:t xml:space="preserve">грн. </w:t>
      </w:r>
    </w:p>
    <w:p w:rsidR="00AF1ADB" w:rsidRPr="0035410D" w:rsidRDefault="00AF1ADB" w:rsidP="00AF1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Pr="0035410D">
        <w:rPr>
          <w:sz w:val="28"/>
          <w:szCs w:val="28"/>
          <w:lang w:val="uk-UA"/>
        </w:rPr>
        <w:t xml:space="preserve">Капітальні видатки в обсязі </w:t>
      </w:r>
      <w:r w:rsidRPr="00FF6BF5">
        <w:rPr>
          <w:sz w:val="28"/>
          <w:szCs w:val="28"/>
          <w:lang w:val="uk-UA"/>
        </w:rPr>
        <w:t xml:space="preserve">5033,2 </w:t>
      </w:r>
      <w:r w:rsidRPr="0035410D">
        <w:rPr>
          <w:sz w:val="28"/>
          <w:szCs w:val="28"/>
          <w:lang w:val="uk-UA"/>
        </w:rPr>
        <w:t>тис.</w:t>
      </w:r>
      <w:r>
        <w:rPr>
          <w:sz w:val="28"/>
          <w:szCs w:val="28"/>
          <w:lang w:val="uk-UA"/>
        </w:rPr>
        <w:t xml:space="preserve"> </w:t>
      </w:r>
      <w:r w:rsidRPr="0035410D">
        <w:rPr>
          <w:sz w:val="28"/>
          <w:szCs w:val="28"/>
          <w:lang w:val="uk-UA"/>
        </w:rPr>
        <w:t>грн. спрямовано</w:t>
      </w:r>
      <w:r>
        <w:rPr>
          <w:sz w:val="28"/>
          <w:szCs w:val="28"/>
          <w:lang w:val="uk-UA"/>
        </w:rPr>
        <w:t>:</w:t>
      </w:r>
    </w:p>
    <w:p w:rsidR="00AF1ADB" w:rsidRPr="002035F5" w:rsidRDefault="00AF1ADB" w:rsidP="00AF1ADB">
      <w:pPr>
        <w:numPr>
          <w:ilvl w:val="0"/>
          <w:numId w:val="19"/>
        </w:numPr>
        <w:tabs>
          <w:tab w:val="clear" w:pos="1595"/>
          <w:tab w:val="num" w:pos="0"/>
        </w:tabs>
        <w:ind w:left="0" w:firstLine="0"/>
        <w:jc w:val="both"/>
        <w:rPr>
          <w:i/>
          <w:sz w:val="28"/>
          <w:szCs w:val="28"/>
          <w:lang w:val="uk-UA"/>
        </w:rPr>
      </w:pPr>
      <w:r w:rsidRPr="002035F5">
        <w:rPr>
          <w:sz w:val="28"/>
          <w:szCs w:val="28"/>
          <w:lang w:val="uk-UA"/>
        </w:rPr>
        <w:t>2221,1</w:t>
      </w:r>
      <w:r>
        <w:rPr>
          <w:sz w:val="28"/>
          <w:szCs w:val="28"/>
          <w:lang w:val="uk-UA"/>
        </w:rPr>
        <w:t xml:space="preserve"> тис. грн. </w:t>
      </w:r>
      <w:r w:rsidRPr="002035F5">
        <w:rPr>
          <w:sz w:val="28"/>
          <w:szCs w:val="28"/>
          <w:lang w:val="uk-UA"/>
        </w:rPr>
        <w:t>(придбання</w:t>
      </w:r>
      <w:r>
        <w:rPr>
          <w:sz w:val="28"/>
          <w:szCs w:val="28"/>
          <w:lang w:val="uk-UA"/>
        </w:rPr>
        <w:t xml:space="preserve"> </w:t>
      </w:r>
      <w:r w:rsidRPr="002035F5">
        <w:rPr>
          <w:sz w:val="28"/>
          <w:szCs w:val="28"/>
          <w:lang w:val="uk-UA"/>
        </w:rPr>
        <w:t>швидкоспоруджуваної</w:t>
      </w:r>
      <w:r>
        <w:rPr>
          <w:sz w:val="28"/>
          <w:szCs w:val="28"/>
          <w:lang w:val="uk-UA"/>
        </w:rPr>
        <w:t xml:space="preserve"> </w:t>
      </w:r>
      <w:r w:rsidRPr="002035F5">
        <w:rPr>
          <w:sz w:val="28"/>
          <w:szCs w:val="28"/>
          <w:lang w:val="uk-UA"/>
        </w:rPr>
        <w:t>захисної</w:t>
      </w:r>
      <w:r>
        <w:rPr>
          <w:sz w:val="28"/>
          <w:szCs w:val="28"/>
          <w:lang w:val="uk-UA"/>
        </w:rPr>
        <w:t xml:space="preserve"> </w:t>
      </w:r>
      <w:r w:rsidRPr="002035F5">
        <w:rPr>
          <w:sz w:val="28"/>
          <w:szCs w:val="28"/>
          <w:lang w:val="uk-UA"/>
        </w:rPr>
        <w:t>споруди модульного типу для Себинськоголіцею);</w:t>
      </w:r>
    </w:p>
    <w:p w:rsidR="00AF1ADB" w:rsidRPr="00FA16B1" w:rsidRDefault="00AF1ADB" w:rsidP="00AF1ADB">
      <w:pPr>
        <w:numPr>
          <w:ilvl w:val="0"/>
          <w:numId w:val="19"/>
        </w:numPr>
        <w:tabs>
          <w:tab w:val="clear" w:pos="1595"/>
          <w:tab w:val="num" w:pos="0"/>
        </w:tabs>
        <w:ind w:left="0" w:firstLine="0"/>
        <w:jc w:val="both"/>
        <w:rPr>
          <w:i/>
          <w:sz w:val="28"/>
          <w:szCs w:val="28"/>
        </w:rPr>
      </w:pPr>
      <w:r w:rsidRPr="0035410D">
        <w:rPr>
          <w:sz w:val="28"/>
          <w:szCs w:val="28"/>
        </w:rPr>
        <w:t>1308,3 тис.</w:t>
      </w:r>
      <w:r>
        <w:rPr>
          <w:sz w:val="28"/>
          <w:szCs w:val="28"/>
          <w:lang w:val="uk-UA"/>
        </w:rPr>
        <w:t xml:space="preserve"> </w:t>
      </w:r>
      <w:r w:rsidRPr="0035410D">
        <w:rPr>
          <w:sz w:val="28"/>
          <w:szCs w:val="28"/>
        </w:rPr>
        <w:t>грн.</w:t>
      </w:r>
      <w:r>
        <w:rPr>
          <w:sz w:val="28"/>
          <w:szCs w:val="28"/>
          <w:lang w:val="uk-UA"/>
        </w:rPr>
        <w:t xml:space="preserve"> </w:t>
      </w:r>
      <w:r w:rsidRPr="0035410D">
        <w:rPr>
          <w:sz w:val="28"/>
          <w:szCs w:val="28"/>
        </w:rPr>
        <w:t>(придбання</w:t>
      </w:r>
      <w:r>
        <w:rPr>
          <w:sz w:val="28"/>
          <w:szCs w:val="28"/>
          <w:lang w:val="uk-UA"/>
        </w:rPr>
        <w:t xml:space="preserve"> </w:t>
      </w:r>
      <w:r w:rsidRPr="0035410D">
        <w:rPr>
          <w:sz w:val="28"/>
          <w:szCs w:val="28"/>
        </w:rPr>
        <w:t>швидкоспоруджуваної</w:t>
      </w:r>
      <w:r>
        <w:rPr>
          <w:sz w:val="28"/>
          <w:szCs w:val="28"/>
          <w:lang w:val="uk-UA"/>
        </w:rPr>
        <w:t xml:space="preserve"> </w:t>
      </w:r>
      <w:r w:rsidRPr="0035410D">
        <w:rPr>
          <w:sz w:val="28"/>
          <w:szCs w:val="28"/>
        </w:rPr>
        <w:t>захисної</w:t>
      </w:r>
      <w:r>
        <w:rPr>
          <w:sz w:val="28"/>
          <w:szCs w:val="28"/>
          <w:lang w:val="uk-UA"/>
        </w:rPr>
        <w:t xml:space="preserve"> </w:t>
      </w:r>
      <w:r w:rsidRPr="0035410D">
        <w:rPr>
          <w:sz w:val="28"/>
          <w:szCs w:val="28"/>
        </w:rPr>
        <w:t>споруди модульного типу для Баловненського ЗДО);</w:t>
      </w:r>
    </w:p>
    <w:p w:rsidR="00AF1ADB" w:rsidRDefault="00AF1ADB" w:rsidP="00AF1ADB">
      <w:pPr>
        <w:pStyle w:val="ad"/>
        <w:numPr>
          <w:ilvl w:val="0"/>
          <w:numId w:val="19"/>
        </w:numPr>
        <w:tabs>
          <w:tab w:val="clear" w:pos="1595"/>
          <w:tab w:val="num" w:pos="0"/>
          <w:tab w:val="num" w:pos="567"/>
        </w:tabs>
        <w:ind w:left="0" w:firstLine="0"/>
        <w:jc w:val="both"/>
        <w:rPr>
          <w:sz w:val="28"/>
          <w:szCs w:val="28"/>
          <w:lang w:val="uk-UA"/>
        </w:rPr>
      </w:pPr>
      <w:r w:rsidRPr="00FA16B1">
        <w:rPr>
          <w:sz w:val="28"/>
          <w:szCs w:val="28"/>
          <w:lang w:val="uk-UA"/>
        </w:rPr>
        <w:t>20,0 тис. грн. (придбання засобів навчання для навчальних кабінетів закладів загальної середньої освіти – мікроскоп біологічний з цифровою камерою</w:t>
      </w:r>
      <w:r>
        <w:rPr>
          <w:sz w:val="28"/>
          <w:szCs w:val="28"/>
          <w:lang w:val="uk-UA"/>
        </w:rPr>
        <w:t>,</w:t>
      </w:r>
      <w:r w:rsidRPr="00FA16B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r w:rsidRPr="00FA16B1">
        <w:rPr>
          <w:sz w:val="28"/>
          <w:szCs w:val="28"/>
          <w:lang w:val="uk-UA"/>
        </w:rPr>
        <w:t>т.ч.</w:t>
      </w:r>
      <w:r>
        <w:rPr>
          <w:sz w:val="28"/>
          <w:szCs w:val="28"/>
          <w:lang w:val="uk-UA"/>
        </w:rPr>
        <w:t xml:space="preserve"> 12,9 тис. грн. субвенція з Обласного бюджету та </w:t>
      </w:r>
      <w:r w:rsidRPr="00FA16B1">
        <w:rPr>
          <w:sz w:val="28"/>
          <w:szCs w:val="28"/>
          <w:lang w:val="uk-UA"/>
        </w:rPr>
        <w:t xml:space="preserve">7,2 тис. грн.  з </w:t>
      </w:r>
      <w:r>
        <w:rPr>
          <w:sz w:val="28"/>
          <w:szCs w:val="28"/>
          <w:lang w:val="uk-UA"/>
        </w:rPr>
        <w:t xml:space="preserve">сільського </w:t>
      </w:r>
      <w:r w:rsidRPr="00FA16B1">
        <w:rPr>
          <w:sz w:val="28"/>
          <w:szCs w:val="28"/>
          <w:lang w:val="uk-UA"/>
        </w:rPr>
        <w:t>бюдже</w:t>
      </w:r>
      <w:r>
        <w:rPr>
          <w:sz w:val="28"/>
          <w:szCs w:val="28"/>
          <w:lang w:val="uk-UA"/>
        </w:rPr>
        <w:t>ту на співфінансування видатків</w:t>
      </w:r>
      <w:r w:rsidRPr="00FA16B1">
        <w:rPr>
          <w:sz w:val="28"/>
          <w:szCs w:val="28"/>
          <w:lang w:val="uk-UA"/>
        </w:rPr>
        <w:t>).</w:t>
      </w:r>
    </w:p>
    <w:p w:rsidR="00AF1ADB" w:rsidRPr="00D767FA" w:rsidRDefault="00AF1ADB" w:rsidP="00AF1ADB">
      <w:pPr>
        <w:pStyle w:val="ad"/>
        <w:numPr>
          <w:ilvl w:val="0"/>
          <w:numId w:val="19"/>
        </w:numPr>
        <w:tabs>
          <w:tab w:val="clear" w:pos="1595"/>
          <w:tab w:val="num" w:pos="0"/>
          <w:tab w:val="num" w:pos="567"/>
        </w:tabs>
        <w:ind w:left="0" w:firstLine="0"/>
        <w:jc w:val="both"/>
        <w:rPr>
          <w:sz w:val="28"/>
          <w:szCs w:val="28"/>
          <w:lang w:val="uk-UA"/>
        </w:rPr>
      </w:pPr>
      <w:r w:rsidRPr="00D767FA">
        <w:rPr>
          <w:sz w:val="28"/>
          <w:szCs w:val="28"/>
          <w:lang w:val="uk-UA"/>
        </w:rPr>
        <w:t>35,9 тис. грн. (натуральні надходження до Костянтинівської публічної бібліотеки у вигляді благодійної допомоги - художня література).</w:t>
      </w:r>
    </w:p>
    <w:p w:rsidR="00AF1ADB" w:rsidRPr="00FF6BF5" w:rsidRDefault="00AF1ADB" w:rsidP="00AF1ADB">
      <w:pPr>
        <w:pStyle w:val="ad"/>
        <w:numPr>
          <w:ilvl w:val="0"/>
          <w:numId w:val="19"/>
        </w:numPr>
        <w:tabs>
          <w:tab w:val="clear" w:pos="1595"/>
        </w:tabs>
        <w:ind w:left="0" w:firstLine="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FF6BF5">
        <w:rPr>
          <w:sz w:val="28"/>
          <w:szCs w:val="28"/>
          <w:lang w:val="uk-UA"/>
        </w:rPr>
        <w:t xml:space="preserve">1447,9 тис. грн. за рахунок залишку коштів Субвенції з місцевого бюджету на здійснення заходів щодо соціально-економічного розвитку окремих територій за рахунок залишку коштів  відповідної субвенції з державного бюджету, що утворився  на початок бюджетного періоду по спеціальному фонду,здійснено </w:t>
      </w:r>
      <w:r w:rsidRPr="00FF6BF5">
        <w:rPr>
          <w:i/>
          <w:sz w:val="28"/>
          <w:szCs w:val="28"/>
          <w:lang w:val="uk-UA"/>
        </w:rPr>
        <w:t xml:space="preserve">реконструкцію Будинку культури в с. Гур’ївка, відповідно до розпорядження КМУ від 23.12.2021 р.  № 1693-р. </w:t>
      </w:r>
    </w:p>
    <w:p w:rsidR="00424493" w:rsidRPr="00424493" w:rsidRDefault="00424493" w:rsidP="00424493">
      <w:pPr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</w:t>
      </w:r>
      <w:r w:rsidRPr="00424493">
        <w:rPr>
          <w:sz w:val="28"/>
          <w:szCs w:val="28"/>
          <w:lang w:val="uk-UA"/>
        </w:rPr>
        <w:t>За рахунок коштів загального фонду бюджету у 2023 році проведено поточні ремонти та облаштування підвальних приміщень (найпростіших укриттів) Баловненського ліцею (1359,2 тис. грн.), Новопетрівського ліцею (910,8 тис. грн.) та Гур’ївського ліцею (747,0 тис. грн.).</w:t>
      </w:r>
    </w:p>
    <w:p w:rsidR="006B162B" w:rsidRPr="00424493" w:rsidRDefault="006B162B" w:rsidP="001E558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val="uk-UA"/>
        </w:rPr>
      </w:pPr>
    </w:p>
    <w:p w:rsidR="001E558C" w:rsidRDefault="001E558C" w:rsidP="001E558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612274">
        <w:rPr>
          <w:b/>
          <w:bCs/>
          <w:sz w:val="28"/>
          <w:szCs w:val="28"/>
        </w:rPr>
        <w:t>Фінансування</w:t>
      </w:r>
    </w:p>
    <w:p w:rsidR="00037A4B" w:rsidRDefault="00037A4B" w:rsidP="001E558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424493" w:rsidRPr="001123BD" w:rsidRDefault="00424493" w:rsidP="003733D3">
      <w:pPr>
        <w:ind w:firstLine="567"/>
        <w:jc w:val="both"/>
        <w:rPr>
          <w:sz w:val="28"/>
          <w:szCs w:val="28"/>
        </w:rPr>
      </w:pPr>
      <w:r w:rsidRPr="001123BD">
        <w:rPr>
          <w:sz w:val="28"/>
          <w:szCs w:val="28"/>
        </w:rPr>
        <w:t xml:space="preserve">Станом на </w:t>
      </w:r>
      <w:r>
        <w:rPr>
          <w:sz w:val="28"/>
          <w:szCs w:val="28"/>
        </w:rPr>
        <w:t>0</w:t>
      </w:r>
      <w:r w:rsidRPr="001123BD">
        <w:rPr>
          <w:sz w:val="28"/>
          <w:szCs w:val="28"/>
        </w:rPr>
        <w:t>1</w:t>
      </w:r>
      <w:r>
        <w:rPr>
          <w:sz w:val="28"/>
          <w:szCs w:val="28"/>
        </w:rPr>
        <w:t>.01.</w:t>
      </w:r>
      <w:r w:rsidRPr="001123BD">
        <w:rPr>
          <w:sz w:val="28"/>
          <w:szCs w:val="28"/>
        </w:rPr>
        <w:t xml:space="preserve">2023 року залишок коштів загального фонду сільського бюджету становить 45 284,6 тис. грн., в т. ч. залишок коштів по субвенціях з державного бюджету на суму 3522,4 тис. грн.   </w:t>
      </w:r>
    </w:p>
    <w:p w:rsidR="00424493" w:rsidRPr="001123BD" w:rsidRDefault="00424493" w:rsidP="003733D3">
      <w:pPr>
        <w:ind w:firstLine="567"/>
        <w:jc w:val="both"/>
        <w:rPr>
          <w:sz w:val="28"/>
          <w:szCs w:val="28"/>
        </w:rPr>
      </w:pPr>
      <w:r w:rsidRPr="001123BD">
        <w:rPr>
          <w:sz w:val="28"/>
          <w:szCs w:val="28"/>
        </w:rPr>
        <w:t>Протягом звітного періоду повернуто до Державного бюджету :</w:t>
      </w:r>
    </w:p>
    <w:p w:rsidR="00424493" w:rsidRPr="001123BD" w:rsidRDefault="00424493" w:rsidP="003733D3">
      <w:pPr>
        <w:ind w:firstLine="567"/>
        <w:jc w:val="both"/>
        <w:rPr>
          <w:sz w:val="28"/>
          <w:szCs w:val="28"/>
        </w:rPr>
      </w:pPr>
      <w:r w:rsidRPr="001123BD">
        <w:rPr>
          <w:sz w:val="28"/>
          <w:szCs w:val="28"/>
        </w:rPr>
        <w:t>- залишок освітньої субвенції станом на 01.01.2023р. в сумі 3441,5 тис. грн. (04.01.2023р).;</w:t>
      </w:r>
    </w:p>
    <w:p w:rsidR="00424493" w:rsidRPr="001123BD" w:rsidRDefault="00424493" w:rsidP="003733D3">
      <w:pPr>
        <w:ind w:firstLine="567"/>
        <w:jc w:val="both"/>
        <w:rPr>
          <w:sz w:val="28"/>
          <w:szCs w:val="28"/>
        </w:rPr>
      </w:pPr>
      <w:r w:rsidRPr="001123BD">
        <w:rPr>
          <w:sz w:val="28"/>
          <w:szCs w:val="28"/>
        </w:rPr>
        <w:t>-   субвенцію з місцевого бюджету на здійснення заходів щодо соціально-економічного розвитку окремих територій за рахунок залишку коштів відповідної субвенції з державного бюджету, що утворився на початок року в сумі  – 6 094,99 грн. (29.06.2023р.).</w:t>
      </w:r>
    </w:p>
    <w:p w:rsidR="00424493" w:rsidRPr="001123BD" w:rsidRDefault="00424493" w:rsidP="003733D3">
      <w:pPr>
        <w:ind w:firstLine="567"/>
        <w:jc w:val="both"/>
        <w:rPr>
          <w:sz w:val="28"/>
          <w:szCs w:val="28"/>
        </w:rPr>
      </w:pPr>
      <w:r w:rsidRPr="001123BD">
        <w:rPr>
          <w:sz w:val="28"/>
          <w:szCs w:val="28"/>
        </w:rPr>
        <w:t>Протягом звітного періоду кошти сільського бюджету не розміщувались на вкладних (депозитних ) рахунках в установах банків.</w:t>
      </w:r>
    </w:p>
    <w:p w:rsidR="00424493" w:rsidRPr="001123BD" w:rsidRDefault="00424493" w:rsidP="003733D3">
      <w:pPr>
        <w:ind w:firstLine="567"/>
        <w:jc w:val="both"/>
        <w:rPr>
          <w:sz w:val="28"/>
          <w:szCs w:val="28"/>
        </w:rPr>
      </w:pPr>
      <w:r w:rsidRPr="001123BD">
        <w:rPr>
          <w:sz w:val="28"/>
          <w:szCs w:val="28"/>
        </w:rPr>
        <w:t>Станом на 01</w:t>
      </w:r>
      <w:r>
        <w:rPr>
          <w:sz w:val="28"/>
          <w:szCs w:val="28"/>
        </w:rPr>
        <w:t>.01.</w:t>
      </w:r>
      <w:r w:rsidRPr="001123BD">
        <w:rPr>
          <w:sz w:val="28"/>
          <w:szCs w:val="28"/>
        </w:rPr>
        <w:t xml:space="preserve">2024 року залишок коштів загального фонду сільського бюджету </w:t>
      </w:r>
      <w:r>
        <w:rPr>
          <w:sz w:val="28"/>
          <w:szCs w:val="28"/>
          <w:lang w:val="uk-UA"/>
        </w:rPr>
        <w:t>-</w:t>
      </w:r>
      <w:r w:rsidRPr="001123BD">
        <w:rPr>
          <w:sz w:val="28"/>
          <w:szCs w:val="28"/>
        </w:rPr>
        <w:t xml:space="preserve"> 63 532,5 тис. грн. в т. ч. залишок коштів по субвенціях з державного бюджету на суму 34</w:t>
      </w:r>
      <w:r>
        <w:rPr>
          <w:sz w:val="28"/>
          <w:szCs w:val="28"/>
        </w:rPr>
        <w:t>1,0</w:t>
      </w:r>
      <w:r w:rsidRPr="001123BD">
        <w:rPr>
          <w:sz w:val="28"/>
          <w:szCs w:val="28"/>
        </w:rPr>
        <w:t xml:space="preserve"> тис. грн.   В порівнянні з початком року залишки коштів збільшились на 18 247,9 тис. грн.  </w:t>
      </w:r>
    </w:p>
    <w:p w:rsidR="00424493" w:rsidRPr="00424493" w:rsidRDefault="00424493" w:rsidP="003733D3">
      <w:pPr>
        <w:ind w:firstLine="567"/>
        <w:jc w:val="both"/>
        <w:rPr>
          <w:sz w:val="28"/>
          <w:szCs w:val="28"/>
          <w:lang w:val="uk-UA"/>
        </w:rPr>
      </w:pPr>
      <w:r w:rsidRPr="00424493">
        <w:rPr>
          <w:sz w:val="28"/>
          <w:szCs w:val="28"/>
        </w:rPr>
        <w:t>За 2023 рік залучено вільні залишки коштів, що склалися на початок року по загальному фонду в сумі 14 891,8 тис. грн.</w:t>
      </w:r>
      <w:r w:rsidRPr="00424493">
        <w:rPr>
          <w:sz w:val="28"/>
          <w:szCs w:val="28"/>
          <w:lang w:val="uk-UA"/>
        </w:rPr>
        <w:t xml:space="preserve">, в т.ч. кошти Субвенції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в сумі </w:t>
      </w:r>
      <w:r>
        <w:rPr>
          <w:sz w:val="28"/>
          <w:szCs w:val="28"/>
          <w:lang w:val="uk-UA"/>
        </w:rPr>
        <w:t xml:space="preserve">74,8 тис. грн. </w:t>
      </w:r>
    </w:p>
    <w:p w:rsidR="00424493" w:rsidRPr="00424493" w:rsidRDefault="00424493" w:rsidP="003733D3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965A05">
        <w:rPr>
          <w:color w:val="FF0000"/>
          <w:sz w:val="28"/>
          <w:szCs w:val="28"/>
        </w:rPr>
        <w:tab/>
      </w:r>
      <w:r w:rsidRPr="001123BD">
        <w:rPr>
          <w:sz w:val="28"/>
          <w:szCs w:val="28"/>
        </w:rPr>
        <w:t xml:space="preserve">Залишок коштів спеціального фонду місцевих бюджетів на </w:t>
      </w:r>
      <w:r>
        <w:rPr>
          <w:sz w:val="28"/>
          <w:szCs w:val="28"/>
        </w:rPr>
        <w:t>0</w:t>
      </w:r>
      <w:r w:rsidRPr="001123BD">
        <w:rPr>
          <w:sz w:val="28"/>
          <w:szCs w:val="28"/>
        </w:rPr>
        <w:t>1</w:t>
      </w:r>
      <w:r>
        <w:rPr>
          <w:sz w:val="28"/>
          <w:szCs w:val="28"/>
        </w:rPr>
        <w:t>.01.</w:t>
      </w:r>
      <w:r w:rsidRPr="001123BD">
        <w:rPr>
          <w:sz w:val="28"/>
          <w:szCs w:val="28"/>
        </w:rPr>
        <w:t>2023 р</w:t>
      </w:r>
      <w:r>
        <w:rPr>
          <w:sz w:val="28"/>
          <w:szCs w:val="28"/>
        </w:rPr>
        <w:t xml:space="preserve">.   </w:t>
      </w:r>
      <w:r w:rsidRPr="001123BD">
        <w:rPr>
          <w:sz w:val="28"/>
          <w:szCs w:val="28"/>
        </w:rPr>
        <w:t xml:space="preserve">– 1853,9 тис. грн. За 2023 рік залучено вільні залишки коштів, що склалися на початок року по </w:t>
      </w:r>
      <w:r>
        <w:rPr>
          <w:sz w:val="28"/>
          <w:szCs w:val="28"/>
          <w:lang w:val="uk-UA"/>
        </w:rPr>
        <w:t>спеціал</w:t>
      </w:r>
      <w:r w:rsidRPr="001123BD">
        <w:rPr>
          <w:sz w:val="28"/>
          <w:szCs w:val="28"/>
        </w:rPr>
        <w:t xml:space="preserve">ьному фонду </w:t>
      </w:r>
      <w:r>
        <w:rPr>
          <w:sz w:val="28"/>
          <w:szCs w:val="28"/>
          <w:lang w:val="uk-UA"/>
        </w:rPr>
        <w:t xml:space="preserve">– 1506,0 тис. грн. з них 1500,0 тис. грн. </w:t>
      </w:r>
      <w:r w:rsidRPr="00424493">
        <w:rPr>
          <w:sz w:val="28"/>
          <w:szCs w:val="28"/>
          <w:lang w:val="uk-UA"/>
        </w:rPr>
        <w:lastRenderedPageBreak/>
        <w:t>Субвенці</w:t>
      </w:r>
      <w:r>
        <w:rPr>
          <w:sz w:val="28"/>
          <w:szCs w:val="28"/>
          <w:lang w:val="uk-UA"/>
        </w:rPr>
        <w:t>я</w:t>
      </w:r>
      <w:r w:rsidRPr="00424493">
        <w:rPr>
          <w:sz w:val="28"/>
          <w:szCs w:val="28"/>
          <w:lang w:val="uk-UA"/>
        </w:rPr>
        <w:t xml:space="preserve"> з місцевого бюджету на здійснення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заходів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соціально-економічного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розвитку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окремих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територій за рахунок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залишку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коштів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відповідної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субвенції з державного бюджету, що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утворився  на початок бюджетного</w:t>
      </w:r>
      <w:r>
        <w:rPr>
          <w:sz w:val="28"/>
          <w:szCs w:val="28"/>
          <w:lang w:val="uk-UA"/>
        </w:rPr>
        <w:t xml:space="preserve"> періоду.    </w:t>
      </w:r>
      <w:r w:rsidRPr="00424493">
        <w:rPr>
          <w:sz w:val="28"/>
          <w:szCs w:val="28"/>
          <w:lang w:val="uk-UA"/>
        </w:rPr>
        <w:t>На 01.01.2024р. залишок коштів спеціального фонду становить – 396,5 тис. грн.</w:t>
      </w:r>
    </w:p>
    <w:p w:rsidR="00424493" w:rsidRPr="001123BD" w:rsidRDefault="00424493" w:rsidP="00424493">
      <w:pPr>
        <w:ind w:firstLine="567"/>
        <w:jc w:val="both"/>
        <w:rPr>
          <w:sz w:val="28"/>
          <w:szCs w:val="28"/>
        </w:rPr>
      </w:pPr>
      <w:r w:rsidRPr="001123BD">
        <w:rPr>
          <w:sz w:val="28"/>
          <w:szCs w:val="28"/>
        </w:rPr>
        <w:t>Протягом звітного періоду сільський бюджет короткотермінові позики на покриття тимчасового касового розриву не отримував.</w:t>
      </w:r>
    </w:p>
    <w:p w:rsidR="00AF1ADB" w:rsidRPr="00612274" w:rsidRDefault="00AF1ADB" w:rsidP="001E558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6B162B" w:rsidRDefault="006B162B" w:rsidP="00424493">
      <w:pPr>
        <w:jc w:val="center"/>
        <w:rPr>
          <w:b/>
          <w:bCs/>
          <w:sz w:val="28"/>
          <w:szCs w:val="28"/>
          <w:lang w:val="uk-UA"/>
        </w:rPr>
      </w:pPr>
      <w:r w:rsidRPr="006B162B">
        <w:rPr>
          <w:b/>
          <w:bCs/>
          <w:sz w:val="28"/>
          <w:szCs w:val="28"/>
          <w:lang w:val="uk-UA"/>
        </w:rPr>
        <w:t>Міжбюджетні трансферти</w:t>
      </w:r>
    </w:p>
    <w:p w:rsidR="00037A4B" w:rsidRPr="006B162B" w:rsidRDefault="00037A4B" w:rsidP="00424493">
      <w:pPr>
        <w:jc w:val="center"/>
        <w:rPr>
          <w:b/>
          <w:bCs/>
          <w:sz w:val="28"/>
          <w:szCs w:val="28"/>
          <w:lang w:val="uk-UA"/>
        </w:rPr>
      </w:pPr>
    </w:p>
    <w:p w:rsidR="006B162B" w:rsidRPr="006B162B" w:rsidRDefault="006B162B" w:rsidP="006B162B">
      <w:pPr>
        <w:widowControl w:val="0"/>
        <w:autoSpaceDE w:val="0"/>
        <w:autoSpaceDN w:val="0"/>
        <w:ind w:firstLine="709"/>
        <w:jc w:val="both"/>
        <w:rPr>
          <w:bCs/>
          <w:sz w:val="40"/>
          <w:szCs w:val="40"/>
          <w:lang w:val="uk-UA"/>
        </w:rPr>
      </w:pPr>
      <w:r>
        <w:rPr>
          <w:bCs/>
          <w:sz w:val="28"/>
          <w:szCs w:val="28"/>
          <w:lang w:val="uk-UA"/>
        </w:rPr>
        <w:t>Б</w:t>
      </w:r>
      <w:r w:rsidRPr="006B162B">
        <w:rPr>
          <w:bCs/>
          <w:sz w:val="28"/>
          <w:szCs w:val="28"/>
          <w:lang w:val="uk-UA"/>
        </w:rPr>
        <w:t xml:space="preserve">азова дотація з державного бюджету передбачена в обсязі </w:t>
      </w:r>
      <w:r w:rsidRPr="006B162B">
        <w:rPr>
          <w:sz w:val="28"/>
          <w:szCs w:val="28"/>
          <w:lang w:val="uk-UA"/>
        </w:rPr>
        <w:t xml:space="preserve">10 749,7 </w:t>
      </w:r>
      <w:r w:rsidRPr="006B162B">
        <w:rPr>
          <w:bCs/>
          <w:sz w:val="28"/>
          <w:szCs w:val="28"/>
          <w:lang w:val="uk-UA"/>
        </w:rPr>
        <w:t>тис. грн.</w:t>
      </w:r>
      <w:r>
        <w:rPr>
          <w:bCs/>
          <w:sz w:val="28"/>
          <w:szCs w:val="28"/>
          <w:lang w:val="uk-UA"/>
        </w:rPr>
        <w:t>, та</w:t>
      </w:r>
      <w:r w:rsidRPr="006B162B">
        <w:rPr>
          <w:bCs/>
          <w:sz w:val="28"/>
          <w:szCs w:val="28"/>
          <w:lang w:val="uk-UA"/>
        </w:rPr>
        <w:t xml:space="preserve"> надійшла в повному обсязі відповідно до плану звітного періоду. Станом на 01.01.2024 року залишок дотації відсутній.</w:t>
      </w:r>
    </w:p>
    <w:p w:rsidR="006B162B" w:rsidRPr="006B162B" w:rsidRDefault="006B162B" w:rsidP="006B162B">
      <w:pPr>
        <w:widowControl w:val="0"/>
        <w:autoSpaceDE w:val="0"/>
        <w:autoSpaceDN w:val="0"/>
        <w:ind w:firstLine="709"/>
        <w:jc w:val="both"/>
        <w:rPr>
          <w:bCs/>
          <w:sz w:val="40"/>
          <w:szCs w:val="40"/>
          <w:lang w:val="uk-UA"/>
        </w:rPr>
      </w:pPr>
      <w:r>
        <w:rPr>
          <w:bCs/>
          <w:sz w:val="28"/>
          <w:szCs w:val="28"/>
          <w:lang w:val="uk-UA"/>
        </w:rPr>
        <w:t>Ос</w:t>
      </w:r>
      <w:r w:rsidRPr="006B162B">
        <w:rPr>
          <w:bCs/>
          <w:sz w:val="28"/>
          <w:szCs w:val="28"/>
          <w:lang w:val="uk-UA"/>
        </w:rPr>
        <w:t>вітн</w:t>
      </w:r>
      <w:r>
        <w:rPr>
          <w:bCs/>
          <w:sz w:val="28"/>
          <w:szCs w:val="28"/>
          <w:lang w:val="uk-UA"/>
        </w:rPr>
        <w:t>я</w:t>
      </w:r>
      <w:r w:rsidRPr="006B162B">
        <w:rPr>
          <w:bCs/>
          <w:sz w:val="28"/>
          <w:szCs w:val="28"/>
          <w:lang w:val="uk-UA"/>
        </w:rPr>
        <w:t xml:space="preserve"> субвенці</w:t>
      </w:r>
      <w:r>
        <w:rPr>
          <w:bCs/>
          <w:sz w:val="28"/>
          <w:szCs w:val="28"/>
          <w:lang w:val="uk-UA"/>
        </w:rPr>
        <w:t>я</w:t>
      </w:r>
      <w:r w:rsidRPr="006B162B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план </w:t>
      </w:r>
      <w:r w:rsidRPr="006B162B">
        <w:rPr>
          <w:bCs/>
          <w:sz w:val="28"/>
          <w:szCs w:val="28"/>
          <w:lang w:val="uk-UA"/>
        </w:rPr>
        <w:t>29 666,7 тис. грн.</w:t>
      </w:r>
      <w:r w:rsidRPr="006B162B">
        <w:rPr>
          <w:b/>
          <w:bCs/>
          <w:sz w:val="24"/>
          <w:szCs w:val="24"/>
          <w:lang w:val="uk-UA"/>
        </w:rPr>
        <w:t xml:space="preserve"> </w:t>
      </w:r>
      <w:r w:rsidRPr="006B162B">
        <w:rPr>
          <w:bCs/>
          <w:sz w:val="28"/>
          <w:szCs w:val="28"/>
          <w:lang w:val="uk-UA"/>
        </w:rPr>
        <w:t>За  2023 рік субвенція надійшла в повному обсязі, відповідно до плану звітного періоду. Станом на 01.01.2024р. залишок субвенції -  319,6 тис. грн.</w:t>
      </w:r>
    </w:p>
    <w:p w:rsidR="006B162B" w:rsidRPr="006B162B" w:rsidRDefault="006B162B" w:rsidP="006B162B">
      <w:pPr>
        <w:widowControl w:val="0"/>
        <w:autoSpaceDE w:val="0"/>
        <w:autoSpaceDN w:val="0"/>
        <w:ind w:firstLine="709"/>
        <w:jc w:val="both"/>
        <w:rPr>
          <w:bCs/>
          <w:sz w:val="40"/>
          <w:szCs w:val="40"/>
          <w:lang w:val="uk-UA"/>
        </w:rPr>
      </w:pPr>
      <w:r w:rsidRPr="006B162B">
        <w:rPr>
          <w:sz w:val="28"/>
          <w:szCs w:val="28"/>
          <w:lang w:val="uk-UA"/>
        </w:rPr>
        <w:t>Дотація з місцевого бюджету на здійснення переданих з державного бюджету видатків з утримання закладів освіти та охорони здоров’я за рахунок відповідної додаткової дотації з державного бюджету передбачено - 1 039,7 тис. грн. Дотація надійшла в повному обсязі відповідно до плану звітного періоду.</w:t>
      </w:r>
      <w:r w:rsidRPr="006B162B">
        <w:rPr>
          <w:bCs/>
          <w:sz w:val="28"/>
          <w:szCs w:val="28"/>
          <w:lang w:val="uk-UA"/>
        </w:rPr>
        <w:t xml:space="preserve"> Станом на 01.01.2024 року залишок дотації відсутній.</w:t>
      </w:r>
    </w:p>
    <w:p w:rsidR="006B162B" w:rsidRPr="006B162B" w:rsidRDefault="006B162B" w:rsidP="006B162B">
      <w:pPr>
        <w:widowControl w:val="0"/>
        <w:autoSpaceDE w:val="0"/>
        <w:autoSpaceDN w:val="0"/>
        <w:ind w:firstLine="709"/>
        <w:jc w:val="both"/>
        <w:rPr>
          <w:bCs/>
          <w:sz w:val="40"/>
          <w:szCs w:val="40"/>
          <w:lang w:val="uk-UA"/>
        </w:rPr>
      </w:pPr>
      <w:r w:rsidRPr="006B162B">
        <w:rPr>
          <w:sz w:val="28"/>
          <w:szCs w:val="28"/>
          <w:lang w:val="uk-UA"/>
        </w:rPr>
        <w:t>Додаткова дотація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 в обсязі 6 671,4 тис. грн.  Дотація надійшла в повному обсязі відповідно до плану звітного періоду.</w:t>
      </w:r>
      <w:r w:rsidRPr="006B162B">
        <w:rPr>
          <w:bCs/>
          <w:sz w:val="28"/>
          <w:szCs w:val="28"/>
          <w:lang w:val="uk-UA"/>
        </w:rPr>
        <w:t xml:space="preserve"> Станом на 01.01.2024 року залишок дотації відсутній.</w:t>
      </w:r>
    </w:p>
    <w:p w:rsidR="006B162B" w:rsidRPr="006B162B" w:rsidRDefault="006B162B" w:rsidP="006B162B">
      <w:pPr>
        <w:widowControl w:val="0"/>
        <w:autoSpaceDE w:val="0"/>
        <w:autoSpaceDN w:val="0"/>
        <w:ind w:firstLine="709"/>
        <w:jc w:val="both"/>
        <w:rPr>
          <w:bCs/>
          <w:sz w:val="40"/>
          <w:szCs w:val="40"/>
          <w:lang w:val="uk-UA"/>
        </w:rPr>
      </w:pPr>
      <w:r w:rsidRPr="006B162B">
        <w:rPr>
          <w:sz w:val="28"/>
          <w:szCs w:val="28"/>
          <w:lang w:val="uk-UA"/>
        </w:rPr>
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в обсязі 27,3 тис. грн.</w:t>
      </w:r>
      <w:r w:rsidRPr="006B162B">
        <w:rPr>
          <w:b/>
          <w:sz w:val="28"/>
          <w:szCs w:val="28"/>
          <w:lang w:val="uk-UA"/>
        </w:rPr>
        <w:t xml:space="preserve"> </w:t>
      </w:r>
      <w:r w:rsidRPr="006B162B">
        <w:rPr>
          <w:sz w:val="28"/>
          <w:szCs w:val="28"/>
          <w:lang w:val="uk-UA"/>
        </w:rPr>
        <w:t>За  звітний період субвенція надійшла в повному обсязі.</w:t>
      </w:r>
      <w:r w:rsidRPr="006B162B">
        <w:rPr>
          <w:bCs/>
          <w:sz w:val="28"/>
          <w:szCs w:val="28"/>
          <w:lang w:val="uk-UA"/>
        </w:rPr>
        <w:t xml:space="preserve"> Станом на 01.01.2024р. залишок субвенції -  19,9 тис. грн.</w:t>
      </w:r>
    </w:p>
    <w:p w:rsidR="006B162B" w:rsidRPr="006B162B" w:rsidRDefault="006B162B" w:rsidP="006B162B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6B162B">
        <w:rPr>
          <w:sz w:val="28"/>
          <w:szCs w:val="28"/>
          <w:lang w:val="uk-UA"/>
        </w:rPr>
        <w:t>Інші субвенції з місцевого бюджету передбачено – 783,5 з них по загальному фонду 124,9 тис. грн., спеціальному фонду 658,6 тис. грн.  За  2023 рік субвенція надійшла в сумі – 118,4 тис. грн. з них по загальному фонду 118,4 тис. грн., спеціальному фонду 0,0  тис. грн.</w:t>
      </w:r>
      <w:r w:rsidRPr="006B162B">
        <w:rPr>
          <w:color w:val="FF0000"/>
          <w:sz w:val="28"/>
          <w:szCs w:val="28"/>
          <w:lang w:val="uk-UA"/>
        </w:rPr>
        <w:t xml:space="preserve"> </w:t>
      </w:r>
    </w:p>
    <w:p w:rsidR="009E4499" w:rsidRPr="00841D3C" w:rsidRDefault="006B162B" w:rsidP="009E4499">
      <w:pPr>
        <w:ind w:firstLine="567"/>
        <w:jc w:val="both"/>
        <w:rPr>
          <w:sz w:val="28"/>
          <w:szCs w:val="28"/>
        </w:rPr>
      </w:pPr>
      <w:r w:rsidRPr="006B162B">
        <w:rPr>
          <w:sz w:val="28"/>
          <w:szCs w:val="28"/>
          <w:lang w:val="uk-UA"/>
        </w:rPr>
        <w:t xml:space="preserve">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 передбачено 68,7 тис. грн.             </w:t>
      </w:r>
      <w:r w:rsidR="009E4499">
        <w:rPr>
          <w:bCs/>
          <w:sz w:val="28"/>
          <w:szCs w:val="28"/>
        </w:rPr>
        <w:t xml:space="preserve">Залишок невикористаної субвенції в сумі 3,40 грн. повернуто до </w:t>
      </w:r>
      <w:r w:rsidR="009E4499" w:rsidRPr="00841D3C">
        <w:rPr>
          <w:bCs/>
          <w:sz w:val="28"/>
          <w:szCs w:val="28"/>
        </w:rPr>
        <w:t>Обласного бюджету</w:t>
      </w:r>
      <w:r w:rsidR="009E4499" w:rsidRPr="00841D3C">
        <w:rPr>
          <w:sz w:val="28"/>
          <w:szCs w:val="28"/>
        </w:rPr>
        <w:t xml:space="preserve"> </w:t>
      </w:r>
      <w:r w:rsidR="009E4499">
        <w:rPr>
          <w:sz w:val="28"/>
          <w:szCs w:val="28"/>
        </w:rPr>
        <w:t>(</w:t>
      </w:r>
      <w:r w:rsidR="009E4499" w:rsidRPr="00841D3C">
        <w:rPr>
          <w:sz w:val="28"/>
          <w:szCs w:val="28"/>
        </w:rPr>
        <w:t>Лист фінансового відділу від 18.12.2023р. № 01-16/75</w:t>
      </w:r>
      <w:r w:rsidR="009E4499">
        <w:rPr>
          <w:sz w:val="28"/>
          <w:szCs w:val="28"/>
        </w:rPr>
        <w:t>)</w:t>
      </w:r>
      <w:r w:rsidR="009E4499" w:rsidRPr="00841D3C">
        <w:rPr>
          <w:bCs/>
          <w:sz w:val="28"/>
          <w:szCs w:val="28"/>
        </w:rPr>
        <w:t xml:space="preserve">. </w:t>
      </w:r>
    </w:p>
    <w:p w:rsidR="006B72EC" w:rsidRPr="00377914" w:rsidRDefault="006B162B" w:rsidP="009E44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162B">
        <w:rPr>
          <w:sz w:val="28"/>
          <w:szCs w:val="28"/>
          <w:lang w:val="uk-UA" w:eastAsia="uk-UA"/>
        </w:rPr>
        <w:t xml:space="preserve">Субвенція з місцевого бюджету на здійснення переданих видатків у сфері освіти за рахунок коштів освітньої субвенції  в обсязі 64,8 тис. грн. </w:t>
      </w:r>
      <w:r w:rsidR="006B72EC" w:rsidRPr="00CB286E">
        <w:rPr>
          <w:sz w:val="28"/>
          <w:szCs w:val="28"/>
        </w:rPr>
        <w:t>За  звітний період субвенція надійшла в повному обсязі та використана</w:t>
      </w:r>
      <w:r w:rsidR="006B72EC">
        <w:rPr>
          <w:sz w:val="28"/>
          <w:szCs w:val="28"/>
        </w:rPr>
        <w:t xml:space="preserve"> в сумі- 64083,0 грн. Обсяг невикористаної субвенції в сумі 737,0 грн. повернуто до Обласного бюджету (Лист фінансового відділу від 27.12.2023р. № 01-16/78).</w:t>
      </w:r>
    </w:p>
    <w:p w:rsidR="006B162B" w:rsidRDefault="006B162B" w:rsidP="006B72EC">
      <w:pPr>
        <w:jc w:val="both"/>
        <w:rPr>
          <w:bCs/>
          <w:color w:val="FF0000"/>
          <w:sz w:val="28"/>
          <w:szCs w:val="28"/>
          <w:lang w:val="uk-UA"/>
        </w:rPr>
      </w:pPr>
    </w:p>
    <w:p w:rsidR="00424493" w:rsidRDefault="00424493" w:rsidP="006B72EC">
      <w:pPr>
        <w:jc w:val="both"/>
        <w:rPr>
          <w:bCs/>
          <w:color w:val="FF0000"/>
          <w:sz w:val="28"/>
          <w:szCs w:val="28"/>
          <w:lang w:val="uk-UA"/>
        </w:rPr>
      </w:pPr>
    </w:p>
    <w:p w:rsidR="00424493" w:rsidRDefault="00424493" w:rsidP="006B72EC">
      <w:pPr>
        <w:jc w:val="both"/>
        <w:rPr>
          <w:bCs/>
          <w:color w:val="FF0000"/>
          <w:sz w:val="28"/>
          <w:szCs w:val="28"/>
          <w:lang w:val="uk-UA"/>
        </w:rPr>
      </w:pPr>
    </w:p>
    <w:p w:rsidR="006B162B" w:rsidRPr="006A6D8A" w:rsidRDefault="006B162B" w:rsidP="006B162B">
      <w:pPr>
        <w:tabs>
          <w:tab w:val="left" w:pos="709"/>
          <w:tab w:val="left" w:pos="1276"/>
        </w:tabs>
        <w:jc w:val="center"/>
        <w:rPr>
          <w:b/>
          <w:bCs/>
          <w:sz w:val="28"/>
          <w:szCs w:val="28"/>
        </w:rPr>
      </w:pPr>
      <w:r w:rsidRPr="006A6D8A">
        <w:rPr>
          <w:b/>
          <w:bCs/>
          <w:sz w:val="28"/>
          <w:szCs w:val="28"/>
        </w:rPr>
        <w:lastRenderedPageBreak/>
        <w:t>Кредиторська та дебіторська заборгованість</w:t>
      </w:r>
    </w:p>
    <w:p w:rsidR="006B162B" w:rsidRPr="006A6D8A" w:rsidRDefault="006B162B" w:rsidP="006B162B">
      <w:pPr>
        <w:rPr>
          <w:b/>
          <w:bCs/>
          <w:sz w:val="28"/>
          <w:szCs w:val="28"/>
        </w:rPr>
      </w:pPr>
    </w:p>
    <w:p w:rsidR="006B162B" w:rsidRPr="006A6D8A" w:rsidRDefault="006B162B" w:rsidP="003733D3">
      <w:pPr>
        <w:ind w:firstLine="567"/>
        <w:jc w:val="both"/>
        <w:rPr>
          <w:sz w:val="28"/>
          <w:szCs w:val="28"/>
        </w:rPr>
      </w:pPr>
      <w:r w:rsidRPr="006A6D8A">
        <w:rPr>
          <w:sz w:val="28"/>
          <w:szCs w:val="28"/>
        </w:rPr>
        <w:t xml:space="preserve">Станом на 01.01.2023 року кредиторська заборгованість по загальному фонду становила 222,7 тис. грн. </w:t>
      </w:r>
      <w:r>
        <w:rPr>
          <w:sz w:val="28"/>
          <w:szCs w:val="28"/>
        </w:rPr>
        <w:t>З</w:t>
      </w:r>
      <w:r w:rsidRPr="006A6D8A">
        <w:rPr>
          <w:sz w:val="28"/>
          <w:szCs w:val="28"/>
        </w:rPr>
        <w:t>аборгованість погашена</w:t>
      </w:r>
      <w:r>
        <w:rPr>
          <w:sz w:val="28"/>
          <w:szCs w:val="28"/>
        </w:rPr>
        <w:t xml:space="preserve"> за рахунок асигнувань 2023 року.</w:t>
      </w:r>
    </w:p>
    <w:p w:rsidR="006B162B" w:rsidRPr="006A6D8A" w:rsidRDefault="006B162B" w:rsidP="006B162B">
      <w:pPr>
        <w:jc w:val="both"/>
        <w:rPr>
          <w:sz w:val="28"/>
          <w:szCs w:val="28"/>
        </w:rPr>
      </w:pPr>
      <w:r w:rsidRPr="006A6D8A">
        <w:rPr>
          <w:sz w:val="28"/>
          <w:szCs w:val="28"/>
        </w:rPr>
        <w:tab/>
        <w:t>Станом на 01.</w:t>
      </w:r>
      <w:r>
        <w:rPr>
          <w:sz w:val="28"/>
          <w:szCs w:val="28"/>
        </w:rPr>
        <w:t>0</w:t>
      </w:r>
      <w:r w:rsidRPr="006A6D8A">
        <w:rPr>
          <w:sz w:val="28"/>
          <w:szCs w:val="28"/>
        </w:rPr>
        <w:t>1.2024 року дебіторська та кредиторська заборгованості по загальному та спеціальному фондах за доходами та видатками відсутні.</w:t>
      </w:r>
    </w:p>
    <w:p w:rsidR="00FF6BF5" w:rsidRPr="006B162B" w:rsidRDefault="00FF6BF5" w:rsidP="00FF6BF5">
      <w:pPr>
        <w:pStyle w:val="ad"/>
        <w:jc w:val="both"/>
        <w:rPr>
          <w:sz w:val="28"/>
          <w:szCs w:val="28"/>
        </w:rPr>
      </w:pPr>
    </w:p>
    <w:p w:rsidR="00856B68" w:rsidRPr="003A092B" w:rsidRDefault="00D64D83" w:rsidP="003733D3">
      <w:pPr>
        <w:ind w:firstLine="567"/>
        <w:jc w:val="both"/>
        <w:rPr>
          <w:bCs/>
          <w:sz w:val="28"/>
          <w:szCs w:val="28"/>
          <w:lang w:val="uk-UA"/>
        </w:rPr>
      </w:pPr>
      <w:r w:rsidRPr="003A092B">
        <w:rPr>
          <w:bCs/>
          <w:sz w:val="28"/>
          <w:szCs w:val="28"/>
          <w:lang w:val="uk-UA"/>
        </w:rPr>
        <w:t>За підсумками виконання бюджету за 202</w:t>
      </w:r>
      <w:r w:rsidR="003A092B" w:rsidRPr="003A092B">
        <w:rPr>
          <w:bCs/>
          <w:sz w:val="28"/>
          <w:szCs w:val="28"/>
          <w:lang w:val="uk-UA"/>
        </w:rPr>
        <w:t>3</w:t>
      </w:r>
      <w:r w:rsidRPr="003A092B">
        <w:rPr>
          <w:bCs/>
          <w:sz w:val="28"/>
          <w:szCs w:val="28"/>
          <w:lang w:val="uk-UA"/>
        </w:rPr>
        <w:t xml:space="preserve"> р</w:t>
      </w:r>
      <w:r w:rsidR="009D08FB" w:rsidRPr="003A092B">
        <w:rPr>
          <w:bCs/>
          <w:sz w:val="28"/>
          <w:szCs w:val="28"/>
          <w:lang w:val="uk-UA"/>
        </w:rPr>
        <w:t>і</w:t>
      </w:r>
      <w:r w:rsidRPr="003A092B">
        <w:rPr>
          <w:bCs/>
          <w:sz w:val="28"/>
          <w:szCs w:val="28"/>
          <w:lang w:val="uk-UA"/>
        </w:rPr>
        <w:t xml:space="preserve">к  можна зробити висновок, що в цілому по </w:t>
      </w:r>
      <w:r w:rsidR="00856B68" w:rsidRPr="003A092B">
        <w:rPr>
          <w:bCs/>
          <w:sz w:val="28"/>
          <w:szCs w:val="28"/>
          <w:lang w:val="uk-UA"/>
        </w:rPr>
        <w:t>громаді</w:t>
      </w:r>
      <w:r w:rsidRPr="003A092B">
        <w:rPr>
          <w:bCs/>
          <w:sz w:val="28"/>
          <w:szCs w:val="28"/>
          <w:lang w:val="uk-UA"/>
        </w:rPr>
        <w:t xml:space="preserve"> на належному рівні викону</w:t>
      </w:r>
      <w:r w:rsidR="009D08FB" w:rsidRPr="003A092B">
        <w:rPr>
          <w:bCs/>
          <w:sz w:val="28"/>
          <w:szCs w:val="28"/>
          <w:lang w:val="uk-UA"/>
        </w:rPr>
        <w:t>валася</w:t>
      </w:r>
      <w:r w:rsidRPr="003A092B">
        <w:rPr>
          <w:bCs/>
          <w:sz w:val="28"/>
          <w:szCs w:val="28"/>
          <w:lang w:val="uk-UA"/>
        </w:rPr>
        <w:t xml:space="preserve"> робота по мобілізації податків, зборів та платежів</w:t>
      </w:r>
      <w:r w:rsidR="007A4124" w:rsidRPr="003A092B">
        <w:rPr>
          <w:bCs/>
          <w:sz w:val="28"/>
          <w:szCs w:val="28"/>
          <w:lang w:val="uk-UA"/>
        </w:rPr>
        <w:t xml:space="preserve">, створені всі умови для  </w:t>
      </w:r>
      <w:r w:rsidR="007A4124" w:rsidRPr="003A092B">
        <w:rPr>
          <w:sz w:val="28"/>
          <w:szCs w:val="28"/>
          <w:lang w:val="uk-UA"/>
        </w:rPr>
        <w:t>забезпечення належного виконання видаткової частини бюджету</w:t>
      </w:r>
      <w:r w:rsidR="00424493">
        <w:rPr>
          <w:sz w:val="28"/>
          <w:szCs w:val="28"/>
          <w:lang w:val="uk-UA"/>
        </w:rPr>
        <w:t xml:space="preserve"> </w:t>
      </w:r>
      <w:r w:rsidR="00891D66" w:rsidRPr="003A092B">
        <w:rPr>
          <w:sz w:val="28"/>
          <w:szCs w:val="28"/>
          <w:lang w:val="uk-UA"/>
        </w:rPr>
        <w:t xml:space="preserve">Костянтинівської </w:t>
      </w:r>
      <w:r w:rsidR="00C369A1" w:rsidRPr="003A092B">
        <w:rPr>
          <w:sz w:val="28"/>
          <w:szCs w:val="28"/>
          <w:lang w:val="uk-UA"/>
        </w:rPr>
        <w:t>сільської територіальної громади</w:t>
      </w:r>
      <w:r w:rsidRPr="003A092B">
        <w:rPr>
          <w:bCs/>
          <w:sz w:val="28"/>
          <w:szCs w:val="28"/>
          <w:lang w:val="uk-UA"/>
        </w:rPr>
        <w:t xml:space="preserve">. </w:t>
      </w:r>
    </w:p>
    <w:p w:rsidR="007A4124" w:rsidRPr="00100922" w:rsidRDefault="007A4124" w:rsidP="00D64D83">
      <w:pPr>
        <w:tabs>
          <w:tab w:val="left" w:pos="1240"/>
        </w:tabs>
        <w:ind w:right="-5" w:firstLine="900"/>
        <w:jc w:val="both"/>
        <w:rPr>
          <w:bCs/>
          <w:color w:val="FF0000"/>
          <w:sz w:val="28"/>
          <w:szCs w:val="28"/>
          <w:lang w:val="uk-UA"/>
        </w:rPr>
      </w:pPr>
    </w:p>
    <w:p w:rsidR="009D08FB" w:rsidRDefault="009D08FB" w:rsidP="009A21AF">
      <w:pPr>
        <w:tabs>
          <w:tab w:val="left" w:pos="1240"/>
        </w:tabs>
        <w:ind w:right="-5" w:firstLine="900"/>
        <w:jc w:val="both"/>
        <w:rPr>
          <w:sz w:val="28"/>
          <w:szCs w:val="28"/>
          <w:lang w:val="uk-UA"/>
        </w:rPr>
      </w:pPr>
    </w:p>
    <w:p w:rsidR="00424493" w:rsidRDefault="00424493" w:rsidP="009A21AF">
      <w:pPr>
        <w:tabs>
          <w:tab w:val="left" w:pos="1240"/>
        </w:tabs>
        <w:ind w:right="-5" w:firstLine="900"/>
        <w:jc w:val="both"/>
        <w:rPr>
          <w:sz w:val="28"/>
          <w:szCs w:val="28"/>
          <w:lang w:val="uk-UA"/>
        </w:rPr>
      </w:pPr>
    </w:p>
    <w:p w:rsidR="00613FF0" w:rsidRDefault="00613FF0" w:rsidP="009A21AF">
      <w:pPr>
        <w:tabs>
          <w:tab w:val="left" w:pos="1240"/>
        </w:tabs>
        <w:ind w:right="-5" w:firstLine="900"/>
        <w:jc w:val="both"/>
        <w:rPr>
          <w:sz w:val="28"/>
          <w:szCs w:val="28"/>
          <w:lang w:val="uk-UA"/>
        </w:rPr>
      </w:pPr>
    </w:p>
    <w:p w:rsidR="006E3ADE" w:rsidRDefault="00100922" w:rsidP="00891D6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</w:t>
      </w:r>
      <w:r w:rsidR="00891D66">
        <w:rPr>
          <w:sz w:val="28"/>
          <w:szCs w:val="28"/>
          <w:lang w:val="uk-UA"/>
        </w:rPr>
        <w:t xml:space="preserve"> н</w:t>
      </w:r>
      <w:r w:rsidR="005911BD">
        <w:rPr>
          <w:sz w:val="28"/>
          <w:szCs w:val="28"/>
          <w:lang w:val="uk-UA"/>
        </w:rPr>
        <w:t>ачальник</w:t>
      </w:r>
      <w:r w:rsidR="00891D66">
        <w:rPr>
          <w:sz w:val="28"/>
          <w:szCs w:val="28"/>
          <w:lang w:val="uk-UA"/>
        </w:rPr>
        <w:t>а</w:t>
      </w:r>
      <w:r w:rsidR="005911BD">
        <w:rPr>
          <w:sz w:val="28"/>
          <w:szCs w:val="28"/>
          <w:lang w:val="uk-UA"/>
        </w:rPr>
        <w:t xml:space="preserve"> фінансового відділу       </w:t>
      </w:r>
      <w:r w:rsidR="00780C67">
        <w:rPr>
          <w:sz w:val="28"/>
          <w:szCs w:val="28"/>
          <w:lang w:val="uk-UA"/>
        </w:rPr>
        <w:t xml:space="preserve">                                  </w:t>
      </w:r>
      <w:r w:rsidR="005911BD">
        <w:rPr>
          <w:sz w:val="28"/>
          <w:szCs w:val="28"/>
          <w:lang w:val="uk-UA"/>
        </w:rPr>
        <w:t xml:space="preserve">   </w:t>
      </w:r>
      <w:r w:rsidR="00891D66">
        <w:rPr>
          <w:sz w:val="28"/>
          <w:szCs w:val="28"/>
          <w:lang w:val="uk-UA"/>
        </w:rPr>
        <w:t>Інна МИЧКО</w:t>
      </w:r>
    </w:p>
    <w:p w:rsidR="00424493" w:rsidRDefault="009931F9" w:rsidP="008D21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sectPr w:rsidR="00424493" w:rsidSect="009A62B8">
      <w:pgSz w:w="11907" w:h="16840" w:code="9"/>
      <w:pgMar w:top="567" w:right="567" w:bottom="567" w:left="567" w:header="720" w:footer="720" w:gutter="1134"/>
      <w:paperSrc w:first="4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7C" w:rsidRDefault="0033277C">
      <w:r>
        <w:separator/>
      </w:r>
    </w:p>
  </w:endnote>
  <w:endnote w:type="continuationSeparator" w:id="0">
    <w:p w:rsidR="0033277C" w:rsidRDefault="0033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7C" w:rsidRDefault="0033277C">
      <w:r>
        <w:separator/>
      </w:r>
    </w:p>
  </w:footnote>
  <w:footnote w:type="continuationSeparator" w:id="0">
    <w:p w:rsidR="0033277C" w:rsidRDefault="0033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3C0"/>
    <w:multiLevelType w:val="singleLevel"/>
    <w:tmpl w:val="120E05F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F42236"/>
    <w:multiLevelType w:val="hybridMultilevel"/>
    <w:tmpl w:val="7DBC098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C3C738F"/>
    <w:multiLevelType w:val="singleLevel"/>
    <w:tmpl w:val="18B2C68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095EFE"/>
    <w:multiLevelType w:val="hybridMultilevel"/>
    <w:tmpl w:val="5E123138"/>
    <w:lvl w:ilvl="0" w:tplc="8BCCAD0E">
      <w:start w:val="1"/>
      <w:numFmt w:val="decimal"/>
      <w:lvlText w:val="%1.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32327693"/>
    <w:multiLevelType w:val="multilevel"/>
    <w:tmpl w:val="6AA2499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02443"/>
    <w:multiLevelType w:val="singleLevel"/>
    <w:tmpl w:val="8D7C443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0156A0"/>
    <w:multiLevelType w:val="singleLevel"/>
    <w:tmpl w:val="1B109F5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7" w15:restartNumberingAfterBreak="0">
    <w:nsid w:val="4CFE7C7D"/>
    <w:multiLevelType w:val="hybridMultilevel"/>
    <w:tmpl w:val="DEA05A66"/>
    <w:lvl w:ilvl="0" w:tplc="9670F0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B5100"/>
    <w:multiLevelType w:val="hybridMultilevel"/>
    <w:tmpl w:val="E7D449D8"/>
    <w:lvl w:ilvl="0" w:tplc="51047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5A0573"/>
    <w:multiLevelType w:val="hybridMultilevel"/>
    <w:tmpl w:val="53100D7A"/>
    <w:lvl w:ilvl="0" w:tplc="08029A56">
      <w:start w:val="1"/>
      <w:numFmt w:val="decimal"/>
      <w:lvlText w:val="%1."/>
      <w:lvlJc w:val="left"/>
      <w:pPr>
        <w:tabs>
          <w:tab w:val="num" w:pos="1920"/>
        </w:tabs>
        <w:ind w:left="192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 w15:restartNumberingAfterBreak="0">
    <w:nsid w:val="4E9B49D2"/>
    <w:multiLevelType w:val="hybridMultilevel"/>
    <w:tmpl w:val="52D8A878"/>
    <w:lvl w:ilvl="0" w:tplc="B43CE7CC">
      <w:start w:val="1"/>
      <w:numFmt w:val="decimal"/>
      <w:lvlText w:val="%1"/>
      <w:lvlJc w:val="left"/>
      <w:pPr>
        <w:tabs>
          <w:tab w:val="num" w:pos="1845"/>
        </w:tabs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21654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88A6E1E"/>
    <w:multiLevelType w:val="singleLevel"/>
    <w:tmpl w:val="7E96DED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3" w15:restartNumberingAfterBreak="0">
    <w:nsid w:val="5DF677EC"/>
    <w:multiLevelType w:val="hybridMultilevel"/>
    <w:tmpl w:val="9EA46214"/>
    <w:lvl w:ilvl="0" w:tplc="ACB29CB6">
      <w:numFmt w:val="bullet"/>
      <w:lvlText w:val="-"/>
      <w:lvlJc w:val="left"/>
      <w:pPr>
        <w:tabs>
          <w:tab w:val="num" w:pos="1595"/>
        </w:tabs>
        <w:ind w:left="1595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BA137C"/>
    <w:multiLevelType w:val="hybridMultilevel"/>
    <w:tmpl w:val="72245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420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B9336B1"/>
    <w:multiLevelType w:val="singleLevel"/>
    <w:tmpl w:val="DE8889A6"/>
    <w:lvl w:ilvl="0">
      <w:numFmt w:val="bullet"/>
      <w:lvlText w:val="-"/>
      <w:lvlJc w:val="left"/>
      <w:pPr>
        <w:tabs>
          <w:tab w:val="num" w:pos="480"/>
        </w:tabs>
        <w:ind w:left="480" w:hanging="360"/>
      </w:pPr>
    </w:lvl>
  </w:abstractNum>
  <w:abstractNum w:abstractNumId="17" w15:restartNumberingAfterBreak="0">
    <w:nsid w:val="6DF822E4"/>
    <w:multiLevelType w:val="singleLevel"/>
    <w:tmpl w:val="8450894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304FD4"/>
    <w:multiLevelType w:val="hybridMultilevel"/>
    <w:tmpl w:val="7B06F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1532E"/>
    <w:multiLevelType w:val="hybridMultilevel"/>
    <w:tmpl w:val="8C54EA18"/>
    <w:lvl w:ilvl="0" w:tplc="0E0A0F9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E2536EB"/>
    <w:multiLevelType w:val="hybridMultilevel"/>
    <w:tmpl w:val="D9262B30"/>
    <w:lvl w:ilvl="0" w:tplc="2F2AD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0"/>
  </w:num>
  <w:num w:numId="5">
    <w:abstractNumId w:val="12"/>
  </w:num>
  <w:num w:numId="6">
    <w:abstractNumId w:val="11"/>
  </w:num>
  <w:num w:numId="7">
    <w:abstractNumId w:val="15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9"/>
  </w:num>
  <w:num w:numId="14">
    <w:abstractNumId w:val="3"/>
  </w:num>
  <w:num w:numId="15">
    <w:abstractNumId w:val="7"/>
  </w:num>
  <w:num w:numId="16">
    <w:abstractNumId w:val="14"/>
  </w:num>
  <w:num w:numId="17">
    <w:abstractNumId w:val="18"/>
  </w:num>
  <w:num w:numId="18">
    <w:abstractNumId w:val="1"/>
  </w:num>
  <w:num w:numId="19">
    <w:abstractNumId w:val="13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819"/>
    <w:rsid w:val="00000A16"/>
    <w:rsid w:val="000033FD"/>
    <w:rsid w:val="00006706"/>
    <w:rsid w:val="00007192"/>
    <w:rsid w:val="0001384C"/>
    <w:rsid w:val="00027BEF"/>
    <w:rsid w:val="00037A4B"/>
    <w:rsid w:val="00041198"/>
    <w:rsid w:val="00045D30"/>
    <w:rsid w:val="000472D2"/>
    <w:rsid w:val="00047404"/>
    <w:rsid w:val="00050580"/>
    <w:rsid w:val="00064627"/>
    <w:rsid w:val="00065611"/>
    <w:rsid w:val="0006793A"/>
    <w:rsid w:val="00072FB8"/>
    <w:rsid w:val="00073A2E"/>
    <w:rsid w:val="0007503B"/>
    <w:rsid w:val="000775AC"/>
    <w:rsid w:val="00091BBE"/>
    <w:rsid w:val="00092D50"/>
    <w:rsid w:val="00094D11"/>
    <w:rsid w:val="00096720"/>
    <w:rsid w:val="000A4281"/>
    <w:rsid w:val="000A7712"/>
    <w:rsid w:val="000B6031"/>
    <w:rsid w:val="000C2ED1"/>
    <w:rsid w:val="000C6019"/>
    <w:rsid w:val="000D0209"/>
    <w:rsid w:val="000E0295"/>
    <w:rsid w:val="000E5519"/>
    <w:rsid w:val="000F5B3C"/>
    <w:rsid w:val="000F6131"/>
    <w:rsid w:val="00100922"/>
    <w:rsid w:val="0010593C"/>
    <w:rsid w:val="00105A6E"/>
    <w:rsid w:val="001228F6"/>
    <w:rsid w:val="001334D0"/>
    <w:rsid w:val="00137AFE"/>
    <w:rsid w:val="00145083"/>
    <w:rsid w:val="001514C6"/>
    <w:rsid w:val="00155AC8"/>
    <w:rsid w:val="00171297"/>
    <w:rsid w:val="0017318E"/>
    <w:rsid w:val="001771C3"/>
    <w:rsid w:val="00187077"/>
    <w:rsid w:val="00194506"/>
    <w:rsid w:val="001965EC"/>
    <w:rsid w:val="001A076B"/>
    <w:rsid w:val="001A3E40"/>
    <w:rsid w:val="001B41E3"/>
    <w:rsid w:val="001C5B84"/>
    <w:rsid w:val="001D43B6"/>
    <w:rsid w:val="001D4543"/>
    <w:rsid w:val="001E558C"/>
    <w:rsid w:val="001F4170"/>
    <w:rsid w:val="002035F5"/>
    <w:rsid w:val="00207FA6"/>
    <w:rsid w:val="00222AC8"/>
    <w:rsid w:val="00223DE6"/>
    <w:rsid w:val="00224328"/>
    <w:rsid w:val="00224355"/>
    <w:rsid w:val="00230941"/>
    <w:rsid w:val="00234429"/>
    <w:rsid w:val="002475BE"/>
    <w:rsid w:val="002478FC"/>
    <w:rsid w:val="002507E8"/>
    <w:rsid w:val="002753AB"/>
    <w:rsid w:val="002812E3"/>
    <w:rsid w:val="002827D8"/>
    <w:rsid w:val="00283FF9"/>
    <w:rsid w:val="0028459A"/>
    <w:rsid w:val="00291ACA"/>
    <w:rsid w:val="00291E39"/>
    <w:rsid w:val="00295304"/>
    <w:rsid w:val="00297072"/>
    <w:rsid w:val="002A4D6E"/>
    <w:rsid w:val="002B0A25"/>
    <w:rsid w:val="002B156B"/>
    <w:rsid w:val="002B3430"/>
    <w:rsid w:val="002C4A22"/>
    <w:rsid w:val="002D38D3"/>
    <w:rsid w:val="002D5667"/>
    <w:rsid w:val="002D5997"/>
    <w:rsid w:val="002E16A0"/>
    <w:rsid w:val="002F08FD"/>
    <w:rsid w:val="00304116"/>
    <w:rsid w:val="0030666F"/>
    <w:rsid w:val="00306D92"/>
    <w:rsid w:val="003117EB"/>
    <w:rsid w:val="00315AD0"/>
    <w:rsid w:val="0032392F"/>
    <w:rsid w:val="0033277C"/>
    <w:rsid w:val="00345D70"/>
    <w:rsid w:val="0035410D"/>
    <w:rsid w:val="0035476B"/>
    <w:rsid w:val="0036081E"/>
    <w:rsid w:val="00370B37"/>
    <w:rsid w:val="003733D3"/>
    <w:rsid w:val="00375B1C"/>
    <w:rsid w:val="003760D8"/>
    <w:rsid w:val="00376F83"/>
    <w:rsid w:val="00377CA3"/>
    <w:rsid w:val="003810A4"/>
    <w:rsid w:val="00381C49"/>
    <w:rsid w:val="00390A5F"/>
    <w:rsid w:val="00394C79"/>
    <w:rsid w:val="00394CD2"/>
    <w:rsid w:val="003A092B"/>
    <w:rsid w:val="003A128D"/>
    <w:rsid w:val="003A762F"/>
    <w:rsid w:val="003B4C05"/>
    <w:rsid w:val="003C2716"/>
    <w:rsid w:val="003C3F24"/>
    <w:rsid w:val="003C40A5"/>
    <w:rsid w:val="003C53F0"/>
    <w:rsid w:val="003D1148"/>
    <w:rsid w:val="003D3961"/>
    <w:rsid w:val="003E0480"/>
    <w:rsid w:val="003E6ABE"/>
    <w:rsid w:val="003F14F3"/>
    <w:rsid w:val="003F36B8"/>
    <w:rsid w:val="00401ADA"/>
    <w:rsid w:val="00410ED4"/>
    <w:rsid w:val="00417568"/>
    <w:rsid w:val="00424493"/>
    <w:rsid w:val="00425C88"/>
    <w:rsid w:val="00436323"/>
    <w:rsid w:val="00446FA1"/>
    <w:rsid w:val="004628C3"/>
    <w:rsid w:val="0046539C"/>
    <w:rsid w:val="004729CC"/>
    <w:rsid w:val="00481D54"/>
    <w:rsid w:val="00484235"/>
    <w:rsid w:val="00490DFB"/>
    <w:rsid w:val="00491819"/>
    <w:rsid w:val="0049792B"/>
    <w:rsid w:val="004A31E6"/>
    <w:rsid w:val="004C48A7"/>
    <w:rsid w:val="004C6ACF"/>
    <w:rsid w:val="004D05C5"/>
    <w:rsid w:val="004D1493"/>
    <w:rsid w:val="004D4FD4"/>
    <w:rsid w:val="004E02B5"/>
    <w:rsid w:val="004E2774"/>
    <w:rsid w:val="004E396F"/>
    <w:rsid w:val="004E451F"/>
    <w:rsid w:val="004F0997"/>
    <w:rsid w:val="004F411A"/>
    <w:rsid w:val="005011E0"/>
    <w:rsid w:val="00501FEE"/>
    <w:rsid w:val="0051027F"/>
    <w:rsid w:val="00511976"/>
    <w:rsid w:val="00511C36"/>
    <w:rsid w:val="005175EB"/>
    <w:rsid w:val="00524998"/>
    <w:rsid w:val="0053742A"/>
    <w:rsid w:val="00543598"/>
    <w:rsid w:val="0054609C"/>
    <w:rsid w:val="005472B2"/>
    <w:rsid w:val="005506FD"/>
    <w:rsid w:val="00551EE7"/>
    <w:rsid w:val="0055507B"/>
    <w:rsid w:val="005657E1"/>
    <w:rsid w:val="00574710"/>
    <w:rsid w:val="005754B1"/>
    <w:rsid w:val="00576F46"/>
    <w:rsid w:val="005810A1"/>
    <w:rsid w:val="005911BD"/>
    <w:rsid w:val="00596931"/>
    <w:rsid w:val="005A0287"/>
    <w:rsid w:val="005A3E69"/>
    <w:rsid w:val="005B2B92"/>
    <w:rsid w:val="005D028E"/>
    <w:rsid w:val="005D0948"/>
    <w:rsid w:val="005D2F2C"/>
    <w:rsid w:val="005E50D6"/>
    <w:rsid w:val="005F1535"/>
    <w:rsid w:val="005F22BB"/>
    <w:rsid w:val="005F3BB6"/>
    <w:rsid w:val="00600C0A"/>
    <w:rsid w:val="006043AF"/>
    <w:rsid w:val="006135ED"/>
    <w:rsid w:val="00613FF0"/>
    <w:rsid w:val="00615EA9"/>
    <w:rsid w:val="00620004"/>
    <w:rsid w:val="00622964"/>
    <w:rsid w:val="00624C00"/>
    <w:rsid w:val="00624D08"/>
    <w:rsid w:val="00641FDE"/>
    <w:rsid w:val="0064598B"/>
    <w:rsid w:val="00650F1F"/>
    <w:rsid w:val="006556EF"/>
    <w:rsid w:val="0065584C"/>
    <w:rsid w:val="00662322"/>
    <w:rsid w:val="0067319C"/>
    <w:rsid w:val="0067347B"/>
    <w:rsid w:val="00675271"/>
    <w:rsid w:val="00681AD2"/>
    <w:rsid w:val="0068378F"/>
    <w:rsid w:val="006A3C0D"/>
    <w:rsid w:val="006A6586"/>
    <w:rsid w:val="006B1502"/>
    <w:rsid w:val="006B162B"/>
    <w:rsid w:val="006B72EC"/>
    <w:rsid w:val="006C5A3B"/>
    <w:rsid w:val="006D5739"/>
    <w:rsid w:val="006D677D"/>
    <w:rsid w:val="006E3ADE"/>
    <w:rsid w:val="006E676D"/>
    <w:rsid w:val="006F4C8E"/>
    <w:rsid w:val="0070179E"/>
    <w:rsid w:val="00702742"/>
    <w:rsid w:val="00714156"/>
    <w:rsid w:val="00731385"/>
    <w:rsid w:val="00734DD3"/>
    <w:rsid w:val="00744821"/>
    <w:rsid w:val="0074668E"/>
    <w:rsid w:val="00750F09"/>
    <w:rsid w:val="00756D6A"/>
    <w:rsid w:val="00761AAF"/>
    <w:rsid w:val="007728FA"/>
    <w:rsid w:val="00775573"/>
    <w:rsid w:val="00777196"/>
    <w:rsid w:val="00777E8F"/>
    <w:rsid w:val="00780C67"/>
    <w:rsid w:val="00787A8C"/>
    <w:rsid w:val="00787D44"/>
    <w:rsid w:val="00791C66"/>
    <w:rsid w:val="00791E50"/>
    <w:rsid w:val="00796DC2"/>
    <w:rsid w:val="007A4007"/>
    <w:rsid w:val="007A4124"/>
    <w:rsid w:val="007A6301"/>
    <w:rsid w:val="007A7A8C"/>
    <w:rsid w:val="007B68ED"/>
    <w:rsid w:val="007B694A"/>
    <w:rsid w:val="007C26CB"/>
    <w:rsid w:val="007D2854"/>
    <w:rsid w:val="007E19F8"/>
    <w:rsid w:val="007E5D47"/>
    <w:rsid w:val="007E6EF0"/>
    <w:rsid w:val="007F41A8"/>
    <w:rsid w:val="00810346"/>
    <w:rsid w:val="008179A3"/>
    <w:rsid w:val="00833026"/>
    <w:rsid w:val="0083509B"/>
    <w:rsid w:val="00835B3B"/>
    <w:rsid w:val="0084037B"/>
    <w:rsid w:val="00854690"/>
    <w:rsid w:val="00854E04"/>
    <w:rsid w:val="00855261"/>
    <w:rsid w:val="00856B68"/>
    <w:rsid w:val="00862855"/>
    <w:rsid w:val="008715EC"/>
    <w:rsid w:val="00873AAB"/>
    <w:rsid w:val="00876474"/>
    <w:rsid w:val="00876C7D"/>
    <w:rsid w:val="008802F3"/>
    <w:rsid w:val="00886A2D"/>
    <w:rsid w:val="00891D66"/>
    <w:rsid w:val="00892E86"/>
    <w:rsid w:val="00893498"/>
    <w:rsid w:val="008962EC"/>
    <w:rsid w:val="008A1B28"/>
    <w:rsid w:val="008A3ADB"/>
    <w:rsid w:val="008A43C5"/>
    <w:rsid w:val="008A7C96"/>
    <w:rsid w:val="008C414C"/>
    <w:rsid w:val="008C446C"/>
    <w:rsid w:val="008D061A"/>
    <w:rsid w:val="008D2152"/>
    <w:rsid w:val="008D4AF2"/>
    <w:rsid w:val="008D56BA"/>
    <w:rsid w:val="008D74CB"/>
    <w:rsid w:val="008E44AD"/>
    <w:rsid w:val="008E4BA6"/>
    <w:rsid w:val="00900269"/>
    <w:rsid w:val="00901F60"/>
    <w:rsid w:val="009020D1"/>
    <w:rsid w:val="009037CF"/>
    <w:rsid w:val="009113E2"/>
    <w:rsid w:val="00914009"/>
    <w:rsid w:val="00917495"/>
    <w:rsid w:val="00921901"/>
    <w:rsid w:val="009222A3"/>
    <w:rsid w:val="00925405"/>
    <w:rsid w:val="009261B7"/>
    <w:rsid w:val="009402C5"/>
    <w:rsid w:val="0094548B"/>
    <w:rsid w:val="00946C2E"/>
    <w:rsid w:val="00950791"/>
    <w:rsid w:val="00953E9F"/>
    <w:rsid w:val="00954F58"/>
    <w:rsid w:val="009574A3"/>
    <w:rsid w:val="0096348F"/>
    <w:rsid w:val="009651D1"/>
    <w:rsid w:val="0097700A"/>
    <w:rsid w:val="00981DBC"/>
    <w:rsid w:val="00982F53"/>
    <w:rsid w:val="009831B5"/>
    <w:rsid w:val="00983E1D"/>
    <w:rsid w:val="00986A4C"/>
    <w:rsid w:val="009931F9"/>
    <w:rsid w:val="0099767F"/>
    <w:rsid w:val="009A02E9"/>
    <w:rsid w:val="009A21AF"/>
    <w:rsid w:val="009A62B8"/>
    <w:rsid w:val="009A7EEA"/>
    <w:rsid w:val="009B44AF"/>
    <w:rsid w:val="009B713F"/>
    <w:rsid w:val="009B75F7"/>
    <w:rsid w:val="009B7ACC"/>
    <w:rsid w:val="009C43D3"/>
    <w:rsid w:val="009C4836"/>
    <w:rsid w:val="009C7337"/>
    <w:rsid w:val="009D08FB"/>
    <w:rsid w:val="009D13B6"/>
    <w:rsid w:val="009D3ED5"/>
    <w:rsid w:val="009D76D0"/>
    <w:rsid w:val="009E1584"/>
    <w:rsid w:val="009E4499"/>
    <w:rsid w:val="009E5677"/>
    <w:rsid w:val="00A05AD2"/>
    <w:rsid w:val="00A10B38"/>
    <w:rsid w:val="00A1460A"/>
    <w:rsid w:val="00A21809"/>
    <w:rsid w:val="00A21E2A"/>
    <w:rsid w:val="00A44B69"/>
    <w:rsid w:val="00A5412E"/>
    <w:rsid w:val="00A717F3"/>
    <w:rsid w:val="00A7484D"/>
    <w:rsid w:val="00A77224"/>
    <w:rsid w:val="00A85D04"/>
    <w:rsid w:val="00A900FC"/>
    <w:rsid w:val="00A97458"/>
    <w:rsid w:val="00AA149A"/>
    <w:rsid w:val="00AA2514"/>
    <w:rsid w:val="00AA405F"/>
    <w:rsid w:val="00AB032E"/>
    <w:rsid w:val="00AC0B76"/>
    <w:rsid w:val="00AC649D"/>
    <w:rsid w:val="00AD0611"/>
    <w:rsid w:val="00AD5103"/>
    <w:rsid w:val="00AE2FD7"/>
    <w:rsid w:val="00AE4230"/>
    <w:rsid w:val="00AF0B0E"/>
    <w:rsid w:val="00AF1ADB"/>
    <w:rsid w:val="00AF3C30"/>
    <w:rsid w:val="00AF491A"/>
    <w:rsid w:val="00B03B4F"/>
    <w:rsid w:val="00B05A7E"/>
    <w:rsid w:val="00B10EB5"/>
    <w:rsid w:val="00B145F3"/>
    <w:rsid w:val="00B16BC9"/>
    <w:rsid w:val="00B262CD"/>
    <w:rsid w:val="00B274FE"/>
    <w:rsid w:val="00B30D8E"/>
    <w:rsid w:val="00B41E63"/>
    <w:rsid w:val="00B432A2"/>
    <w:rsid w:val="00B45B8A"/>
    <w:rsid w:val="00B45C4A"/>
    <w:rsid w:val="00B52E0A"/>
    <w:rsid w:val="00B62326"/>
    <w:rsid w:val="00B733BD"/>
    <w:rsid w:val="00B819D1"/>
    <w:rsid w:val="00B83D92"/>
    <w:rsid w:val="00B86A5E"/>
    <w:rsid w:val="00B93412"/>
    <w:rsid w:val="00BA03EB"/>
    <w:rsid w:val="00BA2105"/>
    <w:rsid w:val="00BA31D2"/>
    <w:rsid w:val="00BA7EE2"/>
    <w:rsid w:val="00BC24D6"/>
    <w:rsid w:val="00BD28C7"/>
    <w:rsid w:val="00BE1A9F"/>
    <w:rsid w:val="00BE439A"/>
    <w:rsid w:val="00BE7DCC"/>
    <w:rsid w:val="00BF12B1"/>
    <w:rsid w:val="00BF14E7"/>
    <w:rsid w:val="00C040BB"/>
    <w:rsid w:val="00C11C01"/>
    <w:rsid w:val="00C1651C"/>
    <w:rsid w:val="00C17E11"/>
    <w:rsid w:val="00C30AC4"/>
    <w:rsid w:val="00C31221"/>
    <w:rsid w:val="00C32709"/>
    <w:rsid w:val="00C32B32"/>
    <w:rsid w:val="00C369A1"/>
    <w:rsid w:val="00C40F10"/>
    <w:rsid w:val="00C442FE"/>
    <w:rsid w:val="00C51ED9"/>
    <w:rsid w:val="00C6100D"/>
    <w:rsid w:val="00C649BE"/>
    <w:rsid w:val="00C660CB"/>
    <w:rsid w:val="00C66651"/>
    <w:rsid w:val="00C67AF9"/>
    <w:rsid w:val="00C74A79"/>
    <w:rsid w:val="00C7704A"/>
    <w:rsid w:val="00C93D05"/>
    <w:rsid w:val="00C9572A"/>
    <w:rsid w:val="00C965FC"/>
    <w:rsid w:val="00CA13E8"/>
    <w:rsid w:val="00CA199F"/>
    <w:rsid w:val="00CA1E76"/>
    <w:rsid w:val="00CA6528"/>
    <w:rsid w:val="00CB6FFA"/>
    <w:rsid w:val="00CE179B"/>
    <w:rsid w:val="00CE1919"/>
    <w:rsid w:val="00CF07C7"/>
    <w:rsid w:val="00CF647D"/>
    <w:rsid w:val="00D13DE5"/>
    <w:rsid w:val="00D15713"/>
    <w:rsid w:val="00D2376D"/>
    <w:rsid w:val="00D237F3"/>
    <w:rsid w:val="00D3425D"/>
    <w:rsid w:val="00D34E45"/>
    <w:rsid w:val="00D443BE"/>
    <w:rsid w:val="00D5340C"/>
    <w:rsid w:val="00D610F6"/>
    <w:rsid w:val="00D64D83"/>
    <w:rsid w:val="00D65192"/>
    <w:rsid w:val="00D767FA"/>
    <w:rsid w:val="00D840E0"/>
    <w:rsid w:val="00D853B4"/>
    <w:rsid w:val="00D85D68"/>
    <w:rsid w:val="00D876D7"/>
    <w:rsid w:val="00D90CD9"/>
    <w:rsid w:val="00DA4FB0"/>
    <w:rsid w:val="00DB0445"/>
    <w:rsid w:val="00DB2C71"/>
    <w:rsid w:val="00DC0B9C"/>
    <w:rsid w:val="00DC2A56"/>
    <w:rsid w:val="00DC5F82"/>
    <w:rsid w:val="00DD0221"/>
    <w:rsid w:val="00DE0BC4"/>
    <w:rsid w:val="00DE38E4"/>
    <w:rsid w:val="00DF470D"/>
    <w:rsid w:val="00E034B3"/>
    <w:rsid w:val="00E0462F"/>
    <w:rsid w:val="00E1435C"/>
    <w:rsid w:val="00E27845"/>
    <w:rsid w:val="00E27921"/>
    <w:rsid w:val="00E352DF"/>
    <w:rsid w:val="00E54B30"/>
    <w:rsid w:val="00E5574B"/>
    <w:rsid w:val="00E6273B"/>
    <w:rsid w:val="00E67A51"/>
    <w:rsid w:val="00E83386"/>
    <w:rsid w:val="00E851AB"/>
    <w:rsid w:val="00E86B3C"/>
    <w:rsid w:val="00E87188"/>
    <w:rsid w:val="00EA7300"/>
    <w:rsid w:val="00EB0DA9"/>
    <w:rsid w:val="00EB6646"/>
    <w:rsid w:val="00EB7BC4"/>
    <w:rsid w:val="00EC282D"/>
    <w:rsid w:val="00EC51B5"/>
    <w:rsid w:val="00ED413C"/>
    <w:rsid w:val="00EE14B7"/>
    <w:rsid w:val="00EF1AC1"/>
    <w:rsid w:val="00F226FB"/>
    <w:rsid w:val="00F25112"/>
    <w:rsid w:val="00F32EA8"/>
    <w:rsid w:val="00F347CC"/>
    <w:rsid w:val="00F425B9"/>
    <w:rsid w:val="00F5191C"/>
    <w:rsid w:val="00F55CDB"/>
    <w:rsid w:val="00F606E0"/>
    <w:rsid w:val="00F80020"/>
    <w:rsid w:val="00F855B5"/>
    <w:rsid w:val="00F9682A"/>
    <w:rsid w:val="00FA16B1"/>
    <w:rsid w:val="00FB0691"/>
    <w:rsid w:val="00FB1B68"/>
    <w:rsid w:val="00FB60E9"/>
    <w:rsid w:val="00FB6E96"/>
    <w:rsid w:val="00FB6FC8"/>
    <w:rsid w:val="00FC7560"/>
    <w:rsid w:val="00FE3ADF"/>
    <w:rsid w:val="00FE571F"/>
    <w:rsid w:val="00FE69FD"/>
    <w:rsid w:val="00FF0D21"/>
    <w:rsid w:val="00FF4669"/>
    <w:rsid w:val="00FF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B4B49"/>
  <w15:docId w15:val="{2D762A8A-F986-4DD3-929B-7743F14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C2"/>
  </w:style>
  <w:style w:type="paragraph" w:styleId="1">
    <w:name w:val="heading 1"/>
    <w:basedOn w:val="a"/>
    <w:next w:val="a"/>
    <w:qFormat/>
    <w:rsid w:val="00796DC2"/>
    <w:pPr>
      <w:keepNext/>
      <w:jc w:val="center"/>
      <w:outlineLvl w:val="0"/>
    </w:pPr>
    <w:rPr>
      <w:rFonts w:ascii="Courier New" w:hAnsi="Courier New"/>
      <w:sz w:val="40"/>
    </w:rPr>
  </w:style>
  <w:style w:type="paragraph" w:styleId="2">
    <w:name w:val="heading 2"/>
    <w:basedOn w:val="a"/>
    <w:next w:val="a"/>
    <w:qFormat/>
    <w:rsid w:val="00796DC2"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796DC2"/>
    <w:pPr>
      <w:keepNext/>
      <w:jc w:val="both"/>
      <w:outlineLvl w:val="2"/>
    </w:pPr>
    <w:rPr>
      <w:rFonts w:ascii="Courier New" w:hAnsi="Courier New"/>
      <w:sz w:val="28"/>
    </w:rPr>
  </w:style>
  <w:style w:type="paragraph" w:styleId="4">
    <w:name w:val="heading 4"/>
    <w:basedOn w:val="a"/>
    <w:next w:val="a"/>
    <w:qFormat/>
    <w:rsid w:val="00796DC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796DC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96DC2"/>
    <w:pPr>
      <w:keepNext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796DC2"/>
    <w:pPr>
      <w:keepNext/>
      <w:jc w:val="center"/>
      <w:outlineLvl w:val="6"/>
    </w:pPr>
    <w:rPr>
      <w:i/>
      <w:sz w:val="28"/>
    </w:rPr>
  </w:style>
  <w:style w:type="paragraph" w:styleId="8">
    <w:name w:val="heading 8"/>
    <w:basedOn w:val="a"/>
    <w:next w:val="a"/>
    <w:qFormat/>
    <w:rsid w:val="00796DC2"/>
    <w:pPr>
      <w:keepNext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qFormat/>
    <w:rsid w:val="00796DC2"/>
    <w:pPr>
      <w:keepNext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6DC2"/>
    <w:pPr>
      <w:jc w:val="both"/>
    </w:pPr>
    <w:rPr>
      <w:sz w:val="28"/>
    </w:rPr>
  </w:style>
  <w:style w:type="paragraph" w:styleId="20">
    <w:name w:val="Body Text 2"/>
    <w:basedOn w:val="a"/>
    <w:rsid w:val="00796DC2"/>
    <w:rPr>
      <w:sz w:val="28"/>
    </w:rPr>
  </w:style>
  <w:style w:type="paragraph" w:styleId="a4">
    <w:name w:val="Document Map"/>
    <w:basedOn w:val="a"/>
    <w:semiHidden/>
    <w:rsid w:val="00796DC2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rsid w:val="00796DC2"/>
    <w:pPr>
      <w:ind w:firstLine="720"/>
    </w:pPr>
    <w:rPr>
      <w:sz w:val="28"/>
    </w:rPr>
  </w:style>
  <w:style w:type="paragraph" w:styleId="30">
    <w:name w:val="Body Text 3"/>
    <w:basedOn w:val="a"/>
    <w:rsid w:val="00796DC2"/>
    <w:pPr>
      <w:jc w:val="both"/>
    </w:pPr>
    <w:rPr>
      <w:i/>
      <w:sz w:val="28"/>
    </w:rPr>
  </w:style>
  <w:style w:type="paragraph" w:styleId="a6">
    <w:name w:val="header"/>
    <w:basedOn w:val="a"/>
    <w:rsid w:val="00796DC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96DC2"/>
  </w:style>
  <w:style w:type="paragraph" w:styleId="21">
    <w:name w:val="Body Text Indent 2"/>
    <w:basedOn w:val="a"/>
    <w:rsid w:val="00796DC2"/>
    <w:pPr>
      <w:ind w:firstLine="851"/>
      <w:jc w:val="both"/>
    </w:pPr>
    <w:rPr>
      <w:i/>
      <w:sz w:val="28"/>
    </w:rPr>
  </w:style>
  <w:style w:type="paragraph" w:styleId="31">
    <w:name w:val="Body Text Indent 3"/>
    <w:basedOn w:val="a"/>
    <w:rsid w:val="00796DC2"/>
    <w:pPr>
      <w:ind w:left="6480"/>
    </w:pPr>
    <w:rPr>
      <w:i/>
      <w:sz w:val="28"/>
    </w:rPr>
  </w:style>
  <w:style w:type="table" w:styleId="a8">
    <w:name w:val="Table Grid"/>
    <w:basedOn w:val="a1"/>
    <w:rsid w:val="0094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41E63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2475BE"/>
    <w:rPr>
      <w:rFonts w:ascii="Verdana" w:hAnsi="Verdana" w:cs="Verdana"/>
      <w:lang w:val="en-US" w:eastAsia="en-US"/>
    </w:rPr>
  </w:style>
  <w:style w:type="character" w:customStyle="1" w:styleId="-1pt">
    <w:name w:val="Основной текст + Интервал -1 pt"/>
    <w:basedOn w:val="a0"/>
    <w:rsid w:val="002475BE"/>
    <w:rPr>
      <w:rFonts w:ascii="Times New Roman" w:hAnsi="Times New Roman" w:cs="Times New Roman"/>
      <w:spacing w:val="-20"/>
      <w:sz w:val="26"/>
      <w:szCs w:val="26"/>
      <w:u w:val="single"/>
    </w:rPr>
  </w:style>
  <w:style w:type="character" w:styleId="ab">
    <w:name w:val="Hyperlink"/>
    <w:basedOn w:val="a0"/>
    <w:rsid w:val="00DC5F82"/>
    <w:rPr>
      <w:color w:val="0000FF"/>
      <w:u w:val="single"/>
    </w:rPr>
  </w:style>
  <w:style w:type="paragraph" w:customStyle="1" w:styleId="a00">
    <w:name w:val="a0"/>
    <w:basedOn w:val="a"/>
    <w:rsid w:val="00DC5F8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DC5F82"/>
    <w:rPr>
      <w:b/>
      <w:bCs/>
    </w:rPr>
  </w:style>
  <w:style w:type="paragraph" w:customStyle="1" w:styleId="12pt">
    <w:name w:val="Звичайний + 12 pt"/>
    <w:basedOn w:val="a"/>
    <w:rsid w:val="00D64D8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8"/>
      <w:lang w:val="uk-UA"/>
    </w:rPr>
  </w:style>
  <w:style w:type="paragraph" w:styleId="ad">
    <w:name w:val="List Paragraph"/>
    <w:basedOn w:val="a"/>
    <w:uiPriority w:val="34"/>
    <w:qFormat/>
    <w:rsid w:val="00B05A7E"/>
    <w:pPr>
      <w:ind w:left="720"/>
      <w:contextualSpacing/>
    </w:pPr>
  </w:style>
  <w:style w:type="paragraph" w:styleId="ae">
    <w:name w:val="Normal (Web)"/>
    <w:basedOn w:val="a"/>
    <w:unhideWhenUsed/>
    <w:rsid w:val="008D2152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0203-9DC2-4EC6-9D7E-0942ECD2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9664</Words>
  <Characters>5510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Manager>экономист-специялист 1 категории</Manager>
  <Company>Новоодесский райфинотдел</Company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subject>фирменные бланки</dc:subject>
  <dc:creator>Глинистая Елена Владимировна</dc:creator>
  <cp:lastModifiedBy>AsRock</cp:lastModifiedBy>
  <cp:revision>79</cp:revision>
  <cp:lastPrinted>2024-01-19T08:43:00Z</cp:lastPrinted>
  <dcterms:created xsi:type="dcterms:W3CDTF">2023-01-19T06:27:00Z</dcterms:created>
  <dcterms:modified xsi:type="dcterms:W3CDTF">2024-02-08T09:37:00Z</dcterms:modified>
</cp:coreProperties>
</file>