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F2647C">
        <w:rPr>
          <w:b/>
          <w:sz w:val="28"/>
          <w:szCs w:val="28"/>
        </w:rPr>
        <w:t xml:space="preserve"> 10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68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8685F">
        <w:rPr>
          <w:sz w:val="28"/>
          <w:szCs w:val="28"/>
        </w:rPr>
        <w:t>червня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="00D8685F">
        <w:rPr>
          <w:sz w:val="28"/>
          <w:szCs w:val="28"/>
        </w:rPr>
        <w:t>І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1317E4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bookmarkEnd w:id="0"/>
      <w:r w:rsidR="001317E4">
        <w:rPr>
          <w:sz w:val="28"/>
          <w:szCs w:val="28"/>
          <w:lang w:val="en-US"/>
        </w:rPr>
        <w:t>XXXXXXX</w:t>
      </w: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1B74D6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1317E4">
        <w:rPr>
          <w:sz w:val="28"/>
          <w:szCs w:val="28"/>
          <w:lang w:val="en-US"/>
        </w:rPr>
        <w:t>XXXXX</w:t>
      </w:r>
      <w:r w:rsidR="001317E4" w:rsidRPr="001317E4">
        <w:rPr>
          <w:sz w:val="28"/>
          <w:szCs w:val="28"/>
          <w:lang w:val="uk-UA"/>
        </w:rPr>
        <w:t xml:space="preserve"> </w:t>
      </w:r>
      <w:r w:rsidRPr="00B13493">
        <w:rPr>
          <w:sz w:val="28"/>
          <w:szCs w:val="28"/>
          <w:lang w:val="uk-UA"/>
        </w:rPr>
        <w:t>загальною площею</w:t>
      </w:r>
      <w:r w:rsidR="001317E4" w:rsidRPr="001317E4">
        <w:rPr>
          <w:sz w:val="28"/>
          <w:szCs w:val="28"/>
          <w:lang w:val="uk-UA"/>
        </w:rPr>
        <w:t xml:space="preserve"> </w:t>
      </w:r>
      <w:r w:rsidR="001317E4">
        <w:rPr>
          <w:sz w:val="28"/>
          <w:szCs w:val="28"/>
          <w:lang w:val="en-US"/>
        </w:rPr>
        <w:t>XXX</w:t>
      </w:r>
      <w:r w:rsidR="001317E4" w:rsidRPr="001317E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1317E4">
        <w:rPr>
          <w:sz w:val="28"/>
          <w:szCs w:val="28"/>
          <w:lang w:val="en-US"/>
        </w:rPr>
        <w:t xml:space="preserve">XXXXX </w:t>
      </w:r>
      <w:proofErr w:type="spellStart"/>
      <w:r w:rsidR="001C2D7C">
        <w:rPr>
          <w:sz w:val="28"/>
          <w:szCs w:val="28"/>
          <w:lang w:val="uk-UA"/>
        </w:rPr>
        <w:t>Новоінгулка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="001B74D6">
        <w:rPr>
          <w:sz w:val="28"/>
          <w:szCs w:val="28"/>
          <w:lang w:val="uk-UA"/>
        </w:rPr>
        <w:t xml:space="preserve"> </w:t>
      </w:r>
      <w:r w:rsidR="001B74D6" w:rsidRPr="00B13493">
        <w:rPr>
          <w:sz w:val="28"/>
          <w:szCs w:val="28"/>
          <w:lang w:val="uk-UA"/>
        </w:rPr>
        <w:t>громадян</w:t>
      </w:r>
      <w:r w:rsidR="001B74D6">
        <w:rPr>
          <w:sz w:val="28"/>
          <w:szCs w:val="28"/>
          <w:lang w:val="uk-UA"/>
        </w:rPr>
        <w:t>ці</w:t>
      </w:r>
      <w:r w:rsidR="001B74D6" w:rsidRPr="00B13493">
        <w:rPr>
          <w:sz w:val="28"/>
          <w:szCs w:val="28"/>
          <w:lang w:val="uk-UA"/>
        </w:rPr>
        <w:t xml:space="preserve"> України </w:t>
      </w:r>
      <w:r w:rsidR="001317E4">
        <w:rPr>
          <w:sz w:val="28"/>
          <w:szCs w:val="28"/>
          <w:lang w:val="en-US"/>
        </w:rPr>
        <w:t>XXXXXXX</w:t>
      </w:r>
      <w:r w:rsidR="001317E4" w:rsidRPr="001317E4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земельну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ділянку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загальною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площею</w:t>
      </w:r>
      <w:proofErr w:type="spellEnd"/>
      <w:r w:rsidRPr="00B13493">
        <w:rPr>
          <w:sz w:val="28"/>
          <w:szCs w:val="28"/>
        </w:rPr>
        <w:t xml:space="preserve"> </w:t>
      </w:r>
      <w:r w:rsidR="001317E4">
        <w:rPr>
          <w:sz w:val="28"/>
          <w:szCs w:val="28"/>
          <w:lang w:val="en-US"/>
        </w:rPr>
        <w:t>XXXXXX</w:t>
      </w:r>
      <w:r w:rsidR="001317E4" w:rsidRPr="001317E4">
        <w:rPr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га </w:t>
      </w:r>
      <w:proofErr w:type="spellStart"/>
      <w:r w:rsidRPr="00B13493">
        <w:rPr>
          <w:sz w:val="28"/>
          <w:szCs w:val="28"/>
        </w:rPr>
        <w:t>із</w:t>
      </w:r>
      <w:proofErr w:type="spellEnd"/>
      <w:r w:rsidRPr="00B13493">
        <w:rPr>
          <w:sz w:val="28"/>
          <w:szCs w:val="28"/>
        </w:rPr>
        <w:t xml:space="preserve"> земель </w:t>
      </w:r>
      <w:proofErr w:type="spellStart"/>
      <w:r w:rsidRPr="00B13493">
        <w:rPr>
          <w:sz w:val="28"/>
          <w:szCs w:val="28"/>
        </w:rPr>
        <w:t>житлової</w:t>
      </w:r>
      <w:proofErr w:type="spellEnd"/>
      <w:r w:rsidRPr="00B13493">
        <w:rPr>
          <w:sz w:val="28"/>
          <w:szCs w:val="28"/>
        </w:rPr>
        <w:t xml:space="preserve"> та </w:t>
      </w:r>
      <w:proofErr w:type="spellStart"/>
      <w:r w:rsidRPr="00B13493">
        <w:rPr>
          <w:sz w:val="28"/>
          <w:szCs w:val="28"/>
        </w:rPr>
        <w:t>громадської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забудови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власності</w:t>
      </w:r>
      <w:proofErr w:type="spellEnd"/>
      <w:r w:rsidRPr="00B13493">
        <w:rPr>
          <w:sz w:val="28"/>
          <w:szCs w:val="28"/>
        </w:rPr>
        <w:t xml:space="preserve"> для </w:t>
      </w:r>
      <w:proofErr w:type="spellStart"/>
      <w:r w:rsidRPr="00B13493">
        <w:rPr>
          <w:sz w:val="28"/>
          <w:szCs w:val="28"/>
        </w:rPr>
        <w:t>будівництва</w:t>
      </w:r>
      <w:proofErr w:type="spellEnd"/>
      <w:r w:rsidRPr="00B13493">
        <w:rPr>
          <w:sz w:val="28"/>
          <w:szCs w:val="28"/>
        </w:rPr>
        <w:t xml:space="preserve"> і </w:t>
      </w:r>
      <w:proofErr w:type="spellStart"/>
      <w:r w:rsidRPr="00B13493">
        <w:rPr>
          <w:sz w:val="28"/>
          <w:szCs w:val="28"/>
        </w:rPr>
        <w:t>обслуговування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житлового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будинку</w:t>
      </w:r>
      <w:proofErr w:type="spellEnd"/>
      <w:r w:rsidRPr="00B13493">
        <w:rPr>
          <w:sz w:val="28"/>
          <w:szCs w:val="28"/>
        </w:rPr>
        <w:t xml:space="preserve">, </w:t>
      </w:r>
      <w:proofErr w:type="spellStart"/>
      <w:r w:rsidRPr="00B13493">
        <w:rPr>
          <w:sz w:val="28"/>
          <w:szCs w:val="28"/>
        </w:rPr>
        <w:t>господарських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будівель</w:t>
      </w:r>
      <w:proofErr w:type="spellEnd"/>
      <w:r w:rsidRPr="00B13493">
        <w:rPr>
          <w:sz w:val="28"/>
          <w:szCs w:val="28"/>
        </w:rPr>
        <w:t xml:space="preserve"> і </w:t>
      </w:r>
      <w:proofErr w:type="spellStart"/>
      <w:r w:rsidRPr="00B13493">
        <w:rPr>
          <w:sz w:val="28"/>
          <w:szCs w:val="28"/>
        </w:rPr>
        <w:t>споруд</w:t>
      </w:r>
      <w:proofErr w:type="spellEnd"/>
      <w:r w:rsidRPr="00B13493">
        <w:rPr>
          <w:sz w:val="28"/>
          <w:szCs w:val="28"/>
        </w:rPr>
        <w:t xml:space="preserve"> (</w:t>
      </w:r>
      <w:proofErr w:type="spellStart"/>
      <w:r w:rsidRPr="00B13493">
        <w:rPr>
          <w:sz w:val="28"/>
          <w:szCs w:val="28"/>
        </w:rPr>
        <w:t>присадибна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ділянка</w:t>
      </w:r>
      <w:proofErr w:type="spellEnd"/>
      <w:r w:rsidRPr="00B13493">
        <w:rPr>
          <w:sz w:val="28"/>
          <w:szCs w:val="28"/>
        </w:rPr>
        <w:t xml:space="preserve">), </w:t>
      </w:r>
      <w:proofErr w:type="spellStart"/>
      <w:r w:rsidRPr="00B13493">
        <w:rPr>
          <w:sz w:val="28"/>
          <w:szCs w:val="28"/>
        </w:rPr>
        <w:t>кадастровий</w:t>
      </w:r>
      <w:proofErr w:type="spellEnd"/>
      <w:r w:rsidRPr="00B13493">
        <w:rPr>
          <w:sz w:val="28"/>
          <w:szCs w:val="28"/>
        </w:rPr>
        <w:t xml:space="preserve"> номер </w:t>
      </w:r>
      <w:r w:rsidR="001317E4">
        <w:rPr>
          <w:sz w:val="28"/>
          <w:szCs w:val="28"/>
          <w:lang w:val="en-US"/>
        </w:rPr>
        <w:t>XXXXXXXX</w:t>
      </w:r>
      <w:r w:rsidR="001317E4" w:rsidRPr="001317E4">
        <w:rPr>
          <w:sz w:val="28"/>
          <w:szCs w:val="28"/>
        </w:rPr>
        <w:t xml:space="preserve"> </w:t>
      </w:r>
      <w:bookmarkStart w:id="1" w:name="_GoBack"/>
      <w:bookmarkEnd w:id="1"/>
      <w:r w:rsidRPr="00B13493">
        <w:rPr>
          <w:sz w:val="28"/>
          <w:szCs w:val="28"/>
        </w:rPr>
        <w:t xml:space="preserve">за </w:t>
      </w:r>
      <w:proofErr w:type="spellStart"/>
      <w:r w:rsidRPr="00B13493">
        <w:rPr>
          <w:sz w:val="28"/>
          <w:szCs w:val="28"/>
        </w:rPr>
        <w:t>адресою</w:t>
      </w:r>
      <w:proofErr w:type="spellEnd"/>
      <w:r w:rsidRPr="00B13493">
        <w:rPr>
          <w:sz w:val="28"/>
          <w:szCs w:val="28"/>
        </w:rPr>
        <w:t xml:space="preserve">: </w:t>
      </w:r>
      <w:r w:rsidR="000F4D45">
        <w:rPr>
          <w:sz w:val="28"/>
          <w:szCs w:val="28"/>
          <w:lang w:val="uk-UA"/>
        </w:rPr>
        <w:t xml:space="preserve">вул. </w:t>
      </w:r>
      <w:r w:rsidR="001317E4">
        <w:rPr>
          <w:sz w:val="28"/>
          <w:szCs w:val="28"/>
          <w:lang w:val="en-US"/>
        </w:rPr>
        <w:t>XXXXX</w:t>
      </w:r>
      <w:r w:rsidR="001C2D7C" w:rsidRPr="00B04649">
        <w:rPr>
          <w:sz w:val="28"/>
          <w:szCs w:val="28"/>
          <w:lang w:val="uk-UA"/>
        </w:rPr>
        <w:t xml:space="preserve">с. </w:t>
      </w:r>
      <w:proofErr w:type="spellStart"/>
      <w:r w:rsidR="001C2D7C">
        <w:rPr>
          <w:sz w:val="28"/>
          <w:szCs w:val="28"/>
          <w:lang w:val="uk-UA"/>
        </w:rPr>
        <w:t>Новоінгулка</w:t>
      </w:r>
      <w:proofErr w:type="spellEnd"/>
      <w:r w:rsidR="000F4D45" w:rsidRPr="00B04649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Миколаївського</w:t>
      </w:r>
      <w:proofErr w:type="spellEnd"/>
      <w:r w:rsidRPr="00B13493">
        <w:rPr>
          <w:sz w:val="28"/>
          <w:szCs w:val="28"/>
        </w:rPr>
        <w:t xml:space="preserve"> району </w:t>
      </w:r>
      <w:proofErr w:type="spellStart"/>
      <w:r w:rsidRPr="00B13493">
        <w:rPr>
          <w:sz w:val="28"/>
          <w:szCs w:val="28"/>
        </w:rPr>
        <w:t>Миколаївської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області</w:t>
      </w:r>
      <w:proofErr w:type="spellEnd"/>
      <w:r w:rsidRPr="00B13493">
        <w:rPr>
          <w:sz w:val="28"/>
          <w:szCs w:val="28"/>
        </w:rPr>
        <w:t>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317E4"/>
    <w:rsid w:val="00190292"/>
    <w:rsid w:val="001B74D6"/>
    <w:rsid w:val="001C2D7C"/>
    <w:rsid w:val="00252B26"/>
    <w:rsid w:val="002537ED"/>
    <w:rsid w:val="00266B0F"/>
    <w:rsid w:val="00292979"/>
    <w:rsid w:val="002C1E6E"/>
    <w:rsid w:val="00300B4F"/>
    <w:rsid w:val="0036193B"/>
    <w:rsid w:val="004348FE"/>
    <w:rsid w:val="00437A02"/>
    <w:rsid w:val="004A19ED"/>
    <w:rsid w:val="004F691F"/>
    <w:rsid w:val="00532561"/>
    <w:rsid w:val="00563B6E"/>
    <w:rsid w:val="005C1E64"/>
    <w:rsid w:val="005F1AD9"/>
    <w:rsid w:val="005F2097"/>
    <w:rsid w:val="00602B08"/>
    <w:rsid w:val="00675384"/>
    <w:rsid w:val="00681EEC"/>
    <w:rsid w:val="007035B8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F2D15"/>
    <w:rsid w:val="00907CC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E4740A"/>
    <w:rsid w:val="00E64E5F"/>
    <w:rsid w:val="00E82C50"/>
    <w:rsid w:val="00E85480"/>
    <w:rsid w:val="00EE0FE4"/>
    <w:rsid w:val="00EF06B2"/>
    <w:rsid w:val="00EF6CBA"/>
    <w:rsid w:val="00F2647C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E327"/>
  <w15:docId w15:val="{B9776374-27B5-4D5C-B7DE-039EDF11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2024-06-17T07:23:00Z</cp:lastPrinted>
  <dcterms:created xsi:type="dcterms:W3CDTF">2024-06-03T06:50:00Z</dcterms:created>
  <dcterms:modified xsi:type="dcterms:W3CDTF">2024-06-19T10:23:00Z</dcterms:modified>
</cp:coreProperties>
</file>