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4E" w:rsidRPr="00276917" w:rsidRDefault="00A83D08" w:rsidP="007A664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Відділ освіти, культури,</w:t>
      </w:r>
      <w:r w:rsid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молоді та спорту Костянтинівської сільської ради</w:t>
      </w:r>
    </w:p>
    <w:p w:rsidR="007A664E" w:rsidRPr="00276917" w:rsidRDefault="007A664E" w:rsidP="007A664E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:rsidR="007A664E" w:rsidRPr="00276917" w:rsidRDefault="007A664E" w:rsidP="007A66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:rsidR="007A664E" w:rsidRPr="00276917" w:rsidRDefault="007A664E" w:rsidP="0027691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bookmarkStart w:id="0" w:name="_Hlk162529321"/>
      <w:bookmarkStart w:id="1" w:name="_Hlk141433761"/>
      <w:bookmarkStart w:id="2" w:name="_Hlk162529198"/>
      <w:r w:rsidR="000540B1" w:rsidRPr="000540B1">
        <w:rPr>
          <w:rFonts w:ascii="Times New Roman" w:hAnsi="Times New Roman" w:cs="Times New Roman"/>
          <w:b/>
          <w:sz w:val="28"/>
          <w:szCs w:val="28"/>
        </w:rPr>
        <w:t>ДК 021:2015: 091</w:t>
      </w:r>
      <w:r w:rsidR="00B45D4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540B1" w:rsidRPr="000540B1">
        <w:rPr>
          <w:rFonts w:ascii="Times New Roman" w:hAnsi="Times New Roman" w:cs="Times New Roman"/>
          <w:b/>
          <w:sz w:val="28"/>
          <w:szCs w:val="28"/>
        </w:rPr>
        <w:t>0000-</w:t>
      </w:r>
      <w:r w:rsidR="00B45D4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2837B9">
        <w:rPr>
          <w:rFonts w:ascii="Times New Roman" w:hAnsi="Times New Roman" w:cs="Times New Roman"/>
          <w:b/>
          <w:sz w:val="28"/>
          <w:szCs w:val="28"/>
          <w:lang w:val="uk-UA"/>
        </w:rPr>
        <w:t>Газове</w:t>
      </w:r>
      <w:proofErr w:type="gramEnd"/>
      <w:r w:rsidR="00283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паливо</w:t>
      </w:r>
      <w:r w:rsidR="000540B1" w:rsidRPr="000540B1">
        <w:rPr>
          <w:rFonts w:ascii="Times New Roman" w:hAnsi="Times New Roman" w:cs="Times New Roman"/>
          <w:b/>
          <w:sz w:val="28"/>
          <w:szCs w:val="28"/>
        </w:rPr>
        <w:t xml:space="preserve">    (</w:t>
      </w:r>
      <w:r w:rsidR="002837B9">
        <w:rPr>
          <w:rFonts w:ascii="Times New Roman" w:hAnsi="Times New Roman" w:cs="Times New Roman"/>
          <w:b/>
          <w:sz w:val="28"/>
          <w:szCs w:val="28"/>
          <w:lang w:val="uk-UA"/>
        </w:rPr>
        <w:t>Природний газ</w:t>
      </w:r>
      <w:r w:rsidR="000540B1" w:rsidRPr="000540B1">
        <w:rPr>
          <w:rFonts w:ascii="Times New Roman" w:hAnsi="Times New Roman" w:cs="Times New Roman"/>
          <w:b/>
          <w:sz w:val="28"/>
          <w:szCs w:val="28"/>
        </w:rPr>
        <w:t>)</w:t>
      </w:r>
      <w:bookmarkEnd w:id="0"/>
      <w:r w:rsidRPr="000540B1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1"/>
      <w:r w:rsidR="000540B1" w:rsidRPr="000540B1">
        <w:rPr>
          <w:rFonts w:ascii="Times New Roman" w:hAnsi="Times New Roman" w:cs="Times New Roman"/>
          <w:b/>
          <w:sz w:val="28"/>
          <w:szCs w:val="28"/>
          <w:lang w:val="uk-UA"/>
        </w:rPr>
        <w:t>091</w:t>
      </w:r>
      <w:r w:rsidR="002837B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540B1" w:rsidRPr="000540B1">
        <w:rPr>
          <w:rFonts w:ascii="Times New Roman" w:hAnsi="Times New Roman" w:cs="Times New Roman"/>
          <w:b/>
          <w:sz w:val="28"/>
          <w:szCs w:val="28"/>
          <w:lang w:val="uk-UA"/>
        </w:rPr>
        <w:t>0000-</w:t>
      </w:r>
      <w:r w:rsidR="002837B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540B1" w:rsidRPr="00054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 </w:t>
      </w:r>
      <w:r w:rsidR="002837B9">
        <w:rPr>
          <w:rFonts w:ascii="Times New Roman" w:hAnsi="Times New Roman" w:cs="Times New Roman"/>
          <w:b/>
          <w:sz w:val="28"/>
          <w:szCs w:val="28"/>
          <w:lang w:val="uk-UA"/>
        </w:rPr>
        <w:t>Газове паливо</w:t>
      </w:r>
      <w:r w:rsidR="000540B1" w:rsidRPr="002A1C45">
        <w:rPr>
          <w:b/>
          <w:lang w:val="uk-UA"/>
        </w:rPr>
        <w:t xml:space="preserve">    </w:t>
      </w:r>
      <w:r w:rsidR="001342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а ДК 021:2015 «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Єдиний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закупівельний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словник»</w:t>
      </w:r>
      <w:bookmarkEnd w:id="2"/>
      <w:r w:rsidRPr="0027691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розмір</w:t>
      </w:r>
      <w:proofErr w:type="spellEnd"/>
      <w:r w:rsidR="002837B9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бюджетного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закупівлі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:rsidR="00276917" w:rsidRPr="00276917" w:rsidRDefault="00276917" w:rsidP="0027691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7A664E" w:rsidRPr="00276917" w:rsidRDefault="007A664E" w:rsidP="0027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Найменування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місцезнаходження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ідентифікаційний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замовника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Єдиному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державному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реєстрі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юридичних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підприємців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громадських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формувань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категорія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освіти,</w:t>
      </w:r>
      <w:r w:rsid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культури, молоді та спорту Костянтинівської сільської ради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область, </w:t>
      </w:r>
      <w:proofErr w:type="gramStart"/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proofErr w:type="gram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село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вулиця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Гагаріна,2</w:t>
      </w:r>
      <w:r w:rsidR="00B05596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ЄДРПОУ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44057323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орган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86345" w:rsidRPr="00EF6668" w:rsidRDefault="007A664E" w:rsidP="00EF666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eastAsia="ru-RU"/>
        </w:rPr>
      </w:pP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 (у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поділу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відомості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повинні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зазначатися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стосовно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кожного лота) 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відповідних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й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частин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(за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наявності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40B1" w:rsidRPr="000540B1">
        <w:rPr>
          <w:rFonts w:ascii="Times New Roman" w:hAnsi="Times New Roman" w:cs="Times New Roman"/>
          <w:sz w:val="28"/>
          <w:szCs w:val="28"/>
        </w:rPr>
        <w:t>ДК 021:2015: 091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0B1" w:rsidRPr="000540B1">
        <w:rPr>
          <w:rFonts w:ascii="Times New Roman" w:hAnsi="Times New Roman" w:cs="Times New Roman"/>
          <w:sz w:val="28"/>
          <w:szCs w:val="28"/>
        </w:rPr>
        <w:t>0000-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 -  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Газове паливо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    (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Природний газ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), </w:t>
      </w:r>
      <w:r w:rsidR="000540B1" w:rsidRPr="000540B1">
        <w:rPr>
          <w:rFonts w:ascii="Times New Roman" w:hAnsi="Times New Roman" w:cs="Times New Roman"/>
          <w:sz w:val="28"/>
          <w:szCs w:val="28"/>
          <w:lang w:val="uk-UA"/>
        </w:rPr>
        <w:t>091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0B1" w:rsidRPr="000540B1">
        <w:rPr>
          <w:rFonts w:ascii="Times New Roman" w:hAnsi="Times New Roman" w:cs="Times New Roman"/>
          <w:sz w:val="28"/>
          <w:szCs w:val="28"/>
          <w:lang w:val="uk-UA"/>
        </w:rPr>
        <w:t>0000-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40B1" w:rsidRPr="000540B1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Газове паливо</w:t>
      </w:r>
      <w:r w:rsidR="000540B1" w:rsidRPr="000540B1">
        <w:rPr>
          <w:lang w:val="uk-UA"/>
        </w:rPr>
        <w:t xml:space="preserve">    </w:t>
      </w:r>
      <w:r w:rsidR="000540B1" w:rsidRPr="000540B1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а ДК 021:2015 «</w:t>
      </w:r>
      <w:proofErr w:type="spellStart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Єдиний</w:t>
      </w:r>
      <w:proofErr w:type="spellEnd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>закупівельний</w:t>
      </w:r>
      <w:proofErr w:type="spellEnd"/>
      <w:r w:rsidR="000540B1" w:rsidRPr="000540B1">
        <w:rPr>
          <w:rFonts w:ascii="Times New Roman" w:hAnsi="Times New Roman" w:cs="Times New Roman"/>
          <w:color w:val="000000"/>
          <w:sz w:val="28"/>
          <w:szCs w:val="28"/>
        </w:rPr>
        <w:t xml:space="preserve"> словник»/ </w:t>
      </w:r>
      <w:r w:rsidRPr="000540B1">
        <w:rPr>
          <w:rFonts w:ascii="Times New Roman" w:hAnsi="Times New Roman" w:cs="Times New Roman"/>
          <w:sz w:val="28"/>
          <w:szCs w:val="28"/>
        </w:rPr>
        <w:t xml:space="preserve">Вид та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ідентифікатор</w:t>
      </w:r>
      <w:proofErr w:type="spellEnd"/>
      <w:r w:rsidRPr="0005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054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B1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0540B1">
        <w:rPr>
          <w:rFonts w:ascii="Times New Roman" w:hAnsi="Times New Roman" w:cs="Times New Roman"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 xml:space="preserve"> торги з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>,</w:t>
      </w:r>
      <w:r w:rsidR="00EF6668" w:rsidRPr="00EF6668">
        <w:rPr>
          <w:rFonts w:ascii="Times New Roman" w:hAnsi="Times New Roman" w:cs="Times New Roman"/>
          <w:sz w:val="28"/>
          <w:szCs w:val="28"/>
        </w:rPr>
        <w:t xml:space="preserve"> </w:t>
      </w:r>
      <w:r w:rsidRPr="00EF666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F66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tgtFrame="_blank" w:tooltip="Оголошення на порталі Уповноваженого органу" w:history="1">
        <w:r w:rsidR="00D86345" w:rsidRPr="00D8634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t>UA-2024-09-</w:t>
        </w:r>
        <w:r w:rsidR="002837B9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ru-RU"/>
          </w:rPr>
          <w:t>30</w:t>
        </w:r>
        <w:r w:rsidR="00D86345" w:rsidRPr="00D8634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t>-00</w:t>
        </w:r>
        <w:r w:rsidR="002837B9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ru-RU"/>
          </w:rPr>
          <w:t>4126</w:t>
        </w:r>
        <w:r w:rsidR="00D86345" w:rsidRPr="00D8634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ru-RU"/>
          </w:rPr>
          <w:t>-a</w:t>
        </w:r>
      </w:hyperlink>
    </w:p>
    <w:p w:rsidR="00E26EBD" w:rsidRPr="00E26EBD" w:rsidRDefault="007A664E" w:rsidP="00E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1827549,46</w:t>
      </w:r>
      <w:r w:rsidRPr="00276917">
        <w:rPr>
          <w:rFonts w:ascii="Times New Roman" w:hAnsi="Times New Roman" w:cs="Times New Roman"/>
          <w:sz w:val="28"/>
          <w:szCs w:val="28"/>
        </w:rPr>
        <w:t xml:space="preserve"> грн. 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очікуваної вартості </w:t>
      </w:r>
      <w:r w:rsidR="000540B1" w:rsidRPr="000540B1">
        <w:rPr>
          <w:rFonts w:ascii="Times New Roman" w:hAnsi="Times New Roman" w:cs="Times New Roman"/>
          <w:sz w:val="28"/>
          <w:szCs w:val="28"/>
        </w:rPr>
        <w:t>ДК 021:2015: 091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40B1" w:rsidRPr="000540B1">
        <w:rPr>
          <w:rFonts w:ascii="Times New Roman" w:hAnsi="Times New Roman" w:cs="Times New Roman"/>
          <w:sz w:val="28"/>
          <w:szCs w:val="28"/>
        </w:rPr>
        <w:t>0000-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 -  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Газове паливо</w:t>
      </w:r>
      <w:r w:rsidR="000540B1" w:rsidRPr="000540B1">
        <w:rPr>
          <w:rFonts w:ascii="Times New Roman" w:hAnsi="Times New Roman" w:cs="Times New Roman"/>
          <w:sz w:val="28"/>
          <w:szCs w:val="28"/>
        </w:rPr>
        <w:t xml:space="preserve">    (</w:t>
      </w:r>
      <w:r w:rsidR="002837B9">
        <w:rPr>
          <w:rFonts w:ascii="Times New Roman" w:hAnsi="Times New Roman" w:cs="Times New Roman"/>
          <w:sz w:val="28"/>
          <w:szCs w:val="28"/>
          <w:lang w:val="uk-UA"/>
        </w:rPr>
        <w:t>Природний газ</w:t>
      </w:r>
      <w:r w:rsidR="000540B1" w:rsidRPr="000540B1">
        <w:rPr>
          <w:rFonts w:ascii="Times New Roman" w:hAnsi="Times New Roman" w:cs="Times New Roman"/>
          <w:sz w:val="28"/>
          <w:szCs w:val="28"/>
        </w:rPr>
        <w:t>)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</w:t>
      </w:r>
      <w:r w:rsidR="00E26EBD" w:rsidRPr="00E26EBD">
        <w:rPr>
          <w:rFonts w:ascii="Times New Roman" w:hAnsi="Times New Roman" w:cs="Times New Roman"/>
          <w:sz w:val="28"/>
          <w:szCs w:val="28"/>
          <w:lang w:val="uk-UA"/>
        </w:rPr>
        <w:t>при визначенні очікуваної вартості враховано постанову Кабінету Міністрів України № 957</w:t>
      </w:r>
      <w:r w:rsidR="00E26EBD" w:rsidRPr="00E26EBD">
        <w:rPr>
          <w:rFonts w:ascii="Times New Roman" w:hAnsi="Times New Roman" w:cs="Times New Roman"/>
          <w:sz w:val="28"/>
          <w:szCs w:val="28"/>
        </w:rPr>
        <w:t> </w:t>
      </w:r>
      <w:r w:rsidR="00E26EBD" w:rsidRPr="00E26EBD">
        <w:rPr>
          <w:rFonts w:ascii="Times New Roman" w:hAnsi="Times New Roman" w:cs="Times New Roman"/>
          <w:sz w:val="28"/>
          <w:szCs w:val="28"/>
          <w:lang w:val="uk-UA"/>
        </w:rPr>
        <w:t xml:space="preserve"> « Про внесення змін до постанови Кабінету Міністрів України від 19 липня 2022 р. № 812», якою </w:t>
      </w:r>
      <w:r w:rsidR="00E26EBD" w:rsidRPr="00E26EB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подовжено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  19.07 2022 р. № 812 «Про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покладення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ринку природного газу для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загальносуспільних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ринку природного газу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природного газу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виробникам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бюджетним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) до «30» </w:t>
      </w:r>
      <w:proofErr w:type="spellStart"/>
      <w:r w:rsidR="00E26EBD" w:rsidRPr="00E26EB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E26EBD" w:rsidRPr="00E26EBD"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:rsidR="00E26EBD" w:rsidRPr="00E26EBD" w:rsidRDefault="00E26EBD" w:rsidP="00E26EBD">
      <w:pPr>
        <w:pStyle w:val="ab"/>
        <w:spacing w:after="240" w:afterAutospacing="0"/>
        <w:rPr>
          <w:sz w:val="28"/>
          <w:szCs w:val="28"/>
          <w:lang w:val="uk-UA"/>
        </w:rPr>
      </w:pPr>
      <w:r w:rsidRPr="00E26EBD">
        <w:rPr>
          <w:sz w:val="28"/>
          <w:szCs w:val="28"/>
        </w:rPr>
        <w:t xml:space="preserve">Пунктом 6 </w:t>
      </w:r>
      <w:proofErr w:type="spellStart"/>
      <w:r w:rsidRPr="00E26EBD">
        <w:rPr>
          <w:sz w:val="28"/>
          <w:szCs w:val="28"/>
        </w:rPr>
        <w:t>цього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Положення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визначено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що</w:t>
      </w:r>
      <w:proofErr w:type="spellEnd"/>
      <w:r w:rsidRPr="00E26EBD">
        <w:rPr>
          <w:sz w:val="28"/>
          <w:szCs w:val="28"/>
        </w:rPr>
        <w:t xml:space="preserve"> ТОВ “</w:t>
      </w:r>
      <w:proofErr w:type="spellStart"/>
      <w:r w:rsidRPr="00E26EBD">
        <w:rPr>
          <w:sz w:val="28"/>
          <w:szCs w:val="28"/>
        </w:rPr>
        <w:t>Газопостачальна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компанія</w:t>
      </w:r>
      <w:proofErr w:type="spellEnd"/>
      <w:r w:rsidRPr="00E26EBD">
        <w:rPr>
          <w:sz w:val="28"/>
          <w:szCs w:val="28"/>
        </w:rPr>
        <w:t xml:space="preserve"> “Нафтогаз Трейдинг” </w:t>
      </w:r>
      <w:proofErr w:type="spellStart"/>
      <w:r w:rsidRPr="00E26EBD">
        <w:rPr>
          <w:sz w:val="28"/>
          <w:szCs w:val="28"/>
        </w:rPr>
        <w:t>постачає</w:t>
      </w:r>
      <w:proofErr w:type="spellEnd"/>
      <w:r w:rsidRPr="00E26EBD">
        <w:rPr>
          <w:sz w:val="28"/>
          <w:szCs w:val="28"/>
        </w:rPr>
        <w:t xml:space="preserve"> з 1 вересня 2022 р. по 30 </w:t>
      </w:r>
      <w:proofErr w:type="spellStart"/>
      <w:proofErr w:type="gramStart"/>
      <w:r w:rsidRPr="00E26EBD">
        <w:rPr>
          <w:sz w:val="28"/>
          <w:szCs w:val="28"/>
        </w:rPr>
        <w:t>квітня</w:t>
      </w:r>
      <w:proofErr w:type="spellEnd"/>
      <w:r w:rsidRPr="00E26EBD">
        <w:rPr>
          <w:sz w:val="28"/>
          <w:szCs w:val="28"/>
        </w:rPr>
        <w:t xml:space="preserve">  2025</w:t>
      </w:r>
      <w:proofErr w:type="gramEnd"/>
      <w:r w:rsidRPr="00E26EBD">
        <w:rPr>
          <w:sz w:val="28"/>
          <w:szCs w:val="28"/>
        </w:rPr>
        <w:t xml:space="preserve"> р. (</w:t>
      </w:r>
      <w:proofErr w:type="spellStart"/>
      <w:r w:rsidRPr="00E26EBD">
        <w:rPr>
          <w:sz w:val="28"/>
          <w:szCs w:val="28"/>
        </w:rPr>
        <w:t>включно</w:t>
      </w:r>
      <w:proofErr w:type="spellEnd"/>
      <w:r w:rsidRPr="00E26EBD">
        <w:rPr>
          <w:sz w:val="28"/>
          <w:szCs w:val="28"/>
        </w:rPr>
        <w:t xml:space="preserve">) </w:t>
      </w:r>
      <w:proofErr w:type="spellStart"/>
      <w:r w:rsidRPr="00E26EBD">
        <w:rPr>
          <w:sz w:val="28"/>
          <w:szCs w:val="28"/>
        </w:rPr>
        <w:t>природний</w:t>
      </w:r>
      <w:proofErr w:type="spellEnd"/>
      <w:r w:rsidRPr="00E26EBD">
        <w:rPr>
          <w:sz w:val="28"/>
          <w:szCs w:val="28"/>
        </w:rPr>
        <w:t xml:space="preserve"> газ </w:t>
      </w:r>
      <w:proofErr w:type="spellStart"/>
      <w:r w:rsidRPr="00E26EBD">
        <w:rPr>
          <w:sz w:val="28"/>
          <w:szCs w:val="28"/>
        </w:rPr>
        <w:t>бюджетним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установам</w:t>
      </w:r>
      <w:proofErr w:type="spellEnd"/>
      <w:r w:rsidRPr="00E26EBD">
        <w:rPr>
          <w:sz w:val="28"/>
          <w:szCs w:val="28"/>
        </w:rPr>
        <w:t xml:space="preserve">, за </w:t>
      </w:r>
      <w:proofErr w:type="spellStart"/>
      <w:r w:rsidRPr="00E26EBD">
        <w:rPr>
          <w:sz w:val="28"/>
          <w:szCs w:val="28"/>
        </w:rPr>
        <w:t>ціною</w:t>
      </w:r>
      <w:proofErr w:type="spellEnd"/>
      <w:r w:rsidRPr="00E26EBD">
        <w:rPr>
          <w:sz w:val="28"/>
          <w:szCs w:val="28"/>
        </w:rPr>
        <w:t xml:space="preserve">, </w:t>
      </w:r>
      <w:proofErr w:type="spellStart"/>
      <w:r w:rsidRPr="00E26EBD">
        <w:rPr>
          <w:sz w:val="28"/>
          <w:szCs w:val="28"/>
        </w:rPr>
        <w:t>що</w:t>
      </w:r>
      <w:proofErr w:type="spellEnd"/>
      <w:r w:rsidRPr="00E26EBD">
        <w:rPr>
          <w:sz w:val="28"/>
          <w:szCs w:val="28"/>
        </w:rPr>
        <w:t xml:space="preserve"> становить 16 390 </w:t>
      </w:r>
      <w:proofErr w:type="spellStart"/>
      <w:r w:rsidRPr="00E26EBD">
        <w:rPr>
          <w:sz w:val="28"/>
          <w:szCs w:val="28"/>
        </w:rPr>
        <w:t>гривень</w:t>
      </w:r>
      <w:proofErr w:type="spellEnd"/>
      <w:r w:rsidRPr="00E26EBD">
        <w:rPr>
          <w:sz w:val="28"/>
          <w:szCs w:val="28"/>
        </w:rPr>
        <w:t xml:space="preserve"> з </w:t>
      </w:r>
      <w:proofErr w:type="spellStart"/>
      <w:r w:rsidRPr="00E26EBD">
        <w:rPr>
          <w:sz w:val="28"/>
          <w:szCs w:val="28"/>
        </w:rPr>
        <w:t>урахуванням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податку</w:t>
      </w:r>
      <w:proofErr w:type="spellEnd"/>
      <w:r w:rsidRPr="00E26EBD">
        <w:rPr>
          <w:sz w:val="28"/>
          <w:szCs w:val="28"/>
        </w:rPr>
        <w:t xml:space="preserve"> на </w:t>
      </w:r>
      <w:proofErr w:type="spellStart"/>
      <w:r w:rsidRPr="00E26EBD">
        <w:rPr>
          <w:sz w:val="28"/>
          <w:szCs w:val="28"/>
        </w:rPr>
        <w:t>додану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вартість</w:t>
      </w:r>
      <w:proofErr w:type="spellEnd"/>
      <w:r w:rsidRPr="00E26EBD">
        <w:rPr>
          <w:sz w:val="28"/>
          <w:szCs w:val="28"/>
        </w:rPr>
        <w:t xml:space="preserve"> за 1000 куб. </w:t>
      </w:r>
      <w:proofErr w:type="spellStart"/>
      <w:r w:rsidRPr="00E26EBD">
        <w:rPr>
          <w:sz w:val="28"/>
          <w:szCs w:val="28"/>
        </w:rPr>
        <w:t>метрів</w:t>
      </w:r>
      <w:proofErr w:type="spellEnd"/>
      <w:r w:rsidRPr="00E26EBD">
        <w:rPr>
          <w:sz w:val="28"/>
          <w:szCs w:val="28"/>
        </w:rPr>
        <w:t xml:space="preserve"> газу (без </w:t>
      </w:r>
      <w:proofErr w:type="spellStart"/>
      <w:r w:rsidRPr="00E26EBD">
        <w:rPr>
          <w:sz w:val="28"/>
          <w:szCs w:val="28"/>
        </w:rPr>
        <w:t>урахування</w:t>
      </w:r>
      <w:proofErr w:type="spellEnd"/>
      <w:r w:rsidRPr="00E26EBD">
        <w:rPr>
          <w:sz w:val="28"/>
          <w:szCs w:val="28"/>
        </w:rPr>
        <w:t xml:space="preserve"> тарифу на </w:t>
      </w:r>
      <w:proofErr w:type="spellStart"/>
      <w:r w:rsidRPr="00E26EBD">
        <w:rPr>
          <w:sz w:val="28"/>
          <w:szCs w:val="28"/>
        </w:rPr>
        <w:t>послуги</w:t>
      </w:r>
      <w:proofErr w:type="spellEnd"/>
      <w:r w:rsidRPr="00E26EBD">
        <w:rPr>
          <w:sz w:val="28"/>
          <w:szCs w:val="28"/>
        </w:rPr>
        <w:t xml:space="preserve"> з </w:t>
      </w:r>
      <w:proofErr w:type="spellStart"/>
      <w:r w:rsidRPr="00E26EBD">
        <w:rPr>
          <w:sz w:val="28"/>
          <w:szCs w:val="28"/>
        </w:rPr>
        <w:t>транспортування</w:t>
      </w:r>
      <w:proofErr w:type="spellEnd"/>
      <w:r w:rsidRPr="00E26EBD">
        <w:rPr>
          <w:sz w:val="28"/>
          <w:szCs w:val="28"/>
        </w:rPr>
        <w:t xml:space="preserve"> природного газу для точки </w:t>
      </w:r>
      <w:proofErr w:type="spellStart"/>
      <w:r w:rsidRPr="00E26EBD">
        <w:rPr>
          <w:sz w:val="28"/>
          <w:szCs w:val="28"/>
        </w:rPr>
        <w:t>виходу</w:t>
      </w:r>
      <w:proofErr w:type="spellEnd"/>
      <w:r w:rsidRPr="00E26EBD">
        <w:rPr>
          <w:sz w:val="28"/>
          <w:szCs w:val="28"/>
        </w:rPr>
        <w:t xml:space="preserve"> та </w:t>
      </w:r>
      <w:proofErr w:type="spellStart"/>
      <w:r w:rsidRPr="00E26EBD">
        <w:rPr>
          <w:sz w:val="28"/>
          <w:szCs w:val="28"/>
        </w:rPr>
        <w:t>коефіцієнта</w:t>
      </w:r>
      <w:proofErr w:type="spellEnd"/>
      <w:r w:rsidRPr="00E26EBD">
        <w:rPr>
          <w:sz w:val="28"/>
          <w:szCs w:val="28"/>
        </w:rPr>
        <w:t xml:space="preserve">, </w:t>
      </w:r>
      <w:proofErr w:type="spellStart"/>
      <w:r w:rsidRPr="00E26EBD">
        <w:rPr>
          <w:sz w:val="28"/>
          <w:szCs w:val="28"/>
        </w:rPr>
        <w:t>який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застосовується</w:t>
      </w:r>
      <w:proofErr w:type="spellEnd"/>
      <w:r w:rsidRPr="00E26EBD">
        <w:rPr>
          <w:sz w:val="28"/>
          <w:szCs w:val="28"/>
        </w:rPr>
        <w:t xml:space="preserve"> у </w:t>
      </w:r>
      <w:proofErr w:type="spellStart"/>
      <w:r w:rsidRPr="00E26EBD">
        <w:rPr>
          <w:sz w:val="28"/>
          <w:szCs w:val="28"/>
        </w:rPr>
        <w:t>разі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замовлення</w:t>
      </w:r>
      <w:proofErr w:type="spellEnd"/>
      <w:r w:rsidRPr="00E26EBD">
        <w:rPr>
          <w:sz w:val="28"/>
          <w:szCs w:val="28"/>
        </w:rPr>
        <w:t xml:space="preserve"> </w:t>
      </w:r>
      <w:proofErr w:type="spellStart"/>
      <w:r w:rsidRPr="00E26EBD">
        <w:rPr>
          <w:sz w:val="28"/>
          <w:szCs w:val="28"/>
        </w:rPr>
        <w:t>потужності</w:t>
      </w:r>
      <w:proofErr w:type="spellEnd"/>
      <w:r w:rsidRPr="00E26EBD">
        <w:rPr>
          <w:sz w:val="28"/>
          <w:szCs w:val="28"/>
        </w:rPr>
        <w:t xml:space="preserve"> на </w:t>
      </w:r>
      <w:proofErr w:type="spellStart"/>
      <w:r w:rsidRPr="00E26EBD">
        <w:rPr>
          <w:sz w:val="28"/>
          <w:szCs w:val="28"/>
        </w:rPr>
        <w:t>добу</w:t>
      </w:r>
      <w:proofErr w:type="spellEnd"/>
      <w:r w:rsidRPr="00E26EBD">
        <w:rPr>
          <w:sz w:val="28"/>
          <w:szCs w:val="28"/>
        </w:rPr>
        <w:t xml:space="preserve"> наперед).</w:t>
      </w:r>
      <w:r>
        <w:rPr>
          <w:sz w:val="28"/>
          <w:szCs w:val="28"/>
          <w:lang w:val="uk-UA"/>
        </w:rPr>
        <w:t xml:space="preserve"> З урахуванням тарифу на послуги транспортування та коефіцієнту, який застосовується при замовленні </w:t>
      </w:r>
      <w:r>
        <w:rPr>
          <w:sz w:val="28"/>
          <w:szCs w:val="28"/>
          <w:lang w:val="uk-UA"/>
        </w:rPr>
        <w:lastRenderedPageBreak/>
        <w:t xml:space="preserve">потужності на добу наперед, ціна газу за 1000 </w:t>
      </w:r>
      <w:proofErr w:type="spellStart"/>
      <w:r>
        <w:rPr>
          <w:sz w:val="28"/>
          <w:szCs w:val="28"/>
          <w:lang w:val="uk-UA"/>
        </w:rPr>
        <w:t>куб.м.становить</w:t>
      </w:r>
      <w:proofErr w:type="spellEnd"/>
      <w:r>
        <w:rPr>
          <w:sz w:val="28"/>
          <w:szCs w:val="28"/>
          <w:lang w:val="uk-UA"/>
        </w:rPr>
        <w:t xml:space="preserve"> 16553,89грн. з ПДВ</w:t>
      </w:r>
    </w:p>
    <w:p w:rsidR="007A664E" w:rsidRPr="00276917" w:rsidRDefault="007A664E" w:rsidP="007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Розмір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бюджетного </w:t>
      </w: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E26EB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1827550,40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грн.</w:t>
      </w:r>
    </w:p>
    <w:p w:rsidR="007A664E" w:rsidRPr="00276917" w:rsidRDefault="007A664E" w:rsidP="007A664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. </w:t>
      </w:r>
    </w:p>
    <w:p w:rsidR="00E26EBD" w:rsidRPr="00E26EBD" w:rsidRDefault="00E26EBD" w:rsidP="00E26E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  <w:bookmarkStart w:id="3" w:name="_GoBack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5201"/>
      </w:tblGrid>
      <w:tr w:rsidR="00E26EBD" w:rsidRPr="00E26EBD" w:rsidTr="00E26EBD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Назва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предмета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закупівлі</w:t>
            </w:r>
            <w:proofErr w:type="spellEnd"/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uk-UA" w:eastAsia="ru-RU"/>
              </w:rPr>
            </w:pPr>
            <w:r w:rsidRPr="00E26EBD">
              <w:rPr>
                <w:rFonts w:ascii="Times New Roman" w:eastAsia="Calibri" w:hAnsi="Times New Roman" w:cs="Times New Roman"/>
                <w:b/>
                <w:lang w:val="uk-UA"/>
              </w:rPr>
              <w:t>Природний газ</w:t>
            </w:r>
          </w:p>
        </w:tc>
      </w:tr>
      <w:tr w:rsidR="00E26EBD" w:rsidRPr="00E26EBD" w:rsidTr="00E26EBD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Код ДК 021:2015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lang w:val="uk-UA"/>
              </w:rPr>
              <w:t>09120000-6 – Газове паливо (Природний газ)</w:t>
            </w:r>
          </w:p>
        </w:tc>
      </w:tr>
      <w:tr w:rsidR="00E26EBD" w:rsidRPr="00E26EBD" w:rsidTr="00E26EBD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Обсяг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поставки товару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 xml:space="preserve">110400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  <w:t>м.куб</w:t>
            </w:r>
            <w:proofErr w:type="spellEnd"/>
          </w:p>
        </w:tc>
      </w:tr>
      <w:tr w:rsidR="00E26EBD" w:rsidRPr="00E26EBD" w:rsidTr="00E26EBD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Строк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надання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послуг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31.12.2024 року</w:t>
            </w:r>
          </w:p>
        </w:tc>
      </w:tr>
    </w:tbl>
    <w:p w:rsidR="00E26EBD" w:rsidRPr="00E26EBD" w:rsidRDefault="00E26EBD" w:rsidP="00E26E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</w:pPr>
    </w:p>
    <w:p w:rsidR="00E26EBD" w:rsidRPr="00E26EBD" w:rsidRDefault="00E26EBD" w:rsidP="00E26EBD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4"/>
          <w:sz w:val="24"/>
          <w:szCs w:val="24"/>
          <w:lang w:eastAsia="ru-RU"/>
        </w:rPr>
      </w:pPr>
    </w:p>
    <w:p w:rsidR="00E26EBD" w:rsidRPr="00E26EBD" w:rsidRDefault="00E26EBD" w:rsidP="00E26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4"/>
          <w:sz w:val="24"/>
          <w:szCs w:val="24"/>
          <w:lang w:eastAsia="ru-RU"/>
        </w:rPr>
      </w:pPr>
      <w:r w:rsidRPr="00E26EBD">
        <w:rPr>
          <w:rFonts w:ascii="Times New Roman" w:eastAsia="Times New Roman" w:hAnsi="Times New Roman" w:cs="Times New Roman"/>
          <w:b/>
          <w:caps/>
          <w:color w:val="000000"/>
          <w:spacing w:val="-4"/>
          <w:sz w:val="24"/>
          <w:szCs w:val="24"/>
          <w:lang w:eastAsia="ru-RU"/>
        </w:rPr>
        <w:t xml:space="preserve">Технічна специфікація                      </w:t>
      </w:r>
    </w:p>
    <w:p w:rsidR="00E26EBD" w:rsidRPr="00E26EBD" w:rsidRDefault="00E26EBD" w:rsidP="00E26EB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E26EBD">
        <w:rPr>
          <w:rFonts w:ascii="Times New Roman" w:eastAsia="Calibri" w:hAnsi="Times New Roman" w:cs="Times New Roman"/>
          <w:b/>
          <w:lang w:val="uk-UA"/>
        </w:rPr>
        <w:t>09120000-6 – Газове паливо (Природний газ)</w:t>
      </w:r>
    </w:p>
    <w:p w:rsidR="00E26EBD" w:rsidRPr="00E26EBD" w:rsidRDefault="00E26EBD" w:rsidP="00E26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4"/>
          <w:sz w:val="24"/>
          <w:szCs w:val="24"/>
          <w:lang w:val="uk-UA" w:eastAsia="ru-RU"/>
        </w:rPr>
      </w:pPr>
      <w:r w:rsidRPr="00E26EBD">
        <w:rPr>
          <w:rFonts w:ascii="Times New Roman" w:eastAsia="Calibri" w:hAnsi="Times New Roman" w:cs="Times New Roman"/>
          <w:sz w:val="24"/>
          <w:szCs w:val="24"/>
          <w:lang w:val="uk-UA"/>
        </w:rPr>
        <w:tab/>
        <w:t>(подається учасником на фірмовому бланку учасника, в разі його наявності)</w:t>
      </w:r>
    </w:p>
    <w:p w:rsidR="00E26EBD" w:rsidRPr="00E26EBD" w:rsidRDefault="00E26EBD" w:rsidP="00E26EBD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4"/>
          <w:sz w:val="24"/>
          <w:szCs w:val="24"/>
          <w:lang w:val="uk-UA" w:eastAsia="ru-RU"/>
        </w:rPr>
      </w:pPr>
    </w:p>
    <w:p w:rsidR="00E26EBD" w:rsidRPr="00E26EBD" w:rsidRDefault="00E26EBD" w:rsidP="00E26E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26EBD">
        <w:rPr>
          <w:rFonts w:ascii="Times New Roman" w:eastAsia="Calibri" w:hAnsi="Times New Roman" w:cs="Times New Roman"/>
          <w:sz w:val="24"/>
          <w:szCs w:val="24"/>
          <w:lang w:val="uk-UA"/>
        </w:rPr>
        <w:t>Обсяг постачання (помісячний):</w:t>
      </w:r>
    </w:p>
    <w:p w:rsidR="00E26EBD" w:rsidRPr="00E26EBD" w:rsidRDefault="00E26EBD" w:rsidP="00E26E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343"/>
        <w:gridCol w:w="988"/>
        <w:gridCol w:w="1430"/>
        <w:gridCol w:w="1169"/>
        <w:gridCol w:w="1218"/>
        <w:gridCol w:w="1192"/>
        <w:gridCol w:w="832"/>
      </w:tblGrid>
      <w:tr w:rsidR="00E26EBD" w:rsidRPr="00E26EBD" w:rsidTr="00E26EBD">
        <w:trPr>
          <w:trHeight w:val="321"/>
        </w:trPr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Обсяг</w:t>
            </w:r>
          </w:p>
        </w:tc>
      </w:tr>
      <w:tr w:rsidR="00E26EBD" w:rsidRPr="00E26EBD" w:rsidTr="00E26EBD"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12100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</w:p>
        </w:tc>
      </w:tr>
      <w:tr w:rsidR="00E26EBD" w:rsidRPr="00E26EBD" w:rsidTr="00E26EBD"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42500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</w:p>
        </w:tc>
      </w:tr>
      <w:tr w:rsidR="00E26EBD" w:rsidRPr="00E26EBD" w:rsidTr="00E26EBD"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55800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uk-UA"/>
              </w:rPr>
            </w:pPr>
          </w:p>
        </w:tc>
      </w:tr>
      <w:tr w:rsidR="00E26EBD" w:rsidRPr="00E26EBD" w:rsidTr="00E26EBD">
        <w:trPr>
          <w:trHeight w:val="267"/>
        </w:trPr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6E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110400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E26EBD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E26EBD" w:rsidRDefault="00E26EBD" w:rsidP="00E26E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6EBD" w:rsidRPr="00E26EBD" w:rsidTr="00E26EBD">
        <w:trPr>
          <w:trHeight w:val="395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  <w:hideMark/>
          </w:tcPr>
          <w:p w:rsidR="00E26EBD" w:rsidRPr="00E26EBD" w:rsidRDefault="00E26EBD" w:rsidP="00E26EBD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ВСЬОГО за </w:t>
            </w:r>
            <w:proofErr w:type="spellStart"/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жовтень-грудень</w:t>
            </w:r>
            <w:proofErr w:type="spellEnd"/>
            <w:r w:rsidRPr="00E26E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2024 р.: 110400 куб. м.</w:t>
            </w:r>
          </w:p>
        </w:tc>
      </w:tr>
    </w:tbl>
    <w:p w:rsidR="00E26EBD" w:rsidRPr="00E26EBD" w:rsidRDefault="00E26EBD" w:rsidP="00E26E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26EBD">
        <w:rPr>
          <w:rFonts w:ascii="Times New Roman" w:eastAsia="Calibri" w:hAnsi="Times New Roman" w:cs="Times New Roman"/>
          <w:sz w:val="24"/>
          <w:szCs w:val="24"/>
          <w:lang w:val="uk-UA"/>
        </w:rPr>
        <w:t>Найменування закладів та обсяг постачання (пооб’єктний):</w:t>
      </w:r>
    </w:p>
    <w:p w:rsidR="00E26EBD" w:rsidRPr="00E26EBD" w:rsidRDefault="00E26EBD" w:rsidP="00E26E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065"/>
        <w:gridCol w:w="1153"/>
        <w:gridCol w:w="1021"/>
        <w:gridCol w:w="936"/>
      </w:tblGrid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закладів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грудень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Всього 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Костянтинівський ліцей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с.Костянтинiвка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вул.Куроп’ятника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Дмитра, 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D" w:rsidRPr="00E26EBD" w:rsidRDefault="00E26EBD" w:rsidP="00E26E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E26EBD" w:rsidRPr="00E26EBD" w:rsidRDefault="00E26EBD" w:rsidP="00E26E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Гур’ївський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 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Гурївка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вул. Центральна, 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Баловненський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Баловне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вул. Миру, 93б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10000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Себинський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Себине,вул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Соборна,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Новоінгульський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с.Новоінгулка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вул.Степова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14000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Кандибинський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с.Кандибине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Шкільний,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Новопетрівський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ліцей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Новопетрiвське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вул. Центральна, 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13500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Гур’ївський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Гур’ївка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вул. Соборна,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5300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Пісківський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с.Піски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вул.Садова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4000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Новоінгульський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 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с.Новоінгулка,вул.Тяговського,15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</w:t>
            </w:r>
          </w:p>
          <w:p w:rsidR="00E26EBD" w:rsidRPr="00E26EBD" w:rsidRDefault="00E26EBD" w:rsidP="00E2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Новопетрівський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с.Новопетрiвське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вул.Садова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Себинський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Себине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вул.Соборна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5700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Баловненський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ЗДО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с.Баловне</w:t>
            </w:r>
            <w:proofErr w:type="spellEnd"/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вул. Набережна, 69-а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</w:tr>
      <w:tr w:rsidR="00E26EBD" w:rsidRPr="00E26EBD" w:rsidTr="00E26EBD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ВСЬОГО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E26EBD" w:rsidRDefault="00E26EBD" w:rsidP="00E26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E26EBD" w:rsidRDefault="00E26EBD" w:rsidP="00E26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110400</w:t>
            </w:r>
          </w:p>
        </w:tc>
      </w:tr>
    </w:tbl>
    <w:p w:rsidR="00E26EBD" w:rsidRPr="00E26EBD" w:rsidRDefault="00E26EBD" w:rsidP="00E26E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1. Режим використання природного газу протягом розрахункового періоду (в </w:t>
      </w:r>
      <w:proofErr w:type="spellStart"/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>т.ч</w:t>
      </w:r>
      <w:proofErr w:type="spellEnd"/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. добове використання) Споживач визначає самостійно в залежності від своїх власних потреб. </w:t>
      </w: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2. За розрахункову одиницю газу приймається один метр кубічний (м3), приведений до стандартних умов: температура (t) 293,18 К (20оС), тиск газу (Р) 101,325 кПа (760 мм </w:t>
      </w:r>
      <w:proofErr w:type="spellStart"/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>рт</w:t>
      </w:r>
      <w:proofErr w:type="spellEnd"/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>. ст.).</w:t>
      </w: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3"/>
          <w:szCs w:val="23"/>
          <w:lang w:val="uk-UA"/>
        </w:rPr>
      </w:pP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>3. Фізико-хімічні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ІІІ Кодексу ГТС та Кодексом ГРМ.</w:t>
      </w: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3"/>
          <w:szCs w:val="23"/>
          <w:lang w:val="uk-UA"/>
        </w:rPr>
      </w:pPr>
    </w:p>
    <w:p w:rsidR="00E26EBD" w:rsidRPr="00E26EBD" w:rsidRDefault="00E26EBD" w:rsidP="00E26EBD">
      <w:p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  <w:r w:rsidRPr="00E26EBD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>Постачання природного газу, його технічні та якісні характеристики повинні відповідати нормам чинного законодавства України:</w:t>
      </w:r>
    </w:p>
    <w:p w:rsidR="00E26EBD" w:rsidRPr="00E26EBD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0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</w:pP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  <w:t>Закону України «Про ринок природного газу» № 329-VIII від 09.04.2015 (зі змінами);</w:t>
      </w:r>
    </w:p>
    <w:p w:rsidR="00E26EBD" w:rsidRPr="00E26EBD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0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</w:pP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 (зі змінами);</w:t>
      </w:r>
    </w:p>
    <w:p w:rsidR="00E26EBD" w:rsidRPr="00E26EBD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0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</w:pP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(зі змінами);</w:t>
      </w:r>
    </w:p>
    <w:p w:rsidR="00E26EBD" w:rsidRPr="00E26EBD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0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</w:pP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 (зі змінами);</w:t>
      </w:r>
    </w:p>
    <w:p w:rsidR="00E26EBD" w:rsidRPr="00E26EBD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0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</w:pP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  <w:t>іншим нормативно-правовим актам, прийнятим на виконання Закону України «Про ринок природного газу».</w:t>
      </w:r>
    </w:p>
    <w:p w:rsidR="00E26EBD" w:rsidRPr="00E26EBD" w:rsidRDefault="00E26EBD" w:rsidP="00E26EBD">
      <w:p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hangingChars="1" w:hanging="2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highlight w:val="white"/>
          <w:lang w:val="uk-UA"/>
        </w:rPr>
      </w:pP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  <w:tab/>
      </w:r>
    </w:p>
    <w:p w:rsidR="00E26EBD" w:rsidRPr="00E26EBD" w:rsidRDefault="00E26EBD" w:rsidP="00E26EBD">
      <w:p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val="uk-UA"/>
        </w:rPr>
      </w:pP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val="uk-UA"/>
        </w:rPr>
        <w:tab/>
      </w: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val="uk-UA"/>
        </w:rPr>
        <w:tab/>
        <w:t>Постачальник зобов’язаний забезпечити своєчасну реєстрацію споживача в Реєстрі споживачів постачальника (на інформаційній платформі Оператора ГТС) у відповідному розрахунковому періоді.</w:t>
      </w:r>
    </w:p>
    <w:p w:rsidR="00E26EBD" w:rsidRPr="00E26EBD" w:rsidRDefault="00E26EBD" w:rsidP="00E26EBD">
      <w:p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</w:pP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val="uk-UA"/>
        </w:rPr>
        <w:tab/>
      </w:r>
      <w:r w:rsidRPr="00E26EBD"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  <w:lang w:val="uk-UA"/>
        </w:rPr>
        <w:tab/>
        <w:t xml:space="preserve">Розподіл природного газу об'єктів Замовника (Споживача) здійснюється оператором ГРМ (відповідно до Реєстру суб’єктів природних монополій, які провадять господарську діяльність у сфері енергетики). </w:t>
      </w:r>
    </w:p>
    <w:p w:rsidR="00E26EBD" w:rsidRPr="00E26EBD" w:rsidRDefault="00E26EBD" w:rsidP="00E26EBD">
      <w:p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</w:pP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E26E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26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Фактом подання тендерної пропозиції учасник підтверджує відповідність своєї пропозиції технічним, якісним та кількісним характеристикам предмета закупівлі, у тому числі технічній специфікації  та іншим вимогам до предмета закупівлі, що містяться в  тендерній документації та цьому додатку, а також підтверджує можливість постачання товару відповідно до вимог, визначених згідно з умовами тендерної документації. </w:t>
      </w: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26E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Документами, що підтверджують відповідність тендерної пропозиції учасника технічним, якісним, кількісним та іншим вимогам щодо предмета закупівлі тендерної документації, є: </w:t>
      </w:r>
    </w:p>
    <w:p w:rsidR="00E26EBD" w:rsidRPr="00E26EBD" w:rsidRDefault="00E26EBD" w:rsidP="00E26E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26E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- Копія діючої ліцензії на постачання природного газу або копія рішення Уповноваженого органу про видачу ліцензії з постачання природного газу або лист, складений учасником, який містить інформацію про дату та номер рішення про видачу ліцензії, у випадку якщо діяльність, яка є предметом закупівлі підлягає ліцензуванню згідно чинного законодавства.</w:t>
      </w: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rPr>
          <w:rFonts w:ascii="Times New Roman" w:eastAsia="Arial" w:hAnsi="Times New Roman" w:cs="Arial"/>
          <w:i/>
          <w:color w:val="000000"/>
          <w:sz w:val="24"/>
          <w:szCs w:val="24"/>
          <w:lang w:val="uk-UA"/>
        </w:rPr>
      </w:pPr>
    </w:p>
    <w:p w:rsidR="00E26EBD" w:rsidRPr="00E26EBD" w:rsidRDefault="00E26EBD" w:rsidP="00E26EBD">
      <w:pPr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uk-UA" w:eastAsia="uk-UA"/>
        </w:rPr>
      </w:pPr>
      <w:r w:rsidRPr="00E26EB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Примітка*: </w:t>
      </w:r>
      <w:r w:rsidRPr="00E26EBD">
        <w:rPr>
          <w:rFonts w:ascii="Times New Roman" w:eastAsia="Arial Unicode MS" w:hAnsi="Times New Roman" w:cs="Times New Roman"/>
          <w:b/>
          <w:sz w:val="24"/>
          <w:szCs w:val="24"/>
          <w:lang w:val="uk-UA" w:eastAsia="uk-UA"/>
        </w:rPr>
        <w:t>У  разі ненадання  Учасником відповідних документів, необхідно надати  лист - пояснення з зазначенням підстави ненадання документа з посиланням на законодавчі акти.</w:t>
      </w:r>
    </w:p>
    <w:p w:rsidR="00E26EBD" w:rsidRPr="00E26EBD" w:rsidRDefault="00E26EBD" w:rsidP="00E26EB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E26EBD" w:rsidRPr="00E26EBD" w:rsidRDefault="00E26EBD" w:rsidP="00E26EB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val="uk-UA"/>
        </w:rPr>
      </w:pPr>
      <w:r w:rsidRPr="00E26EBD">
        <w:rPr>
          <w:rFonts w:ascii="Times New Roman" w:eastAsia="Calibri" w:hAnsi="Times New Roman" w:cs="Times New Roman"/>
          <w:b/>
          <w:sz w:val="23"/>
          <w:szCs w:val="23"/>
          <w:lang w:val="uk-UA"/>
        </w:rPr>
        <w:t xml:space="preserve">Ми, </w:t>
      </w:r>
      <w:r w:rsidRPr="00E26EBD">
        <w:rPr>
          <w:rFonts w:ascii="Times New Roman" w:eastAsia="Calibri" w:hAnsi="Times New Roman" w:cs="Times New Roman"/>
          <w:b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i/>
          <w:sz w:val="23"/>
          <w:szCs w:val="23"/>
          <w:u w:val="single"/>
          <w:lang w:val="uk-UA"/>
        </w:rPr>
        <w:tab/>
        <w:t>(назва Учасника)</w:t>
      </w:r>
      <w:r w:rsidRPr="00E26EBD">
        <w:rPr>
          <w:rFonts w:ascii="Times New Roman" w:eastAsia="Calibri" w:hAnsi="Times New Roman" w:cs="Times New Roman"/>
          <w:i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i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i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b/>
          <w:sz w:val="23"/>
          <w:szCs w:val="23"/>
          <w:lang w:val="uk-UA"/>
        </w:rPr>
        <w:t>підтверджуємо свою можливість і готовність виконувати вищезазначені вимоги Замовника.</w:t>
      </w:r>
    </w:p>
    <w:p w:rsidR="00E26EBD" w:rsidRPr="00E26EBD" w:rsidRDefault="00E26EBD" w:rsidP="00E26EBD">
      <w:pPr>
        <w:spacing w:after="20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u w:val="single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  <w:t>(посада)</w:t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  <w:t>(підпис, М.П.)</w:t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</w:r>
      <w:r w:rsidRPr="00E26EBD">
        <w:rPr>
          <w:rFonts w:ascii="Times New Roman" w:eastAsia="Calibri" w:hAnsi="Times New Roman" w:cs="Times New Roman"/>
          <w:sz w:val="23"/>
          <w:szCs w:val="23"/>
          <w:lang w:val="uk-UA"/>
        </w:rPr>
        <w:tab/>
        <w:t>(Прізвище, Ініціали)</w:t>
      </w:r>
    </w:p>
    <w:p w:rsidR="00E26EBD" w:rsidRPr="00E26EBD" w:rsidRDefault="00E26EBD" w:rsidP="00E26EBD">
      <w:pPr>
        <w:spacing w:after="200" w:line="240" w:lineRule="auto"/>
        <w:jc w:val="right"/>
        <w:rPr>
          <w:rFonts w:ascii="Times New Roman" w:eastAsia="Calibri" w:hAnsi="Times New Roman" w:cs="Calibri"/>
          <w:sz w:val="24"/>
          <w:szCs w:val="24"/>
          <w:lang w:val="uk-UA" w:eastAsia="ru-RU"/>
        </w:rPr>
      </w:pPr>
    </w:p>
    <w:p w:rsidR="00E26EBD" w:rsidRPr="00E26EBD" w:rsidRDefault="00E26EBD" w:rsidP="00E26EBD">
      <w:pPr>
        <w:spacing w:after="0" w:line="240" w:lineRule="auto"/>
        <w:jc w:val="right"/>
        <w:rPr>
          <w:rFonts w:ascii="Times New Roman" w:eastAsia="Arial" w:hAnsi="Times New Roman" w:cs="Arial"/>
          <w:b/>
          <w:color w:val="000000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7A664E" w:rsidRPr="00E26EBD" w:rsidRDefault="007A664E" w:rsidP="00D86345">
      <w:pPr>
        <w:spacing w:after="0" w:line="240" w:lineRule="auto"/>
        <w:jc w:val="right"/>
        <w:rPr>
          <w:lang w:val="uk-UA"/>
        </w:rPr>
      </w:pPr>
    </w:p>
    <w:sectPr w:rsidR="007A664E" w:rsidRPr="00E2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4B11"/>
    <w:multiLevelType w:val="multilevel"/>
    <w:tmpl w:val="38A0C9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07A7068"/>
    <w:multiLevelType w:val="hybridMultilevel"/>
    <w:tmpl w:val="311EC3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EA7424A"/>
    <w:multiLevelType w:val="hybridMultilevel"/>
    <w:tmpl w:val="9974625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EC"/>
    <w:rsid w:val="000540B1"/>
    <w:rsid w:val="001342F0"/>
    <w:rsid w:val="00220A3F"/>
    <w:rsid w:val="00276917"/>
    <w:rsid w:val="002837B9"/>
    <w:rsid w:val="00304920"/>
    <w:rsid w:val="00362A82"/>
    <w:rsid w:val="003A5099"/>
    <w:rsid w:val="00443B02"/>
    <w:rsid w:val="00542AEC"/>
    <w:rsid w:val="005D5466"/>
    <w:rsid w:val="0063569D"/>
    <w:rsid w:val="006B663E"/>
    <w:rsid w:val="007477A9"/>
    <w:rsid w:val="007A664E"/>
    <w:rsid w:val="008D3ED8"/>
    <w:rsid w:val="00912070"/>
    <w:rsid w:val="009470EB"/>
    <w:rsid w:val="009957C1"/>
    <w:rsid w:val="00A118B9"/>
    <w:rsid w:val="00A47F8C"/>
    <w:rsid w:val="00A83D08"/>
    <w:rsid w:val="00B05596"/>
    <w:rsid w:val="00B24897"/>
    <w:rsid w:val="00B45D4A"/>
    <w:rsid w:val="00B946E1"/>
    <w:rsid w:val="00C407CA"/>
    <w:rsid w:val="00C445C2"/>
    <w:rsid w:val="00C92991"/>
    <w:rsid w:val="00D86345"/>
    <w:rsid w:val="00E26EBD"/>
    <w:rsid w:val="00EF6668"/>
    <w:rsid w:val="00FA23AD"/>
    <w:rsid w:val="00F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FEA0"/>
  <w15:chartTrackingRefBased/>
  <w15:docId w15:val="{7E674F96-4AFA-4615-BC1C-B2479E8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540B1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A664E"/>
  </w:style>
  <w:style w:type="table" w:customStyle="1" w:styleId="3">
    <w:name w:val="3"/>
    <w:basedOn w:val="a1"/>
    <w:rsid w:val="007A664E"/>
    <w:pPr>
      <w:spacing w:line="256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3">
    <w:name w:val="Emphasis"/>
    <w:basedOn w:val="a0"/>
    <w:uiPriority w:val="20"/>
    <w:qFormat/>
    <w:rsid w:val="007A664E"/>
    <w:rPr>
      <w:i/>
      <w:iCs/>
    </w:rPr>
  </w:style>
  <w:style w:type="character" w:customStyle="1" w:styleId="js-apiid">
    <w:name w:val="js-apiid"/>
    <w:basedOn w:val="a0"/>
    <w:rsid w:val="001342F0"/>
  </w:style>
  <w:style w:type="paragraph" w:customStyle="1" w:styleId="1">
    <w:name w:val="Обычный1"/>
    <w:qFormat/>
    <w:rsid w:val="0063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Нет"/>
    <w:rsid w:val="0063569D"/>
  </w:style>
  <w:style w:type="character" w:customStyle="1" w:styleId="20">
    <w:name w:val="Заголовок 2 Знак"/>
    <w:basedOn w:val="a0"/>
    <w:link w:val="2"/>
    <w:rsid w:val="000540B1"/>
    <w:rPr>
      <w:rFonts w:ascii="Cambria" w:eastAsia="Calibri" w:hAnsi="Cambria" w:cs="Times New Roman"/>
      <w:b/>
      <w:bCs/>
      <w:i/>
      <w:iCs/>
      <w:sz w:val="28"/>
      <w:szCs w:val="28"/>
      <w:lang w:val="uk-UA"/>
    </w:rPr>
  </w:style>
  <w:style w:type="paragraph" w:styleId="a5">
    <w:name w:val="No Spacing"/>
    <w:link w:val="a6"/>
    <w:qFormat/>
    <w:rsid w:val="000540B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0">
    <w:name w:val="Абзац списка1"/>
    <w:basedOn w:val="a"/>
    <w:rsid w:val="000540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Список уровня 2,название табл/рис,заголовок 1.1,AC List 01"/>
    <w:basedOn w:val="a"/>
    <w:link w:val="a8"/>
    <w:uiPriority w:val="34"/>
    <w:qFormat/>
    <w:rsid w:val="000540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Без интервала Знак"/>
    <w:link w:val="a5"/>
    <w:uiPriority w:val="1"/>
    <w:locked/>
    <w:rsid w:val="000540B1"/>
    <w:rPr>
      <w:rFonts w:ascii="Calibri" w:eastAsia="Calibri" w:hAnsi="Calibri" w:cs="Times New Roman"/>
      <w:lang w:val="uk-UA"/>
    </w:rPr>
  </w:style>
  <w:style w:type="paragraph" w:customStyle="1" w:styleId="Standard">
    <w:name w:val="Standard"/>
    <w:rsid w:val="000540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character" w:customStyle="1" w:styleId="a8">
    <w:name w:val="Абзац списка Знак"/>
    <w:aliases w:val="Список уровня 2 Знак,название табл/рис Знак,заголовок 1.1 Знак,AC List 01 Знак"/>
    <w:link w:val="a7"/>
    <w:uiPriority w:val="34"/>
    <w:rsid w:val="000540B1"/>
    <w:rPr>
      <w:rFonts w:ascii="Calibri" w:eastAsia="Calibri" w:hAnsi="Calibri" w:cs="Times New Roman"/>
      <w:lang w:val="uk-UA"/>
    </w:rPr>
  </w:style>
  <w:style w:type="character" w:styleId="a9">
    <w:name w:val="Subtle Emphasis"/>
    <w:uiPriority w:val="19"/>
    <w:qFormat/>
    <w:rsid w:val="000540B1"/>
    <w:rPr>
      <w:i/>
      <w:iCs/>
      <w:color w:val="404040"/>
    </w:rPr>
  </w:style>
  <w:style w:type="character" w:styleId="aa">
    <w:name w:val="Hyperlink"/>
    <w:basedOn w:val="a0"/>
    <w:uiPriority w:val="99"/>
    <w:semiHidden/>
    <w:unhideWhenUsed/>
    <w:rsid w:val="00D86345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E2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9-11-0079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13</cp:revision>
  <cp:lastPrinted>2024-09-30T12:40:00Z</cp:lastPrinted>
  <dcterms:created xsi:type="dcterms:W3CDTF">2023-06-15T13:16:00Z</dcterms:created>
  <dcterms:modified xsi:type="dcterms:W3CDTF">2024-09-30T12:40:00Z</dcterms:modified>
</cp:coreProperties>
</file>