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C455B2">
        <w:rPr>
          <w:b/>
          <w:sz w:val="28"/>
          <w:szCs w:val="28"/>
        </w:rPr>
        <w:t xml:space="preserve"> </w:t>
      </w:r>
      <w:r w:rsidR="008653AB">
        <w:rPr>
          <w:b/>
          <w:sz w:val="28"/>
          <w:szCs w:val="28"/>
        </w:rPr>
        <w:t>15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A133BF" w:rsidP="00C94E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4CA2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 2024</w:t>
      </w:r>
      <w:r w:rsidR="00C94E7B" w:rsidRPr="00C94E7B">
        <w:rPr>
          <w:sz w:val="28"/>
          <w:szCs w:val="28"/>
        </w:rPr>
        <w:t xml:space="preserve"> року                                         Х</w:t>
      </w:r>
      <w:r w:rsidR="00C455B2"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VII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36827" w:rsidRPr="00A133BF" w:rsidRDefault="00636827" w:rsidP="00163F34">
      <w:pPr>
        <w:ind w:right="4252"/>
        <w:jc w:val="both"/>
      </w:pPr>
      <w:r w:rsidRPr="00A133BF">
        <w:rPr>
          <w:sz w:val="28"/>
          <w:szCs w:val="28"/>
        </w:rPr>
        <w:t xml:space="preserve">Про </w:t>
      </w:r>
      <w:r w:rsidR="00A133BF" w:rsidRPr="00A133BF">
        <w:rPr>
          <w:sz w:val="28"/>
          <w:szCs w:val="28"/>
        </w:rPr>
        <w:t>затвердження</w:t>
      </w:r>
      <w:r w:rsidR="006264CD" w:rsidRPr="00A133BF">
        <w:rPr>
          <w:sz w:val="28"/>
          <w:szCs w:val="28"/>
        </w:rPr>
        <w:t xml:space="preserve"> технічної документації з нормативної грошової оцінки населених пунктів Костянтинівської сільської ради</w:t>
      </w:r>
    </w:p>
    <w:p w:rsidR="00636827" w:rsidRPr="00A133BF" w:rsidRDefault="00636827" w:rsidP="00636827">
      <w:pPr>
        <w:rPr>
          <w:sz w:val="16"/>
          <w:szCs w:val="16"/>
        </w:rPr>
      </w:pPr>
    </w:p>
    <w:p w:rsidR="00636827" w:rsidRPr="00A133BF" w:rsidRDefault="00636827" w:rsidP="00636827">
      <w:pPr>
        <w:jc w:val="both"/>
        <w:rPr>
          <w:sz w:val="28"/>
          <w:szCs w:val="28"/>
        </w:rPr>
      </w:pPr>
      <w:r w:rsidRPr="00A133BF">
        <w:rPr>
          <w:sz w:val="28"/>
          <w:szCs w:val="28"/>
        </w:rPr>
        <w:tab/>
      </w:r>
      <w:r w:rsidR="00A133BF" w:rsidRPr="00A133BF">
        <w:rPr>
          <w:sz w:val="28"/>
          <w:szCs w:val="28"/>
        </w:rPr>
        <w:t>Відповідно до п.34 ч. 1 ст.26 Закону України “Про місцеве самоврядування в Україні”, ст. 12 Земельного кодексу України, ст. ст. 15, 18, 23 Закону України «Про оцінку земель», ст. 271 Податкового кодексу України, враховуючи Постанову Кабінету міністрів України від 03 листопада 2021 року № 1147 «Про затвердження Методики нормативної грошової оцінки земельних ділянок», розглянувши технічну документацію з нормативної грошової оцінки земель населених пунктів</w:t>
      </w:r>
      <w:r w:rsidRPr="00A133BF">
        <w:rPr>
          <w:sz w:val="28"/>
          <w:szCs w:val="28"/>
        </w:rPr>
        <w:t xml:space="preserve">, </w:t>
      </w:r>
      <w:r w:rsidR="002A23BC" w:rsidRPr="00A133BF">
        <w:rPr>
          <w:sz w:val="28"/>
          <w:szCs w:val="28"/>
        </w:rPr>
        <w:t xml:space="preserve">Костянтинівська </w:t>
      </w:r>
      <w:r w:rsidRPr="00A133BF">
        <w:rPr>
          <w:sz w:val="28"/>
          <w:szCs w:val="28"/>
        </w:rPr>
        <w:t xml:space="preserve">сільська рада </w:t>
      </w:r>
    </w:p>
    <w:p w:rsidR="00636827" w:rsidRPr="00A133BF" w:rsidRDefault="00636827" w:rsidP="00636827">
      <w:pPr>
        <w:jc w:val="both"/>
        <w:rPr>
          <w:sz w:val="16"/>
          <w:szCs w:val="16"/>
        </w:rPr>
      </w:pPr>
      <w:bookmarkStart w:id="0" w:name="_GoBack"/>
      <w:bookmarkEnd w:id="0"/>
    </w:p>
    <w:p w:rsidR="00FB43FA" w:rsidRPr="00A133BF" w:rsidRDefault="00FB43FA" w:rsidP="00FB43FA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133BF">
        <w:rPr>
          <w:sz w:val="28"/>
          <w:szCs w:val="28"/>
          <w:bdr w:val="none" w:sz="0" w:space="0" w:color="auto" w:frame="1"/>
        </w:rPr>
        <w:t>ВИРІШИЛА:</w:t>
      </w:r>
    </w:p>
    <w:p w:rsidR="00636827" w:rsidRPr="00A133BF" w:rsidRDefault="00636827" w:rsidP="00636827">
      <w:pPr>
        <w:jc w:val="both"/>
        <w:rPr>
          <w:sz w:val="16"/>
          <w:szCs w:val="16"/>
        </w:rPr>
      </w:pPr>
    </w:p>
    <w:p w:rsidR="000654F8" w:rsidRPr="00A133BF" w:rsidRDefault="00A133BF" w:rsidP="0007109F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803595" w:rsidRPr="00A133BF">
        <w:rPr>
          <w:sz w:val="28"/>
          <w:szCs w:val="28"/>
          <w:lang w:val="uk-UA"/>
        </w:rPr>
        <w:t xml:space="preserve"> технічну документацію з нормативної грошової оцінки населених пунктів с. </w:t>
      </w:r>
      <w:proofErr w:type="spellStart"/>
      <w:r w:rsidR="00803595" w:rsidRPr="00A133BF">
        <w:rPr>
          <w:sz w:val="28"/>
          <w:szCs w:val="28"/>
          <w:lang w:val="uk-UA"/>
        </w:rPr>
        <w:t>Гур’ївка</w:t>
      </w:r>
      <w:proofErr w:type="spellEnd"/>
      <w:r w:rsidR="00803595" w:rsidRPr="00A133BF">
        <w:rPr>
          <w:sz w:val="28"/>
          <w:szCs w:val="28"/>
          <w:lang w:val="uk-UA"/>
        </w:rPr>
        <w:t>, с. Піски, с. Кандибине, с. Костянтинівка,          с. Новопетрівське, с. Зайве, с. Новоінгулка, с. Себине</w:t>
      </w:r>
      <w:r>
        <w:rPr>
          <w:sz w:val="28"/>
          <w:szCs w:val="28"/>
          <w:lang w:val="uk-UA"/>
        </w:rPr>
        <w:t>.</w:t>
      </w:r>
    </w:p>
    <w:p w:rsidR="00572407" w:rsidRDefault="00A133BF" w:rsidP="0057240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A133BF">
        <w:rPr>
          <w:sz w:val="28"/>
          <w:szCs w:val="28"/>
          <w:lang w:val="uk-UA"/>
        </w:rPr>
        <w:t xml:space="preserve">Ввести в дію нормативну грошову оцінку земель населених пунктів </w:t>
      </w:r>
      <w:r w:rsidR="00572407">
        <w:rPr>
          <w:sz w:val="28"/>
          <w:szCs w:val="28"/>
          <w:lang w:val="uk-UA"/>
        </w:rPr>
        <w:t xml:space="preserve">    </w:t>
      </w:r>
      <w:r w:rsidRPr="00A133BF">
        <w:rPr>
          <w:sz w:val="28"/>
          <w:szCs w:val="28"/>
          <w:lang w:val="uk-UA"/>
        </w:rPr>
        <w:t xml:space="preserve">с. </w:t>
      </w:r>
      <w:proofErr w:type="spellStart"/>
      <w:r w:rsidRPr="00A133BF">
        <w:rPr>
          <w:sz w:val="28"/>
          <w:szCs w:val="28"/>
          <w:lang w:val="uk-UA"/>
        </w:rPr>
        <w:t>Гур’ївка</w:t>
      </w:r>
      <w:proofErr w:type="spellEnd"/>
      <w:r w:rsidRPr="00A133BF">
        <w:rPr>
          <w:sz w:val="28"/>
          <w:szCs w:val="28"/>
          <w:lang w:val="uk-UA"/>
        </w:rPr>
        <w:t>, с. Піски, с. Кандибине, с. Костянтинівка,</w:t>
      </w:r>
      <w:r w:rsidR="00572407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 xml:space="preserve">с. Новопетрівське, </w:t>
      </w:r>
      <w:r w:rsidR="00572407">
        <w:rPr>
          <w:sz w:val="28"/>
          <w:szCs w:val="28"/>
          <w:lang w:val="uk-UA"/>
        </w:rPr>
        <w:t xml:space="preserve">         </w:t>
      </w:r>
      <w:r w:rsidRPr="00A133BF">
        <w:rPr>
          <w:sz w:val="28"/>
          <w:szCs w:val="28"/>
          <w:lang w:val="uk-UA"/>
        </w:rPr>
        <w:t>с. Зайве, с. Новоінгулка, с. Себине</w:t>
      </w:r>
      <w:r>
        <w:rPr>
          <w:sz w:val="28"/>
          <w:szCs w:val="28"/>
          <w:lang w:val="uk-UA"/>
        </w:rPr>
        <w:t xml:space="preserve"> Костянтинівської сільської ради Миколаївського району Миколаївської області з </w:t>
      </w:r>
      <w:r w:rsidR="00572407">
        <w:rPr>
          <w:sz w:val="28"/>
          <w:szCs w:val="28"/>
          <w:lang w:val="uk-UA"/>
        </w:rPr>
        <w:t>01 січня 2026 року.</w:t>
      </w:r>
    </w:p>
    <w:p w:rsidR="00572407" w:rsidRPr="00572407" w:rsidRDefault="00572407" w:rsidP="0057240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72407">
        <w:rPr>
          <w:sz w:val="28"/>
          <w:szCs w:val="28"/>
          <w:lang w:val="uk-UA"/>
        </w:rPr>
        <w:t xml:space="preserve">Нормативна грошова оцінка земель в межах населених пунктів </w:t>
      </w:r>
      <w:r>
        <w:rPr>
          <w:sz w:val="28"/>
          <w:szCs w:val="28"/>
          <w:lang w:val="uk-UA"/>
        </w:rPr>
        <w:t xml:space="preserve">            </w:t>
      </w:r>
      <w:r w:rsidRPr="00572407">
        <w:rPr>
          <w:sz w:val="28"/>
          <w:szCs w:val="28"/>
          <w:lang w:val="uk-UA"/>
        </w:rPr>
        <w:t xml:space="preserve">с. </w:t>
      </w:r>
      <w:proofErr w:type="spellStart"/>
      <w:r w:rsidRPr="00572407">
        <w:rPr>
          <w:sz w:val="28"/>
          <w:szCs w:val="28"/>
          <w:lang w:val="uk-UA"/>
        </w:rPr>
        <w:t>Гур’ївка</w:t>
      </w:r>
      <w:proofErr w:type="spellEnd"/>
      <w:r w:rsidRPr="00572407">
        <w:rPr>
          <w:sz w:val="28"/>
          <w:szCs w:val="28"/>
          <w:lang w:val="uk-UA"/>
        </w:rPr>
        <w:t>, с. Піски, с. Кандибине, с. Костянтинівка,</w:t>
      </w:r>
      <w:r>
        <w:rPr>
          <w:sz w:val="28"/>
          <w:szCs w:val="28"/>
          <w:lang w:val="uk-UA"/>
        </w:rPr>
        <w:t xml:space="preserve"> </w:t>
      </w:r>
      <w:r w:rsidRPr="00572407">
        <w:rPr>
          <w:sz w:val="28"/>
          <w:szCs w:val="28"/>
          <w:lang w:val="uk-UA"/>
        </w:rPr>
        <w:t xml:space="preserve">с. Новопетрівське, </w:t>
      </w:r>
      <w:r>
        <w:rPr>
          <w:sz w:val="28"/>
          <w:szCs w:val="28"/>
          <w:lang w:val="uk-UA"/>
        </w:rPr>
        <w:t xml:space="preserve">        </w:t>
      </w:r>
      <w:r w:rsidRPr="00572407">
        <w:rPr>
          <w:sz w:val="28"/>
          <w:szCs w:val="28"/>
          <w:lang w:val="uk-UA"/>
        </w:rPr>
        <w:t>с. Зайве, с. Новоінгулка, с. Себине і підлягає щорічній індексації відповідно до вимог діючого законодавства.</w:t>
      </w:r>
    </w:p>
    <w:p w:rsidR="00572407" w:rsidRPr="00572407" w:rsidRDefault="00572407" w:rsidP="0057240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72407">
        <w:rPr>
          <w:sz w:val="28"/>
          <w:szCs w:val="28"/>
          <w:lang w:val="uk-UA"/>
        </w:rPr>
        <w:t>Оприлюднити дане рішення згідно вимог чинного законодавства.</w:t>
      </w:r>
    </w:p>
    <w:p w:rsidR="00357595" w:rsidRDefault="00357595" w:rsidP="0057240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A133BF">
        <w:rPr>
          <w:sz w:val="28"/>
          <w:szCs w:val="28"/>
          <w:lang w:val="uk-UA"/>
        </w:rPr>
        <w:t>Контроль за виконанням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даного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рішення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покласти на постійну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території, будівництва, архітектури, охорони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пам’яток, історичного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середовища, благоустрою, комунальної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власності, житлово-комунального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385DC7" w:rsidRPr="00A133BF">
        <w:rPr>
          <w:sz w:val="28"/>
          <w:szCs w:val="28"/>
          <w:lang w:val="uk-UA"/>
        </w:rPr>
        <w:t xml:space="preserve"> </w:t>
      </w:r>
      <w:r w:rsidRPr="00A133BF">
        <w:rPr>
          <w:sz w:val="28"/>
          <w:szCs w:val="28"/>
          <w:lang w:val="uk-UA"/>
        </w:rPr>
        <w:t>комісії – Брижатий Олег Миколайович).</w:t>
      </w:r>
    </w:p>
    <w:p w:rsidR="00572407" w:rsidRPr="00A133BF" w:rsidRDefault="00572407" w:rsidP="0057240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695200" w:rsidRPr="00A133BF" w:rsidRDefault="00695200" w:rsidP="00357595">
      <w:pPr>
        <w:jc w:val="both"/>
      </w:pPr>
      <w:r w:rsidRPr="00A133BF">
        <w:rPr>
          <w:sz w:val="28"/>
          <w:szCs w:val="28"/>
        </w:rPr>
        <w:t>Сільський голова                                                                Антон ПАЄНТКО</w:t>
      </w:r>
    </w:p>
    <w:p w:rsidR="00C82375" w:rsidRPr="00A133BF" w:rsidRDefault="00C82375" w:rsidP="00695200"/>
    <w:sectPr w:rsidR="00C82375" w:rsidRPr="00A133BF" w:rsidSect="0057240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75E18F9"/>
    <w:multiLevelType w:val="multilevel"/>
    <w:tmpl w:val="6E9C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E758D"/>
    <w:multiLevelType w:val="multilevel"/>
    <w:tmpl w:val="048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03629"/>
    <w:rsid w:val="00033094"/>
    <w:rsid w:val="000654F8"/>
    <w:rsid w:val="0007109F"/>
    <w:rsid w:val="00084CDD"/>
    <w:rsid w:val="00092601"/>
    <w:rsid w:val="00101A13"/>
    <w:rsid w:val="00163F34"/>
    <w:rsid w:val="0017515E"/>
    <w:rsid w:val="001909BE"/>
    <w:rsid w:val="001C6513"/>
    <w:rsid w:val="001D6922"/>
    <w:rsid w:val="0020118D"/>
    <w:rsid w:val="00206068"/>
    <w:rsid w:val="00214CA2"/>
    <w:rsid w:val="00257673"/>
    <w:rsid w:val="00265A2C"/>
    <w:rsid w:val="00294DE8"/>
    <w:rsid w:val="002A23BC"/>
    <w:rsid w:val="00300B4F"/>
    <w:rsid w:val="00357595"/>
    <w:rsid w:val="003664F4"/>
    <w:rsid w:val="00385DC7"/>
    <w:rsid w:val="003D3DDC"/>
    <w:rsid w:val="003F7F61"/>
    <w:rsid w:val="004115E9"/>
    <w:rsid w:val="00467037"/>
    <w:rsid w:val="004757DA"/>
    <w:rsid w:val="00572407"/>
    <w:rsid w:val="005B0BB4"/>
    <w:rsid w:val="006264CD"/>
    <w:rsid w:val="00627737"/>
    <w:rsid w:val="00636827"/>
    <w:rsid w:val="006711BF"/>
    <w:rsid w:val="00672B4F"/>
    <w:rsid w:val="006806BF"/>
    <w:rsid w:val="00695200"/>
    <w:rsid w:val="006E2C08"/>
    <w:rsid w:val="007572B5"/>
    <w:rsid w:val="0078205C"/>
    <w:rsid w:val="00800916"/>
    <w:rsid w:val="00803595"/>
    <w:rsid w:val="00817D6C"/>
    <w:rsid w:val="00820C44"/>
    <w:rsid w:val="008653AB"/>
    <w:rsid w:val="008F1FC2"/>
    <w:rsid w:val="00933828"/>
    <w:rsid w:val="00966E49"/>
    <w:rsid w:val="00A03F0B"/>
    <w:rsid w:val="00A133BF"/>
    <w:rsid w:val="00A353D0"/>
    <w:rsid w:val="00AF16B8"/>
    <w:rsid w:val="00B27907"/>
    <w:rsid w:val="00B64347"/>
    <w:rsid w:val="00C455B2"/>
    <w:rsid w:val="00C81ECB"/>
    <w:rsid w:val="00C82375"/>
    <w:rsid w:val="00C94E7B"/>
    <w:rsid w:val="00C9707C"/>
    <w:rsid w:val="00CB3104"/>
    <w:rsid w:val="00D1387D"/>
    <w:rsid w:val="00D22731"/>
    <w:rsid w:val="00D41837"/>
    <w:rsid w:val="00DE27F2"/>
    <w:rsid w:val="00DF4DE4"/>
    <w:rsid w:val="00E82C50"/>
    <w:rsid w:val="00E85480"/>
    <w:rsid w:val="00ED164A"/>
    <w:rsid w:val="00ED466A"/>
    <w:rsid w:val="00EF09D3"/>
    <w:rsid w:val="00F70DF6"/>
    <w:rsid w:val="00F82540"/>
    <w:rsid w:val="00FB176F"/>
    <w:rsid w:val="00FB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29CE"/>
  <w15:docId w15:val="{99D14C62-4865-410A-9505-DFF08CAE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654F8"/>
    <w:rPr>
      <w:color w:val="0000FF"/>
      <w:u w:val="single"/>
    </w:rPr>
  </w:style>
  <w:style w:type="paragraph" w:customStyle="1" w:styleId="210">
    <w:name w:val="210"/>
    <w:basedOn w:val="a"/>
    <w:rsid w:val="0057240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Prime</cp:lastModifiedBy>
  <cp:revision>9</cp:revision>
  <cp:lastPrinted>2024-09-26T06:22:00Z</cp:lastPrinted>
  <dcterms:created xsi:type="dcterms:W3CDTF">2024-09-09T11:01:00Z</dcterms:created>
  <dcterms:modified xsi:type="dcterms:W3CDTF">2024-09-26T06:23:00Z</dcterms:modified>
</cp:coreProperties>
</file>