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7F1BD9">
        <w:rPr>
          <w:b/>
          <w:sz w:val="28"/>
          <w:szCs w:val="28"/>
        </w:rPr>
        <w:t>23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316BF7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0</w:t>
      </w:r>
      <w:r w:rsidR="00865AB2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листопада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178AC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Default="00EE521A" w:rsidP="00EE521A">
      <w:pPr>
        <w:rPr>
          <w:sz w:val="28"/>
          <w:szCs w:val="28"/>
        </w:rPr>
      </w:pPr>
      <w:r w:rsidRPr="00BF0B3F">
        <w:rPr>
          <w:sz w:val="28"/>
          <w:szCs w:val="28"/>
        </w:rPr>
        <w:t>Про надання дозволу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проєкту </w:t>
      </w:r>
    </w:p>
    <w:p w:rsidR="00EE521A" w:rsidRDefault="00EE521A" w:rsidP="00EE521A">
      <w:pPr>
        <w:rPr>
          <w:sz w:val="28"/>
          <w:szCs w:val="28"/>
        </w:rPr>
      </w:pPr>
      <w:r w:rsidRPr="00BF0B3F">
        <w:rPr>
          <w:sz w:val="28"/>
          <w:szCs w:val="28"/>
        </w:rPr>
        <w:t xml:space="preserve">землеустрою щодо відведення земельної ділянки </w:t>
      </w:r>
    </w:p>
    <w:p w:rsidR="00EE521A" w:rsidRPr="00BF0B3F" w:rsidRDefault="00EE521A" w:rsidP="00EE521A">
      <w:pPr>
        <w:rPr>
          <w:sz w:val="28"/>
          <w:szCs w:val="28"/>
        </w:rPr>
      </w:pPr>
      <w:r w:rsidRPr="00BF0B3F">
        <w:rPr>
          <w:sz w:val="28"/>
          <w:szCs w:val="28"/>
        </w:rPr>
        <w:t xml:space="preserve">у користування на умовах оренди </w:t>
      </w:r>
      <w:r>
        <w:rPr>
          <w:sz w:val="28"/>
          <w:szCs w:val="28"/>
        </w:rPr>
        <w:t>АТ</w:t>
      </w:r>
      <w:r w:rsidRPr="00BF0B3F">
        <w:rPr>
          <w:sz w:val="28"/>
          <w:szCs w:val="28"/>
        </w:rPr>
        <w:t xml:space="preserve"> «</w:t>
      </w:r>
      <w:r>
        <w:rPr>
          <w:sz w:val="28"/>
          <w:szCs w:val="28"/>
        </w:rPr>
        <w:t>Миколаївобленерго</w:t>
      </w:r>
      <w:r w:rsidRPr="00BF0B3F">
        <w:rPr>
          <w:sz w:val="28"/>
          <w:szCs w:val="28"/>
        </w:rPr>
        <w:t>»</w:t>
      </w:r>
    </w:p>
    <w:p w:rsidR="00EE521A" w:rsidRDefault="00EE521A" w:rsidP="00EE521A">
      <w:pPr>
        <w:jc w:val="both"/>
        <w:rPr>
          <w:b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50 Закону України «Про землеустрій», Закону України “Про оренду землі”,</w:t>
      </w:r>
      <w:bookmarkStart w:id="0" w:name="n3"/>
      <w:bookmarkEnd w:id="0"/>
      <w:r>
        <w:rPr>
          <w:sz w:val="28"/>
          <w:szCs w:val="28"/>
        </w:rPr>
        <w:t xml:space="preserve">  розглянувши клопотання АТ</w:t>
      </w:r>
      <w:r w:rsidRPr="00BF0B3F">
        <w:rPr>
          <w:sz w:val="28"/>
          <w:szCs w:val="28"/>
        </w:rPr>
        <w:t xml:space="preserve"> «</w:t>
      </w:r>
      <w:r>
        <w:rPr>
          <w:sz w:val="28"/>
          <w:szCs w:val="28"/>
        </w:rPr>
        <w:t>Миколаївобленерго</w:t>
      </w:r>
      <w:r w:rsidRPr="00BF0B3F">
        <w:rPr>
          <w:sz w:val="28"/>
          <w:szCs w:val="28"/>
        </w:rPr>
        <w:t>»</w:t>
      </w:r>
      <w:r>
        <w:rPr>
          <w:sz w:val="28"/>
          <w:szCs w:val="28"/>
        </w:rPr>
        <w:t>, 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Pr="008472B9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EE521A" w:rsidRPr="00316BF7" w:rsidRDefault="00EE521A" w:rsidP="00EE521A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7B4CE8">
        <w:rPr>
          <w:sz w:val="28"/>
          <w:szCs w:val="28"/>
          <w:lang w:val="uk-UA"/>
        </w:rPr>
        <w:t xml:space="preserve">Надати дозвіл Акціонерному товариству «Миколаївобленерго»  на розробку </w:t>
      </w:r>
      <w:proofErr w:type="spellStart"/>
      <w:r w:rsidRPr="007B4CE8">
        <w:rPr>
          <w:sz w:val="28"/>
          <w:szCs w:val="28"/>
          <w:lang w:val="uk-UA"/>
        </w:rPr>
        <w:t>проєкту</w:t>
      </w:r>
      <w:proofErr w:type="spellEnd"/>
      <w:r w:rsidRPr="007B4CE8">
        <w:rPr>
          <w:sz w:val="28"/>
          <w:szCs w:val="28"/>
          <w:lang w:val="uk-UA"/>
        </w:rPr>
        <w:t xml:space="preserve"> землеустрою щодо відведення земельної ділянки у користування на умовах оренди для розміщення, будівництва, експлуатації та обслуговування будівель і споруд об'єктів передачі електричної  та теплової енергії орієнтовною площею </w:t>
      </w:r>
      <w:r w:rsidR="008E7C23">
        <w:rPr>
          <w:sz w:val="28"/>
          <w:szCs w:val="28"/>
          <w:lang w:val="en-US"/>
        </w:rPr>
        <w:t>XXXXX</w:t>
      </w:r>
      <w:r w:rsidRPr="00316BF7">
        <w:rPr>
          <w:sz w:val="28"/>
          <w:szCs w:val="28"/>
          <w:lang w:val="uk-UA"/>
        </w:rPr>
        <w:t xml:space="preserve"> (</w:t>
      </w:r>
      <w:r w:rsidR="00316BF7">
        <w:rPr>
          <w:sz w:val="28"/>
          <w:szCs w:val="28"/>
          <w:lang w:val="uk-UA"/>
        </w:rPr>
        <w:t>опора ПЛ-10кВ СВ105-5</w:t>
      </w:r>
      <w:r w:rsidRPr="00316BF7">
        <w:rPr>
          <w:sz w:val="28"/>
          <w:szCs w:val="28"/>
          <w:lang w:val="uk-UA"/>
        </w:rPr>
        <w:t>)</w:t>
      </w:r>
      <w:r w:rsidR="00316BF7">
        <w:rPr>
          <w:sz w:val="28"/>
          <w:szCs w:val="28"/>
          <w:lang w:val="uk-UA"/>
        </w:rPr>
        <w:t xml:space="preserve"> та </w:t>
      </w:r>
      <w:r w:rsidR="008E7C23">
        <w:rPr>
          <w:sz w:val="28"/>
          <w:szCs w:val="28"/>
          <w:lang w:val="en-US"/>
        </w:rPr>
        <w:t>XXXX</w:t>
      </w:r>
      <w:r w:rsidR="00316BF7">
        <w:rPr>
          <w:sz w:val="28"/>
          <w:szCs w:val="28"/>
          <w:lang w:val="uk-UA"/>
        </w:rPr>
        <w:t xml:space="preserve"> га (трансформаторна підстанція КТП-250/10/0,4 кВ)</w:t>
      </w:r>
      <w:r>
        <w:rPr>
          <w:sz w:val="28"/>
          <w:szCs w:val="28"/>
          <w:lang w:val="uk-UA"/>
        </w:rPr>
        <w:t xml:space="preserve"> </w:t>
      </w:r>
      <w:r w:rsidRPr="00316BF7">
        <w:rPr>
          <w:sz w:val="28"/>
          <w:szCs w:val="28"/>
          <w:lang w:val="uk-UA"/>
        </w:rPr>
        <w:t xml:space="preserve">із земель комунальної </w:t>
      </w:r>
      <w:r w:rsidRPr="00316BF7">
        <w:rPr>
          <w:rStyle w:val="a3"/>
          <w:b w:val="0"/>
          <w:bCs w:val="0"/>
          <w:sz w:val="28"/>
          <w:szCs w:val="28"/>
          <w:lang w:val="uk-UA"/>
        </w:rPr>
        <w:t>власності, не переданих у власність, або не наданих у користування</w:t>
      </w:r>
      <w:r w:rsidRPr="00316BF7">
        <w:rPr>
          <w:sz w:val="28"/>
          <w:szCs w:val="28"/>
          <w:lang w:val="uk-UA"/>
        </w:rPr>
        <w:t xml:space="preserve"> </w:t>
      </w:r>
      <w:r w:rsidR="00316BF7">
        <w:rPr>
          <w:sz w:val="28"/>
          <w:szCs w:val="28"/>
          <w:lang w:val="uk-UA"/>
        </w:rPr>
        <w:t xml:space="preserve">поблизу житлових будинків </w:t>
      </w:r>
      <w:r w:rsidR="008E7C23">
        <w:rPr>
          <w:sz w:val="28"/>
          <w:szCs w:val="28"/>
          <w:lang w:val="en-US"/>
        </w:rPr>
        <w:t>XXXXX</w:t>
      </w:r>
      <w:r w:rsidRPr="00316BF7">
        <w:rPr>
          <w:sz w:val="28"/>
          <w:szCs w:val="28"/>
          <w:lang w:val="uk-UA"/>
        </w:rPr>
        <w:t xml:space="preserve"> </w:t>
      </w:r>
      <w:r w:rsidR="00316BF7">
        <w:rPr>
          <w:sz w:val="28"/>
          <w:szCs w:val="28"/>
          <w:lang w:val="uk-UA"/>
        </w:rPr>
        <w:t xml:space="preserve">по вул. </w:t>
      </w:r>
      <w:r w:rsidR="008E7C23">
        <w:rPr>
          <w:sz w:val="28"/>
          <w:szCs w:val="28"/>
          <w:lang w:val="en-US"/>
        </w:rPr>
        <w:t>XXXX</w:t>
      </w:r>
      <w:bookmarkStart w:id="1" w:name="_GoBack"/>
      <w:bookmarkEnd w:id="1"/>
      <w:r w:rsidR="00316BF7">
        <w:rPr>
          <w:sz w:val="28"/>
          <w:szCs w:val="28"/>
          <w:lang w:val="uk-UA"/>
        </w:rPr>
        <w:t xml:space="preserve"> в с. Новопетрівське </w:t>
      </w:r>
      <w:r w:rsidRPr="00316BF7">
        <w:rPr>
          <w:sz w:val="28"/>
          <w:szCs w:val="28"/>
          <w:lang w:val="uk-UA"/>
        </w:rPr>
        <w:t>Миколаївського району  Миколаївської області.</w:t>
      </w:r>
    </w:p>
    <w:p w:rsidR="00F26B3B" w:rsidRDefault="00EE521A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B4CE8">
        <w:rPr>
          <w:sz w:val="28"/>
          <w:szCs w:val="28"/>
        </w:rPr>
        <w:t>Розроблений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проєкт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7C12E8" w:rsidRPr="00F26B3B" w:rsidRDefault="00012551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</w:t>
      </w:r>
      <w:r w:rsidR="00892606">
        <w:rPr>
          <w:sz w:val="28"/>
          <w:szCs w:val="28"/>
          <w:lang w:val="uk-UA"/>
        </w:rPr>
        <w:t>н</w:t>
      </w:r>
      <w:r w:rsidR="00563B6E" w:rsidRPr="00F26B3B">
        <w:rPr>
          <w:sz w:val="28"/>
          <w:szCs w:val="28"/>
        </w:rPr>
        <w:t>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791D"/>
    <w:rsid w:val="00190292"/>
    <w:rsid w:val="002537ED"/>
    <w:rsid w:val="00292979"/>
    <w:rsid w:val="002C1E6E"/>
    <w:rsid w:val="002F5A0D"/>
    <w:rsid w:val="00300B4F"/>
    <w:rsid w:val="00316BF7"/>
    <w:rsid w:val="0036193B"/>
    <w:rsid w:val="003667AE"/>
    <w:rsid w:val="003F05A0"/>
    <w:rsid w:val="004348FE"/>
    <w:rsid w:val="00437A02"/>
    <w:rsid w:val="004A19ED"/>
    <w:rsid w:val="00532561"/>
    <w:rsid w:val="00563B6E"/>
    <w:rsid w:val="005F1AD9"/>
    <w:rsid w:val="005F2097"/>
    <w:rsid w:val="00602B08"/>
    <w:rsid w:val="006178AC"/>
    <w:rsid w:val="00634EFD"/>
    <w:rsid w:val="00681EEC"/>
    <w:rsid w:val="007035B8"/>
    <w:rsid w:val="00752FF7"/>
    <w:rsid w:val="007942B8"/>
    <w:rsid w:val="007C12E8"/>
    <w:rsid w:val="007D35B1"/>
    <w:rsid w:val="007F1BD9"/>
    <w:rsid w:val="007F4AB4"/>
    <w:rsid w:val="00836C5A"/>
    <w:rsid w:val="00865AB2"/>
    <w:rsid w:val="00872B07"/>
    <w:rsid w:val="00890C73"/>
    <w:rsid w:val="00892606"/>
    <w:rsid w:val="008C4AB0"/>
    <w:rsid w:val="008E7C23"/>
    <w:rsid w:val="008F2D15"/>
    <w:rsid w:val="009220AB"/>
    <w:rsid w:val="00933828"/>
    <w:rsid w:val="00944809"/>
    <w:rsid w:val="00957183"/>
    <w:rsid w:val="00966E49"/>
    <w:rsid w:val="009A4D60"/>
    <w:rsid w:val="009C32BE"/>
    <w:rsid w:val="009D03D1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17AC8"/>
    <w:rsid w:val="00D64AB4"/>
    <w:rsid w:val="00DA1584"/>
    <w:rsid w:val="00DB6C4A"/>
    <w:rsid w:val="00E23238"/>
    <w:rsid w:val="00E4740A"/>
    <w:rsid w:val="00E64E5F"/>
    <w:rsid w:val="00E82C50"/>
    <w:rsid w:val="00E85480"/>
    <w:rsid w:val="00EE0FE4"/>
    <w:rsid w:val="00EE521A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68C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2024-11-07T13:13:00Z</cp:lastPrinted>
  <dcterms:created xsi:type="dcterms:W3CDTF">2024-10-31T12:36:00Z</dcterms:created>
  <dcterms:modified xsi:type="dcterms:W3CDTF">2024-11-20T11:51:00Z</dcterms:modified>
</cp:coreProperties>
</file>