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72" w:rsidRPr="00AF6706" w:rsidRDefault="00423772" w:rsidP="00CF652D">
      <w:pPr>
        <w:ind w:left="6096" w:right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3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7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423772" w:rsidRPr="00423772" w:rsidRDefault="00423772" w:rsidP="00423772">
      <w:pPr>
        <w:spacing w:after="0"/>
        <w:ind w:left="4248" w:right="461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3772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1912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772" w:rsidRPr="00423772" w:rsidRDefault="00423772" w:rsidP="0042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72">
        <w:rPr>
          <w:rFonts w:ascii="Times New Roman" w:hAnsi="Times New Roman" w:cs="Times New Roman"/>
          <w:b/>
          <w:sz w:val="28"/>
          <w:szCs w:val="28"/>
        </w:rPr>
        <w:t>Костянтинівська сільська рада</w:t>
      </w:r>
    </w:p>
    <w:p w:rsidR="00423772" w:rsidRPr="00423772" w:rsidRDefault="00423772" w:rsidP="0042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72">
        <w:rPr>
          <w:rFonts w:ascii="Times New Roman" w:hAnsi="Times New Roman" w:cs="Times New Roman"/>
          <w:b/>
          <w:sz w:val="28"/>
          <w:szCs w:val="28"/>
        </w:rPr>
        <w:t>Миколаївського району Миколаївської області</w:t>
      </w:r>
    </w:p>
    <w:p w:rsidR="00423772" w:rsidRPr="00423772" w:rsidRDefault="00423772" w:rsidP="004237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377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__________________Виконавчий комітет_____________________</w:t>
      </w:r>
    </w:p>
    <w:p w:rsidR="00423772" w:rsidRPr="00423772" w:rsidRDefault="00423772" w:rsidP="004237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3772" w:rsidRPr="00423772" w:rsidRDefault="00423772" w:rsidP="0042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72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42377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23772">
        <w:rPr>
          <w:rFonts w:ascii="Times New Roman" w:hAnsi="Times New Roman" w:cs="Times New Roman"/>
          <w:b/>
          <w:sz w:val="28"/>
          <w:szCs w:val="28"/>
        </w:rPr>
        <w:t xml:space="preserve"> Я  № </w:t>
      </w:r>
      <w:r w:rsidR="00AF6706">
        <w:rPr>
          <w:rFonts w:ascii="Times New Roman" w:hAnsi="Times New Roman" w:cs="Times New Roman"/>
          <w:b/>
          <w:sz w:val="28"/>
          <w:szCs w:val="28"/>
        </w:rPr>
        <w:t>59</w:t>
      </w:r>
    </w:p>
    <w:p w:rsidR="006F4A47" w:rsidRPr="002B3B65" w:rsidRDefault="006F4A47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Костянтинівка                               </w:t>
      </w:r>
      <w:r w:rsidR="00F84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</w:t>
      </w:r>
      <w:r w:rsidR="00CC7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</w:t>
      </w:r>
      <w:r w:rsidR="00131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F84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21</w:t>
      </w:r>
      <w:r w:rsidR="00CF6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F84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лютого</w:t>
      </w:r>
      <w:r w:rsidR="00957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F6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57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202</w:t>
      </w:r>
      <w:r w:rsidR="00CC7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оку</w:t>
      </w:r>
    </w:p>
    <w:p w:rsidR="006F4A47" w:rsidRPr="002B3B65" w:rsidRDefault="006F4A47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 </w:t>
      </w:r>
    </w:p>
    <w:p w:rsidR="006F4A47" w:rsidRDefault="006F4A47" w:rsidP="0055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 </w:t>
      </w:r>
      <w:r w:rsidR="00F84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внесення змін до рішення № 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6F4A47" w:rsidRDefault="00F84786" w:rsidP="0055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виконавчого комітету від 27 січня 2022</w:t>
      </w:r>
      <w:r w:rsidR="006F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р.</w:t>
      </w:r>
    </w:p>
    <w:p w:rsidR="00723D85" w:rsidRDefault="00C776EC" w:rsidP="00723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</w:t>
      </w:r>
      <w:r w:rsidR="0072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затвердження плану евакуації»</w:t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13155B" w:rsidRDefault="00C776EC" w:rsidP="0055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 затвердження</w:t>
      </w:r>
      <w:r w:rsidR="0072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Плану евакуації </w:t>
      </w:r>
      <w:r w:rsidR="001E3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населення </w:t>
      </w:r>
    </w:p>
    <w:p w:rsidR="00C776EC" w:rsidRPr="002B3B65" w:rsidRDefault="001E3319" w:rsidP="0055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Костянтинівської сільської ради </w:t>
      </w:r>
      <w:r w:rsidR="00131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новій редакції</w:t>
      </w:r>
    </w:p>
    <w:p w:rsidR="006F4A47" w:rsidRPr="002B3B65" w:rsidRDefault="00C776EC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6F4A47"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6F4A47" w:rsidRDefault="006F4A47" w:rsidP="00196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 </w:t>
      </w:r>
      <w:r w:rsidR="006E77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="00073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Керуючись</w:t>
      </w:r>
      <w:r w:rsidR="0007301D" w:rsidRPr="0007301D">
        <w:t xml:space="preserve"> </w:t>
      </w:r>
      <w:r w:rsidR="0007301D" w:rsidRPr="0007301D">
        <w:rPr>
          <w:rFonts w:ascii="Times New Roman" w:hAnsi="Times New Roman" w:cs="Times New Roman"/>
          <w:sz w:val="28"/>
          <w:szCs w:val="28"/>
        </w:rPr>
        <w:t>ст.36</w:t>
      </w:r>
      <w:r w:rsidR="0007301D" w:rsidRPr="0007301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Закону України «Про місц</w:t>
      </w:r>
      <w:r w:rsidR="00CF6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еве самоврядування в Україні», К</w:t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одексом цивільного захисту України, постановою Кабінету Міністрів України від 30 жовтня 2013 року № 841 «Про затвердження Порядку проведення евакуації у разі загрози виникнення або виникнення надзвичайних ситуацій техногенного та природного характеру» (Назва Порядку із змінами, внесеними згідно з Постановою Кабінету Міністрів </w:t>
      </w:r>
      <w:hyperlink r:id="rId6" w:anchor="n11" w:history="1">
        <w:r w:rsidRPr="002B3B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№ 905 від 30.11.2016</w:t>
        </w:r>
      </w:hyperlink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р.), з метою організованого проведення евакуації населення громади, розміщення його в безпечних районах (пунктах) у разі загрози або виникнення надзвичайної ситуації техногенного, природного, еко</w:t>
      </w:r>
      <w:r w:rsidR="00E25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логічного та воєнного характеру, «Методики</w:t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25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планування заходів з евакуації» затвердженої наказом Міністерства внутрішніх справ України від 10.07.2017р. №579 та з метою визначення механізму здійснення організованого вивезення(виведення) населення із зон можливого впливу наслідків надзвичайної ситуації і розміщення його поза зонами дії вражаючих факторів джерел надзвичайної ситуації у разі виникнення</w:t>
      </w:r>
    </w:p>
    <w:p w:rsidR="00B42BBA" w:rsidRDefault="00196D2E" w:rsidP="00196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</w:t>
      </w:r>
      <w:r w:rsidR="00B42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езпосередньої загрози життю та заподіяння шкоди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здоров’ю</w:t>
      </w:r>
      <w:r w:rsidR="00B42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населення, а також заходів з евакуації матеріальних і культурних цінностей, якщо виникає загр</w:t>
      </w:r>
      <w:r w:rsidR="00073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оза їх пошкодження або знищення, виконавчий комітет </w:t>
      </w:r>
      <w:r w:rsidR="00131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Костянтинівської сільської ради</w:t>
      </w:r>
    </w:p>
    <w:p w:rsidR="0007301D" w:rsidRPr="002B3B65" w:rsidRDefault="0007301D" w:rsidP="00196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E778F" w:rsidRDefault="006F4A47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ВИРІШИВ:</w:t>
      </w:r>
    </w:p>
    <w:p w:rsidR="00A3699F" w:rsidRPr="002B3B65" w:rsidRDefault="00A3699F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F4A47" w:rsidRDefault="00CF652D" w:rsidP="007E37F9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50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Внести зміни до </w:t>
      </w:r>
      <w:r w:rsidR="0021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рішення </w:t>
      </w:r>
      <w:r w:rsidR="00437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виконавчого комітету № 21 від 27 січня 2022</w:t>
      </w:r>
      <w:r w:rsidR="0021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р.</w:t>
      </w:r>
      <w:r w:rsidR="00437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«Про затвердження плану евакуації» </w:t>
      </w:r>
      <w:r w:rsidR="001E5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437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 викласти</w:t>
      </w:r>
      <w:r w:rsidR="0021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437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новій редакції</w:t>
      </w:r>
      <w:r w:rsidR="00616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сторінку 4,7 (додається)</w:t>
      </w:r>
    </w:p>
    <w:p w:rsidR="00A3699F" w:rsidRPr="00474DEB" w:rsidRDefault="00A3699F" w:rsidP="007E37F9">
      <w:pPr>
        <w:pStyle w:val="a3"/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 w:rsidRPr="0043730E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сільського голови з питань діяльності виконавчих органів ради – Олександра ГРИЦЕНКА</w:t>
      </w:r>
      <w:r w:rsidRPr="0043730E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.</w:t>
      </w:r>
    </w:p>
    <w:p w:rsidR="006F4A47" w:rsidRPr="002B3B65" w:rsidRDefault="00C776EC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Сільський  голова                                               </w:t>
      </w:r>
      <w:r w:rsidR="00690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Антон ПАЄНТКО</w:t>
      </w:r>
    </w:p>
    <w:p w:rsidR="00E7483E" w:rsidRDefault="006F4A47" w:rsidP="00935ED8">
      <w:pPr>
        <w:shd w:val="clear" w:color="auto" w:fill="FFFFFF"/>
        <w:spacing w:before="63" w:after="63" w:line="240" w:lineRule="auto"/>
        <w:rPr>
          <w:rFonts w:ascii="Times New Roman" w:hAnsi="Times New Roman" w:cs="Times New Roman"/>
          <w:sz w:val="24"/>
          <w:szCs w:val="24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 </w:t>
      </w:r>
      <w:r w:rsidR="00935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bookmarkStart w:id="0" w:name="_GoBack"/>
      <w:bookmarkEnd w:id="0"/>
      <w:r w:rsidR="00E74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7483E" w:rsidRPr="00285E6D">
        <w:rPr>
          <w:rFonts w:ascii="Times New Roman" w:hAnsi="Times New Roman" w:cs="Times New Roman"/>
          <w:sz w:val="24"/>
          <w:szCs w:val="24"/>
        </w:rPr>
        <w:t>Додаток</w:t>
      </w:r>
      <w:r w:rsidR="00E7483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7483E" w:rsidRDefault="00E7483E" w:rsidP="00E7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рішення виконавчого комітету № 59</w:t>
      </w:r>
    </w:p>
    <w:p w:rsidR="00E7483E" w:rsidRPr="00285E6D" w:rsidRDefault="00E7483E" w:rsidP="00E7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від  21 лютого 2025 року</w:t>
      </w:r>
    </w:p>
    <w:p w:rsidR="00E7483E" w:rsidRDefault="00E7483E" w:rsidP="00E7483E">
      <w:pPr>
        <w:suppressAutoHyphen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</w:p>
    <w:p w:rsidR="00E7483E" w:rsidRDefault="00E7483E" w:rsidP="00E7483E">
      <w:pPr>
        <w:suppressAutoHyphens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Загальна характеристика, висновки з оцінки обстановки</w:t>
      </w:r>
    </w:p>
    <w:p w:rsidR="00E7483E" w:rsidRDefault="00E7483E" w:rsidP="00E7483E">
      <w:pPr>
        <w:suppressAutoHyphens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Костянтинівська сільська рада, як територіальна громада, була утворена в жовтні 2020 року після перших місцевих виборів та включає об'єднання шести сільських рад. До її складу ввійшли такі населені пункти: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Костянтинівка,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Гур’ївка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с. Піски,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Кандибине,с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Новоінгулка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Новоматвіївське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Сільвестрівське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Новопетрівське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Зайве.</w:t>
      </w:r>
    </w:p>
    <w:p w:rsidR="00E7483E" w:rsidRDefault="00E7483E" w:rsidP="00E7483E">
      <w:pPr>
        <w:suppressAutoHyphens/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Адміністративно-територіальний устрій та демографічна характеристика.</w:t>
      </w:r>
    </w:p>
    <w:p w:rsidR="00E7483E" w:rsidRDefault="00E7483E" w:rsidP="00E7483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Кількість населених пунктів - 11</w:t>
      </w:r>
    </w:p>
    <w:p w:rsidR="00E7483E" w:rsidRDefault="00E7483E" w:rsidP="00E7483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Кількість населення -  9703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чол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7483E" w:rsidRDefault="00E7483E" w:rsidP="00E7483E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(по населених пунктах)</w:t>
      </w:r>
    </w:p>
    <w:p w:rsidR="00E7483E" w:rsidRDefault="00E7483E" w:rsidP="00E7483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Баловне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  2288</w:t>
      </w:r>
    </w:p>
    <w:p w:rsidR="00E7483E" w:rsidRDefault="00E7483E" w:rsidP="00E748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с. Костянтинівка- 879</w:t>
      </w:r>
    </w:p>
    <w:p w:rsidR="00E7483E" w:rsidRDefault="00E7483E" w:rsidP="00E7483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Гур’ївка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- 1247</w:t>
      </w:r>
    </w:p>
    <w:p w:rsidR="00E7483E" w:rsidRDefault="00E7483E" w:rsidP="00E7483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Піски- 583</w:t>
      </w:r>
    </w:p>
    <w:p w:rsidR="00E7483E" w:rsidRDefault="00E7483E" w:rsidP="00E7483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Кондибине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 431</w:t>
      </w:r>
    </w:p>
    <w:p w:rsidR="00E7483E" w:rsidRDefault="00E7483E" w:rsidP="00E7483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Новоінгулка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- 615</w:t>
      </w:r>
    </w:p>
    <w:p w:rsidR="00E7483E" w:rsidRDefault="00E7483E" w:rsidP="00E7483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Новоматвіївське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- 157</w:t>
      </w:r>
    </w:p>
    <w:p w:rsidR="00E7483E" w:rsidRDefault="00E7483E" w:rsidP="00E7483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Сілівестровське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- 32</w:t>
      </w:r>
    </w:p>
    <w:p w:rsidR="00E7483E" w:rsidRDefault="00E7483E" w:rsidP="00E7483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Себине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- 1224</w:t>
      </w:r>
    </w:p>
    <w:p w:rsidR="00E7483E" w:rsidRDefault="00E7483E" w:rsidP="00E7483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Новопетрівське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- 2122</w:t>
      </w:r>
    </w:p>
    <w:p w:rsidR="00E7483E" w:rsidRDefault="00E7483E" w:rsidP="00E7483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с.Зайве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- 129</w:t>
      </w:r>
    </w:p>
    <w:p w:rsidR="00E7483E" w:rsidRDefault="00E7483E" w:rsidP="00E7483E">
      <w:pPr>
        <w:spacing w:after="0"/>
        <w:ind w:firstLine="426"/>
        <w:jc w:val="both"/>
        <w:rPr>
          <w:rFonts w:ascii="Times New Roman" w:eastAsiaTheme="minorEastAsia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Водні ресурси: річка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Південний Буг</w:t>
      </w:r>
    </w:p>
    <w:p w:rsidR="00E7483E" w:rsidRDefault="00E7483E" w:rsidP="00E7483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Адміністративно-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т</w:t>
      </w:r>
      <w:r>
        <w:rPr>
          <w:rFonts w:ascii="Times New Roman" w:hAnsi="Times New Roman" w:cs="Times New Roman"/>
          <w:sz w:val="28"/>
          <w:szCs w:val="20"/>
        </w:rPr>
        <w:t>еріторіальні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одининиці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0"/>
        </w:rPr>
        <w:t>старостинські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округи  -7</w:t>
      </w:r>
    </w:p>
    <w:p w:rsidR="00E7483E" w:rsidRDefault="00E7483E" w:rsidP="00E7483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Головним напрямком  громади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є сільське господарство</w:t>
      </w:r>
    </w:p>
    <w:p w:rsidR="00E7483E" w:rsidRDefault="00E7483E" w:rsidP="00E7483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Лікувальні заклади:</w:t>
      </w:r>
    </w:p>
    <w:p w:rsidR="00E7483E" w:rsidRDefault="00E7483E" w:rsidP="00E7483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Лікарняних амбулаторій</w:t>
      </w:r>
      <w:r>
        <w:rPr>
          <w:rFonts w:ascii="Times New Roman" w:hAnsi="Times New Roman" w:cs="Times New Roman"/>
          <w:sz w:val="28"/>
          <w:szCs w:val="20"/>
        </w:rPr>
        <w:t xml:space="preserve"> - 4</w:t>
      </w:r>
    </w:p>
    <w:p w:rsidR="00E7483E" w:rsidRDefault="00E7483E" w:rsidP="00E7483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0"/>
        </w:rPr>
        <w:t>Фапи</w:t>
      </w:r>
      <w:proofErr w:type="spellEnd"/>
      <w:r>
        <w:rPr>
          <w:rFonts w:ascii="Times New Roman" w:hAnsi="Times New Roman" w:cs="Times New Roman"/>
          <w:sz w:val="28"/>
          <w:szCs w:val="20"/>
        </w:rPr>
        <w:t>- 3</w:t>
      </w:r>
    </w:p>
    <w:p w:rsidR="00E7483E" w:rsidRDefault="00E7483E" w:rsidP="00E7483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Пункти здоров’я </w:t>
      </w:r>
    </w:p>
    <w:p w:rsidR="00E7483E" w:rsidRDefault="00E7483E" w:rsidP="00E7483E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</w:rPr>
        <w:t>Під час весняної повені можу</w:t>
      </w:r>
      <w:r>
        <w:rPr>
          <w:rFonts w:ascii="Times New Roman" w:hAnsi="Times New Roman" w:cs="Times New Roman"/>
          <w:sz w:val="28"/>
          <w:szCs w:val="20"/>
        </w:rPr>
        <w:t>ть бути частково підтоплені – 4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населений </w:t>
      </w:r>
      <w:r>
        <w:rPr>
          <w:rFonts w:ascii="Times New Roman" w:hAnsi="Times New Roman" w:cs="Times New Roman"/>
          <w:sz w:val="28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</w:rPr>
        <w:t>пункт (567 жителів).</w:t>
      </w:r>
    </w:p>
    <w:p w:rsidR="00E7483E" w:rsidRDefault="00E7483E" w:rsidP="00E7483E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</w:rPr>
        <w:t>В разі аварії на лінії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Укрхімтрансамі</w:t>
      </w:r>
      <w:r>
        <w:rPr>
          <w:rFonts w:ascii="Times New Roman" w:hAnsi="Times New Roman" w:cs="Times New Roman"/>
          <w:sz w:val="28"/>
          <w:szCs w:val="20"/>
        </w:rPr>
        <w:t>ак</w:t>
      </w:r>
      <w:proofErr w:type="spellEnd"/>
      <w:r>
        <w:rPr>
          <w:rFonts w:ascii="Times New Roman" w:hAnsi="Times New Roman" w:cs="Times New Roman"/>
          <w:sz w:val="28"/>
          <w:szCs w:val="20"/>
        </w:rPr>
        <w:t>» в зону ураження попадають 11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населених пунктів.</w:t>
      </w:r>
    </w:p>
    <w:p w:rsidR="00E7483E" w:rsidRDefault="00E7483E" w:rsidP="00E7483E">
      <w:pPr>
        <w:widowControl w:val="0"/>
        <w:spacing w:after="0"/>
        <w:ind w:right="5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Площа Костянтинівської сільської ради складає 44304,82 га.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Земельний фонд становить </w:t>
      </w:r>
      <w:r>
        <w:rPr>
          <w:rFonts w:ascii="Times New Roman" w:hAnsi="Times New Roman" w:cs="Times New Roman"/>
          <w:sz w:val="28"/>
          <w:szCs w:val="28"/>
        </w:rPr>
        <w:t>44304,82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.га, з них 36642,266.га займають сільськогосподарські землі. У структурі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сільгосп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угідь- 35725,404 рілля становить 25320,4722 га; багаторічні насадження – 1476,6374 га; пасовища – 5573,6208 га.</w:t>
      </w:r>
    </w:p>
    <w:p w:rsidR="00E7483E" w:rsidRDefault="00E7483E" w:rsidP="00E7483E">
      <w:pPr>
        <w:pStyle w:val="a8"/>
        <w:tabs>
          <w:tab w:val="left" w:pos="567"/>
        </w:tabs>
        <w:ind w:right="57"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</w:rPr>
        <w:t>Площа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лісових</w:t>
      </w:r>
      <w:proofErr w:type="spellEnd"/>
      <w:r>
        <w:rPr>
          <w:color w:val="000000" w:themeColor="text1"/>
          <w:sz w:val="28"/>
          <w:szCs w:val="28"/>
        </w:rPr>
        <w:t xml:space="preserve"> -2692,</w:t>
      </w:r>
      <w:proofErr w:type="gramStart"/>
      <w:r>
        <w:rPr>
          <w:color w:val="000000" w:themeColor="text1"/>
          <w:sz w:val="28"/>
          <w:szCs w:val="28"/>
        </w:rPr>
        <w:t>6588 :</w:t>
      </w:r>
      <w:proofErr w:type="gramEnd"/>
    </w:p>
    <w:p w:rsidR="00E7483E" w:rsidRDefault="00E7483E" w:rsidP="00E7483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дерево-чагарникових насаджень становить 2171,8288 га.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Середня температура самого теплого місяця липня дорівнює 23,7-27,3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тепла. Абсолютний максимум температури повітря по сільській раді в цей період</w:t>
      </w:r>
    </w:p>
    <w:p w:rsidR="00E7483E" w:rsidRDefault="00E7483E" w:rsidP="00E7483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828"/>
        <w:gridCol w:w="3118"/>
      </w:tblGrid>
      <w:tr w:rsidR="00E7483E" w:rsidTr="00E74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3E" w:rsidRDefault="00E74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евакуації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3E" w:rsidRDefault="00E74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 розміщення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еваконаселення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3E" w:rsidRDefault="00E74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Потрапляє у зону підтоп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лення</w:t>
            </w:r>
          </w:p>
          <w:p w:rsidR="00E7483E" w:rsidRDefault="00E74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E7483E" w:rsidTr="00E74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Новопетрівське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Ліцей, сусіди, ДНЗ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3E" w:rsidRDefault="00E7483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</w:tr>
      <w:tr w:rsidR="00E7483E" w:rsidTr="00E74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Себіне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Ліцей, сусіди, ДНЗ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3E" w:rsidRDefault="00E7483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7483E" w:rsidTr="00E74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Гур’ївка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Ліцей,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сусіди,ДНЗ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3E" w:rsidRDefault="00E7483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E7483E" w:rsidTr="00E7483E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Баловне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Ліцей,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сусіди,ДНЗ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3E" w:rsidRDefault="00E7483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</w:tbl>
    <w:p w:rsidR="00E7483E" w:rsidRDefault="00E7483E" w:rsidP="00E7483E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 аварії на аміакопроводі</w:t>
      </w:r>
    </w:p>
    <w:p w:rsidR="00E7483E" w:rsidRDefault="00E7483E" w:rsidP="00E7483E">
      <w:pPr>
        <w:spacing w:after="0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Розрахунками передбачено евакуювати населення в безпечні райони із</w:t>
      </w:r>
    </w:p>
    <w:tbl>
      <w:tblPr>
        <w:tblW w:w="1017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2909"/>
        <w:gridCol w:w="1009"/>
        <w:gridCol w:w="23"/>
        <w:gridCol w:w="818"/>
        <w:gridCol w:w="1098"/>
        <w:gridCol w:w="52"/>
        <w:gridCol w:w="1117"/>
        <w:gridCol w:w="159"/>
        <w:gridCol w:w="2063"/>
      </w:tblGrid>
      <w:tr w:rsidR="00E7483E" w:rsidTr="00E7483E">
        <w:trPr>
          <w:trHeight w:val="772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483E" w:rsidRDefault="00E7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Найменування області, район, територіальна громада (далі ТГ)</w:t>
            </w:r>
          </w:p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Загроза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Загальна</w:t>
            </w:r>
          </w:p>
          <w:p w:rsidR="00E7483E" w:rsidRDefault="00E7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</w:t>
            </w:r>
          </w:p>
          <w:p w:rsidR="00E7483E" w:rsidRDefault="00E7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населення</w:t>
            </w:r>
          </w:p>
          <w:p w:rsidR="00E7483E" w:rsidRDefault="00E7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(осіб)*</w:t>
            </w: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83E" w:rsidRDefault="00E7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мешканців, які планують до</w:t>
            </w:r>
          </w:p>
          <w:p w:rsidR="00E7483E" w:rsidRDefault="00E7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євакуації</w:t>
            </w:r>
            <w:proofErr w:type="spellEnd"/>
          </w:p>
        </w:tc>
      </w:tr>
      <w:tr w:rsidR="00E7483E" w:rsidTr="00E7483E">
        <w:trPr>
          <w:trHeight w:val="764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E7483E" w:rsidRDefault="00E748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2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483E" w:rsidRDefault="00E7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E7483E" w:rsidRDefault="00E7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 них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7483E" w:rsidRDefault="00E748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Маломобільні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группи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тому числі особи з інвалідністю</w:t>
            </w:r>
          </w:p>
        </w:tc>
      </w:tr>
      <w:tr w:rsidR="00E7483E" w:rsidTr="00E7483E">
        <w:trPr>
          <w:trHeight w:val="370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53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70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</w:tr>
      <w:tr w:rsidR="00E7483E" w:rsidTr="00E7483E">
        <w:trPr>
          <w:trHeight w:val="772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53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дорослі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діти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</w:tr>
      <w:tr w:rsidR="00E7483E" w:rsidTr="00E7483E">
        <w:trPr>
          <w:trHeight w:val="591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53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3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3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83E" w:rsidRDefault="00E748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</w:tr>
      <w:tr w:rsidR="00E7483E" w:rsidTr="00E7483E">
        <w:trPr>
          <w:trHeight w:val="303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Евакуація населення з 10,1 км зони хімічного забруднення у разі виникнення аварії</w:t>
            </w:r>
          </w:p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на аміакопроводі</w:t>
            </w:r>
          </w:p>
        </w:tc>
      </w:tr>
      <w:tr w:rsidR="00E7483E" w:rsidTr="00E7483E">
        <w:trPr>
          <w:trHeight w:val="30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Кандибине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</w:t>
            </w:r>
          </w:p>
        </w:tc>
      </w:tr>
      <w:tr w:rsidR="00E7483E" w:rsidTr="00E7483E">
        <w:trPr>
          <w:trHeight w:val="30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Новоматвіївське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E7483E" w:rsidTr="00E7483E">
        <w:trPr>
          <w:trHeight w:val="31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Сельвестрівське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483E" w:rsidRDefault="00E7483E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83E" w:rsidRDefault="00E7483E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E7483E" w:rsidTr="00E7483E">
        <w:trPr>
          <w:trHeight w:val="30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Гур'ївка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1299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216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55</w:t>
            </w:r>
          </w:p>
        </w:tc>
      </w:tr>
      <w:tr w:rsidR="00E7483E" w:rsidTr="00E7483E">
        <w:trPr>
          <w:trHeight w:val="30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с. Піски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613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188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</w:tr>
      <w:tr w:rsidR="00E7483E" w:rsidTr="00E7483E">
        <w:trPr>
          <w:trHeight w:val="30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с. Костянтинівка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874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173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</w:t>
            </w:r>
          </w:p>
        </w:tc>
      </w:tr>
      <w:tr w:rsidR="00E7483E" w:rsidTr="00E7483E">
        <w:trPr>
          <w:trHeight w:val="30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Себине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1479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72</w:t>
            </w:r>
          </w:p>
        </w:tc>
      </w:tr>
      <w:tr w:rsidR="00E7483E" w:rsidTr="00E7483E">
        <w:trPr>
          <w:trHeight w:val="30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Новопетрівське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2138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562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406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108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</w:t>
            </w:r>
          </w:p>
        </w:tc>
      </w:tr>
      <w:tr w:rsidR="00E7483E" w:rsidTr="00E7483E">
        <w:trPr>
          <w:trHeight w:val="30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Новоінгулка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613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196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</w:t>
            </w:r>
          </w:p>
        </w:tc>
      </w:tr>
      <w:tr w:rsidR="00E7483E" w:rsidTr="00E7483E">
        <w:trPr>
          <w:trHeight w:val="30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Баловне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2404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124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142</w:t>
            </w:r>
          </w:p>
        </w:tc>
      </w:tr>
      <w:tr w:rsidR="00E7483E" w:rsidTr="00E7483E">
        <w:trPr>
          <w:trHeight w:val="30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с. Зайве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206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E7483E" w:rsidTr="00E7483E">
        <w:trPr>
          <w:trHeight w:val="30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483E" w:rsidRDefault="00E7483E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7483E" w:rsidRDefault="00E7483E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83E" w:rsidRDefault="00E748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E7483E" w:rsidRDefault="00E7483E" w:rsidP="00E7483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83E" w:rsidRDefault="00E7483E" w:rsidP="00E7483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Всього підлягає евакуації населення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населених пунктів загальною кількістю </w:t>
      </w:r>
      <w:r>
        <w:rPr>
          <w:rFonts w:ascii="Times New Roman" w:hAnsi="Times New Roman" w:cs="Times New Roman"/>
          <w:b/>
          <w:sz w:val="28"/>
          <w:szCs w:val="28"/>
        </w:rPr>
        <w:t>9703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чоловік.</w:t>
      </w:r>
    </w:p>
    <w:p w:rsidR="00E7483E" w:rsidRDefault="00E7483E" w:rsidP="00E7483E">
      <w:pPr>
        <w:suppressAutoHyphens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При виникненні лісових пожеж:</w:t>
      </w:r>
    </w:p>
    <w:p w:rsidR="00E7483E" w:rsidRDefault="00E7483E" w:rsidP="00E7483E">
      <w:pPr>
        <w:spacing w:after="0" w:line="240" w:lineRule="auto"/>
        <w:ind w:right="5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Евакуація  населення  із  зон  лісових пожеж проводиться у  першу  чергу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   пунктів,  що знаходяться  поблизу  небезпечних зони. Враховуючи обставини, які можуть скластися внаслідок надзвичайних ситуацій, населення підлягає виводу пішки за межі небезпечних зон, крім нетранспортабельних хворих, евакуація яких здійснюється власним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транспортом.Евакуація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населення у разі пожежі лісових масивів проводиться згідно планів захисту населення району, об’єктів господарської діяльності: </w:t>
      </w:r>
    </w:p>
    <w:p w:rsidR="00E7483E" w:rsidRDefault="00E7483E" w:rsidP="00E7483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с.Баловне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362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20FD" w:rsidRPr="002B3B65" w:rsidRDefault="00E7483E" w:rsidP="00935ED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с.Новопетрівське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–152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9020FD" w:rsidRPr="002B3B65" w:rsidSect="00935ED8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023E"/>
    <w:multiLevelType w:val="hybridMultilevel"/>
    <w:tmpl w:val="D6DEC258"/>
    <w:lvl w:ilvl="0" w:tplc="0000001D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633C25"/>
    <w:multiLevelType w:val="multilevel"/>
    <w:tmpl w:val="3444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E7C"/>
    <w:multiLevelType w:val="hybridMultilevel"/>
    <w:tmpl w:val="7850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46D5"/>
    <w:multiLevelType w:val="multilevel"/>
    <w:tmpl w:val="5B402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C1193"/>
    <w:multiLevelType w:val="multilevel"/>
    <w:tmpl w:val="AFE2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B4B38"/>
    <w:multiLevelType w:val="multilevel"/>
    <w:tmpl w:val="EAEE3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21C97"/>
    <w:multiLevelType w:val="hybridMultilevel"/>
    <w:tmpl w:val="E0B88692"/>
    <w:lvl w:ilvl="0" w:tplc="514A0C00">
      <w:start w:val="1"/>
      <w:numFmt w:val="decimal"/>
      <w:lvlText w:val="%1)"/>
      <w:lvlJc w:val="left"/>
      <w:pPr>
        <w:ind w:left="1002" w:hanging="435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2D1261"/>
    <w:multiLevelType w:val="multilevel"/>
    <w:tmpl w:val="918C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62BAF"/>
    <w:multiLevelType w:val="multilevel"/>
    <w:tmpl w:val="4BCAF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B65A1A"/>
    <w:multiLevelType w:val="multilevel"/>
    <w:tmpl w:val="4EE8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1B2066"/>
    <w:multiLevelType w:val="multilevel"/>
    <w:tmpl w:val="1F14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0426BD"/>
    <w:multiLevelType w:val="hybridMultilevel"/>
    <w:tmpl w:val="EAEE62DE"/>
    <w:lvl w:ilvl="0" w:tplc="1AE071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4A47"/>
    <w:rsid w:val="000017EA"/>
    <w:rsid w:val="0007301D"/>
    <w:rsid w:val="00092EB8"/>
    <w:rsid w:val="000A5EC6"/>
    <w:rsid w:val="000E0613"/>
    <w:rsid w:val="0013155B"/>
    <w:rsid w:val="00196D2E"/>
    <w:rsid w:val="001E3319"/>
    <w:rsid w:val="001E58DC"/>
    <w:rsid w:val="00205494"/>
    <w:rsid w:val="00205801"/>
    <w:rsid w:val="00205FCE"/>
    <w:rsid w:val="00213004"/>
    <w:rsid w:val="002641EC"/>
    <w:rsid w:val="00270D0A"/>
    <w:rsid w:val="002C2178"/>
    <w:rsid w:val="002E6DDA"/>
    <w:rsid w:val="00301A40"/>
    <w:rsid w:val="003040C3"/>
    <w:rsid w:val="0035478A"/>
    <w:rsid w:val="00384547"/>
    <w:rsid w:val="003A23B2"/>
    <w:rsid w:val="00423772"/>
    <w:rsid w:val="0043730E"/>
    <w:rsid w:val="0044468E"/>
    <w:rsid w:val="00467CB2"/>
    <w:rsid w:val="00474DEB"/>
    <w:rsid w:val="0048362F"/>
    <w:rsid w:val="00501AA6"/>
    <w:rsid w:val="005508B4"/>
    <w:rsid w:val="0055536F"/>
    <w:rsid w:val="005A3259"/>
    <w:rsid w:val="005A4D64"/>
    <w:rsid w:val="005C5D4E"/>
    <w:rsid w:val="00616647"/>
    <w:rsid w:val="00690247"/>
    <w:rsid w:val="006E1D76"/>
    <w:rsid w:val="006E778F"/>
    <w:rsid w:val="006F4A47"/>
    <w:rsid w:val="00720918"/>
    <w:rsid w:val="00723D85"/>
    <w:rsid w:val="00732521"/>
    <w:rsid w:val="007E37F9"/>
    <w:rsid w:val="00822E2B"/>
    <w:rsid w:val="0085154A"/>
    <w:rsid w:val="00857A81"/>
    <w:rsid w:val="008E5BBE"/>
    <w:rsid w:val="008F18D8"/>
    <w:rsid w:val="009020FD"/>
    <w:rsid w:val="0090309F"/>
    <w:rsid w:val="009109F0"/>
    <w:rsid w:val="00935ED8"/>
    <w:rsid w:val="00957CE4"/>
    <w:rsid w:val="00981046"/>
    <w:rsid w:val="00981E23"/>
    <w:rsid w:val="009A7DEC"/>
    <w:rsid w:val="009D2DCC"/>
    <w:rsid w:val="009E05F8"/>
    <w:rsid w:val="009E0CAA"/>
    <w:rsid w:val="009F65D2"/>
    <w:rsid w:val="00A3699F"/>
    <w:rsid w:val="00A4533F"/>
    <w:rsid w:val="00AE072A"/>
    <w:rsid w:val="00AE58CC"/>
    <w:rsid w:val="00AF6706"/>
    <w:rsid w:val="00B065FC"/>
    <w:rsid w:val="00B25556"/>
    <w:rsid w:val="00B42BBA"/>
    <w:rsid w:val="00B854ED"/>
    <w:rsid w:val="00B90D13"/>
    <w:rsid w:val="00B915EC"/>
    <w:rsid w:val="00B93751"/>
    <w:rsid w:val="00BF632B"/>
    <w:rsid w:val="00C70B82"/>
    <w:rsid w:val="00C73D5E"/>
    <w:rsid w:val="00C776EC"/>
    <w:rsid w:val="00CC3457"/>
    <w:rsid w:val="00CC7263"/>
    <w:rsid w:val="00CF652D"/>
    <w:rsid w:val="00D427C0"/>
    <w:rsid w:val="00E12C93"/>
    <w:rsid w:val="00E20EEF"/>
    <w:rsid w:val="00E254F3"/>
    <w:rsid w:val="00E54E54"/>
    <w:rsid w:val="00E7483E"/>
    <w:rsid w:val="00EB1F63"/>
    <w:rsid w:val="00F1228D"/>
    <w:rsid w:val="00F30F27"/>
    <w:rsid w:val="00F84786"/>
    <w:rsid w:val="00F94267"/>
    <w:rsid w:val="00FB463D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7114"/>
  <w15:docId w15:val="{A96785AF-DDFC-46F7-AB7A-6425CFBE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4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57A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6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7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7A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857A8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857A8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rvps2">
    <w:name w:val="rvps2"/>
    <w:basedOn w:val="a"/>
    <w:rsid w:val="0085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857A81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No Spacing"/>
    <w:uiPriority w:val="1"/>
    <w:qFormat/>
    <w:rsid w:val="00E7483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905-2016-%D0%BF/paran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3807</Words>
  <Characters>2171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Prime</cp:lastModifiedBy>
  <cp:revision>48</cp:revision>
  <cp:lastPrinted>2025-02-21T09:01:00Z</cp:lastPrinted>
  <dcterms:created xsi:type="dcterms:W3CDTF">2025-01-14T07:56:00Z</dcterms:created>
  <dcterms:modified xsi:type="dcterms:W3CDTF">2025-02-24T07:55:00Z</dcterms:modified>
</cp:coreProperties>
</file>