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A609" w14:textId="77777777" w:rsidR="009947A1" w:rsidRPr="007F64BF" w:rsidRDefault="009947A1" w:rsidP="009947A1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69EA020" wp14:editId="5E71A9D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86395" w14:textId="77777777" w:rsidR="009947A1" w:rsidRPr="007F64BF" w:rsidRDefault="009947A1" w:rsidP="009947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Pr="00361E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14:paraId="43B153CC" w14:textId="77777777" w:rsidR="009947A1" w:rsidRPr="007F64BF" w:rsidRDefault="009947A1" w:rsidP="009947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Pr="00361E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14:paraId="04E89EF1" w14:textId="77777777" w:rsidR="009947A1" w:rsidRPr="007F64BF" w:rsidRDefault="009947A1" w:rsidP="009947A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14:paraId="6B263141" w14:textId="77777777" w:rsidR="009947A1" w:rsidRPr="00EC4D31" w:rsidRDefault="009947A1" w:rsidP="009947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3C832D" w14:textId="77777777" w:rsidR="009947A1" w:rsidRPr="009F440F" w:rsidRDefault="009947A1" w:rsidP="009947A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Pr="00B8041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57</w:t>
      </w:r>
    </w:p>
    <w:p w14:paraId="338112DD" w14:textId="77777777" w:rsidR="009947A1" w:rsidRDefault="009947A1" w:rsidP="009947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>
        <w:rPr>
          <w:rFonts w:ascii="Times New Roman" w:hAnsi="Times New Roman"/>
          <w:sz w:val="28"/>
          <w:szCs w:val="28"/>
        </w:rPr>
        <w:t xml:space="preserve">21 лютого </w:t>
      </w:r>
      <w:r w:rsidRPr="002665E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14:paraId="79BD86FE" w14:textId="77777777" w:rsidR="009947A1" w:rsidRPr="00EC4D31" w:rsidRDefault="009947A1" w:rsidP="009947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F0AEE3" w14:textId="77777777" w:rsidR="009947A1" w:rsidRPr="00EC4D31" w:rsidRDefault="009947A1" w:rsidP="009947A1">
      <w:pPr>
        <w:spacing w:after="0" w:line="240" w:lineRule="auto"/>
        <w:ind w:right="4960"/>
        <w:rPr>
          <w:rFonts w:ascii="Times New Roman" w:hAnsi="Times New Roman"/>
          <w:sz w:val="28"/>
          <w:szCs w:val="28"/>
        </w:rPr>
      </w:pPr>
      <w:bookmarkStart w:id="0" w:name="_Hlk131767445"/>
      <w:bookmarkStart w:id="1" w:name="_Hlk156561331"/>
      <w:bookmarkStart w:id="2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bookmarkEnd w:id="0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</w:t>
      </w:r>
      <w:bookmarkStart w:id="3" w:name="_Hlk156558697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одноразової матеріальної допомоги на встановлення надгробного пам’ятника загиблому військовослужбовцю </w:t>
      </w:r>
      <w:bookmarkEnd w:id="1"/>
      <w:bookmarkEnd w:id="3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Череп’яному О.М. </w:t>
      </w:r>
    </w:p>
    <w:bookmarkEnd w:id="2"/>
    <w:p w14:paraId="0A723AF8" w14:textId="77777777" w:rsidR="009947A1" w:rsidRPr="00EC4D31" w:rsidRDefault="009947A1" w:rsidP="009947A1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14:paraId="5B4D0359" w14:textId="77777777" w:rsidR="009947A1" w:rsidRPr="00EC4D31" w:rsidRDefault="009947A1" w:rsidP="009947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Розглянувши заяву Череп’яної Лариси Петрівни, яка проживає в                                с.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Баловне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Миколаївського району, Миколаївської обл.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керуючись </w:t>
      </w:r>
      <w:r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ст. 34, 5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«Про місцеве самоврядування в Україні»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P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ішення сільської ради від 19.10.2023 №6 «Про затвердження Комплексної програми соціального захисту населення «Турбота»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Костянтинівської сільської ради на 2024 – 2026 роки,</w:t>
      </w:r>
      <w:r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надання додаткової підтримки сім’ям загиблих військовослужбовців, </w:t>
      </w:r>
      <w:r w:rsidRPr="00291725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r w:rsidRPr="00291725">
        <w:rPr>
          <w:rFonts w:ascii="Times New Roman" w:hAnsi="Times New Roman"/>
          <w:bCs/>
          <w:sz w:val="28"/>
          <w:szCs w:val="28"/>
          <w:lang w:eastAsia="ru-RU"/>
        </w:rPr>
        <w:t xml:space="preserve">Костянтинівської сільської </w:t>
      </w:r>
      <w:r w:rsidRPr="00291725">
        <w:rPr>
          <w:rFonts w:ascii="Times New Roman" w:hAnsi="Times New Roman"/>
          <w:sz w:val="28"/>
          <w:szCs w:val="28"/>
          <w:lang w:eastAsia="ru-RU"/>
        </w:rPr>
        <w:t>ради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4866392" w14:textId="77777777" w:rsidR="009947A1" w:rsidRDefault="009947A1" w:rsidP="009947A1">
      <w:pPr>
        <w:spacing w:after="0" w:line="240" w:lineRule="auto"/>
        <w:ind w:firstLine="567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14:paraId="22A6A3A5" w14:textId="77777777" w:rsidR="009947A1" w:rsidRPr="003E332C" w:rsidRDefault="009947A1" w:rsidP="009947A1">
      <w:pPr>
        <w:pStyle w:val="msonospacing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14:paraId="6DE0AEFB" w14:textId="77777777" w:rsidR="009947A1" w:rsidRDefault="009947A1" w:rsidP="009947A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Надати 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одноразов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матеріальн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допомог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встановлення надгробного пам’ятника загиблому військовослужбовцю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Череп’яному Олександру Михайловичу, його дружині – Череп’яній Ларисі Петрівні у розмірі               15 000,00 грн.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FA5BC4E" w14:textId="77777777" w:rsidR="009947A1" w:rsidRPr="003E332C" w:rsidRDefault="009947A1" w:rsidP="009947A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 за виконанням рішення покласти на першого заступника сільського голови Ніну РЕВТУ.</w:t>
      </w:r>
    </w:p>
    <w:p w14:paraId="7435F68B" w14:textId="77777777" w:rsidR="009947A1" w:rsidRPr="00CC512B" w:rsidRDefault="009947A1" w:rsidP="009947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5401626" w14:textId="77777777" w:rsidR="009947A1" w:rsidRPr="003E332C" w:rsidRDefault="009947A1" w:rsidP="009947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14:paraId="1DE8B38E" w14:textId="77777777" w:rsidR="00E34EA3" w:rsidRDefault="00E34EA3">
      <w:bookmarkStart w:id="4" w:name="_GoBack"/>
      <w:bookmarkEnd w:id="4"/>
    </w:p>
    <w:sectPr w:rsidR="00E34EA3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151A"/>
    <w:multiLevelType w:val="hybridMultilevel"/>
    <w:tmpl w:val="F61AEE5C"/>
    <w:lvl w:ilvl="0" w:tplc="080C3684">
      <w:start w:val="1"/>
      <w:numFmt w:val="decimal"/>
      <w:lvlText w:val="%1."/>
      <w:lvlJc w:val="left"/>
      <w:pPr>
        <w:ind w:left="1415" w:hanging="707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7E"/>
    <w:rsid w:val="003D587E"/>
    <w:rsid w:val="009947A1"/>
    <w:rsid w:val="00E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A18F4-08F0-4B49-902A-7BEBEAB4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A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A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nhideWhenUsed/>
    <w:rsid w:val="00994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sonospacing0">
    <w:name w:val="msonospacing"/>
    <w:basedOn w:val="a"/>
    <w:rsid w:val="00994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qFormat/>
    <w:rsid w:val="00994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2025-02-26T11:51:00Z</dcterms:created>
  <dcterms:modified xsi:type="dcterms:W3CDTF">2025-02-26T11:52:00Z</dcterms:modified>
</cp:coreProperties>
</file>