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C7" w:rsidRPr="00064FC7" w:rsidRDefault="00064FC7" w:rsidP="00064FC7">
      <w:pPr>
        <w:ind w:left="4248"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</w:t>
      </w:r>
    </w:p>
    <w:p w:rsidR="00064FC7" w:rsidRPr="00701958" w:rsidRDefault="003969EB" w:rsidP="00064FC7">
      <w:pPr>
        <w:ind w:left="4248" w:right="14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0F5B24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0F5B24">
        <w:rPr>
          <w:b/>
          <w:sz w:val="28"/>
          <w:szCs w:val="28"/>
          <w:lang w:val="uk-UA"/>
        </w:rPr>
        <w:t>94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6260B5">
        <w:rPr>
          <w:sz w:val="28"/>
          <w:szCs w:val="28"/>
          <w:lang w:val="uk-UA"/>
        </w:rPr>
        <w:t>0</w:t>
      </w:r>
      <w:r w:rsidR="00064FC7">
        <w:rPr>
          <w:sz w:val="28"/>
          <w:szCs w:val="28"/>
          <w:lang w:val="uk-UA"/>
        </w:rPr>
        <w:t xml:space="preserve"> </w:t>
      </w:r>
      <w:r w:rsidR="006260B5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</w:t>
      </w:r>
      <w:r w:rsidR="00064F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A77770" w:rsidRDefault="00851E05" w:rsidP="00A77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</w:t>
      </w:r>
      <w:r w:rsidR="00A77770">
        <w:rPr>
          <w:sz w:val="28"/>
          <w:szCs w:val="28"/>
          <w:lang w:val="uk-UA"/>
        </w:rPr>
        <w:t xml:space="preserve">в с. Кандибине </w:t>
      </w:r>
    </w:p>
    <w:p w:rsidR="0042116C" w:rsidRDefault="0042116C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 w:rsidR="006260B5">
        <w:rPr>
          <w:sz w:val="28"/>
          <w:szCs w:val="28"/>
          <w:lang w:val="uk-UA"/>
        </w:rPr>
        <w:t>Сауленка</w:t>
      </w:r>
      <w:proofErr w:type="spellEnd"/>
      <w:r w:rsidR="006260B5">
        <w:rPr>
          <w:sz w:val="28"/>
          <w:szCs w:val="28"/>
          <w:lang w:val="uk-UA"/>
        </w:rPr>
        <w:t xml:space="preserve"> Є.В. та </w:t>
      </w:r>
      <w:r w:rsidR="00CF4253">
        <w:rPr>
          <w:sz w:val="28"/>
          <w:szCs w:val="28"/>
          <w:lang w:val="uk-UA"/>
        </w:rPr>
        <w:t xml:space="preserve">гр. </w:t>
      </w:r>
      <w:r w:rsidR="006260B5">
        <w:rPr>
          <w:sz w:val="28"/>
          <w:szCs w:val="28"/>
          <w:lang w:val="uk-UA"/>
        </w:rPr>
        <w:t>Жилки О.В</w:t>
      </w:r>
      <w:r>
        <w:rPr>
          <w:sz w:val="28"/>
          <w:szCs w:val="28"/>
          <w:lang w:val="uk-UA"/>
        </w:rPr>
        <w:t>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proofErr w:type="spellStart"/>
      <w:r w:rsidR="006260B5">
        <w:rPr>
          <w:sz w:val="28"/>
          <w:szCs w:val="28"/>
          <w:lang w:val="uk-UA"/>
        </w:rPr>
        <w:t>Сауленка</w:t>
      </w:r>
      <w:proofErr w:type="spellEnd"/>
      <w:r w:rsidR="006260B5">
        <w:rPr>
          <w:sz w:val="28"/>
          <w:szCs w:val="28"/>
          <w:lang w:val="uk-UA"/>
        </w:rPr>
        <w:t xml:space="preserve"> Євгенія Вікторовича та Жилки Оксани Вікторівни</w:t>
      </w:r>
      <w:r w:rsidR="00075AC6">
        <w:rPr>
          <w:sz w:val="28"/>
          <w:szCs w:val="28"/>
          <w:lang w:val="uk-UA"/>
        </w:rPr>
        <w:t xml:space="preserve">, </w:t>
      </w:r>
      <w:r w:rsidR="0042116C">
        <w:rPr>
          <w:sz w:val="28"/>
          <w:szCs w:val="28"/>
          <w:lang w:val="uk-UA"/>
        </w:rPr>
        <w:t>як</w:t>
      </w:r>
      <w:r w:rsidR="00064FC7">
        <w:rPr>
          <w:sz w:val="28"/>
          <w:szCs w:val="28"/>
          <w:lang w:val="uk-UA"/>
        </w:rPr>
        <w:t>ий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6260B5">
        <w:rPr>
          <w:sz w:val="28"/>
          <w:szCs w:val="28"/>
          <w:lang w:val="uk-UA"/>
        </w:rPr>
        <w:t>і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>ська область, Миколаївський район с. К</w:t>
      </w:r>
      <w:r w:rsidR="00064FC7">
        <w:rPr>
          <w:sz w:val="28"/>
          <w:szCs w:val="28"/>
          <w:lang w:val="uk-UA"/>
        </w:rPr>
        <w:t>андибине</w:t>
      </w:r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 xml:space="preserve">по </w:t>
      </w:r>
      <w:r w:rsidR="006260B5">
        <w:rPr>
          <w:sz w:val="28"/>
          <w:szCs w:val="28"/>
          <w:lang w:val="uk-UA"/>
        </w:rPr>
        <w:t>вул.</w:t>
      </w:r>
      <w:r w:rsidR="00064FC7">
        <w:rPr>
          <w:sz w:val="28"/>
          <w:szCs w:val="28"/>
          <w:lang w:val="uk-UA"/>
        </w:rPr>
        <w:t xml:space="preserve"> </w:t>
      </w:r>
      <w:r w:rsidR="000D3FF8">
        <w:rPr>
          <w:sz w:val="28"/>
          <w:szCs w:val="28"/>
          <w:lang w:val="en-US"/>
        </w:rPr>
        <w:t>XXXXX</w:t>
      </w:r>
      <w:r w:rsidR="00704D65">
        <w:rPr>
          <w:sz w:val="28"/>
          <w:szCs w:val="28"/>
          <w:lang w:val="uk-UA"/>
        </w:rPr>
        <w:t xml:space="preserve"> с.</w:t>
      </w:r>
      <w:r w:rsidR="003A2421">
        <w:rPr>
          <w:sz w:val="28"/>
          <w:szCs w:val="28"/>
          <w:lang w:val="uk-UA"/>
        </w:rPr>
        <w:t xml:space="preserve"> </w:t>
      </w:r>
      <w:r w:rsidR="00234847">
        <w:rPr>
          <w:sz w:val="28"/>
          <w:szCs w:val="28"/>
          <w:lang w:val="uk-UA"/>
        </w:rPr>
        <w:t>К</w:t>
      </w:r>
      <w:r w:rsidR="00064FC7">
        <w:rPr>
          <w:sz w:val="28"/>
          <w:szCs w:val="28"/>
          <w:lang w:val="uk-UA"/>
        </w:rPr>
        <w:t>андибине</w:t>
      </w:r>
      <w:r w:rsidR="006260B5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</w:t>
      </w:r>
      <w:r w:rsidR="00064FC7">
        <w:rPr>
          <w:sz w:val="28"/>
          <w:szCs w:val="28"/>
          <w:lang w:val="uk-UA"/>
        </w:rPr>
        <w:t>, у зв’язку з оформленням спадщини</w:t>
      </w:r>
      <w:r>
        <w:rPr>
          <w:sz w:val="28"/>
          <w:szCs w:val="28"/>
          <w:lang w:val="uk-UA"/>
        </w:rPr>
        <w:t>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</w:t>
      </w:r>
      <w:r w:rsidR="00064FC7">
        <w:rPr>
          <w:sz w:val="28"/>
          <w:szCs w:val="28"/>
          <w:lang w:val="uk-UA"/>
        </w:rPr>
        <w:t>власником</w:t>
      </w:r>
      <w:r w:rsidR="0042116C">
        <w:rPr>
          <w:sz w:val="28"/>
          <w:szCs w:val="28"/>
          <w:lang w:val="uk-UA"/>
        </w:rPr>
        <w:t xml:space="preserve"> якого</w:t>
      </w:r>
      <w:r w:rsidR="00856812">
        <w:rPr>
          <w:sz w:val="28"/>
          <w:szCs w:val="28"/>
          <w:lang w:val="uk-UA"/>
        </w:rPr>
        <w:t xml:space="preserve"> </w:t>
      </w:r>
      <w:r w:rsidR="00064FC7">
        <w:rPr>
          <w:sz w:val="28"/>
          <w:szCs w:val="28"/>
          <w:lang w:val="uk-UA"/>
        </w:rPr>
        <w:t xml:space="preserve">був </w:t>
      </w:r>
      <w:r>
        <w:rPr>
          <w:sz w:val="28"/>
          <w:szCs w:val="28"/>
          <w:lang w:val="uk-UA"/>
        </w:rPr>
        <w:t>гр.</w:t>
      </w:r>
      <w:r w:rsidR="00436B0D">
        <w:rPr>
          <w:sz w:val="28"/>
          <w:szCs w:val="28"/>
          <w:lang w:val="uk-UA"/>
        </w:rPr>
        <w:t xml:space="preserve"> </w:t>
      </w:r>
      <w:proofErr w:type="spellStart"/>
      <w:r w:rsidR="006260B5">
        <w:rPr>
          <w:sz w:val="28"/>
          <w:szCs w:val="28"/>
          <w:lang w:val="uk-UA"/>
        </w:rPr>
        <w:t>Сауленко</w:t>
      </w:r>
      <w:proofErr w:type="spellEnd"/>
      <w:r w:rsidR="006260B5">
        <w:rPr>
          <w:sz w:val="28"/>
          <w:szCs w:val="28"/>
          <w:lang w:val="uk-UA"/>
        </w:rPr>
        <w:t xml:space="preserve"> Віктор Якович</w:t>
      </w:r>
      <w:r w:rsidR="00064FC7">
        <w:rPr>
          <w:sz w:val="28"/>
          <w:szCs w:val="28"/>
          <w:lang w:val="uk-UA"/>
        </w:rPr>
        <w:t xml:space="preserve"> (спадщину прийма</w:t>
      </w:r>
      <w:r w:rsidR="006260B5">
        <w:rPr>
          <w:sz w:val="28"/>
          <w:szCs w:val="28"/>
          <w:lang w:val="uk-UA"/>
        </w:rPr>
        <w:t>ють</w:t>
      </w:r>
      <w:r w:rsidR="00064FC7">
        <w:rPr>
          <w:sz w:val="28"/>
          <w:szCs w:val="28"/>
          <w:lang w:val="uk-UA"/>
        </w:rPr>
        <w:t xml:space="preserve"> </w:t>
      </w:r>
      <w:r w:rsidR="00CF4253">
        <w:rPr>
          <w:sz w:val="28"/>
          <w:szCs w:val="28"/>
          <w:lang w:val="uk-UA"/>
        </w:rPr>
        <w:t xml:space="preserve">гр. </w:t>
      </w:r>
      <w:proofErr w:type="spellStart"/>
      <w:r w:rsidR="006260B5">
        <w:rPr>
          <w:sz w:val="28"/>
          <w:szCs w:val="28"/>
          <w:lang w:val="uk-UA"/>
        </w:rPr>
        <w:t>Сауленко</w:t>
      </w:r>
      <w:proofErr w:type="spellEnd"/>
      <w:r w:rsidR="006260B5">
        <w:rPr>
          <w:sz w:val="28"/>
          <w:szCs w:val="28"/>
          <w:lang w:val="uk-UA"/>
        </w:rPr>
        <w:t xml:space="preserve"> Євгеній Вікторович та </w:t>
      </w:r>
      <w:r w:rsidR="00CF4253">
        <w:rPr>
          <w:sz w:val="28"/>
          <w:szCs w:val="28"/>
          <w:lang w:val="uk-UA"/>
        </w:rPr>
        <w:t xml:space="preserve">гр. </w:t>
      </w:r>
      <w:r w:rsidR="006260B5">
        <w:rPr>
          <w:sz w:val="28"/>
          <w:szCs w:val="28"/>
          <w:lang w:val="uk-UA"/>
        </w:rPr>
        <w:t>Жилка Оксана Вікторівна</w:t>
      </w:r>
      <w:r w:rsidR="00064FC7">
        <w:rPr>
          <w:sz w:val="28"/>
          <w:szCs w:val="28"/>
          <w:lang w:val="uk-UA"/>
        </w:rPr>
        <w:t>)</w:t>
      </w:r>
      <w:r w:rsidR="00C46DF4">
        <w:rPr>
          <w:sz w:val="28"/>
          <w:szCs w:val="28"/>
          <w:lang w:val="uk-UA"/>
        </w:rPr>
        <w:t>:</w:t>
      </w:r>
    </w:p>
    <w:p w:rsidR="003969EB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К</w:t>
      </w:r>
      <w:r w:rsidR="005C3F32">
        <w:rPr>
          <w:sz w:val="28"/>
          <w:szCs w:val="28"/>
          <w:lang w:val="uk-UA"/>
        </w:rPr>
        <w:t>андибине</w:t>
      </w:r>
      <w:r w:rsidR="00704D65">
        <w:rPr>
          <w:sz w:val="28"/>
          <w:szCs w:val="28"/>
          <w:lang w:val="uk-UA"/>
        </w:rPr>
        <w:t xml:space="preserve">, </w:t>
      </w:r>
      <w:r w:rsidR="006260B5">
        <w:rPr>
          <w:sz w:val="28"/>
          <w:szCs w:val="28"/>
          <w:lang w:val="uk-UA"/>
        </w:rPr>
        <w:t>вул.</w:t>
      </w:r>
      <w:r w:rsidR="005C3F32">
        <w:rPr>
          <w:sz w:val="28"/>
          <w:szCs w:val="28"/>
          <w:lang w:val="uk-UA"/>
        </w:rPr>
        <w:t xml:space="preserve"> </w:t>
      </w:r>
      <w:r w:rsidR="000D3FF8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>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63187D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64FC7"/>
    <w:rsid w:val="00075AC6"/>
    <w:rsid w:val="000D3FF8"/>
    <w:rsid w:val="000F5B24"/>
    <w:rsid w:val="0010519D"/>
    <w:rsid w:val="00106A7D"/>
    <w:rsid w:val="00234847"/>
    <w:rsid w:val="00274574"/>
    <w:rsid w:val="00283829"/>
    <w:rsid w:val="003969EB"/>
    <w:rsid w:val="003A2421"/>
    <w:rsid w:val="003A255B"/>
    <w:rsid w:val="0042116C"/>
    <w:rsid w:val="00436B0D"/>
    <w:rsid w:val="00481C66"/>
    <w:rsid w:val="005114BC"/>
    <w:rsid w:val="00514F7A"/>
    <w:rsid w:val="005263DC"/>
    <w:rsid w:val="005A4C8B"/>
    <w:rsid w:val="005C3F32"/>
    <w:rsid w:val="006023EE"/>
    <w:rsid w:val="006260B5"/>
    <w:rsid w:val="0063187D"/>
    <w:rsid w:val="00682D38"/>
    <w:rsid w:val="006A1B28"/>
    <w:rsid w:val="006A3F8D"/>
    <w:rsid w:val="00701958"/>
    <w:rsid w:val="00704D65"/>
    <w:rsid w:val="007A60E1"/>
    <w:rsid w:val="007D6AA5"/>
    <w:rsid w:val="0081056D"/>
    <w:rsid w:val="00851E05"/>
    <w:rsid w:val="00855F45"/>
    <w:rsid w:val="00856812"/>
    <w:rsid w:val="008914D6"/>
    <w:rsid w:val="008F2170"/>
    <w:rsid w:val="00A01A9B"/>
    <w:rsid w:val="00A66EC7"/>
    <w:rsid w:val="00A66F9C"/>
    <w:rsid w:val="00A77770"/>
    <w:rsid w:val="00A97693"/>
    <w:rsid w:val="00AE38A1"/>
    <w:rsid w:val="00AF35C7"/>
    <w:rsid w:val="00BA11EC"/>
    <w:rsid w:val="00C22919"/>
    <w:rsid w:val="00C448A0"/>
    <w:rsid w:val="00C46DF4"/>
    <w:rsid w:val="00C63526"/>
    <w:rsid w:val="00CB1B5B"/>
    <w:rsid w:val="00CE7AB1"/>
    <w:rsid w:val="00CF4253"/>
    <w:rsid w:val="00D076FE"/>
    <w:rsid w:val="00D601FC"/>
    <w:rsid w:val="00D74FEE"/>
    <w:rsid w:val="00E313B7"/>
    <w:rsid w:val="00ED09D4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C08F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2025-03-06T08:03:00Z</cp:lastPrinted>
  <dcterms:created xsi:type="dcterms:W3CDTF">2023-12-11T07:03:00Z</dcterms:created>
  <dcterms:modified xsi:type="dcterms:W3CDTF">2025-03-25T07:23:00Z</dcterms:modified>
</cp:coreProperties>
</file>