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59D" w:rsidRDefault="00B9159D" w:rsidP="00B9159D">
      <w:pPr>
        <w:tabs>
          <w:tab w:val="left" w:pos="6885"/>
        </w:tabs>
        <w:spacing w:line="20" w:lineRule="atLeast"/>
        <w:jc w:val="both"/>
        <w:rPr>
          <w:b/>
          <w:sz w:val="28"/>
          <w:szCs w:val="28"/>
        </w:rPr>
      </w:pPr>
      <w:r>
        <w:rPr>
          <w:b/>
          <w:sz w:val="28"/>
          <w:szCs w:val="28"/>
        </w:rPr>
        <w:t xml:space="preserve">                                                                                          </w:t>
      </w:r>
      <w:bookmarkStart w:id="0" w:name="_GoBack"/>
      <w:bookmarkEnd w:id="0"/>
    </w:p>
    <w:p w:rsidR="00B9159D" w:rsidRDefault="00B9159D" w:rsidP="00B9159D">
      <w:pPr>
        <w:spacing w:line="276" w:lineRule="auto"/>
        <w:jc w:val="right"/>
        <w:rPr>
          <w:b/>
          <w:sz w:val="28"/>
          <w:szCs w:val="28"/>
          <w:lang w:val="ru-RU" w:eastAsia="ru-RU"/>
        </w:rPr>
      </w:pPr>
    </w:p>
    <w:p w:rsidR="00B9159D" w:rsidRDefault="00B9159D" w:rsidP="00B9159D">
      <w:pPr>
        <w:spacing w:line="276" w:lineRule="auto"/>
        <w:jc w:val="right"/>
        <w:rPr>
          <w:b/>
          <w:sz w:val="28"/>
          <w:szCs w:val="28"/>
          <w:lang w:val="ru-RU" w:eastAsia="ru-RU"/>
        </w:rPr>
      </w:pPr>
      <w:r>
        <w:rPr>
          <w:noProof/>
        </w:rPr>
        <w:drawing>
          <wp:anchor distT="0" distB="0" distL="114300" distR="114300" simplePos="0" relativeHeight="251658240" behindDoc="0" locked="0" layoutInCell="0" allowOverlap="1">
            <wp:simplePos x="0" y="0"/>
            <wp:positionH relativeFrom="margin">
              <wp:posOffset>2600960</wp:posOffset>
            </wp:positionH>
            <wp:positionV relativeFrom="margin">
              <wp:posOffset>270510</wp:posOffset>
            </wp:positionV>
            <wp:extent cx="434340" cy="612775"/>
            <wp:effectExtent l="19050" t="0" r="3810" b="0"/>
            <wp:wrapTight wrapText="bothSides">
              <wp:wrapPolygon edited="0">
                <wp:start x="-947" y="0"/>
                <wp:lineTo x="-947" y="20817"/>
                <wp:lineTo x="21789" y="20817"/>
                <wp:lineTo x="21789" y="0"/>
                <wp:lineTo x="-947" y="0"/>
              </wp:wrapPolygon>
            </wp:wrapTight>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l="13655" r="14160"/>
                    <a:stretch>
                      <a:fillRect/>
                    </a:stretch>
                  </pic:blipFill>
                  <pic:spPr bwMode="auto">
                    <a:xfrm>
                      <a:off x="0" y="0"/>
                      <a:ext cx="434340" cy="612775"/>
                    </a:xfrm>
                    <a:prstGeom prst="rect">
                      <a:avLst/>
                    </a:prstGeom>
                    <a:noFill/>
                  </pic:spPr>
                </pic:pic>
              </a:graphicData>
            </a:graphic>
          </wp:anchor>
        </w:drawing>
      </w:r>
    </w:p>
    <w:p w:rsidR="00B9159D" w:rsidRDefault="00B9159D" w:rsidP="00B9159D">
      <w:pPr>
        <w:spacing w:line="276" w:lineRule="auto"/>
        <w:rPr>
          <w:b/>
          <w:sz w:val="28"/>
          <w:szCs w:val="28"/>
          <w:lang w:val="ru-RU" w:eastAsia="ru-RU"/>
        </w:rPr>
      </w:pPr>
    </w:p>
    <w:p w:rsidR="00B9159D" w:rsidRDefault="00B9159D" w:rsidP="00B9159D">
      <w:pPr>
        <w:spacing w:line="276" w:lineRule="auto"/>
        <w:jc w:val="center"/>
        <w:rPr>
          <w:b/>
          <w:sz w:val="28"/>
          <w:szCs w:val="28"/>
          <w:lang w:val="ru-RU" w:eastAsia="ru-RU"/>
        </w:rPr>
      </w:pPr>
      <w:proofErr w:type="spellStart"/>
      <w:r>
        <w:rPr>
          <w:b/>
          <w:sz w:val="28"/>
          <w:szCs w:val="28"/>
          <w:lang w:val="ru-RU" w:eastAsia="ru-RU"/>
        </w:rPr>
        <w:t>Костянтинівськасільська</w:t>
      </w:r>
      <w:proofErr w:type="spellEnd"/>
      <w:r>
        <w:rPr>
          <w:b/>
          <w:sz w:val="28"/>
          <w:szCs w:val="28"/>
          <w:lang w:val="ru-RU" w:eastAsia="ru-RU"/>
        </w:rPr>
        <w:t xml:space="preserve"> рада</w:t>
      </w:r>
    </w:p>
    <w:p w:rsidR="00B9159D" w:rsidRDefault="00B9159D" w:rsidP="00B9159D">
      <w:pPr>
        <w:spacing w:line="276" w:lineRule="auto"/>
        <w:jc w:val="center"/>
        <w:rPr>
          <w:b/>
          <w:sz w:val="28"/>
          <w:szCs w:val="28"/>
          <w:lang w:eastAsia="ru-RU"/>
        </w:rPr>
      </w:pPr>
      <w:proofErr w:type="spellStart"/>
      <w:r>
        <w:rPr>
          <w:b/>
          <w:sz w:val="28"/>
          <w:szCs w:val="28"/>
          <w:lang w:val="ru-RU" w:eastAsia="ru-RU"/>
        </w:rPr>
        <w:t>Миколаївського</w:t>
      </w:r>
      <w:proofErr w:type="spellEnd"/>
      <w:r>
        <w:rPr>
          <w:b/>
          <w:sz w:val="28"/>
          <w:szCs w:val="28"/>
          <w:lang w:val="ru-RU" w:eastAsia="ru-RU"/>
        </w:rPr>
        <w:t xml:space="preserve"> району </w:t>
      </w:r>
      <w:proofErr w:type="spellStart"/>
      <w:r>
        <w:rPr>
          <w:b/>
          <w:sz w:val="28"/>
          <w:szCs w:val="28"/>
          <w:lang w:val="ru-RU" w:eastAsia="ru-RU"/>
        </w:rPr>
        <w:t>Миколаївськоїобласті</w:t>
      </w:r>
      <w:proofErr w:type="spellEnd"/>
    </w:p>
    <w:p w:rsidR="00B9159D" w:rsidRDefault="00B9159D" w:rsidP="00B9159D">
      <w:pPr>
        <w:spacing w:line="276" w:lineRule="auto"/>
        <w:rPr>
          <w:b/>
          <w:sz w:val="28"/>
          <w:szCs w:val="28"/>
          <w:lang w:eastAsia="ru-RU"/>
        </w:rPr>
      </w:pPr>
      <w:r>
        <w:rPr>
          <w:b/>
          <w:sz w:val="28"/>
          <w:szCs w:val="28"/>
          <w:u w:val="single"/>
          <w:lang w:eastAsia="ru-RU"/>
        </w:rPr>
        <w:t xml:space="preserve">           __________________Виконавчий комітет_______________________</w:t>
      </w:r>
    </w:p>
    <w:p w:rsidR="00B9159D" w:rsidRDefault="00B9159D" w:rsidP="00B9159D">
      <w:pPr>
        <w:jc w:val="center"/>
        <w:rPr>
          <w:b/>
          <w:sz w:val="20"/>
          <w:szCs w:val="20"/>
          <w:lang w:eastAsia="ru-RU"/>
        </w:rPr>
      </w:pPr>
    </w:p>
    <w:p w:rsidR="00B9159D" w:rsidRDefault="00B9159D" w:rsidP="00B9159D">
      <w:pPr>
        <w:jc w:val="center"/>
        <w:rPr>
          <w:b/>
          <w:sz w:val="28"/>
          <w:szCs w:val="28"/>
          <w:lang w:val="ru-RU" w:eastAsia="ru-RU"/>
        </w:rPr>
      </w:pPr>
      <w:r>
        <w:rPr>
          <w:b/>
          <w:sz w:val="28"/>
          <w:szCs w:val="28"/>
          <w:lang w:eastAsia="ru-RU"/>
        </w:rPr>
        <w:t xml:space="preserve">Р І Ш Е Н </w:t>
      </w:r>
      <w:proofErr w:type="spellStart"/>
      <w:r>
        <w:rPr>
          <w:b/>
          <w:sz w:val="28"/>
          <w:szCs w:val="28"/>
          <w:lang w:eastAsia="ru-RU"/>
        </w:rPr>
        <w:t>Н</w:t>
      </w:r>
      <w:proofErr w:type="spellEnd"/>
      <w:r>
        <w:rPr>
          <w:b/>
          <w:sz w:val="28"/>
          <w:szCs w:val="28"/>
          <w:lang w:eastAsia="ru-RU"/>
        </w:rPr>
        <w:t xml:space="preserve"> Я  № </w:t>
      </w:r>
      <w:r w:rsidR="00F41C57">
        <w:rPr>
          <w:b/>
          <w:sz w:val="28"/>
          <w:szCs w:val="28"/>
          <w:lang w:eastAsia="ru-RU"/>
        </w:rPr>
        <w:t>65</w:t>
      </w:r>
    </w:p>
    <w:p w:rsidR="00B9159D" w:rsidRDefault="00B9159D" w:rsidP="00B9159D">
      <w:pPr>
        <w:rPr>
          <w:sz w:val="28"/>
          <w:szCs w:val="28"/>
        </w:rPr>
      </w:pPr>
      <w:r>
        <w:rPr>
          <w:sz w:val="28"/>
          <w:szCs w:val="28"/>
        </w:rPr>
        <w:t xml:space="preserve"> с. Костянтинівка                          </w:t>
      </w:r>
      <w:r>
        <w:rPr>
          <w:sz w:val="28"/>
          <w:szCs w:val="28"/>
        </w:rPr>
        <w:tab/>
        <w:t xml:space="preserve">         </w:t>
      </w:r>
      <w:r w:rsidR="00F41C57">
        <w:rPr>
          <w:sz w:val="28"/>
          <w:szCs w:val="28"/>
        </w:rPr>
        <w:t xml:space="preserve">                     від 20 берез</w:t>
      </w:r>
      <w:r>
        <w:rPr>
          <w:sz w:val="28"/>
          <w:szCs w:val="28"/>
        </w:rPr>
        <w:t>ня 2024 року</w:t>
      </w:r>
    </w:p>
    <w:p w:rsidR="00B9159D" w:rsidRDefault="00B9159D" w:rsidP="00B9159D">
      <w:pPr>
        <w:rPr>
          <w:sz w:val="28"/>
          <w:szCs w:val="28"/>
        </w:rPr>
      </w:pPr>
    </w:p>
    <w:p w:rsidR="00B9159D" w:rsidRDefault="00B9159D" w:rsidP="00B9159D">
      <w:pPr>
        <w:rPr>
          <w:sz w:val="28"/>
          <w:szCs w:val="28"/>
        </w:rPr>
      </w:pPr>
      <w:r>
        <w:rPr>
          <w:sz w:val="28"/>
          <w:szCs w:val="28"/>
        </w:rPr>
        <w:t>Про звіт директора КП «Садове сервіс»</w:t>
      </w:r>
    </w:p>
    <w:p w:rsidR="00B9159D" w:rsidRDefault="00B9159D" w:rsidP="00B9159D">
      <w:pPr>
        <w:rPr>
          <w:sz w:val="28"/>
          <w:szCs w:val="28"/>
        </w:rPr>
      </w:pPr>
      <w:r>
        <w:rPr>
          <w:sz w:val="28"/>
          <w:szCs w:val="28"/>
        </w:rPr>
        <w:t>про роботу та результати діяльності</w:t>
      </w:r>
    </w:p>
    <w:p w:rsidR="00B9159D" w:rsidRDefault="00B9159D" w:rsidP="00B9159D">
      <w:pPr>
        <w:rPr>
          <w:sz w:val="28"/>
          <w:szCs w:val="28"/>
        </w:rPr>
      </w:pPr>
      <w:r>
        <w:rPr>
          <w:sz w:val="28"/>
          <w:szCs w:val="28"/>
        </w:rPr>
        <w:t>комунального підприємства за 202</w:t>
      </w:r>
      <w:r w:rsidR="00F41C57">
        <w:rPr>
          <w:sz w:val="28"/>
          <w:szCs w:val="28"/>
        </w:rPr>
        <w:t>4</w:t>
      </w:r>
      <w:r>
        <w:rPr>
          <w:sz w:val="28"/>
          <w:szCs w:val="28"/>
        </w:rPr>
        <w:t xml:space="preserve"> рік</w:t>
      </w:r>
    </w:p>
    <w:p w:rsidR="00B9159D" w:rsidRDefault="00B9159D" w:rsidP="00B9159D">
      <w:pPr>
        <w:pStyle w:val="3"/>
        <w:shd w:val="clear" w:color="auto" w:fill="FFFFFF"/>
        <w:jc w:val="both"/>
        <w:rPr>
          <w:rFonts w:eastAsiaTheme="minorHAnsi"/>
          <w:sz w:val="28"/>
          <w:szCs w:val="28"/>
          <w:lang w:eastAsia="en-US"/>
        </w:rPr>
      </w:pPr>
    </w:p>
    <w:p w:rsidR="00B9159D" w:rsidRPr="005837A1" w:rsidRDefault="00B9159D" w:rsidP="00B9159D">
      <w:pPr>
        <w:jc w:val="both"/>
        <w:rPr>
          <w:b/>
          <w:sz w:val="28"/>
          <w:szCs w:val="28"/>
        </w:rPr>
      </w:pPr>
      <w:r w:rsidRPr="005837A1">
        <w:rPr>
          <w:sz w:val="28"/>
        </w:rPr>
        <w:t xml:space="preserve">   Заслухавши </w:t>
      </w:r>
      <w:r w:rsidRPr="005837A1">
        <w:rPr>
          <w:sz w:val="28"/>
          <w:szCs w:val="28"/>
        </w:rPr>
        <w:t xml:space="preserve">звіт директора КП «Садове сервіс»  </w:t>
      </w:r>
      <w:proofErr w:type="spellStart"/>
      <w:r w:rsidRPr="005837A1">
        <w:rPr>
          <w:sz w:val="28"/>
          <w:szCs w:val="28"/>
        </w:rPr>
        <w:t>Несміяна</w:t>
      </w:r>
      <w:proofErr w:type="spellEnd"/>
      <w:r w:rsidRPr="005837A1">
        <w:rPr>
          <w:sz w:val="28"/>
          <w:szCs w:val="28"/>
        </w:rPr>
        <w:t xml:space="preserve"> В.І. про роботу та результати діяльності комунального підприємства за 202</w:t>
      </w:r>
      <w:r w:rsidR="00F41C57">
        <w:rPr>
          <w:sz w:val="28"/>
          <w:szCs w:val="28"/>
        </w:rPr>
        <w:t>4</w:t>
      </w:r>
      <w:r w:rsidRPr="005837A1">
        <w:rPr>
          <w:sz w:val="28"/>
          <w:szCs w:val="28"/>
        </w:rPr>
        <w:t xml:space="preserve"> рік</w:t>
      </w:r>
      <w:r w:rsidRPr="005837A1">
        <w:rPr>
          <w:sz w:val="28"/>
        </w:rPr>
        <w:t>, керуючись статтею 29 Закону України «Про місцеве самоврядування в Україні», виконавчий комітет Костянтинівської сільської ради</w:t>
      </w:r>
    </w:p>
    <w:p w:rsidR="00B9159D" w:rsidRPr="005837A1" w:rsidRDefault="00B9159D" w:rsidP="00B9159D">
      <w:pPr>
        <w:ind w:left="2832" w:hanging="2832"/>
        <w:rPr>
          <w:sz w:val="28"/>
          <w:szCs w:val="28"/>
        </w:rPr>
      </w:pPr>
    </w:p>
    <w:p w:rsidR="00B9159D" w:rsidRPr="005837A1" w:rsidRDefault="00B9159D" w:rsidP="00B9159D">
      <w:pPr>
        <w:ind w:left="2832" w:hanging="2832"/>
        <w:rPr>
          <w:sz w:val="28"/>
          <w:szCs w:val="28"/>
        </w:rPr>
      </w:pPr>
      <w:r w:rsidRPr="005837A1">
        <w:rPr>
          <w:sz w:val="28"/>
          <w:szCs w:val="28"/>
        </w:rPr>
        <w:t>ВИРІШИВ:</w:t>
      </w:r>
    </w:p>
    <w:p w:rsidR="00B9159D" w:rsidRPr="005837A1" w:rsidRDefault="00B9159D" w:rsidP="00B9159D">
      <w:pPr>
        <w:ind w:left="2832" w:hanging="2832"/>
        <w:rPr>
          <w:sz w:val="28"/>
          <w:szCs w:val="28"/>
        </w:rPr>
      </w:pPr>
    </w:p>
    <w:p w:rsidR="00B9159D" w:rsidRPr="005837A1" w:rsidRDefault="00B9159D" w:rsidP="00B9159D">
      <w:pPr>
        <w:jc w:val="both"/>
        <w:rPr>
          <w:sz w:val="28"/>
          <w:szCs w:val="28"/>
        </w:rPr>
      </w:pPr>
      <w:r w:rsidRPr="005837A1">
        <w:rPr>
          <w:sz w:val="28"/>
          <w:szCs w:val="28"/>
        </w:rPr>
        <w:t xml:space="preserve">1. Звіт директора КП «Садове сервіс»  </w:t>
      </w:r>
      <w:proofErr w:type="spellStart"/>
      <w:r w:rsidRPr="005837A1">
        <w:rPr>
          <w:sz w:val="28"/>
          <w:szCs w:val="28"/>
        </w:rPr>
        <w:t>Несміяна</w:t>
      </w:r>
      <w:proofErr w:type="spellEnd"/>
      <w:r w:rsidRPr="005837A1">
        <w:rPr>
          <w:sz w:val="28"/>
          <w:szCs w:val="28"/>
        </w:rPr>
        <w:t xml:space="preserve"> В.І. про роботу та результати діяльності комунального підприємства за 202</w:t>
      </w:r>
      <w:r w:rsidR="00F41C57">
        <w:rPr>
          <w:sz w:val="28"/>
          <w:szCs w:val="28"/>
        </w:rPr>
        <w:t>4</w:t>
      </w:r>
      <w:r w:rsidRPr="005837A1">
        <w:rPr>
          <w:sz w:val="28"/>
          <w:szCs w:val="28"/>
        </w:rPr>
        <w:t xml:space="preserve"> рік прийняти до відома (додається).</w:t>
      </w:r>
    </w:p>
    <w:p w:rsidR="00100B1F" w:rsidRPr="005837A1" w:rsidRDefault="00B9159D" w:rsidP="00100B1F">
      <w:pPr>
        <w:jc w:val="both"/>
        <w:rPr>
          <w:sz w:val="28"/>
          <w:szCs w:val="28"/>
        </w:rPr>
      </w:pPr>
      <w:r w:rsidRPr="005837A1">
        <w:rPr>
          <w:sz w:val="28"/>
          <w:szCs w:val="28"/>
        </w:rPr>
        <w:t xml:space="preserve">2. </w:t>
      </w:r>
      <w:r w:rsidR="00100B1F" w:rsidRPr="005837A1">
        <w:rPr>
          <w:sz w:val="28"/>
          <w:szCs w:val="28"/>
        </w:rPr>
        <w:t xml:space="preserve">Доручити КП «Садове сервіс» забезпечити належний санітарний стан території </w:t>
      </w:r>
      <w:proofErr w:type="spellStart"/>
      <w:r w:rsidR="00100B1F" w:rsidRPr="005837A1">
        <w:rPr>
          <w:sz w:val="28"/>
          <w:szCs w:val="28"/>
        </w:rPr>
        <w:t>Кандибинського</w:t>
      </w:r>
      <w:proofErr w:type="spellEnd"/>
      <w:r w:rsidR="00100B1F" w:rsidRPr="005837A1">
        <w:rPr>
          <w:sz w:val="28"/>
          <w:szCs w:val="28"/>
        </w:rPr>
        <w:t xml:space="preserve"> та </w:t>
      </w:r>
      <w:proofErr w:type="spellStart"/>
      <w:r w:rsidR="00100B1F" w:rsidRPr="005837A1">
        <w:rPr>
          <w:sz w:val="28"/>
          <w:szCs w:val="28"/>
        </w:rPr>
        <w:t>Новоінгульського</w:t>
      </w:r>
      <w:proofErr w:type="spellEnd"/>
      <w:r w:rsidR="00100B1F" w:rsidRPr="005837A1">
        <w:rPr>
          <w:sz w:val="28"/>
          <w:szCs w:val="28"/>
        </w:rPr>
        <w:t xml:space="preserve"> </w:t>
      </w:r>
      <w:proofErr w:type="spellStart"/>
      <w:r w:rsidR="00100B1F" w:rsidRPr="005837A1">
        <w:rPr>
          <w:sz w:val="28"/>
          <w:szCs w:val="28"/>
        </w:rPr>
        <w:t>старостинських</w:t>
      </w:r>
      <w:proofErr w:type="spellEnd"/>
      <w:r w:rsidR="00100B1F" w:rsidRPr="005837A1">
        <w:rPr>
          <w:sz w:val="28"/>
          <w:szCs w:val="28"/>
        </w:rPr>
        <w:t xml:space="preserve"> округів,  організувати збирання та вивезення твердих побутових відходів,привести у належний стан дороги відповідної території, підвищити рівень рентабельності комунального підприємства. </w:t>
      </w:r>
    </w:p>
    <w:p w:rsidR="00B9159D" w:rsidRPr="005837A1" w:rsidRDefault="005837A1" w:rsidP="00100B1F">
      <w:pPr>
        <w:jc w:val="both"/>
        <w:rPr>
          <w:bCs/>
          <w:sz w:val="28"/>
          <w:szCs w:val="28"/>
          <w:bdr w:val="none" w:sz="0" w:space="0" w:color="auto" w:frame="1"/>
          <w:lang w:eastAsia="ru-RU"/>
        </w:rPr>
      </w:pPr>
      <w:r w:rsidRPr="005837A1">
        <w:rPr>
          <w:sz w:val="28"/>
          <w:szCs w:val="28"/>
        </w:rPr>
        <w:t xml:space="preserve">3. </w:t>
      </w:r>
      <w:r w:rsidR="00B9159D" w:rsidRPr="005837A1">
        <w:rPr>
          <w:sz w:val="28"/>
          <w:szCs w:val="28"/>
        </w:rPr>
        <w:t>Контроль за виконанням даного рішення покласти на заступника сільського голови з питань діяльності виконавчих органів Олександра ГРИЦЕНКА.</w:t>
      </w:r>
    </w:p>
    <w:p w:rsidR="00B9159D" w:rsidRPr="005837A1" w:rsidRDefault="00B9159D" w:rsidP="00B9159D">
      <w:pPr>
        <w:tabs>
          <w:tab w:val="left" w:pos="284"/>
        </w:tabs>
        <w:ind w:right="-1"/>
        <w:jc w:val="both"/>
        <w:rPr>
          <w:bCs/>
          <w:sz w:val="28"/>
          <w:szCs w:val="28"/>
          <w:bdr w:val="none" w:sz="0" w:space="0" w:color="auto" w:frame="1"/>
          <w:lang w:eastAsia="ru-RU"/>
        </w:rPr>
      </w:pPr>
    </w:p>
    <w:p w:rsidR="00B9159D" w:rsidRDefault="00B9159D" w:rsidP="00B9159D">
      <w:pPr>
        <w:jc w:val="both"/>
        <w:rPr>
          <w:color w:val="FF0000"/>
          <w:sz w:val="28"/>
          <w:szCs w:val="28"/>
        </w:rPr>
      </w:pPr>
    </w:p>
    <w:p w:rsidR="00B9159D" w:rsidRDefault="00B9159D" w:rsidP="00B9159D">
      <w:pPr>
        <w:tabs>
          <w:tab w:val="left" w:pos="6885"/>
        </w:tabs>
        <w:spacing w:line="20" w:lineRule="atLeast"/>
        <w:jc w:val="both"/>
        <w:rPr>
          <w:b/>
          <w:sz w:val="28"/>
          <w:szCs w:val="28"/>
        </w:rPr>
      </w:pPr>
      <w:r>
        <w:rPr>
          <w:sz w:val="28"/>
          <w:szCs w:val="28"/>
        </w:rPr>
        <w:t>Сільський голова                                                               Антон ПАЄНТКО</w:t>
      </w:r>
    </w:p>
    <w:p w:rsidR="00B9159D" w:rsidRDefault="00B9159D" w:rsidP="00B9159D">
      <w:pPr>
        <w:jc w:val="both"/>
        <w:rPr>
          <w:sz w:val="28"/>
          <w:szCs w:val="28"/>
        </w:rPr>
      </w:pPr>
    </w:p>
    <w:p w:rsidR="00B9159D" w:rsidRDefault="00B9159D" w:rsidP="00B9159D"/>
    <w:p w:rsidR="00B9159D" w:rsidRDefault="00B9159D" w:rsidP="00B9159D"/>
    <w:p w:rsidR="00B9159D" w:rsidRDefault="00B9159D" w:rsidP="00B9159D"/>
    <w:p w:rsidR="00B9159D" w:rsidRDefault="00B9159D" w:rsidP="00B9159D"/>
    <w:p w:rsidR="000202E9" w:rsidRDefault="000202E9" w:rsidP="007E65EF">
      <w:pPr>
        <w:tabs>
          <w:tab w:val="left" w:pos="6885"/>
        </w:tabs>
        <w:spacing w:line="20" w:lineRule="atLeast"/>
        <w:jc w:val="both"/>
        <w:rPr>
          <w:b/>
          <w:sz w:val="28"/>
          <w:szCs w:val="28"/>
        </w:rPr>
      </w:pPr>
    </w:p>
    <w:p w:rsidR="000202E9" w:rsidRDefault="000202E9" w:rsidP="007E65EF">
      <w:pPr>
        <w:tabs>
          <w:tab w:val="left" w:pos="6885"/>
        </w:tabs>
        <w:spacing w:line="20" w:lineRule="atLeast"/>
        <w:jc w:val="both"/>
        <w:rPr>
          <w:b/>
          <w:sz w:val="28"/>
          <w:szCs w:val="28"/>
        </w:rPr>
      </w:pPr>
    </w:p>
    <w:p w:rsidR="000202E9" w:rsidRDefault="000202E9" w:rsidP="007E65EF">
      <w:pPr>
        <w:tabs>
          <w:tab w:val="left" w:pos="6885"/>
        </w:tabs>
        <w:spacing w:line="20" w:lineRule="atLeast"/>
        <w:jc w:val="both"/>
        <w:rPr>
          <w:b/>
          <w:sz w:val="28"/>
          <w:szCs w:val="28"/>
        </w:rPr>
      </w:pPr>
    </w:p>
    <w:p w:rsidR="00143059" w:rsidRDefault="007D286E">
      <w:pPr>
        <w:rPr>
          <w:b/>
          <w:sz w:val="28"/>
          <w:szCs w:val="28"/>
        </w:rPr>
      </w:pPr>
    </w:p>
    <w:p w:rsidR="0049535B" w:rsidRPr="003F539D" w:rsidRDefault="0049535B" w:rsidP="0049535B">
      <w:pPr>
        <w:widowControl w:val="0"/>
        <w:ind w:left="5245"/>
        <w:jc w:val="both"/>
        <w:rPr>
          <w:bCs/>
          <w:bdr w:val="none" w:sz="0" w:space="0" w:color="auto" w:frame="1"/>
          <w:lang w:eastAsia="ru-RU"/>
        </w:rPr>
      </w:pPr>
      <w:r w:rsidRPr="003F539D">
        <w:rPr>
          <w:bCs/>
          <w:bdr w:val="none" w:sz="0" w:space="0" w:color="auto" w:frame="1"/>
          <w:lang w:eastAsia="ru-RU"/>
        </w:rPr>
        <w:lastRenderedPageBreak/>
        <w:t>Додаток 1</w:t>
      </w:r>
    </w:p>
    <w:p w:rsidR="0049535B" w:rsidRPr="003F539D" w:rsidRDefault="0049535B" w:rsidP="0049535B">
      <w:pPr>
        <w:widowControl w:val="0"/>
        <w:ind w:left="5245"/>
        <w:jc w:val="both"/>
        <w:rPr>
          <w:bCs/>
          <w:bdr w:val="none" w:sz="0" w:space="0" w:color="auto" w:frame="1"/>
          <w:lang w:eastAsia="ru-RU"/>
        </w:rPr>
      </w:pPr>
      <w:r w:rsidRPr="003F539D">
        <w:rPr>
          <w:bCs/>
          <w:bdr w:val="none" w:sz="0" w:space="0" w:color="auto" w:frame="1"/>
          <w:lang w:eastAsia="ru-RU"/>
        </w:rPr>
        <w:t xml:space="preserve">до рішення виконавчого комітету </w:t>
      </w:r>
      <w:r>
        <w:rPr>
          <w:bCs/>
          <w:bdr w:val="none" w:sz="0" w:space="0" w:color="auto" w:frame="1"/>
          <w:lang w:eastAsia="ru-RU"/>
        </w:rPr>
        <w:t>№ 65</w:t>
      </w:r>
    </w:p>
    <w:p w:rsidR="0049535B" w:rsidRPr="003F539D" w:rsidRDefault="0049535B" w:rsidP="0049535B">
      <w:pPr>
        <w:widowControl w:val="0"/>
        <w:ind w:left="5245"/>
        <w:jc w:val="both"/>
        <w:rPr>
          <w:bCs/>
          <w:bdr w:val="none" w:sz="0" w:space="0" w:color="auto" w:frame="1"/>
          <w:lang w:eastAsia="ru-RU"/>
        </w:rPr>
      </w:pPr>
      <w:r w:rsidRPr="003F539D">
        <w:rPr>
          <w:bCs/>
          <w:bdr w:val="none" w:sz="0" w:space="0" w:color="auto" w:frame="1"/>
          <w:lang w:eastAsia="ru-RU"/>
        </w:rPr>
        <w:t>від 2</w:t>
      </w:r>
      <w:r>
        <w:rPr>
          <w:bCs/>
          <w:bdr w:val="none" w:sz="0" w:space="0" w:color="auto" w:frame="1"/>
          <w:lang w:eastAsia="ru-RU"/>
        </w:rPr>
        <w:t>0</w:t>
      </w:r>
      <w:r w:rsidRPr="003F539D">
        <w:rPr>
          <w:bCs/>
          <w:bdr w:val="none" w:sz="0" w:space="0" w:color="auto" w:frame="1"/>
          <w:lang w:eastAsia="ru-RU"/>
        </w:rPr>
        <w:t>.0</w:t>
      </w:r>
      <w:r>
        <w:rPr>
          <w:bCs/>
          <w:bdr w:val="none" w:sz="0" w:space="0" w:color="auto" w:frame="1"/>
          <w:lang w:eastAsia="ru-RU"/>
        </w:rPr>
        <w:t>3</w:t>
      </w:r>
      <w:r w:rsidRPr="003F539D">
        <w:rPr>
          <w:bCs/>
          <w:bdr w:val="none" w:sz="0" w:space="0" w:color="auto" w:frame="1"/>
          <w:lang w:eastAsia="ru-RU"/>
        </w:rPr>
        <w:t>.2025 року</w:t>
      </w:r>
    </w:p>
    <w:p w:rsidR="0049535B" w:rsidRDefault="0049535B" w:rsidP="0049535B">
      <w:pPr>
        <w:jc w:val="center"/>
        <w:rPr>
          <w:b/>
          <w:sz w:val="28"/>
          <w:szCs w:val="28"/>
        </w:rPr>
      </w:pPr>
    </w:p>
    <w:p w:rsidR="0049535B" w:rsidRDefault="0049535B" w:rsidP="0049535B">
      <w:pPr>
        <w:jc w:val="center"/>
        <w:rPr>
          <w:b/>
          <w:sz w:val="28"/>
          <w:szCs w:val="28"/>
        </w:rPr>
      </w:pPr>
      <w:r w:rsidRPr="00F97BFB">
        <w:rPr>
          <w:b/>
          <w:sz w:val="28"/>
          <w:szCs w:val="28"/>
        </w:rPr>
        <w:t>Звіт п</w:t>
      </w:r>
      <w:r>
        <w:rPr>
          <w:b/>
          <w:sz w:val="28"/>
          <w:szCs w:val="28"/>
        </w:rPr>
        <w:t>ро</w:t>
      </w:r>
      <w:r w:rsidRPr="00F97BFB">
        <w:rPr>
          <w:b/>
          <w:sz w:val="28"/>
          <w:szCs w:val="28"/>
        </w:rPr>
        <w:t xml:space="preserve"> господарську </w:t>
      </w:r>
      <w:r>
        <w:rPr>
          <w:b/>
          <w:sz w:val="28"/>
          <w:szCs w:val="28"/>
        </w:rPr>
        <w:t xml:space="preserve">та </w:t>
      </w:r>
      <w:r w:rsidRPr="00F97BFB">
        <w:rPr>
          <w:b/>
          <w:sz w:val="28"/>
          <w:szCs w:val="28"/>
        </w:rPr>
        <w:t>фінансову</w:t>
      </w:r>
      <w:r>
        <w:rPr>
          <w:b/>
          <w:sz w:val="28"/>
          <w:szCs w:val="28"/>
        </w:rPr>
        <w:t xml:space="preserve"> діяльність комунального підприємства</w:t>
      </w:r>
    </w:p>
    <w:p w:rsidR="0049535B" w:rsidRDefault="0049535B" w:rsidP="0049535B">
      <w:pPr>
        <w:ind w:left="2124" w:firstLine="708"/>
        <w:rPr>
          <w:b/>
          <w:sz w:val="28"/>
          <w:szCs w:val="28"/>
        </w:rPr>
      </w:pPr>
      <w:r>
        <w:rPr>
          <w:b/>
          <w:sz w:val="28"/>
          <w:szCs w:val="28"/>
        </w:rPr>
        <w:t>«Садове сервіс» за 2024</w:t>
      </w:r>
      <w:r w:rsidRPr="00F97BFB">
        <w:rPr>
          <w:b/>
          <w:sz w:val="28"/>
          <w:szCs w:val="28"/>
        </w:rPr>
        <w:t xml:space="preserve"> рік</w:t>
      </w:r>
    </w:p>
    <w:p w:rsidR="0049535B" w:rsidRDefault="0049535B" w:rsidP="0049535B">
      <w:pPr>
        <w:pStyle w:val="a6"/>
        <w:ind w:left="708"/>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1.  На протязі року комунальне підприємство «Садове сервіс» здійснював господарську діяльність в </w:t>
      </w:r>
      <w:proofErr w:type="spellStart"/>
      <w:r>
        <w:rPr>
          <w:rFonts w:ascii="Times New Roman" w:hAnsi="Times New Roman" w:cs="Times New Roman"/>
          <w:sz w:val="28"/>
          <w:szCs w:val="28"/>
        </w:rPr>
        <w:t>с.Новоінгулка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с.Кандибине</w:t>
      </w:r>
      <w:proofErr w:type="spellEnd"/>
      <w:r>
        <w:rPr>
          <w:rFonts w:ascii="Times New Roman" w:hAnsi="Times New Roman" w:cs="Times New Roman"/>
          <w:sz w:val="28"/>
          <w:szCs w:val="28"/>
        </w:rPr>
        <w:t xml:space="preserve">  із виконання робіт по частковому ремонту водопроводу центральної водо мережі під час поривів системи, здійснювалися роботи по </w:t>
      </w:r>
      <w:proofErr w:type="spellStart"/>
      <w:r>
        <w:rPr>
          <w:rFonts w:ascii="Times New Roman" w:hAnsi="Times New Roman" w:cs="Times New Roman"/>
          <w:sz w:val="28"/>
          <w:szCs w:val="28"/>
        </w:rPr>
        <w:t>розчисткі</w:t>
      </w:r>
      <w:proofErr w:type="spellEnd"/>
      <w:r>
        <w:rPr>
          <w:rFonts w:ascii="Times New Roman" w:hAnsi="Times New Roman" w:cs="Times New Roman"/>
          <w:sz w:val="28"/>
          <w:szCs w:val="28"/>
        </w:rPr>
        <w:t xml:space="preserve"> водопровідних колодязів та навколо них, роботи виконувалися робітниками  підприємства власноруч та із задіянням спецтехніки.  Робітниками постійно здійснювався благоустрій територій громади, благоустрій біля свердловин із дотриманням санітарних норм, проводилися роботи із благоустрою території греблі, виконувалися роботи із облаштування адмінбудівлі в </w:t>
      </w:r>
      <w:proofErr w:type="spellStart"/>
      <w:r>
        <w:rPr>
          <w:rFonts w:ascii="Times New Roman" w:hAnsi="Times New Roman" w:cs="Times New Roman"/>
          <w:sz w:val="28"/>
          <w:szCs w:val="28"/>
        </w:rPr>
        <w:t>с.Новоінгулка</w:t>
      </w:r>
      <w:proofErr w:type="spellEnd"/>
      <w:r>
        <w:rPr>
          <w:rFonts w:ascii="Times New Roman" w:hAnsi="Times New Roman" w:cs="Times New Roman"/>
          <w:sz w:val="28"/>
          <w:szCs w:val="28"/>
        </w:rPr>
        <w:t xml:space="preserve"> та на територіях навколо неї, усі роботи виконувалися робітниками підприємства власноруч та із за діянням спецтехніки та за кошти громади, здійснювався благоустрій старостату в </w:t>
      </w:r>
      <w:proofErr w:type="spellStart"/>
      <w:r>
        <w:rPr>
          <w:rFonts w:ascii="Times New Roman" w:hAnsi="Times New Roman" w:cs="Times New Roman"/>
          <w:sz w:val="28"/>
          <w:szCs w:val="28"/>
        </w:rPr>
        <w:t>с.Кандибине</w:t>
      </w:r>
      <w:proofErr w:type="spellEnd"/>
      <w:r>
        <w:rPr>
          <w:rFonts w:ascii="Times New Roman" w:hAnsi="Times New Roman" w:cs="Times New Roman"/>
          <w:sz w:val="28"/>
          <w:szCs w:val="28"/>
        </w:rPr>
        <w:t xml:space="preserve">, здійснювався благоустрій біля кладовищ в </w:t>
      </w:r>
      <w:proofErr w:type="spellStart"/>
      <w:r>
        <w:rPr>
          <w:rFonts w:ascii="Times New Roman" w:hAnsi="Times New Roman" w:cs="Times New Roman"/>
          <w:sz w:val="28"/>
          <w:szCs w:val="28"/>
        </w:rPr>
        <w:t>с.Новоінгулка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с.Кандибине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с.Новоматвіївське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с.Сільвестрівське</w:t>
      </w:r>
      <w:proofErr w:type="spellEnd"/>
      <w:r>
        <w:rPr>
          <w:rFonts w:ascii="Times New Roman" w:hAnsi="Times New Roman" w:cs="Times New Roman"/>
          <w:sz w:val="28"/>
          <w:szCs w:val="28"/>
        </w:rPr>
        <w:t xml:space="preserve">, роботи виконувалися робітниками власноруч та із задіянням спецтехніки та за кошти громади. </w:t>
      </w:r>
    </w:p>
    <w:p w:rsidR="0049535B" w:rsidRPr="001627DD" w:rsidRDefault="0049535B" w:rsidP="0049535B">
      <w:pPr>
        <w:pStyle w:val="a6"/>
        <w:ind w:left="708" w:firstLine="708"/>
        <w:rPr>
          <w:rFonts w:ascii="Times New Roman" w:hAnsi="Times New Roman" w:cs="Times New Roman"/>
          <w:b/>
          <w:sz w:val="28"/>
          <w:szCs w:val="28"/>
        </w:rPr>
      </w:pPr>
      <w:r>
        <w:rPr>
          <w:rFonts w:ascii="Times New Roman" w:hAnsi="Times New Roman" w:cs="Times New Roman"/>
          <w:sz w:val="28"/>
          <w:szCs w:val="28"/>
        </w:rPr>
        <w:t>Робітниками власноруч та із задіянням спецтехніки виконувалися роботи із благоустрою в місцях алеї слави розташованих стел, в місцях під розташування банерів полеглим воїнам, робітники здійснювали допомогу із виготовлення металевих конструкцій під встановлення банерів полеглим воїнам, всього було виготовлено та встановлено шість конструкцій з банерами.</w:t>
      </w:r>
    </w:p>
    <w:p w:rsidR="0049535B" w:rsidRDefault="0049535B" w:rsidP="0049535B">
      <w:pPr>
        <w:pStyle w:val="a6"/>
        <w:ind w:left="708" w:firstLine="708"/>
        <w:rPr>
          <w:rFonts w:ascii="Times New Roman" w:hAnsi="Times New Roman" w:cs="Times New Roman"/>
          <w:sz w:val="28"/>
          <w:szCs w:val="28"/>
        </w:rPr>
      </w:pPr>
      <w:r>
        <w:rPr>
          <w:rFonts w:ascii="Times New Roman" w:hAnsi="Times New Roman" w:cs="Times New Roman"/>
          <w:sz w:val="28"/>
          <w:szCs w:val="28"/>
        </w:rPr>
        <w:t xml:space="preserve">В адмінбудівлі </w:t>
      </w:r>
      <w:proofErr w:type="spellStart"/>
      <w:r>
        <w:rPr>
          <w:rFonts w:ascii="Times New Roman" w:hAnsi="Times New Roman" w:cs="Times New Roman"/>
          <w:sz w:val="28"/>
          <w:szCs w:val="28"/>
        </w:rPr>
        <w:t>с.Новоінгулка</w:t>
      </w:r>
      <w:proofErr w:type="spellEnd"/>
      <w:r>
        <w:rPr>
          <w:rFonts w:ascii="Times New Roman" w:hAnsi="Times New Roman" w:cs="Times New Roman"/>
          <w:sz w:val="28"/>
          <w:szCs w:val="28"/>
        </w:rPr>
        <w:t xml:space="preserve"> за кошти громади робітниками здійснювався частковий ремонт котельні, здійснювали відновлення системи опалення із демонтажем труб та заміною на нові, здійснювалося облаштування кімнати під вбиральню, виконувалися роботи із підготовки місця під каналізацію до адмінбудівлі </w:t>
      </w:r>
      <w:proofErr w:type="spellStart"/>
      <w:r>
        <w:rPr>
          <w:rFonts w:ascii="Times New Roman" w:hAnsi="Times New Roman" w:cs="Times New Roman"/>
          <w:sz w:val="28"/>
          <w:szCs w:val="28"/>
        </w:rPr>
        <w:t>с.Новоінгулка</w:t>
      </w:r>
      <w:proofErr w:type="spellEnd"/>
      <w:r>
        <w:rPr>
          <w:rFonts w:ascii="Times New Roman" w:hAnsi="Times New Roman" w:cs="Times New Roman"/>
          <w:sz w:val="28"/>
          <w:szCs w:val="28"/>
        </w:rPr>
        <w:t xml:space="preserve">.  Біля адмінбудівлі робітниками здійснювався демонтаж трухлого </w:t>
      </w:r>
      <w:proofErr w:type="spellStart"/>
      <w:r>
        <w:rPr>
          <w:rFonts w:ascii="Times New Roman" w:hAnsi="Times New Roman" w:cs="Times New Roman"/>
          <w:sz w:val="28"/>
          <w:szCs w:val="28"/>
        </w:rPr>
        <w:t>каменого</w:t>
      </w:r>
      <w:proofErr w:type="spellEnd"/>
      <w:r>
        <w:rPr>
          <w:rFonts w:ascii="Times New Roman" w:hAnsi="Times New Roman" w:cs="Times New Roman"/>
          <w:sz w:val="28"/>
          <w:szCs w:val="28"/>
        </w:rPr>
        <w:t xml:space="preserve"> забору, облаштування загородження здійснювалося металевим забором та сіткою «</w:t>
      </w:r>
      <w:proofErr w:type="spellStart"/>
      <w:r>
        <w:rPr>
          <w:rFonts w:ascii="Times New Roman" w:hAnsi="Times New Roman" w:cs="Times New Roman"/>
          <w:sz w:val="28"/>
          <w:szCs w:val="28"/>
        </w:rPr>
        <w:t>рабиця</w:t>
      </w:r>
      <w:proofErr w:type="spellEnd"/>
      <w:r>
        <w:rPr>
          <w:rFonts w:ascii="Times New Roman" w:hAnsi="Times New Roman" w:cs="Times New Roman"/>
          <w:sz w:val="28"/>
          <w:szCs w:val="28"/>
        </w:rPr>
        <w:t xml:space="preserve">», роботи виконувалися робітниками підприємства власноруч та із за діянням спецтехніки та кошт громади.  За кошти громади робітники здійснили роботи із </w:t>
      </w:r>
      <w:r>
        <w:rPr>
          <w:rFonts w:ascii="Times New Roman" w:hAnsi="Times New Roman" w:cs="Times New Roman"/>
          <w:sz w:val="28"/>
          <w:szCs w:val="28"/>
        </w:rPr>
        <w:lastRenderedPageBreak/>
        <w:t xml:space="preserve">облагородження території біля адмінбудівлі </w:t>
      </w:r>
      <w:proofErr w:type="spellStart"/>
      <w:r>
        <w:rPr>
          <w:rFonts w:ascii="Times New Roman" w:hAnsi="Times New Roman" w:cs="Times New Roman"/>
          <w:sz w:val="28"/>
          <w:szCs w:val="28"/>
        </w:rPr>
        <w:t>с.Новоінгулка</w:t>
      </w:r>
      <w:proofErr w:type="spellEnd"/>
      <w:r>
        <w:rPr>
          <w:rFonts w:ascii="Times New Roman" w:hAnsi="Times New Roman" w:cs="Times New Roman"/>
          <w:sz w:val="28"/>
          <w:szCs w:val="28"/>
        </w:rPr>
        <w:t xml:space="preserve">  багаторічними декоративними деревами, кущами, квітами. </w:t>
      </w:r>
    </w:p>
    <w:p w:rsidR="0049535B" w:rsidRDefault="0049535B" w:rsidP="0049535B">
      <w:pPr>
        <w:pStyle w:val="a6"/>
        <w:spacing w:after="0"/>
        <w:ind w:left="708" w:firstLine="708"/>
        <w:rPr>
          <w:rFonts w:ascii="Times New Roman" w:hAnsi="Times New Roman" w:cs="Times New Roman"/>
          <w:sz w:val="28"/>
          <w:szCs w:val="28"/>
        </w:rPr>
      </w:pPr>
      <w:r>
        <w:rPr>
          <w:rFonts w:ascii="Times New Roman" w:hAnsi="Times New Roman" w:cs="Times New Roman"/>
          <w:sz w:val="28"/>
          <w:szCs w:val="28"/>
        </w:rPr>
        <w:t>Комунальним підприємством  н</w:t>
      </w:r>
      <w:r w:rsidRPr="00825D96">
        <w:rPr>
          <w:rFonts w:ascii="Times New Roman" w:hAnsi="Times New Roman" w:cs="Times New Roman"/>
          <w:sz w:val="28"/>
          <w:szCs w:val="28"/>
        </w:rPr>
        <w:t>а протязі року 2024 виконувалися роботи із промивки, дезінфекції води дезінфектором «</w:t>
      </w:r>
      <w:proofErr w:type="spellStart"/>
      <w:r w:rsidRPr="00825D96">
        <w:rPr>
          <w:rFonts w:ascii="Times New Roman" w:hAnsi="Times New Roman" w:cs="Times New Roman"/>
          <w:sz w:val="28"/>
          <w:szCs w:val="28"/>
        </w:rPr>
        <w:t>Бланідас</w:t>
      </w:r>
      <w:proofErr w:type="spellEnd"/>
      <w:r w:rsidRPr="00825D96">
        <w:rPr>
          <w:rFonts w:ascii="Times New Roman" w:hAnsi="Times New Roman" w:cs="Times New Roman"/>
          <w:sz w:val="28"/>
          <w:szCs w:val="28"/>
        </w:rPr>
        <w:t xml:space="preserve"> 300» ТУУ 24,2-36257034-005:2010, партія № 2009020  та  дезінфектором 200 WATER DISINFECNANT(PURIFICATION) партія №45186306, номер №616349 від 05/2022, партія дійсна до 05/2027, дезінфекція проведена в свердловин №2, №220, №288, №294, №1750 </w:t>
      </w:r>
      <w:r>
        <w:rPr>
          <w:rFonts w:ascii="Times New Roman" w:hAnsi="Times New Roman" w:cs="Times New Roman"/>
          <w:sz w:val="28"/>
          <w:szCs w:val="28"/>
        </w:rPr>
        <w:t xml:space="preserve">.  </w:t>
      </w:r>
      <w:r w:rsidRPr="00890AAD">
        <w:rPr>
          <w:rFonts w:ascii="Times New Roman" w:hAnsi="Times New Roman" w:cs="Times New Roman"/>
          <w:sz w:val="28"/>
          <w:szCs w:val="28"/>
        </w:rPr>
        <w:t>Роботи виконувалися в такі періоди:</w:t>
      </w:r>
      <w:r>
        <w:rPr>
          <w:rFonts w:ascii="Times New Roman" w:hAnsi="Times New Roman" w:cs="Times New Roman"/>
          <w:sz w:val="28"/>
          <w:szCs w:val="28"/>
        </w:rPr>
        <w:t xml:space="preserve"> </w:t>
      </w:r>
      <w:r w:rsidRPr="00825D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5D96">
        <w:rPr>
          <w:rFonts w:ascii="Times New Roman" w:hAnsi="Times New Roman" w:cs="Times New Roman"/>
          <w:sz w:val="28"/>
          <w:szCs w:val="28"/>
        </w:rPr>
        <w:t xml:space="preserve">15.03.2024 року, </w:t>
      </w:r>
      <w:r>
        <w:rPr>
          <w:rFonts w:ascii="Times New Roman" w:hAnsi="Times New Roman" w:cs="Times New Roman"/>
          <w:sz w:val="28"/>
          <w:szCs w:val="28"/>
        </w:rPr>
        <w:t xml:space="preserve"> </w:t>
      </w:r>
      <w:r w:rsidRPr="00825D96">
        <w:rPr>
          <w:rFonts w:ascii="Times New Roman" w:hAnsi="Times New Roman" w:cs="Times New Roman"/>
          <w:sz w:val="28"/>
          <w:szCs w:val="28"/>
        </w:rPr>
        <w:t xml:space="preserve">01.07.2024 року, </w:t>
      </w:r>
      <w:r>
        <w:rPr>
          <w:rFonts w:ascii="Times New Roman" w:hAnsi="Times New Roman" w:cs="Times New Roman"/>
          <w:sz w:val="28"/>
          <w:szCs w:val="28"/>
        </w:rPr>
        <w:t xml:space="preserve"> </w:t>
      </w:r>
      <w:r w:rsidRPr="00825D96">
        <w:rPr>
          <w:rFonts w:ascii="Times New Roman" w:hAnsi="Times New Roman" w:cs="Times New Roman"/>
          <w:sz w:val="28"/>
          <w:szCs w:val="28"/>
        </w:rPr>
        <w:t>07.08.2024 року,</w:t>
      </w:r>
      <w:r>
        <w:rPr>
          <w:rFonts w:ascii="Times New Roman" w:hAnsi="Times New Roman" w:cs="Times New Roman"/>
          <w:sz w:val="28"/>
          <w:szCs w:val="28"/>
        </w:rPr>
        <w:t xml:space="preserve"> </w:t>
      </w:r>
      <w:r w:rsidRPr="00825D96">
        <w:rPr>
          <w:rFonts w:ascii="Times New Roman" w:hAnsi="Times New Roman" w:cs="Times New Roman"/>
          <w:sz w:val="28"/>
          <w:szCs w:val="28"/>
        </w:rPr>
        <w:t xml:space="preserve"> 04.11.2024 року</w:t>
      </w:r>
      <w:r>
        <w:rPr>
          <w:rFonts w:ascii="Times New Roman" w:hAnsi="Times New Roman" w:cs="Times New Roman"/>
          <w:sz w:val="28"/>
          <w:szCs w:val="28"/>
        </w:rPr>
        <w:t xml:space="preserve"> та були зафіксовані комісією актами виконаних робіт. </w:t>
      </w:r>
    </w:p>
    <w:p w:rsidR="0049535B" w:rsidRPr="00D163F7" w:rsidRDefault="0049535B" w:rsidP="0049535B">
      <w:pPr>
        <w:ind w:left="708" w:firstLine="708"/>
        <w:rPr>
          <w:sz w:val="28"/>
          <w:szCs w:val="28"/>
        </w:rPr>
      </w:pPr>
      <w:r>
        <w:rPr>
          <w:sz w:val="28"/>
          <w:szCs w:val="28"/>
        </w:rPr>
        <w:t xml:space="preserve">Комунальне підприємство «Садове сервіс» постійно інформував Головне управління </w:t>
      </w:r>
      <w:proofErr w:type="spellStart"/>
      <w:r>
        <w:rPr>
          <w:sz w:val="28"/>
          <w:szCs w:val="28"/>
        </w:rPr>
        <w:t>Держпродспоживслужбу</w:t>
      </w:r>
      <w:proofErr w:type="spellEnd"/>
      <w:r>
        <w:rPr>
          <w:sz w:val="28"/>
          <w:szCs w:val="28"/>
        </w:rPr>
        <w:t xml:space="preserve"> в </w:t>
      </w:r>
      <w:proofErr w:type="spellStart"/>
      <w:r>
        <w:rPr>
          <w:sz w:val="28"/>
          <w:szCs w:val="28"/>
        </w:rPr>
        <w:t>м.Миколаєві</w:t>
      </w:r>
      <w:proofErr w:type="spellEnd"/>
      <w:r>
        <w:rPr>
          <w:sz w:val="28"/>
          <w:szCs w:val="28"/>
        </w:rPr>
        <w:t xml:space="preserve">  про вжитті заходи та контролю із якості води з джерел та мереж центрального водопостачання, із дотриманням санітарних норм, інформував про домовленість із спеціалізованими лабораторіями послуг </w:t>
      </w:r>
      <w:r w:rsidRPr="00B052D6">
        <w:rPr>
          <w:sz w:val="28"/>
          <w:szCs w:val="28"/>
        </w:rPr>
        <w:t xml:space="preserve">за </w:t>
      </w:r>
      <w:r>
        <w:rPr>
          <w:sz w:val="28"/>
          <w:szCs w:val="28"/>
        </w:rPr>
        <w:t xml:space="preserve">відбору зразків води на </w:t>
      </w:r>
      <w:r w:rsidRPr="00B052D6">
        <w:rPr>
          <w:sz w:val="28"/>
          <w:szCs w:val="28"/>
        </w:rPr>
        <w:t>мікробіологічні та фізико-хімічні дослідження</w:t>
      </w:r>
      <w:r w:rsidRPr="00D163F7">
        <w:rPr>
          <w:sz w:val="28"/>
          <w:szCs w:val="28"/>
        </w:rPr>
        <w:t>, інформував</w:t>
      </w:r>
      <w:r>
        <w:t xml:space="preserve"> </w:t>
      </w:r>
      <w:r w:rsidRPr="00D163F7">
        <w:rPr>
          <w:sz w:val="28"/>
          <w:szCs w:val="28"/>
        </w:rPr>
        <w:t xml:space="preserve">про </w:t>
      </w:r>
      <w:r>
        <w:rPr>
          <w:sz w:val="28"/>
          <w:szCs w:val="28"/>
        </w:rPr>
        <w:t>виконані</w:t>
      </w:r>
      <w:r w:rsidRPr="00D163F7">
        <w:rPr>
          <w:sz w:val="28"/>
          <w:szCs w:val="28"/>
        </w:rPr>
        <w:t xml:space="preserve"> роботи із промивки, дезінфекції води дезінфектором</w:t>
      </w:r>
      <w:r>
        <w:rPr>
          <w:sz w:val="28"/>
          <w:szCs w:val="28"/>
        </w:rPr>
        <w:t>.</w:t>
      </w:r>
    </w:p>
    <w:p w:rsidR="0049535B" w:rsidRPr="008031BB" w:rsidRDefault="0049535B" w:rsidP="0049535B">
      <w:pPr>
        <w:rPr>
          <w:i/>
          <w:sz w:val="28"/>
          <w:szCs w:val="28"/>
        </w:rPr>
      </w:pPr>
      <w:r>
        <w:rPr>
          <w:sz w:val="28"/>
          <w:szCs w:val="28"/>
        </w:rPr>
        <w:tab/>
        <w:t xml:space="preserve">2.  Для забезпечення функціонування діяльності комунального підприємства «Садове сервіс» у 2024 році  із місцевого бюджету були виділені та затверджені поточні трансферти в загальній сумі </w:t>
      </w:r>
      <w:r>
        <w:rPr>
          <w:i/>
          <w:sz w:val="28"/>
          <w:szCs w:val="28"/>
        </w:rPr>
        <w:t xml:space="preserve">698730,00 грн.  </w:t>
      </w:r>
      <w:r w:rsidRPr="00F97BFB">
        <w:rPr>
          <w:sz w:val="28"/>
          <w:szCs w:val="28"/>
        </w:rPr>
        <w:t>Всього</w:t>
      </w:r>
      <w:r>
        <w:rPr>
          <w:sz w:val="28"/>
          <w:szCs w:val="28"/>
        </w:rPr>
        <w:t xml:space="preserve"> профінансовані та використані кошти із місцевого бюджету </w:t>
      </w:r>
      <w:r w:rsidRPr="00F97BFB">
        <w:rPr>
          <w:sz w:val="28"/>
          <w:szCs w:val="28"/>
        </w:rPr>
        <w:t xml:space="preserve">в загальній сумі </w:t>
      </w:r>
      <w:r>
        <w:rPr>
          <w:i/>
          <w:sz w:val="28"/>
          <w:szCs w:val="28"/>
        </w:rPr>
        <w:t>662240,92</w:t>
      </w:r>
      <w:r w:rsidRPr="00F97BFB">
        <w:rPr>
          <w:i/>
          <w:sz w:val="28"/>
          <w:szCs w:val="28"/>
        </w:rPr>
        <w:t xml:space="preserve"> гр</w:t>
      </w:r>
      <w:r>
        <w:rPr>
          <w:i/>
          <w:sz w:val="28"/>
          <w:szCs w:val="28"/>
        </w:rPr>
        <w:t xml:space="preserve">н. </w:t>
      </w:r>
      <w:r>
        <w:rPr>
          <w:sz w:val="28"/>
          <w:szCs w:val="28"/>
        </w:rPr>
        <w:t xml:space="preserve">Економія склала  </w:t>
      </w:r>
      <w:r>
        <w:rPr>
          <w:i/>
          <w:sz w:val="28"/>
          <w:szCs w:val="28"/>
        </w:rPr>
        <w:t>36489,08 грн.</w:t>
      </w:r>
    </w:p>
    <w:p w:rsidR="0049535B" w:rsidRDefault="0049535B" w:rsidP="0049535B">
      <w:pPr>
        <w:ind w:firstLine="708"/>
        <w:rPr>
          <w:sz w:val="28"/>
          <w:szCs w:val="28"/>
        </w:rPr>
      </w:pPr>
      <w:r>
        <w:rPr>
          <w:sz w:val="28"/>
          <w:szCs w:val="28"/>
        </w:rPr>
        <w:t>Кошти були направленні на такі статті витрат:</w:t>
      </w:r>
    </w:p>
    <w:p w:rsidR="0049535B" w:rsidRPr="0049535B" w:rsidRDefault="0049535B" w:rsidP="0049535B">
      <w:pPr>
        <w:pStyle w:val="a6"/>
        <w:numPr>
          <w:ilvl w:val="1"/>
          <w:numId w:val="7"/>
        </w:numPr>
        <w:spacing w:after="0"/>
        <w:rPr>
          <w:rFonts w:ascii="Times New Roman" w:hAnsi="Times New Roman" w:cs="Times New Roman"/>
          <w:sz w:val="28"/>
          <w:szCs w:val="28"/>
        </w:rPr>
      </w:pPr>
      <w:r w:rsidRPr="0049535B">
        <w:rPr>
          <w:rFonts w:ascii="Times New Roman" w:hAnsi="Times New Roman" w:cs="Times New Roman"/>
          <w:b/>
          <w:sz w:val="28"/>
          <w:szCs w:val="28"/>
          <w:u w:val="single"/>
        </w:rPr>
        <w:t>Оплата праці працівникам підприємства</w:t>
      </w:r>
      <w:r w:rsidRPr="0049535B">
        <w:rPr>
          <w:rFonts w:ascii="Times New Roman" w:hAnsi="Times New Roman" w:cs="Times New Roman"/>
          <w:b/>
          <w:sz w:val="28"/>
          <w:szCs w:val="28"/>
        </w:rPr>
        <w:t>:</w:t>
      </w:r>
    </w:p>
    <w:p w:rsidR="0049535B" w:rsidRPr="0049535B" w:rsidRDefault="0049535B" w:rsidP="0049535B">
      <w:pPr>
        <w:pStyle w:val="a6"/>
        <w:spacing w:after="0"/>
        <w:rPr>
          <w:rFonts w:ascii="Times New Roman" w:hAnsi="Times New Roman" w:cs="Times New Roman"/>
          <w:sz w:val="28"/>
          <w:szCs w:val="28"/>
        </w:rPr>
      </w:pPr>
      <w:r w:rsidRPr="0049535B">
        <w:rPr>
          <w:rFonts w:ascii="Times New Roman" w:hAnsi="Times New Roman" w:cs="Times New Roman"/>
          <w:b/>
          <w:sz w:val="28"/>
          <w:szCs w:val="28"/>
        </w:rPr>
        <w:t xml:space="preserve"> Затверджено на рік – </w:t>
      </w:r>
      <w:r w:rsidRPr="0049535B">
        <w:rPr>
          <w:rFonts w:ascii="Times New Roman" w:hAnsi="Times New Roman" w:cs="Times New Roman"/>
          <w:i/>
          <w:sz w:val="28"/>
          <w:szCs w:val="28"/>
        </w:rPr>
        <w:t>506500,00 грн.</w:t>
      </w:r>
      <w:r w:rsidRPr="0049535B">
        <w:rPr>
          <w:rFonts w:ascii="Times New Roman" w:hAnsi="Times New Roman" w:cs="Times New Roman"/>
          <w:sz w:val="28"/>
          <w:szCs w:val="28"/>
        </w:rPr>
        <w:t xml:space="preserve"> Штат працівників в кількості 5 </w:t>
      </w:r>
      <w:proofErr w:type="spellStart"/>
      <w:r w:rsidRPr="0049535B">
        <w:rPr>
          <w:rFonts w:ascii="Times New Roman" w:hAnsi="Times New Roman" w:cs="Times New Roman"/>
          <w:sz w:val="28"/>
          <w:szCs w:val="28"/>
        </w:rPr>
        <w:t>чол</w:t>
      </w:r>
      <w:proofErr w:type="spellEnd"/>
      <w:r w:rsidRPr="0049535B">
        <w:rPr>
          <w:rFonts w:ascii="Times New Roman" w:hAnsi="Times New Roman" w:cs="Times New Roman"/>
          <w:sz w:val="28"/>
          <w:szCs w:val="28"/>
        </w:rPr>
        <w:t>.</w:t>
      </w:r>
    </w:p>
    <w:p w:rsidR="0049535B" w:rsidRPr="0049535B" w:rsidRDefault="0049535B" w:rsidP="0049535B">
      <w:pPr>
        <w:pStyle w:val="a6"/>
        <w:spacing w:after="0"/>
        <w:rPr>
          <w:rFonts w:ascii="Times New Roman" w:hAnsi="Times New Roman" w:cs="Times New Roman"/>
          <w:sz w:val="28"/>
          <w:szCs w:val="28"/>
        </w:rPr>
      </w:pPr>
      <w:r w:rsidRPr="0049535B">
        <w:rPr>
          <w:rFonts w:ascii="Times New Roman" w:hAnsi="Times New Roman" w:cs="Times New Roman"/>
          <w:b/>
          <w:sz w:val="28"/>
          <w:szCs w:val="28"/>
        </w:rPr>
        <w:t xml:space="preserve"> Використано за рік – </w:t>
      </w:r>
      <w:r w:rsidRPr="0049535B">
        <w:rPr>
          <w:rFonts w:ascii="Times New Roman" w:hAnsi="Times New Roman" w:cs="Times New Roman"/>
          <w:i/>
          <w:sz w:val="28"/>
          <w:szCs w:val="28"/>
        </w:rPr>
        <w:t>480623,71 грн</w:t>
      </w:r>
      <w:r w:rsidRPr="0049535B">
        <w:rPr>
          <w:rFonts w:ascii="Times New Roman" w:hAnsi="Times New Roman" w:cs="Times New Roman"/>
          <w:b/>
          <w:i/>
          <w:sz w:val="28"/>
          <w:szCs w:val="28"/>
        </w:rPr>
        <w:t>.</w:t>
      </w:r>
      <w:r w:rsidRPr="0049535B">
        <w:rPr>
          <w:rFonts w:ascii="Times New Roman" w:hAnsi="Times New Roman" w:cs="Times New Roman"/>
          <w:sz w:val="28"/>
          <w:szCs w:val="28"/>
        </w:rPr>
        <w:t xml:space="preserve"> (виплата зарплати працівникам здійснювалася в межах мінімальної зарплати в розмірі  8000,00 грн.).  </w:t>
      </w:r>
    </w:p>
    <w:p w:rsidR="0049535B" w:rsidRPr="0049535B" w:rsidRDefault="0049535B" w:rsidP="0049535B">
      <w:pPr>
        <w:pStyle w:val="a6"/>
        <w:spacing w:after="0"/>
        <w:rPr>
          <w:rFonts w:ascii="Times New Roman" w:hAnsi="Times New Roman" w:cs="Times New Roman"/>
          <w:b/>
          <w:i/>
          <w:sz w:val="28"/>
          <w:szCs w:val="28"/>
        </w:rPr>
      </w:pPr>
      <w:r w:rsidRPr="0049535B">
        <w:rPr>
          <w:rFonts w:ascii="Times New Roman" w:hAnsi="Times New Roman" w:cs="Times New Roman"/>
          <w:b/>
          <w:sz w:val="28"/>
          <w:szCs w:val="28"/>
        </w:rPr>
        <w:t xml:space="preserve">Економія склала - </w:t>
      </w:r>
      <w:r w:rsidRPr="0049535B">
        <w:rPr>
          <w:rFonts w:ascii="Times New Roman" w:hAnsi="Times New Roman" w:cs="Times New Roman"/>
          <w:sz w:val="28"/>
          <w:szCs w:val="28"/>
        </w:rPr>
        <w:t xml:space="preserve"> </w:t>
      </w:r>
      <w:r w:rsidRPr="0049535B">
        <w:rPr>
          <w:rFonts w:ascii="Times New Roman" w:hAnsi="Times New Roman" w:cs="Times New Roman"/>
          <w:b/>
          <w:i/>
          <w:sz w:val="28"/>
          <w:szCs w:val="28"/>
        </w:rPr>
        <w:t>25876,29 грн.</w:t>
      </w:r>
    </w:p>
    <w:p w:rsidR="0049535B" w:rsidRPr="0049535B" w:rsidRDefault="0049535B" w:rsidP="0049535B">
      <w:pPr>
        <w:pStyle w:val="a6"/>
        <w:numPr>
          <w:ilvl w:val="1"/>
          <w:numId w:val="7"/>
        </w:numPr>
        <w:rPr>
          <w:rFonts w:ascii="Times New Roman" w:hAnsi="Times New Roman" w:cs="Times New Roman"/>
          <w:sz w:val="28"/>
          <w:szCs w:val="28"/>
        </w:rPr>
      </w:pPr>
      <w:r w:rsidRPr="0049535B">
        <w:rPr>
          <w:rFonts w:ascii="Times New Roman" w:hAnsi="Times New Roman" w:cs="Times New Roman"/>
          <w:b/>
          <w:sz w:val="28"/>
          <w:szCs w:val="28"/>
          <w:u w:val="single"/>
        </w:rPr>
        <w:t>Нарахування на зарплату:</w:t>
      </w:r>
      <w:r w:rsidRPr="0049535B">
        <w:rPr>
          <w:rFonts w:ascii="Times New Roman" w:hAnsi="Times New Roman" w:cs="Times New Roman"/>
          <w:b/>
          <w:sz w:val="28"/>
          <w:szCs w:val="28"/>
        </w:rPr>
        <w:t xml:space="preserve"> </w:t>
      </w:r>
    </w:p>
    <w:p w:rsidR="0049535B" w:rsidRPr="0049535B" w:rsidRDefault="0049535B" w:rsidP="0049535B">
      <w:pPr>
        <w:pStyle w:val="a6"/>
        <w:rPr>
          <w:rFonts w:ascii="Times New Roman" w:hAnsi="Times New Roman" w:cs="Times New Roman"/>
          <w:sz w:val="28"/>
          <w:szCs w:val="28"/>
          <w:u w:val="single"/>
        </w:rPr>
      </w:pPr>
      <w:r w:rsidRPr="0049535B">
        <w:rPr>
          <w:rFonts w:ascii="Times New Roman" w:hAnsi="Times New Roman" w:cs="Times New Roman"/>
          <w:b/>
          <w:sz w:val="28"/>
          <w:szCs w:val="28"/>
        </w:rPr>
        <w:t xml:space="preserve">Затверджено на рік – </w:t>
      </w:r>
      <w:r w:rsidRPr="0049535B">
        <w:rPr>
          <w:rFonts w:ascii="Times New Roman" w:hAnsi="Times New Roman" w:cs="Times New Roman"/>
          <w:i/>
          <w:sz w:val="28"/>
          <w:szCs w:val="28"/>
        </w:rPr>
        <w:t>111430,00 грн.</w:t>
      </w:r>
    </w:p>
    <w:p w:rsidR="0049535B" w:rsidRPr="0049535B" w:rsidRDefault="0049535B" w:rsidP="0049535B">
      <w:pPr>
        <w:pStyle w:val="a6"/>
        <w:rPr>
          <w:rFonts w:ascii="Times New Roman" w:hAnsi="Times New Roman" w:cs="Times New Roman"/>
          <w:sz w:val="28"/>
          <w:szCs w:val="28"/>
        </w:rPr>
      </w:pPr>
      <w:r w:rsidRPr="0049535B">
        <w:rPr>
          <w:rFonts w:ascii="Times New Roman" w:hAnsi="Times New Roman" w:cs="Times New Roman"/>
          <w:b/>
          <w:sz w:val="28"/>
          <w:szCs w:val="28"/>
        </w:rPr>
        <w:t xml:space="preserve">Використано за рік – </w:t>
      </w:r>
      <w:r w:rsidRPr="0049535B">
        <w:rPr>
          <w:rFonts w:ascii="Times New Roman" w:hAnsi="Times New Roman" w:cs="Times New Roman"/>
          <w:i/>
          <w:sz w:val="28"/>
          <w:szCs w:val="28"/>
        </w:rPr>
        <w:t>106617,21 грн.</w:t>
      </w:r>
      <w:r w:rsidRPr="0049535B">
        <w:rPr>
          <w:rFonts w:ascii="Times New Roman" w:hAnsi="Times New Roman" w:cs="Times New Roman"/>
          <w:sz w:val="28"/>
          <w:szCs w:val="28"/>
        </w:rPr>
        <w:t xml:space="preserve"> (Єдиний соціальний внесок 22% на фонд зарплати).</w:t>
      </w:r>
    </w:p>
    <w:p w:rsidR="0049535B" w:rsidRPr="0049535B" w:rsidRDefault="0049535B" w:rsidP="0049535B">
      <w:pPr>
        <w:pStyle w:val="a6"/>
        <w:spacing w:after="0"/>
        <w:rPr>
          <w:rFonts w:ascii="Times New Roman" w:hAnsi="Times New Roman" w:cs="Times New Roman"/>
          <w:sz w:val="28"/>
          <w:szCs w:val="28"/>
        </w:rPr>
      </w:pPr>
      <w:r w:rsidRPr="0049535B">
        <w:rPr>
          <w:rFonts w:ascii="Times New Roman" w:hAnsi="Times New Roman" w:cs="Times New Roman"/>
          <w:b/>
          <w:sz w:val="28"/>
          <w:szCs w:val="28"/>
        </w:rPr>
        <w:t xml:space="preserve">Економія склала – </w:t>
      </w:r>
      <w:r w:rsidRPr="0049535B">
        <w:rPr>
          <w:rFonts w:ascii="Times New Roman" w:hAnsi="Times New Roman" w:cs="Times New Roman"/>
          <w:b/>
          <w:i/>
          <w:sz w:val="28"/>
          <w:szCs w:val="28"/>
        </w:rPr>
        <w:t>4812,79 грн.</w:t>
      </w:r>
    </w:p>
    <w:p w:rsidR="0049535B" w:rsidRPr="0049535B" w:rsidRDefault="0049535B" w:rsidP="0049535B">
      <w:pPr>
        <w:pStyle w:val="a6"/>
        <w:numPr>
          <w:ilvl w:val="1"/>
          <w:numId w:val="7"/>
        </w:numPr>
        <w:rPr>
          <w:rFonts w:ascii="Times New Roman" w:hAnsi="Times New Roman" w:cs="Times New Roman"/>
          <w:b/>
          <w:sz w:val="28"/>
          <w:szCs w:val="28"/>
        </w:rPr>
      </w:pPr>
      <w:r w:rsidRPr="0049535B">
        <w:rPr>
          <w:rFonts w:ascii="Times New Roman" w:hAnsi="Times New Roman" w:cs="Times New Roman"/>
          <w:b/>
          <w:sz w:val="28"/>
          <w:szCs w:val="28"/>
          <w:u w:val="single"/>
        </w:rPr>
        <w:t xml:space="preserve">Придбання </w:t>
      </w:r>
      <w:proofErr w:type="spellStart"/>
      <w:r w:rsidRPr="0049535B">
        <w:rPr>
          <w:rFonts w:ascii="Times New Roman" w:hAnsi="Times New Roman" w:cs="Times New Roman"/>
          <w:b/>
          <w:sz w:val="28"/>
          <w:szCs w:val="28"/>
          <w:u w:val="single"/>
        </w:rPr>
        <w:t>предметів,матеріалів,обладнання</w:t>
      </w:r>
      <w:proofErr w:type="spellEnd"/>
      <w:r w:rsidRPr="0049535B">
        <w:rPr>
          <w:rFonts w:ascii="Times New Roman" w:hAnsi="Times New Roman" w:cs="Times New Roman"/>
          <w:b/>
          <w:sz w:val="28"/>
          <w:szCs w:val="28"/>
          <w:u w:val="single"/>
        </w:rPr>
        <w:t xml:space="preserve"> та інвентар:</w:t>
      </w:r>
    </w:p>
    <w:p w:rsidR="0049535B" w:rsidRPr="0049535B" w:rsidRDefault="0049535B" w:rsidP="0049535B">
      <w:pPr>
        <w:pStyle w:val="a6"/>
        <w:rPr>
          <w:rFonts w:ascii="Times New Roman" w:hAnsi="Times New Roman" w:cs="Times New Roman"/>
          <w:i/>
          <w:sz w:val="28"/>
          <w:szCs w:val="28"/>
          <w:u w:val="single"/>
        </w:rPr>
      </w:pPr>
      <w:r w:rsidRPr="0049535B">
        <w:rPr>
          <w:rFonts w:ascii="Times New Roman" w:hAnsi="Times New Roman" w:cs="Times New Roman"/>
          <w:b/>
          <w:sz w:val="28"/>
          <w:szCs w:val="28"/>
        </w:rPr>
        <w:t xml:space="preserve">Затверджено на рік – </w:t>
      </w:r>
      <w:r w:rsidRPr="0049535B">
        <w:rPr>
          <w:rFonts w:ascii="Times New Roman" w:hAnsi="Times New Roman" w:cs="Times New Roman"/>
          <w:i/>
          <w:sz w:val="28"/>
          <w:szCs w:val="28"/>
        </w:rPr>
        <w:t>75000,00 грн.</w:t>
      </w:r>
    </w:p>
    <w:p w:rsidR="0049535B" w:rsidRPr="0049535B" w:rsidRDefault="0049535B" w:rsidP="0049535B">
      <w:pPr>
        <w:pStyle w:val="a6"/>
        <w:rPr>
          <w:rFonts w:ascii="Times New Roman" w:hAnsi="Times New Roman" w:cs="Times New Roman"/>
          <w:i/>
          <w:sz w:val="28"/>
          <w:szCs w:val="28"/>
        </w:rPr>
      </w:pPr>
      <w:r w:rsidRPr="0049535B">
        <w:rPr>
          <w:rFonts w:ascii="Times New Roman" w:hAnsi="Times New Roman" w:cs="Times New Roman"/>
          <w:b/>
          <w:sz w:val="28"/>
          <w:szCs w:val="28"/>
        </w:rPr>
        <w:t xml:space="preserve">Використано за рік – </w:t>
      </w:r>
      <w:r w:rsidRPr="0049535B">
        <w:rPr>
          <w:rFonts w:ascii="Times New Roman" w:hAnsi="Times New Roman" w:cs="Times New Roman"/>
          <w:i/>
          <w:sz w:val="28"/>
          <w:szCs w:val="28"/>
        </w:rPr>
        <w:t>75000,00 грн.</w:t>
      </w:r>
    </w:p>
    <w:p w:rsidR="0049535B" w:rsidRPr="0049535B" w:rsidRDefault="0049535B" w:rsidP="0049535B">
      <w:pPr>
        <w:pStyle w:val="a6"/>
        <w:rPr>
          <w:rFonts w:ascii="Times New Roman" w:hAnsi="Times New Roman" w:cs="Times New Roman"/>
          <w:b/>
          <w:i/>
          <w:sz w:val="28"/>
          <w:szCs w:val="28"/>
        </w:rPr>
      </w:pPr>
      <w:r w:rsidRPr="0049535B">
        <w:rPr>
          <w:rFonts w:ascii="Times New Roman" w:hAnsi="Times New Roman" w:cs="Times New Roman"/>
          <w:b/>
          <w:sz w:val="28"/>
          <w:szCs w:val="28"/>
        </w:rPr>
        <w:t xml:space="preserve">Економія склала – </w:t>
      </w:r>
      <w:r w:rsidRPr="0049535B">
        <w:rPr>
          <w:rFonts w:ascii="Times New Roman" w:hAnsi="Times New Roman" w:cs="Times New Roman"/>
          <w:b/>
          <w:i/>
          <w:sz w:val="28"/>
          <w:szCs w:val="28"/>
        </w:rPr>
        <w:t xml:space="preserve"> 0,00 грн.</w:t>
      </w:r>
    </w:p>
    <w:p w:rsidR="0049535B" w:rsidRPr="0049535B" w:rsidRDefault="0049535B" w:rsidP="0049535B">
      <w:pPr>
        <w:pStyle w:val="a6"/>
        <w:spacing w:after="0"/>
        <w:rPr>
          <w:rFonts w:ascii="Times New Roman" w:hAnsi="Times New Roman" w:cs="Times New Roman"/>
          <w:sz w:val="28"/>
          <w:szCs w:val="28"/>
        </w:rPr>
      </w:pPr>
      <w:r w:rsidRPr="0049535B">
        <w:rPr>
          <w:rFonts w:ascii="Times New Roman" w:hAnsi="Times New Roman" w:cs="Times New Roman"/>
          <w:sz w:val="28"/>
          <w:szCs w:val="28"/>
        </w:rPr>
        <w:t>В тому числі використані кошти на такі придбання:</w:t>
      </w:r>
    </w:p>
    <w:p w:rsidR="0049535B" w:rsidRPr="0049535B" w:rsidRDefault="0049535B" w:rsidP="0049535B">
      <w:pPr>
        <w:pStyle w:val="a6"/>
        <w:spacing w:after="0"/>
        <w:rPr>
          <w:rFonts w:ascii="Times New Roman" w:hAnsi="Times New Roman" w:cs="Times New Roman"/>
          <w:sz w:val="28"/>
          <w:szCs w:val="28"/>
        </w:rPr>
      </w:pPr>
    </w:p>
    <w:p w:rsidR="0049535B" w:rsidRPr="0049535B" w:rsidRDefault="0049535B" w:rsidP="0049535B">
      <w:pPr>
        <w:pStyle w:val="a6"/>
        <w:numPr>
          <w:ilvl w:val="0"/>
          <w:numId w:val="5"/>
        </w:numPr>
        <w:spacing w:after="0"/>
        <w:rPr>
          <w:rFonts w:ascii="Times New Roman" w:hAnsi="Times New Roman" w:cs="Times New Roman"/>
          <w:sz w:val="28"/>
          <w:szCs w:val="28"/>
        </w:rPr>
      </w:pPr>
      <w:r w:rsidRPr="0049535B">
        <w:rPr>
          <w:rFonts w:ascii="Times New Roman" w:hAnsi="Times New Roman" w:cs="Times New Roman"/>
          <w:b/>
          <w:sz w:val="28"/>
          <w:szCs w:val="28"/>
          <w:u w:val="single"/>
        </w:rPr>
        <w:lastRenderedPageBreak/>
        <w:t>Дизпаливо – 49000 грн. (1000 літрів)</w:t>
      </w:r>
      <w:r w:rsidRPr="0049535B">
        <w:rPr>
          <w:rFonts w:ascii="Times New Roman" w:hAnsi="Times New Roman" w:cs="Times New Roman"/>
          <w:sz w:val="28"/>
          <w:szCs w:val="28"/>
        </w:rPr>
        <w:t xml:space="preserve"> :</w:t>
      </w:r>
    </w:p>
    <w:p w:rsidR="0049535B" w:rsidRPr="0049535B" w:rsidRDefault="0049535B" w:rsidP="0049535B">
      <w:pPr>
        <w:ind w:left="720"/>
        <w:rPr>
          <w:sz w:val="28"/>
          <w:szCs w:val="28"/>
        </w:rPr>
      </w:pPr>
      <w:r w:rsidRPr="0049535B">
        <w:rPr>
          <w:sz w:val="28"/>
          <w:szCs w:val="28"/>
        </w:rPr>
        <w:t xml:space="preserve">Дизельне паливо було придбано в березні 2024 року та використано на такі потреби:  </w:t>
      </w:r>
    </w:p>
    <w:p w:rsidR="0049535B" w:rsidRPr="0049535B" w:rsidRDefault="0049535B" w:rsidP="0049535B">
      <w:pPr>
        <w:pStyle w:val="a6"/>
        <w:numPr>
          <w:ilvl w:val="0"/>
          <w:numId w:val="4"/>
        </w:numPr>
        <w:spacing w:after="0"/>
        <w:rPr>
          <w:rFonts w:ascii="Times New Roman" w:hAnsi="Times New Roman" w:cs="Times New Roman"/>
          <w:sz w:val="28"/>
          <w:szCs w:val="28"/>
        </w:rPr>
      </w:pPr>
      <w:r w:rsidRPr="0049535B">
        <w:rPr>
          <w:rFonts w:ascii="Times New Roman" w:hAnsi="Times New Roman" w:cs="Times New Roman"/>
          <w:sz w:val="28"/>
          <w:szCs w:val="28"/>
          <w:u w:val="single"/>
        </w:rPr>
        <w:t>Березні місяці</w:t>
      </w:r>
      <w:r w:rsidRPr="0049535B">
        <w:rPr>
          <w:rFonts w:ascii="Times New Roman" w:hAnsi="Times New Roman" w:cs="Times New Roman"/>
          <w:sz w:val="28"/>
          <w:szCs w:val="28"/>
        </w:rPr>
        <w:t xml:space="preserve">- благоустрій території по вулиці Центральна біля адмінбудівлі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 xml:space="preserve"> (зачистка території від глини, само порослих кущів, вивіз сміття);</w:t>
      </w:r>
    </w:p>
    <w:p w:rsidR="0049535B" w:rsidRPr="0049535B" w:rsidRDefault="0049535B" w:rsidP="0049535B">
      <w:pPr>
        <w:pStyle w:val="a6"/>
        <w:numPr>
          <w:ilvl w:val="0"/>
          <w:numId w:val="4"/>
        </w:numPr>
        <w:rPr>
          <w:rFonts w:ascii="Times New Roman" w:hAnsi="Times New Roman" w:cs="Times New Roman"/>
          <w:sz w:val="28"/>
          <w:szCs w:val="28"/>
        </w:rPr>
      </w:pPr>
      <w:r w:rsidRPr="0049535B">
        <w:rPr>
          <w:rFonts w:ascii="Times New Roman" w:hAnsi="Times New Roman" w:cs="Times New Roman"/>
          <w:sz w:val="28"/>
          <w:szCs w:val="28"/>
          <w:u w:val="single"/>
        </w:rPr>
        <w:t>Квітні місяці</w:t>
      </w:r>
      <w:r w:rsidRPr="0049535B">
        <w:rPr>
          <w:rFonts w:ascii="Times New Roman" w:hAnsi="Times New Roman" w:cs="Times New Roman"/>
          <w:sz w:val="28"/>
          <w:szCs w:val="28"/>
        </w:rPr>
        <w:t xml:space="preserve"> - благоустрій територій кладовища, благоустрій доріг, благоустрій біля греблі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w:t>
      </w:r>
    </w:p>
    <w:p w:rsidR="0049535B" w:rsidRPr="0049535B" w:rsidRDefault="0049535B" w:rsidP="0049535B">
      <w:pPr>
        <w:pStyle w:val="a6"/>
        <w:numPr>
          <w:ilvl w:val="0"/>
          <w:numId w:val="4"/>
        </w:numPr>
        <w:rPr>
          <w:rFonts w:ascii="Times New Roman" w:hAnsi="Times New Roman" w:cs="Times New Roman"/>
          <w:sz w:val="28"/>
          <w:szCs w:val="28"/>
          <w:u w:val="single"/>
        </w:rPr>
      </w:pPr>
      <w:r w:rsidRPr="0049535B">
        <w:rPr>
          <w:rFonts w:ascii="Times New Roman" w:hAnsi="Times New Roman" w:cs="Times New Roman"/>
          <w:sz w:val="28"/>
          <w:szCs w:val="28"/>
          <w:u w:val="single"/>
        </w:rPr>
        <w:t xml:space="preserve">Травні місяці </w:t>
      </w:r>
      <w:r w:rsidRPr="0049535B">
        <w:rPr>
          <w:rFonts w:ascii="Times New Roman" w:hAnsi="Times New Roman" w:cs="Times New Roman"/>
          <w:sz w:val="28"/>
          <w:szCs w:val="28"/>
        </w:rPr>
        <w:t xml:space="preserve">- благоустрій території біля кладовищ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 xml:space="preserve">, Кандибине, </w:t>
      </w:r>
      <w:proofErr w:type="spellStart"/>
      <w:r w:rsidRPr="0049535B">
        <w:rPr>
          <w:rFonts w:ascii="Times New Roman" w:hAnsi="Times New Roman" w:cs="Times New Roman"/>
          <w:sz w:val="28"/>
          <w:szCs w:val="28"/>
        </w:rPr>
        <w:t>Новоматвіївське</w:t>
      </w:r>
      <w:proofErr w:type="spellEnd"/>
      <w:r w:rsidRPr="0049535B">
        <w:rPr>
          <w:rFonts w:ascii="Times New Roman" w:hAnsi="Times New Roman" w:cs="Times New Roman"/>
          <w:sz w:val="28"/>
          <w:szCs w:val="28"/>
        </w:rPr>
        <w:t xml:space="preserve">, </w:t>
      </w:r>
      <w:proofErr w:type="spellStart"/>
      <w:r w:rsidRPr="0049535B">
        <w:rPr>
          <w:rFonts w:ascii="Times New Roman" w:hAnsi="Times New Roman" w:cs="Times New Roman"/>
          <w:sz w:val="28"/>
          <w:szCs w:val="28"/>
        </w:rPr>
        <w:t>Сільвестрівське</w:t>
      </w:r>
      <w:proofErr w:type="spellEnd"/>
      <w:r w:rsidRPr="0049535B">
        <w:rPr>
          <w:rFonts w:ascii="Times New Roman" w:hAnsi="Times New Roman" w:cs="Times New Roman"/>
          <w:sz w:val="28"/>
          <w:szCs w:val="28"/>
        </w:rPr>
        <w:t xml:space="preserve">, благоустрій біля свердловин в селі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 xml:space="preserve">, благоустрій території по вулиці Центральна біля адмінбудівлі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 xml:space="preserve"> благоустрій доріг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w:t>
      </w:r>
    </w:p>
    <w:p w:rsidR="0049535B" w:rsidRPr="0049535B" w:rsidRDefault="0049535B" w:rsidP="0049535B">
      <w:pPr>
        <w:pStyle w:val="a6"/>
        <w:numPr>
          <w:ilvl w:val="0"/>
          <w:numId w:val="4"/>
        </w:numPr>
        <w:rPr>
          <w:rFonts w:ascii="Times New Roman" w:hAnsi="Times New Roman" w:cs="Times New Roman"/>
          <w:sz w:val="28"/>
          <w:szCs w:val="28"/>
          <w:u w:val="single"/>
        </w:rPr>
      </w:pPr>
      <w:r w:rsidRPr="0049535B">
        <w:rPr>
          <w:rFonts w:ascii="Times New Roman" w:hAnsi="Times New Roman" w:cs="Times New Roman"/>
          <w:sz w:val="28"/>
          <w:szCs w:val="28"/>
          <w:u w:val="single"/>
        </w:rPr>
        <w:t>Червні місяці</w:t>
      </w:r>
      <w:r w:rsidRPr="0049535B">
        <w:rPr>
          <w:rFonts w:ascii="Times New Roman" w:hAnsi="Times New Roman" w:cs="Times New Roman"/>
          <w:sz w:val="28"/>
          <w:szCs w:val="28"/>
        </w:rPr>
        <w:t xml:space="preserve"> – благоустрій біля території парку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 xml:space="preserve">, благоустрій доріг, благоустрій території по вулиці Центральна біля адмінбудівлі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w:t>
      </w:r>
    </w:p>
    <w:p w:rsidR="0049535B" w:rsidRPr="0049535B" w:rsidRDefault="0049535B" w:rsidP="0049535B">
      <w:pPr>
        <w:pStyle w:val="a6"/>
        <w:numPr>
          <w:ilvl w:val="0"/>
          <w:numId w:val="4"/>
        </w:numPr>
        <w:rPr>
          <w:rFonts w:ascii="Times New Roman" w:hAnsi="Times New Roman" w:cs="Times New Roman"/>
          <w:sz w:val="28"/>
          <w:szCs w:val="28"/>
          <w:u w:val="single"/>
        </w:rPr>
      </w:pPr>
      <w:r w:rsidRPr="0049535B">
        <w:rPr>
          <w:rFonts w:ascii="Times New Roman" w:hAnsi="Times New Roman" w:cs="Times New Roman"/>
          <w:sz w:val="28"/>
          <w:szCs w:val="28"/>
          <w:u w:val="single"/>
        </w:rPr>
        <w:t>Липні місяці</w:t>
      </w:r>
      <w:r w:rsidRPr="0049535B">
        <w:rPr>
          <w:rFonts w:ascii="Times New Roman" w:hAnsi="Times New Roman" w:cs="Times New Roman"/>
          <w:sz w:val="28"/>
          <w:szCs w:val="28"/>
        </w:rPr>
        <w:t xml:space="preserve"> - благоустрій біля території парку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 xml:space="preserve">( підготовка площадки під облаштування місця полеглим воїнам), благоустрій доріг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w:t>
      </w:r>
    </w:p>
    <w:p w:rsidR="0049535B" w:rsidRPr="0049535B" w:rsidRDefault="0049535B" w:rsidP="0049535B">
      <w:pPr>
        <w:pStyle w:val="a6"/>
        <w:numPr>
          <w:ilvl w:val="0"/>
          <w:numId w:val="4"/>
        </w:numPr>
        <w:rPr>
          <w:rFonts w:ascii="Times New Roman" w:hAnsi="Times New Roman" w:cs="Times New Roman"/>
          <w:sz w:val="28"/>
          <w:szCs w:val="28"/>
          <w:u w:val="single"/>
        </w:rPr>
      </w:pPr>
      <w:r w:rsidRPr="0049535B">
        <w:rPr>
          <w:rFonts w:ascii="Times New Roman" w:hAnsi="Times New Roman" w:cs="Times New Roman"/>
          <w:sz w:val="28"/>
          <w:szCs w:val="28"/>
          <w:u w:val="single"/>
        </w:rPr>
        <w:t>Серпні місяці</w:t>
      </w:r>
      <w:r w:rsidRPr="0049535B">
        <w:rPr>
          <w:rFonts w:ascii="Times New Roman" w:hAnsi="Times New Roman" w:cs="Times New Roman"/>
          <w:sz w:val="28"/>
          <w:szCs w:val="28"/>
        </w:rPr>
        <w:t xml:space="preserve"> – благоустрій доріг, благоустрій порослих травою місць території по вулиці Центральна біля адмінбудівлі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w:t>
      </w:r>
    </w:p>
    <w:p w:rsidR="0049535B" w:rsidRPr="0049535B" w:rsidRDefault="0049535B" w:rsidP="0049535B">
      <w:pPr>
        <w:pStyle w:val="a6"/>
        <w:numPr>
          <w:ilvl w:val="0"/>
          <w:numId w:val="4"/>
        </w:numPr>
        <w:rPr>
          <w:rFonts w:ascii="Times New Roman" w:hAnsi="Times New Roman" w:cs="Times New Roman"/>
          <w:sz w:val="28"/>
          <w:szCs w:val="28"/>
        </w:rPr>
      </w:pPr>
      <w:r w:rsidRPr="0049535B">
        <w:rPr>
          <w:rFonts w:ascii="Times New Roman" w:hAnsi="Times New Roman" w:cs="Times New Roman"/>
          <w:sz w:val="28"/>
          <w:szCs w:val="28"/>
          <w:u w:val="single"/>
        </w:rPr>
        <w:t>Вересні місяці</w:t>
      </w:r>
      <w:r w:rsidRPr="0049535B">
        <w:rPr>
          <w:rFonts w:ascii="Times New Roman" w:hAnsi="Times New Roman" w:cs="Times New Roman"/>
          <w:sz w:val="28"/>
          <w:szCs w:val="28"/>
        </w:rPr>
        <w:t xml:space="preserve">-  благоустрій біля греблі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 xml:space="preserve"> ( під час поривів води), благоустрій доріг біля греблі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 xml:space="preserve"> ;</w:t>
      </w:r>
    </w:p>
    <w:p w:rsidR="0049535B" w:rsidRPr="0049535B" w:rsidRDefault="0049535B" w:rsidP="0049535B">
      <w:pPr>
        <w:rPr>
          <w:b/>
          <w:sz w:val="28"/>
          <w:szCs w:val="28"/>
        </w:rPr>
      </w:pPr>
      <w:r w:rsidRPr="0049535B">
        <w:rPr>
          <w:sz w:val="28"/>
          <w:szCs w:val="28"/>
        </w:rPr>
        <w:t xml:space="preserve">     2)</w:t>
      </w:r>
      <w:r w:rsidRPr="0049535B">
        <w:rPr>
          <w:b/>
          <w:sz w:val="28"/>
          <w:szCs w:val="28"/>
        </w:rPr>
        <w:t xml:space="preserve">  </w:t>
      </w:r>
      <w:r w:rsidRPr="0049535B">
        <w:rPr>
          <w:b/>
          <w:sz w:val="28"/>
          <w:szCs w:val="28"/>
          <w:u w:val="single"/>
        </w:rPr>
        <w:t>Насоси Водолій 1 шт. та комплектуючі до нього матеріали -  22415,00 грн.</w:t>
      </w:r>
    </w:p>
    <w:p w:rsidR="0049535B" w:rsidRPr="0049535B" w:rsidRDefault="0049535B" w:rsidP="0049535B">
      <w:pPr>
        <w:ind w:firstLine="645"/>
        <w:rPr>
          <w:sz w:val="28"/>
          <w:szCs w:val="28"/>
        </w:rPr>
      </w:pPr>
      <w:r w:rsidRPr="0049535B">
        <w:rPr>
          <w:sz w:val="28"/>
          <w:szCs w:val="28"/>
        </w:rPr>
        <w:t xml:space="preserve">в </w:t>
      </w:r>
      <w:proofErr w:type="spellStart"/>
      <w:r w:rsidRPr="0049535B">
        <w:rPr>
          <w:sz w:val="28"/>
          <w:szCs w:val="28"/>
        </w:rPr>
        <w:t>т.ч</w:t>
      </w:r>
      <w:proofErr w:type="spellEnd"/>
      <w:r w:rsidRPr="0049535B">
        <w:rPr>
          <w:sz w:val="28"/>
          <w:szCs w:val="28"/>
        </w:rPr>
        <w:t>. для подачі води із Свердловин;</w:t>
      </w:r>
    </w:p>
    <w:p w:rsidR="0049535B" w:rsidRPr="0049535B" w:rsidRDefault="0049535B" w:rsidP="0049535B">
      <w:pPr>
        <w:pStyle w:val="a6"/>
        <w:numPr>
          <w:ilvl w:val="0"/>
          <w:numId w:val="6"/>
        </w:numPr>
        <w:rPr>
          <w:rFonts w:ascii="Times New Roman" w:hAnsi="Times New Roman" w:cs="Times New Roman"/>
          <w:b/>
          <w:sz w:val="28"/>
          <w:szCs w:val="28"/>
          <w:u w:val="single"/>
        </w:rPr>
      </w:pPr>
      <w:r w:rsidRPr="0049535B">
        <w:rPr>
          <w:rFonts w:ascii="Times New Roman" w:hAnsi="Times New Roman" w:cs="Times New Roman"/>
          <w:b/>
          <w:sz w:val="28"/>
          <w:szCs w:val="28"/>
          <w:u w:val="single"/>
        </w:rPr>
        <w:t xml:space="preserve">Витратні матеріали для обслуговування принтера( обладнання до комп’ютера) –  </w:t>
      </w:r>
    </w:p>
    <w:p w:rsidR="0049535B" w:rsidRPr="0049535B" w:rsidRDefault="0049535B" w:rsidP="0049535B">
      <w:pPr>
        <w:pStyle w:val="a6"/>
        <w:rPr>
          <w:rFonts w:ascii="Times New Roman" w:hAnsi="Times New Roman" w:cs="Times New Roman"/>
          <w:sz w:val="28"/>
          <w:szCs w:val="28"/>
        </w:rPr>
      </w:pPr>
      <w:r w:rsidRPr="0049535B">
        <w:rPr>
          <w:rFonts w:ascii="Times New Roman" w:hAnsi="Times New Roman" w:cs="Times New Roman"/>
          <w:b/>
          <w:sz w:val="28"/>
          <w:szCs w:val="28"/>
          <w:u w:val="single"/>
        </w:rPr>
        <w:t>1585,00 грн.</w:t>
      </w:r>
      <w:r w:rsidRPr="0049535B">
        <w:rPr>
          <w:rFonts w:ascii="Times New Roman" w:hAnsi="Times New Roman" w:cs="Times New Roman"/>
          <w:sz w:val="28"/>
          <w:szCs w:val="28"/>
        </w:rPr>
        <w:t xml:space="preserve"> (</w:t>
      </w:r>
      <w:proofErr w:type="spellStart"/>
      <w:r w:rsidRPr="0049535B">
        <w:rPr>
          <w:rFonts w:ascii="Times New Roman" w:hAnsi="Times New Roman" w:cs="Times New Roman"/>
          <w:sz w:val="28"/>
          <w:szCs w:val="28"/>
        </w:rPr>
        <w:t>картриджи</w:t>
      </w:r>
      <w:proofErr w:type="spellEnd"/>
      <w:r w:rsidRPr="0049535B">
        <w:rPr>
          <w:rFonts w:ascii="Times New Roman" w:hAnsi="Times New Roman" w:cs="Times New Roman"/>
          <w:sz w:val="28"/>
          <w:szCs w:val="28"/>
        </w:rPr>
        <w:t>, чорнила);</w:t>
      </w:r>
    </w:p>
    <w:p w:rsidR="0049535B" w:rsidRPr="0049535B" w:rsidRDefault="0049535B" w:rsidP="0049535B">
      <w:pPr>
        <w:pStyle w:val="a6"/>
        <w:numPr>
          <w:ilvl w:val="0"/>
          <w:numId w:val="6"/>
        </w:numPr>
        <w:rPr>
          <w:rFonts w:ascii="Times New Roman" w:hAnsi="Times New Roman" w:cs="Times New Roman"/>
          <w:sz w:val="28"/>
          <w:szCs w:val="28"/>
        </w:rPr>
      </w:pPr>
      <w:r w:rsidRPr="0049535B">
        <w:rPr>
          <w:rFonts w:ascii="Times New Roman" w:hAnsi="Times New Roman" w:cs="Times New Roman"/>
          <w:b/>
          <w:sz w:val="28"/>
          <w:szCs w:val="28"/>
          <w:u w:val="single"/>
        </w:rPr>
        <w:t>Канцелярські товари-</w:t>
      </w:r>
      <w:r w:rsidRPr="0049535B">
        <w:rPr>
          <w:rFonts w:ascii="Times New Roman" w:hAnsi="Times New Roman" w:cs="Times New Roman"/>
          <w:sz w:val="28"/>
          <w:szCs w:val="28"/>
          <w:u w:val="single"/>
        </w:rPr>
        <w:t xml:space="preserve"> </w:t>
      </w:r>
      <w:r w:rsidRPr="0049535B">
        <w:rPr>
          <w:rFonts w:ascii="Times New Roman" w:hAnsi="Times New Roman" w:cs="Times New Roman"/>
          <w:b/>
          <w:sz w:val="28"/>
          <w:szCs w:val="28"/>
          <w:u w:val="single"/>
        </w:rPr>
        <w:t xml:space="preserve"> 2000,00 грн.</w:t>
      </w:r>
      <w:r w:rsidRPr="0049535B">
        <w:rPr>
          <w:rFonts w:ascii="Times New Roman" w:hAnsi="Times New Roman" w:cs="Times New Roman"/>
          <w:sz w:val="28"/>
          <w:szCs w:val="28"/>
        </w:rPr>
        <w:t xml:space="preserve"> (бумага А4, папки, швидкозшивачі, файли, ручки, </w:t>
      </w:r>
    </w:p>
    <w:p w:rsidR="0049535B" w:rsidRPr="0049535B" w:rsidRDefault="0049535B" w:rsidP="0049535B">
      <w:pPr>
        <w:pStyle w:val="a6"/>
        <w:ind w:left="645"/>
        <w:rPr>
          <w:rFonts w:ascii="Times New Roman" w:hAnsi="Times New Roman" w:cs="Times New Roman"/>
          <w:sz w:val="28"/>
          <w:szCs w:val="28"/>
        </w:rPr>
      </w:pPr>
      <w:r w:rsidRPr="0049535B">
        <w:rPr>
          <w:rFonts w:ascii="Times New Roman" w:hAnsi="Times New Roman" w:cs="Times New Roman"/>
          <w:sz w:val="28"/>
          <w:szCs w:val="28"/>
        </w:rPr>
        <w:t>скоби).</w:t>
      </w:r>
    </w:p>
    <w:p w:rsidR="0049535B" w:rsidRPr="0049535B" w:rsidRDefault="0049535B" w:rsidP="0049535B">
      <w:pPr>
        <w:pStyle w:val="a6"/>
        <w:numPr>
          <w:ilvl w:val="1"/>
          <w:numId w:val="7"/>
        </w:numPr>
        <w:rPr>
          <w:rFonts w:ascii="Times New Roman" w:hAnsi="Times New Roman" w:cs="Times New Roman"/>
          <w:b/>
          <w:sz w:val="28"/>
          <w:szCs w:val="28"/>
        </w:rPr>
      </w:pPr>
      <w:r w:rsidRPr="0049535B">
        <w:rPr>
          <w:rFonts w:ascii="Times New Roman" w:hAnsi="Times New Roman" w:cs="Times New Roman"/>
          <w:b/>
          <w:sz w:val="28"/>
          <w:szCs w:val="28"/>
          <w:u w:val="single"/>
        </w:rPr>
        <w:t xml:space="preserve">Оплата послуг крім комунальних: </w:t>
      </w:r>
    </w:p>
    <w:p w:rsidR="0049535B" w:rsidRPr="0049535B" w:rsidRDefault="0049535B" w:rsidP="0049535B">
      <w:pPr>
        <w:pStyle w:val="a6"/>
        <w:rPr>
          <w:rFonts w:ascii="Times New Roman" w:hAnsi="Times New Roman" w:cs="Times New Roman"/>
          <w:b/>
          <w:i/>
          <w:sz w:val="28"/>
          <w:szCs w:val="28"/>
          <w:u w:val="single"/>
        </w:rPr>
      </w:pPr>
      <w:r w:rsidRPr="0049535B">
        <w:rPr>
          <w:rFonts w:ascii="Times New Roman" w:hAnsi="Times New Roman" w:cs="Times New Roman"/>
          <w:b/>
          <w:sz w:val="28"/>
          <w:szCs w:val="28"/>
        </w:rPr>
        <w:t>Затверджено на рік –</w:t>
      </w:r>
      <w:r w:rsidRPr="0049535B">
        <w:rPr>
          <w:rFonts w:ascii="Times New Roman" w:hAnsi="Times New Roman" w:cs="Times New Roman"/>
          <w:i/>
          <w:sz w:val="28"/>
          <w:szCs w:val="28"/>
        </w:rPr>
        <w:t xml:space="preserve"> 5800,00 грн.</w:t>
      </w:r>
    </w:p>
    <w:p w:rsidR="0049535B" w:rsidRPr="0049535B" w:rsidRDefault="0049535B" w:rsidP="0049535B">
      <w:pPr>
        <w:pStyle w:val="a6"/>
        <w:rPr>
          <w:rFonts w:ascii="Times New Roman" w:hAnsi="Times New Roman" w:cs="Times New Roman"/>
          <w:b/>
          <w:sz w:val="28"/>
          <w:szCs w:val="28"/>
        </w:rPr>
      </w:pPr>
      <w:r w:rsidRPr="0049535B">
        <w:rPr>
          <w:rFonts w:ascii="Times New Roman" w:hAnsi="Times New Roman" w:cs="Times New Roman"/>
          <w:b/>
          <w:sz w:val="28"/>
          <w:szCs w:val="28"/>
        </w:rPr>
        <w:t xml:space="preserve">Використано за рік – </w:t>
      </w:r>
      <w:r w:rsidRPr="0049535B">
        <w:rPr>
          <w:rFonts w:ascii="Times New Roman" w:hAnsi="Times New Roman" w:cs="Times New Roman"/>
          <w:i/>
          <w:sz w:val="28"/>
          <w:szCs w:val="28"/>
        </w:rPr>
        <w:t>0,00 грн.</w:t>
      </w:r>
    </w:p>
    <w:p w:rsidR="0049535B" w:rsidRPr="0049535B" w:rsidRDefault="0049535B" w:rsidP="0049535B">
      <w:pPr>
        <w:pStyle w:val="a6"/>
        <w:rPr>
          <w:rFonts w:ascii="Times New Roman" w:hAnsi="Times New Roman" w:cs="Times New Roman"/>
          <w:sz w:val="28"/>
          <w:szCs w:val="28"/>
        </w:rPr>
      </w:pPr>
      <w:r w:rsidRPr="0049535B">
        <w:rPr>
          <w:rFonts w:ascii="Times New Roman" w:hAnsi="Times New Roman" w:cs="Times New Roman"/>
          <w:b/>
          <w:sz w:val="28"/>
          <w:szCs w:val="28"/>
        </w:rPr>
        <w:t xml:space="preserve">Економія склала – </w:t>
      </w:r>
      <w:r w:rsidRPr="0049535B">
        <w:rPr>
          <w:rFonts w:ascii="Times New Roman" w:hAnsi="Times New Roman" w:cs="Times New Roman"/>
          <w:i/>
          <w:sz w:val="28"/>
          <w:szCs w:val="28"/>
        </w:rPr>
        <w:t>5800,00 грн.</w:t>
      </w:r>
    </w:p>
    <w:p w:rsidR="0049535B" w:rsidRPr="0049535B" w:rsidRDefault="0049535B" w:rsidP="0049535B">
      <w:pPr>
        <w:pStyle w:val="a6"/>
        <w:ind w:left="450"/>
        <w:rPr>
          <w:rFonts w:ascii="Times New Roman" w:hAnsi="Times New Roman" w:cs="Times New Roman"/>
          <w:sz w:val="28"/>
          <w:szCs w:val="28"/>
        </w:rPr>
      </w:pPr>
      <w:r w:rsidRPr="0049535B">
        <w:rPr>
          <w:rFonts w:ascii="Times New Roman" w:hAnsi="Times New Roman" w:cs="Times New Roman"/>
          <w:sz w:val="28"/>
          <w:szCs w:val="28"/>
        </w:rPr>
        <w:t xml:space="preserve"> 3.  Для забезпечення господарської  та фінансової діяльності</w:t>
      </w:r>
      <w:r w:rsidRPr="0049535B">
        <w:rPr>
          <w:rFonts w:ascii="Times New Roman" w:hAnsi="Times New Roman" w:cs="Times New Roman"/>
          <w:b/>
          <w:sz w:val="28"/>
          <w:szCs w:val="28"/>
        </w:rPr>
        <w:t xml:space="preserve"> </w:t>
      </w:r>
      <w:r w:rsidRPr="0049535B">
        <w:rPr>
          <w:rFonts w:ascii="Times New Roman" w:hAnsi="Times New Roman" w:cs="Times New Roman"/>
          <w:sz w:val="28"/>
          <w:szCs w:val="28"/>
        </w:rPr>
        <w:t xml:space="preserve">комунальним підприємством за рахунок власних надходжень було виконано на протязі року в </w:t>
      </w:r>
      <w:proofErr w:type="spellStart"/>
      <w:r w:rsidRPr="0049535B">
        <w:rPr>
          <w:rFonts w:ascii="Times New Roman" w:hAnsi="Times New Roman" w:cs="Times New Roman"/>
          <w:sz w:val="28"/>
          <w:szCs w:val="28"/>
        </w:rPr>
        <w:t>т.ч</w:t>
      </w:r>
      <w:proofErr w:type="spellEnd"/>
      <w:r w:rsidRPr="0049535B">
        <w:rPr>
          <w:rFonts w:ascii="Times New Roman" w:hAnsi="Times New Roman" w:cs="Times New Roman"/>
          <w:sz w:val="28"/>
          <w:szCs w:val="28"/>
        </w:rPr>
        <w:t>. :</w:t>
      </w:r>
    </w:p>
    <w:p w:rsidR="0049535B" w:rsidRPr="0049535B" w:rsidRDefault="0049535B" w:rsidP="0049535B">
      <w:pPr>
        <w:pStyle w:val="a6"/>
        <w:numPr>
          <w:ilvl w:val="1"/>
          <w:numId w:val="9"/>
        </w:numPr>
        <w:rPr>
          <w:rFonts w:ascii="Times New Roman" w:hAnsi="Times New Roman" w:cs="Times New Roman"/>
          <w:sz w:val="28"/>
          <w:szCs w:val="28"/>
        </w:rPr>
      </w:pPr>
      <w:r w:rsidRPr="0049535B">
        <w:rPr>
          <w:rFonts w:ascii="Times New Roman" w:hAnsi="Times New Roman" w:cs="Times New Roman"/>
          <w:sz w:val="28"/>
          <w:szCs w:val="28"/>
        </w:rPr>
        <w:lastRenderedPageBreak/>
        <w:t xml:space="preserve">Здійснювалися послуги по водо забезпеченню населення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 xml:space="preserve"> питною водою із свердловин та здійснений збір коштів від населення в загальному обсязі реалізованих послуг об’ємом 4740 м3 за ціною 30 грн. на загальну суму  </w:t>
      </w:r>
      <w:r w:rsidRPr="0049535B">
        <w:rPr>
          <w:rFonts w:ascii="Times New Roman" w:hAnsi="Times New Roman" w:cs="Times New Roman"/>
          <w:i/>
          <w:sz w:val="28"/>
          <w:szCs w:val="28"/>
        </w:rPr>
        <w:t>142193,00 грн</w:t>
      </w:r>
      <w:r w:rsidRPr="0049535B">
        <w:rPr>
          <w:rFonts w:ascii="Times New Roman" w:hAnsi="Times New Roman" w:cs="Times New Roman"/>
          <w:sz w:val="28"/>
          <w:szCs w:val="28"/>
        </w:rPr>
        <w:t>;</w:t>
      </w:r>
    </w:p>
    <w:p w:rsidR="0049535B" w:rsidRPr="0049535B" w:rsidRDefault="0049535B" w:rsidP="0049535B">
      <w:pPr>
        <w:pStyle w:val="a6"/>
        <w:numPr>
          <w:ilvl w:val="1"/>
          <w:numId w:val="9"/>
        </w:numPr>
        <w:rPr>
          <w:rFonts w:ascii="Times New Roman" w:hAnsi="Times New Roman" w:cs="Times New Roman"/>
          <w:sz w:val="28"/>
          <w:szCs w:val="28"/>
        </w:rPr>
      </w:pPr>
      <w:r w:rsidRPr="0049535B">
        <w:rPr>
          <w:rFonts w:ascii="Times New Roman" w:hAnsi="Times New Roman" w:cs="Times New Roman"/>
          <w:sz w:val="28"/>
          <w:szCs w:val="28"/>
        </w:rPr>
        <w:t xml:space="preserve">Здійснювалися надходження коштів від іншої діяльності підприємства, а саме благодійні внески на загальну суму </w:t>
      </w:r>
      <w:r w:rsidRPr="0049535B">
        <w:rPr>
          <w:rFonts w:ascii="Times New Roman" w:hAnsi="Times New Roman" w:cs="Times New Roman"/>
          <w:i/>
          <w:sz w:val="28"/>
          <w:szCs w:val="28"/>
        </w:rPr>
        <w:t>40000,00 грн.;</w:t>
      </w:r>
    </w:p>
    <w:p w:rsidR="0049535B" w:rsidRPr="0049535B" w:rsidRDefault="0049535B" w:rsidP="0049535B">
      <w:pPr>
        <w:pStyle w:val="a6"/>
        <w:numPr>
          <w:ilvl w:val="1"/>
          <w:numId w:val="9"/>
        </w:numPr>
        <w:rPr>
          <w:rFonts w:ascii="Times New Roman" w:hAnsi="Times New Roman" w:cs="Times New Roman"/>
          <w:sz w:val="28"/>
          <w:szCs w:val="28"/>
        </w:rPr>
      </w:pPr>
      <w:r w:rsidRPr="0049535B">
        <w:rPr>
          <w:rFonts w:ascii="Times New Roman" w:hAnsi="Times New Roman" w:cs="Times New Roman"/>
          <w:sz w:val="28"/>
          <w:szCs w:val="28"/>
        </w:rPr>
        <w:t xml:space="preserve">Кошти за здійснені послуги, благодійні внески були направлені в загальній сумі </w:t>
      </w:r>
      <w:r w:rsidRPr="0049535B">
        <w:rPr>
          <w:rFonts w:ascii="Times New Roman" w:hAnsi="Times New Roman" w:cs="Times New Roman"/>
          <w:i/>
          <w:sz w:val="28"/>
          <w:szCs w:val="28"/>
        </w:rPr>
        <w:t>182193,00 грн.</w:t>
      </w:r>
      <w:r w:rsidRPr="0049535B">
        <w:rPr>
          <w:rFonts w:ascii="Times New Roman" w:hAnsi="Times New Roman" w:cs="Times New Roman"/>
          <w:sz w:val="28"/>
          <w:szCs w:val="28"/>
        </w:rPr>
        <w:t xml:space="preserve"> в </w:t>
      </w:r>
      <w:proofErr w:type="spellStart"/>
      <w:r w:rsidRPr="0049535B">
        <w:rPr>
          <w:rFonts w:ascii="Times New Roman" w:hAnsi="Times New Roman" w:cs="Times New Roman"/>
          <w:sz w:val="28"/>
          <w:szCs w:val="28"/>
        </w:rPr>
        <w:t>т.ч</w:t>
      </w:r>
      <w:proofErr w:type="spellEnd"/>
      <w:r w:rsidRPr="0049535B">
        <w:rPr>
          <w:rFonts w:ascii="Times New Roman" w:hAnsi="Times New Roman" w:cs="Times New Roman"/>
          <w:sz w:val="28"/>
          <w:szCs w:val="28"/>
        </w:rPr>
        <w:t>. на:</w:t>
      </w:r>
    </w:p>
    <w:p w:rsidR="0049535B" w:rsidRPr="0049535B" w:rsidRDefault="0049535B" w:rsidP="0049535B">
      <w:pPr>
        <w:pStyle w:val="a6"/>
        <w:numPr>
          <w:ilvl w:val="0"/>
          <w:numId w:val="8"/>
        </w:numPr>
        <w:rPr>
          <w:rFonts w:ascii="Times New Roman" w:hAnsi="Times New Roman" w:cs="Times New Roman"/>
          <w:sz w:val="28"/>
          <w:szCs w:val="28"/>
        </w:rPr>
      </w:pPr>
      <w:r w:rsidRPr="0049535B">
        <w:rPr>
          <w:rFonts w:ascii="Times New Roman" w:hAnsi="Times New Roman" w:cs="Times New Roman"/>
          <w:sz w:val="28"/>
          <w:szCs w:val="28"/>
        </w:rPr>
        <w:t xml:space="preserve">За використану електроенергію на протязі року сплачено загальну суму </w:t>
      </w:r>
      <w:r w:rsidRPr="0049535B">
        <w:rPr>
          <w:rFonts w:ascii="Times New Roman" w:hAnsi="Times New Roman" w:cs="Times New Roman"/>
          <w:i/>
          <w:sz w:val="28"/>
          <w:szCs w:val="28"/>
        </w:rPr>
        <w:t>132272,48 грн.</w:t>
      </w:r>
      <w:r w:rsidRPr="0049535B">
        <w:rPr>
          <w:rFonts w:ascii="Times New Roman" w:hAnsi="Times New Roman" w:cs="Times New Roman"/>
          <w:sz w:val="28"/>
          <w:szCs w:val="28"/>
        </w:rPr>
        <w:t xml:space="preserve"> від показників електролічильників свердловин </w:t>
      </w:r>
      <w:proofErr w:type="spellStart"/>
      <w:r w:rsidRPr="0049535B">
        <w:rPr>
          <w:rFonts w:ascii="Times New Roman" w:hAnsi="Times New Roman" w:cs="Times New Roman"/>
          <w:sz w:val="28"/>
          <w:szCs w:val="28"/>
        </w:rPr>
        <w:t>с.Новоінгулка</w:t>
      </w:r>
      <w:proofErr w:type="spellEnd"/>
      <w:r w:rsidRPr="0049535B">
        <w:rPr>
          <w:rFonts w:ascii="Times New Roman" w:hAnsi="Times New Roman" w:cs="Times New Roman"/>
          <w:sz w:val="28"/>
          <w:szCs w:val="28"/>
        </w:rPr>
        <w:t xml:space="preserve"> обсягом 15639 </w:t>
      </w:r>
      <w:proofErr w:type="spellStart"/>
      <w:r w:rsidRPr="0049535B">
        <w:rPr>
          <w:rFonts w:ascii="Times New Roman" w:hAnsi="Times New Roman" w:cs="Times New Roman"/>
          <w:sz w:val="28"/>
          <w:szCs w:val="28"/>
        </w:rPr>
        <w:t>квт</w:t>
      </w:r>
      <w:proofErr w:type="spellEnd"/>
      <w:r w:rsidRPr="0049535B">
        <w:rPr>
          <w:rFonts w:ascii="Times New Roman" w:hAnsi="Times New Roman" w:cs="Times New Roman"/>
          <w:sz w:val="28"/>
          <w:szCs w:val="28"/>
        </w:rPr>
        <w:t xml:space="preserve">/год  за середньою ціною за 1 </w:t>
      </w:r>
      <w:proofErr w:type="spellStart"/>
      <w:r w:rsidRPr="0049535B">
        <w:rPr>
          <w:rFonts w:ascii="Times New Roman" w:hAnsi="Times New Roman" w:cs="Times New Roman"/>
          <w:sz w:val="28"/>
          <w:szCs w:val="28"/>
        </w:rPr>
        <w:t>квт</w:t>
      </w:r>
      <w:proofErr w:type="spellEnd"/>
      <w:r w:rsidRPr="0049535B">
        <w:rPr>
          <w:rFonts w:ascii="Times New Roman" w:hAnsi="Times New Roman" w:cs="Times New Roman"/>
          <w:sz w:val="28"/>
          <w:szCs w:val="28"/>
        </w:rPr>
        <w:t>. 8,458 грн.;</w:t>
      </w:r>
    </w:p>
    <w:p w:rsidR="0049535B" w:rsidRPr="0049535B" w:rsidRDefault="0049535B" w:rsidP="0049535B">
      <w:pPr>
        <w:pStyle w:val="a6"/>
        <w:numPr>
          <w:ilvl w:val="0"/>
          <w:numId w:val="8"/>
        </w:numPr>
        <w:rPr>
          <w:rFonts w:ascii="Times New Roman" w:hAnsi="Times New Roman" w:cs="Times New Roman"/>
          <w:sz w:val="28"/>
          <w:szCs w:val="28"/>
        </w:rPr>
      </w:pPr>
      <w:r w:rsidRPr="0049535B">
        <w:rPr>
          <w:rFonts w:ascii="Times New Roman" w:hAnsi="Times New Roman" w:cs="Times New Roman"/>
          <w:sz w:val="28"/>
          <w:szCs w:val="28"/>
        </w:rPr>
        <w:t xml:space="preserve">За надання послуг за мікробіологічні та фізико-хімічні дослідження води на протязі року здійснена оплата Миколаївській державній лабораторії </w:t>
      </w:r>
      <w:proofErr w:type="spellStart"/>
      <w:r w:rsidRPr="0049535B">
        <w:rPr>
          <w:rFonts w:ascii="Times New Roman" w:hAnsi="Times New Roman" w:cs="Times New Roman"/>
          <w:sz w:val="28"/>
          <w:szCs w:val="28"/>
        </w:rPr>
        <w:t>Держпродспоживслужби</w:t>
      </w:r>
      <w:proofErr w:type="spellEnd"/>
      <w:r w:rsidRPr="0049535B">
        <w:rPr>
          <w:rFonts w:ascii="Times New Roman" w:hAnsi="Times New Roman" w:cs="Times New Roman"/>
          <w:sz w:val="28"/>
          <w:szCs w:val="28"/>
        </w:rPr>
        <w:t xml:space="preserve"> за п’ять свердловин села </w:t>
      </w:r>
      <w:proofErr w:type="spellStart"/>
      <w:r w:rsidRPr="0049535B">
        <w:rPr>
          <w:rFonts w:ascii="Times New Roman" w:hAnsi="Times New Roman" w:cs="Times New Roman"/>
          <w:sz w:val="28"/>
          <w:szCs w:val="28"/>
        </w:rPr>
        <w:t>Новоінгулка</w:t>
      </w:r>
      <w:proofErr w:type="spellEnd"/>
      <w:r w:rsidRPr="0049535B">
        <w:rPr>
          <w:rFonts w:ascii="Times New Roman" w:hAnsi="Times New Roman" w:cs="Times New Roman"/>
          <w:sz w:val="28"/>
          <w:szCs w:val="28"/>
        </w:rPr>
        <w:t xml:space="preserve">, села Кандибине, села </w:t>
      </w:r>
      <w:proofErr w:type="spellStart"/>
      <w:r w:rsidRPr="0049535B">
        <w:rPr>
          <w:rFonts w:ascii="Times New Roman" w:hAnsi="Times New Roman" w:cs="Times New Roman"/>
          <w:sz w:val="28"/>
          <w:szCs w:val="28"/>
        </w:rPr>
        <w:t>Новоматвіївське</w:t>
      </w:r>
      <w:proofErr w:type="spellEnd"/>
      <w:r w:rsidRPr="0049535B">
        <w:rPr>
          <w:rFonts w:ascii="Times New Roman" w:hAnsi="Times New Roman" w:cs="Times New Roman"/>
          <w:sz w:val="28"/>
          <w:szCs w:val="28"/>
        </w:rPr>
        <w:t xml:space="preserve"> на загальну суму </w:t>
      </w:r>
      <w:r w:rsidRPr="0049535B">
        <w:rPr>
          <w:rFonts w:ascii="Times New Roman" w:hAnsi="Times New Roman" w:cs="Times New Roman"/>
          <w:i/>
          <w:sz w:val="28"/>
          <w:szCs w:val="28"/>
        </w:rPr>
        <w:t>13991,76 грн.</w:t>
      </w:r>
      <w:r w:rsidRPr="0049535B">
        <w:rPr>
          <w:rFonts w:ascii="Times New Roman" w:hAnsi="Times New Roman" w:cs="Times New Roman"/>
          <w:sz w:val="28"/>
          <w:szCs w:val="28"/>
        </w:rPr>
        <w:t xml:space="preserve"> та здійснена оплата за трьох свердловин на загальну суму </w:t>
      </w:r>
      <w:r w:rsidRPr="0049535B">
        <w:rPr>
          <w:rFonts w:ascii="Times New Roman" w:hAnsi="Times New Roman" w:cs="Times New Roman"/>
          <w:i/>
          <w:sz w:val="28"/>
          <w:szCs w:val="28"/>
        </w:rPr>
        <w:t>7467,41 грн.</w:t>
      </w:r>
      <w:r w:rsidRPr="0049535B">
        <w:rPr>
          <w:rFonts w:ascii="Times New Roman" w:hAnsi="Times New Roman" w:cs="Times New Roman"/>
          <w:sz w:val="28"/>
          <w:szCs w:val="28"/>
        </w:rPr>
        <w:t>;</w:t>
      </w:r>
    </w:p>
    <w:p w:rsidR="0049535B" w:rsidRPr="0049535B" w:rsidRDefault="0049535B" w:rsidP="0049535B">
      <w:pPr>
        <w:pStyle w:val="a6"/>
        <w:spacing w:after="0"/>
        <w:ind w:left="1080"/>
        <w:rPr>
          <w:rFonts w:ascii="Times New Roman" w:hAnsi="Times New Roman" w:cs="Times New Roman"/>
          <w:i/>
          <w:sz w:val="28"/>
          <w:szCs w:val="28"/>
        </w:rPr>
      </w:pPr>
      <w:r w:rsidRPr="0049535B">
        <w:rPr>
          <w:rFonts w:ascii="Times New Roman" w:hAnsi="Times New Roman" w:cs="Times New Roman"/>
          <w:sz w:val="28"/>
          <w:szCs w:val="28"/>
        </w:rPr>
        <w:t>Відбір зразків води проведений, експертний висновок отриманий від 20.03.24р. №000619 п/24 та експертний висновок отриманий від 11.11.2024р. №007445 п/24.</w:t>
      </w:r>
    </w:p>
    <w:p w:rsidR="0049535B" w:rsidRPr="0049535B" w:rsidRDefault="0049535B" w:rsidP="0049535B">
      <w:pPr>
        <w:pStyle w:val="a6"/>
        <w:numPr>
          <w:ilvl w:val="0"/>
          <w:numId w:val="8"/>
        </w:numPr>
        <w:rPr>
          <w:rFonts w:ascii="Times New Roman" w:hAnsi="Times New Roman" w:cs="Times New Roman"/>
          <w:i/>
          <w:sz w:val="28"/>
          <w:szCs w:val="28"/>
        </w:rPr>
      </w:pPr>
      <w:r w:rsidRPr="0049535B">
        <w:rPr>
          <w:rFonts w:ascii="Times New Roman" w:hAnsi="Times New Roman" w:cs="Times New Roman"/>
          <w:sz w:val="28"/>
          <w:szCs w:val="28"/>
        </w:rPr>
        <w:t xml:space="preserve">Згідно Податкових декларацій з рентної плати за розрахунками здійснювалася оплата за спец використання води, за користування надрами рентної плати на загальну суму </w:t>
      </w:r>
      <w:r w:rsidRPr="0049535B">
        <w:rPr>
          <w:rFonts w:ascii="Times New Roman" w:hAnsi="Times New Roman" w:cs="Times New Roman"/>
          <w:i/>
          <w:sz w:val="28"/>
          <w:szCs w:val="28"/>
        </w:rPr>
        <w:t>15592,25 грн.</w:t>
      </w:r>
    </w:p>
    <w:p w:rsidR="0049535B" w:rsidRPr="0049535B" w:rsidRDefault="0049535B" w:rsidP="0049535B">
      <w:pPr>
        <w:pStyle w:val="a6"/>
        <w:numPr>
          <w:ilvl w:val="0"/>
          <w:numId w:val="8"/>
        </w:numPr>
        <w:rPr>
          <w:rFonts w:ascii="Times New Roman" w:hAnsi="Times New Roman" w:cs="Times New Roman"/>
          <w:sz w:val="28"/>
          <w:szCs w:val="28"/>
        </w:rPr>
      </w:pPr>
      <w:r w:rsidRPr="0049535B">
        <w:rPr>
          <w:rFonts w:ascii="Times New Roman" w:hAnsi="Times New Roman" w:cs="Times New Roman"/>
          <w:sz w:val="28"/>
          <w:szCs w:val="28"/>
        </w:rPr>
        <w:t xml:space="preserve">На потребу інших господарських витрат комунальним підприємством були використані кошти в загальній сумі </w:t>
      </w:r>
      <w:r w:rsidRPr="0049535B">
        <w:rPr>
          <w:rFonts w:ascii="Times New Roman" w:hAnsi="Times New Roman" w:cs="Times New Roman"/>
          <w:i/>
          <w:sz w:val="28"/>
          <w:szCs w:val="28"/>
        </w:rPr>
        <w:t>12869,10 грн.</w:t>
      </w:r>
      <w:r w:rsidRPr="0049535B">
        <w:rPr>
          <w:rFonts w:ascii="Times New Roman" w:hAnsi="Times New Roman" w:cs="Times New Roman"/>
          <w:sz w:val="28"/>
          <w:szCs w:val="28"/>
        </w:rPr>
        <w:t xml:space="preserve">  в т. ч (банківські послуги-1469,10 грн., оновлення програми M.E.D.O.C- 2800,00 грн., дизельне масло-8700,00 грн.).</w:t>
      </w:r>
    </w:p>
    <w:p w:rsidR="0049535B" w:rsidRPr="0049535B" w:rsidRDefault="0049535B" w:rsidP="0049535B">
      <w:pPr>
        <w:pStyle w:val="a6"/>
        <w:rPr>
          <w:rFonts w:ascii="Times New Roman" w:hAnsi="Times New Roman" w:cs="Times New Roman"/>
          <w:sz w:val="28"/>
          <w:szCs w:val="28"/>
        </w:rPr>
      </w:pPr>
    </w:p>
    <w:p w:rsidR="0049535B" w:rsidRPr="0049535B" w:rsidRDefault="0049535B" w:rsidP="0049535B">
      <w:pPr>
        <w:pStyle w:val="a6"/>
        <w:rPr>
          <w:rFonts w:ascii="Times New Roman" w:hAnsi="Times New Roman" w:cs="Times New Roman"/>
          <w:sz w:val="28"/>
          <w:szCs w:val="28"/>
        </w:rPr>
      </w:pPr>
    </w:p>
    <w:p w:rsidR="0049535B" w:rsidRPr="0049535B" w:rsidRDefault="0049535B" w:rsidP="0049535B">
      <w:pPr>
        <w:pStyle w:val="a6"/>
        <w:rPr>
          <w:rFonts w:ascii="Times New Roman" w:hAnsi="Times New Roman" w:cs="Times New Roman"/>
          <w:sz w:val="28"/>
          <w:szCs w:val="28"/>
        </w:rPr>
      </w:pPr>
    </w:p>
    <w:p w:rsidR="0049535B" w:rsidRPr="0049535B" w:rsidRDefault="0049535B" w:rsidP="0049535B">
      <w:pPr>
        <w:pStyle w:val="a6"/>
        <w:rPr>
          <w:rFonts w:ascii="Times New Roman" w:hAnsi="Times New Roman" w:cs="Times New Roman"/>
          <w:sz w:val="28"/>
          <w:szCs w:val="28"/>
        </w:rPr>
      </w:pPr>
    </w:p>
    <w:p w:rsidR="0049535B" w:rsidRPr="0049535B" w:rsidRDefault="0049535B" w:rsidP="0049535B">
      <w:pPr>
        <w:ind w:firstLine="708"/>
        <w:rPr>
          <w:sz w:val="28"/>
          <w:szCs w:val="28"/>
        </w:rPr>
      </w:pPr>
      <w:r w:rsidRPr="0049535B">
        <w:rPr>
          <w:sz w:val="28"/>
          <w:szCs w:val="28"/>
        </w:rPr>
        <w:t xml:space="preserve">      Директор КП «Садове сервіс»</w:t>
      </w:r>
      <w:r w:rsidRPr="0049535B">
        <w:rPr>
          <w:sz w:val="28"/>
          <w:szCs w:val="28"/>
        </w:rPr>
        <w:tab/>
      </w:r>
      <w:r w:rsidRPr="0049535B">
        <w:rPr>
          <w:sz w:val="28"/>
          <w:szCs w:val="28"/>
        </w:rPr>
        <w:tab/>
        <w:t xml:space="preserve">           </w:t>
      </w:r>
      <w:r w:rsidRPr="0049535B">
        <w:rPr>
          <w:sz w:val="28"/>
          <w:szCs w:val="28"/>
        </w:rPr>
        <w:tab/>
        <w:t>Василь НЕСМІЯН</w:t>
      </w:r>
    </w:p>
    <w:p w:rsidR="0049535B" w:rsidRPr="0049535B" w:rsidRDefault="0049535B">
      <w:pPr>
        <w:rPr>
          <w:sz w:val="28"/>
          <w:szCs w:val="28"/>
        </w:rPr>
      </w:pPr>
    </w:p>
    <w:sectPr w:rsidR="0049535B" w:rsidRPr="0049535B" w:rsidSect="008E5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42B"/>
    <w:multiLevelType w:val="hybridMultilevel"/>
    <w:tmpl w:val="37B0EDF4"/>
    <w:lvl w:ilvl="0" w:tplc="3F96E30E">
      <w:start w:val="3"/>
      <w:numFmt w:val="decimal"/>
      <w:lvlText w:val="%1)"/>
      <w:lvlJc w:val="left"/>
      <w:pPr>
        <w:ind w:left="645" w:hanging="360"/>
      </w:pPr>
      <w:rPr>
        <w:rFonts w:hint="default"/>
        <w:b w:val="0"/>
        <w:u w:val="none"/>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15:restartNumberingAfterBreak="0">
    <w:nsid w:val="0A504E97"/>
    <w:multiLevelType w:val="hybridMultilevel"/>
    <w:tmpl w:val="9B92D8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85AC9"/>
    <w:multiLevelType w:val="multilevel"/>
    <w:tmpl w:val="2B2EF696"/>
    <w:lvl w:ilvl="0">
      <w:start w:val="3"/>
      <w:numFmt w:val="decimal"/>
      <w:lvlText w:val="%1."/>
      <w:lvlJc w:val="left"/>
      <w:pPr>
        <w:ind w:left="450" w:hanging="45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15:restartNumberingAfterBreak="0">
    <w:nsid w:val="259D2C43"/>
    <w:multiLevelType w:val="hybridMultilevel"/>
    <w:tmpl w:val="BA3C1858"/>
    <w:lvl w:ilvl="0" w:tplc="953EF56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992352"/>
    <w:multiLevelType w:val="hybridMultilevel"/>
    <w:tmpl w:val="A600E748"/>
    <w:lvl w:ilvl="0" w:tplc="465808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9C13D8"/>
    <w:multiLevelType w:val="multilevel"/>
    <w:tmpl w:val="051EB23C"/>
    <w:lvl w:ilvl="0">
      <w:start w:val="3"/>
      <w:numFmt w:val="decimal"/>
      <w:lvlText w:val="%1."/>
      <w:lvlJc w:val="left"/>
      <w:pPr>
        <w:ind w:left="450" w:hanging="450"/>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6" w15:restartNumberingAfterBreak="0">
    <w:nsid w:val="5F545166"/>
    <w:multiLevelType w:val="hybridMultilevel"/>
    <w:tmpl w:val="54362EE8"/>
    <w:lvl w:ilvl="0" w:tplc="F6A24CE6">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EDF3F05"/>
    <w:multiLevelType w:val="multilevel"/>
    <w:tmpl w:val="AE98847C"/>
    <w:lvl w:ilvl="0">
      <w:start w:val="1"/>
      <w:numFmt w:val="decimal"/>
      <w:lvlText w:val="%1."/>
      <w:lvlJc w:val="left"/>
      <w:pPr>
        <w:ind w:left="450" w:hanging="450"/>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num w:numId="1">
    <w:abstractNumId w:val="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E65EF"/>
    <w:rsid w:val="000202E9"/>
    <w:rsid w:val="000C5A36"/>
    <w:rsid w:val="00100B1F"/>
    <w:rsid w:val="00271E91"/>
    <w:rsid w:val="00361A01"/>
    <w:rsid w:val="00410A82"/>
    <w:rsid w:val="0046404E"/>
    <w:rsid w:val="0049535B"/>
    <w:rsid w:val="004C1403"/>
    <w:rsid w:val="004F4EB2"/>
    <w:rsid w:val="005246FE"/>
    <w:rsid w:val="005837A1"/>
    <w:rsid w:val="00696D5E"/>
    <w:rsid w:val="006A6A34"/>
    <w:rsid w:val="006F4F9F"/>
    <w:rsid w:val="00757774"/>
    <w:rsid w:val="007D286E"/>
    <w:rsid w:val="007E65EF"/>
    <w:rsid w:val="007F6A78"/>
    <w:rsid w:val="00822F45"/>
    <w:rsid w:val="008463B5"/>
    <w:rsid w:val="00851F0D"/>
    <w:rsid w:val="008E5812"/>
    <w:rsid w:val="00A83632"/>
    <w:rsid w:val="00AD5D51"/>
    <w:rsid w:val="00AE602E"/>
    <w:rsid w:val="00B9159D"/>
    <w:rsid w:val="00C76E8D"/>
    <w:rsid w:val="00CA4C69"/>
    <w:rsid w:val="00CB1B5B"/>
    <w:rsid w:val="00D879DE"/>
    <w:rsid w:val="00E53BFB"/>
    <w:rsid w:val="00E74828"/>
    <w:rsid w:val="00E77496"/>
    <w:rsid w:val="00E966E2"/>
    <w:rsid w:val="00EB6910"/>
    <w:rsid w:val="00EE6360"/>
    <w:rsid w:val="00F41C57"/>
    <w:rsid w:val="00F9123C"/>
    <w:rsid w:val="00FB2465"/>
    <w:rsid w:val="00FD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0C2D"/>
  <w15:docId w15:val="{BB6C054D-488E-4ADB-AFEC-5A28BA3D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5EF"/>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0202E9"/>
    <w:pPr>
      <w:keepNext/>
      <w:outlineLvl w:val="2"/>
    </w:pPr>
    <w:rPr>
      <w:rFonts w:eastAsia="SimSu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7E65EF"/>
    <w:pPr>
      <w:spacing w:before="100" w:beforeAutospacing="1" w:after="100" w:afterAutospacing="1"/>
    </w:pPr>
    <w:rPr>
      <w:lang w:val="ru-RU" w:eastAsia="ru-RU"/>
    </w:rPr>
  </w:style>
  <w:style w:type="paragraph" w:styleId="a3">
    <w:name w:val="Balloon Text"/>
    <w:basedOn w:val="a"/>
    <w:link w:val="a4"/>
    <w:uiPriority w:val="99"/>
    <w:semiHidden/>
    <w:unhideWhenUsed/>
    <w:rsid w:val="007E65EF"/>
    <w:rPr>
      <w:rFonts w:ascii="Tahoma" w:hAnsi="Tahoma" w:cs="Tahoma"/>
      <w:sz w:val="16"/>
      <w:szCs w:val="16"/>
    </w:rPr>
  </w:style>
  <w:style w:type="character" w:customStyle="1" w:styleId="a4">
    <w:name w:val="Текст выноски Знак"/>
    <w:basedOn w:val="a0"/>
    <w:link w:val="a3"/>
    <w:uiPriority w:val="99"/>
    <w:semiHidden/>
    <w:rsid w:val="007E65EF"/>
    <w:rPr>
      <w:rFonts w:ascii="Tahoma" w:eastAsia="Times New Roman" w:hAnsi="Tahoma" w:cs="Tahoma"/>
      <w:sz w:val="16"/>
      <w:szCs w:val="16"/>
      <w:lang w:val="uk-UA" w:eastAsia="uk-UA"/>
    </w:rPr>
  </w:style>
  <w:style w:type="character" w:customStyle="1" w:styleId="a5">
    <w:name w:val="Абзац списка Знак"/>
    <w:link w:val="a6"/>
    <w:uiPriority w:val="34"/>
    <w:locked/>
    <w:rsid w:val="00D879DE"/>
    <w:rPr>
      <w:lang w:val="uk-UA"/>
    </w:rPr>
  </w:style>
  <w:style w:type="paragraph" w:styleId="a6">
    <w:name w:val="List Paragraph"/>
    <w:basedOn w:val="a"/>
    <w:link w:val="a5"/>
    <w:uiPriority w:val="34"/>
    <w:qFormat/>
    <w:rsid w:val="00D879D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0202E9"/>
    <w:rPr>
      <w:rFonts w:ascii="Times New Roman" w:eastAsia="SimSun" w:hAnsi="Times New Roman" w:cs="Times New Roman"/>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77868">
      <w:bodyDiv w:val="1"/>
      <w:marLeft w:val="0"/>
      <w:marRight w:val="0"/>
      <w:marTop w:val="0"/>
      <w:marBottom w:val="0"/>
      <w:divBdr>
        <w:top w:val="none" w:sz="0" w:space="0" w:color="auto"/>
        <w:left w:val="none" w:sz="0" w:space="0" w:color="auto"/>
        <w:bottom w:val="none" w:sz="0" w:space="0" w:color="auto"/>
        <w:right w:val="none" w:sz="0" w:space="0" w:color="auto"/>
      </w:divBdr>
    </w:div>
    <w:div w:id="895631630">
      <w:bodyDiv w:val="1"/>
      <w:marLeft w:val="0"/>
      <w:marRight w:val="0"/>
      <w:marTop w:val="0"/>
      <w:marBottom w:val="0"/>
      <w:divBdr>
        <w:top w:val="none" w:sz="0" w:space="0" w:color="auto"/>
        <w:left w:val="none" w:sz="0" w:space="0" w:color="auto"/>
        <w:bottom w:val="none" w:sz="0" w:space="0" w:color="auto"/>
        <w:right w:val="none" w:sz="0" w:space="0" w:color="auto"/>
      </w:divBdr>
    </w:div>
    <w:div w:id="1026061908">
      <w:bodyDiv w:val="1"/>
      <w:marLeft w:val="0"/>
      <w:marRight w:val="0"/>
      <w:marTop w:val="0"/>
      <w:marBottom w:val="0"/>
      <w:divBdr>
        <w:top w:val="none" w:sz="0" w:space="0" w:color="auto"/>
        <w:left w:val="none" w:sz="0" w:space="0" w:color="auto"/>
        <w:bottom w:val="none" w:sz="0" w:space="0" w:color="auto"/>
        <w:right w:val="none" w:sz="0" w:space="0" w:color="auto"/>
      </w:divBdr>
    </w:div>
    <w:div w:id="17537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cp:revision>
  <cp:lastPrinted>2025-03-14T06:42:00Z</cp:lastPrinted>
  <dcterms:created xsi:type="dcterms:W3CDTF">2023-05-08T06:57:00Z</dcterms:created>
  <dcterms:modified xsi:type="dcterms:W3CDTF">2025-03-24T12:58:00Z</dcterms:modified>
</cp:coreProperties>
</file>