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</w:t>
      </w:r>
      <w:bookmarkStart w:id="0" w:name="_GoBack"/>
      <w:bookmarkEnd w:id="0"/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606CA4">
        <w:rPr>
          <w:b/>
          <w:sz w:val="28"/>
          <w:szCs w:val="28"/>
        </w:rPr>
        <w:t xml:space="preserve"> 6</w:t>
      </w:r>
      <w:r w:rsidR="00890C73">
        <w:rPr>
          <w:b/>
          <w:sz w:val="28"/>
          <w:szCs w:val="28"/>
        </w:rPr>
        <w:t xml:space="preserve"> </w:t>
      </w:r>
    </w:p>
    <w:p w:rsidR="00C94E7B" w:rsidRDefault="00C94E7B" w:rsidP="00C94E7B">
      <w:pPr>
        <w:rPr>
          <w:b/>
          <w:sz w:val="28"/>
          <w:szCs w:val="28"/>
        </w:rPr>
      </w:pPr>
    </w:p>
    <w:p w:rsidR="00EF6CBA" w:rsidRDefault="005C3D68" w:rsidP="00EF6CBA">
      <w:pPr>
        <w:rPr>
          <w:sz w:val="28"/>
          <w:szCs w:val="28"/>
        </w:rPr>
      </w:pPr>
      <w:r>
        <w:rPr>
          <w:sz w:val="28"/>
          <w:szCs w:val="28"/>
          <w:lang w:val="ru-RU"/>
        </w:rPr>
        <w:t>19</w:t>
      </w:r>
      <w:r w:rsidR="006F5036" w:rsidRPr="006F503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вересня</w:t>
      </w:r>
      <w:r w:rsidR="00AB124D">
        <w:rPr>
          <w:sz w:val="28"/>
          <w:szCs w:val="28"/>
        </w:rPr>
        <w:t xml:space="preserve"> 2025</w:t>
      </w:r>
      <w:r w:rsidR="00EF6CBA">
        <w:rPr>
          <w:sz w:val="28"/>
          <w:szCs w:val="28"/>
        </w:rPr>
        <w:t xml:space="preserve"> року                                         ХХ</w:t>
      </w:r>
      <w:r>
        <w:rPr>
          <w:sz w:val="28"/>
          <w:szCs w:val="28"/>
        </w:rPr>
        <w:t>Х</w:t>
      </w:r>
      <w:r w:rsidR="00EA0CE3">
        <w:rPr>
          <w:sz w:val="28"/>
          <w:szCs w:val="28"/>
          <w:lang w:val="en-US"/>
        </w:rPr>
        <w:t>V</w:t>
      </w:r>
      <w:r w:rsidR="004F2110">
        <w:rPr>
          <w:sz w:val="28"/>
          <w:szCs w:val="28"/>
        </w:rPr>
        <w:t xml:space="preserve"> </w:t>
      </w:r>
      <w:r w:rsidR="00EF6CBA">
        <w:rPr>
          <w:sz w:val="28"/>
          <w:szCs w:val="28"/>
        </w:rPr>
        <w:t>сесія восьмого скликання</w:t>
      </w:r>
    </w:p>
    <w:p w:rsidR="00F26B3B" w:rsidRDefault="00C94E7B" w:rsidP="00C94E7B">
      <w:pPr>
        <w:rPr>
          <w:sz w:val="28"/>
          <w:szCs w:val="28"/>
        </w:rPr>
      </w:pPr>
      <w:r w:rsidRPr="00C94E7B">
        <w:rPr>
          <w:sz w:val="28"/>
          <w:szCs w:val="28"/>
        </w:rPr>
        <w:t xml:space="preserve">с. Костянтинівка  </w:t>
      </w:r>
    </w:p>
    <w:p w:rsidR="00C94E7B" w:rsidRPr="00C94E7B" w:rsidRDefault="00C94E7B" w:rsidP="00C94E7B">
      <w:pPr>
        <w:rPr>
          <w:sz w:val="28"/>
          <w:szCs w:val="28"/>
        </w:rPr>
      </w:pPr>
      <w:r w:rsidRPr="00C94E7B">
        <w:rPr>
          <w:sz w:val="28"/>
          <w:szCs w:val="28"/>
        </w:rPr>
        <w:t xml:space="preserve">        </w:t>
      </w:r>
    </w:p>
    <w:p w:rsidR="00931B45" w:rsidRPr="001F6AA0" w:rsidRDefault="00931B45" w:rsidP="00931B4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bookmarkStart w:id="1" w:name="_Hlk79655718"/>
      <w:r w:rsidRPr="001F6AA0">
        <w:rPr>
          <w:sz w:val="28"/>
          <w:szCs w:val="28"/>
          <w:bdr w:val="none" w:sz="0" w:space="0" w:color="auto" w:frame="1"/>
          <w:lang w:val="uk-UA"/>
        </w:rPr>
        <w:t>Про надання дозволу на розробку</w:t>
      </w:r>
    </w:p>
    <w:p w:rsidR="00931B45" w:rsidRPr="001F6AA0" w:rsidRDefault="00931B45" w:rsidP="00931B4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F6AA0">
        <w:rPr>
          <w:sz w:val="28"/>
          <w:szCs w:val="28"/>
          <w:bdr w:val="none" w:sz="0" w:space="0" w:color="auto" w:frame="1"/>
          <w:lang w:val="uk-UA"/>
        </w:rPr>
        <w:t>детального плану території</w:t>
      </w:r>
    </w:p>
    <w:p w:rsidR="00931B45" w:rsidRPr="001F6AA0" w:rsidRDefault="00931B45" w:rsidP="00931B4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  <w:lang w:val="uk-UA"/>
        </w:rPr>
      </w:pPr>
      <w:r w:rsidRPr="001F6AA0">
        <w:rPr>
          <w:sz w:val="28"/>
          <w:szCs w:val="28"/>
          <w:bdr w:val="none" w:sz="0" w:space="0" w:color="auto" w:frame="1"/>
          <w:lang w:val="uk-UA"/>
        </w:rPr>
        <w:t xml:space="preserve">за межами села Себине гр. </w:t>
      </w:r>
      <w:proofErr w:type="spellStart"/>
      <w:r w:rsidRPr="001F6AA0">
        <w:rPr>
          <w:sz w:val="28"/>
          <w:szCs w:val="28"/>
          <w:bdr w:val="none" w:sz="0" w:space="0" w:color="auto" w:frame="1"/>
          <w:lang w:val="uk-UA"/>
        </w:rPr>
        <w:t>Гузєю</w:t>
      </w:r>
      <w:proofErr w:type="spellEnd"/>
      <w:r w:rsidRPr="001F6AA0">
        <w:rPr>
          <w:sz w:val="28"/>
          <w:szCs w:val="28"/>
          <w:bdr w:val="none" w:sz="0" w:space="0" w:color="auto" w:frame="1"/>
          <w:lang w:val="uk-UA"/>
        </w:rPr>
        <w:t xml:space="preserve"> Я.П.</w:t>
      </w:r>
    </w:p>
    <w:p w:rsidR="00EE0FE4" w:rsidRPr="001F6AA0" w:rsidRDefault="00EE0FE4" w:rsidP="00F26B3B">
      <w:pPr>
        <w:ind w:right="4535"/>
      </w:pPr>
    </w:p>
    <w:bookmarkEnd w:id="1"/>
    <w:p w:rsidR="00EE0FE4" w:rsidRPr="001F6AA0" w:rsidRDefault="00EE0FE4" w:rsidP="00EE0FE4">
      <w:pPr>
        <w:jc w:val="both"/>
        <w:rPr>
          <w:sz w:val="28"/>
          <w:szCs w:val="28"/>
        </w:rPr>
      </w:pPr>
    </w:p>
    <w:p w:rsidR="00EE0FE4" w:rsidRPr="001F6AA0" w:rsidRDefault="00931B45" w:rsidP="00F26B3B">
      <w:pPr>
        <w:ind w:firstLine="567"/>
        <w:jc w:val="both"/>
      </w:pPr>
      <w:r w:rsidRPr="001F6AA0">
        <w:rPr>
          <w:sz w:val="28"/>
          <w:szCs w:val="28"/>
          <w:bdr w:val="none" w:sz="0" w:space="0" w:color="auto" w:frame="1"/>
          <w:shd w:val="clear" w:color="auto" w:fill="FFFFFF"/>
        </w:rPr>
        <w:t xml:space="preserve">Керуючись статтями 12,122  Земельного кодексу  України, ст.25, п. 34 частини 1 ст. 26 Закону  України  «Про  місцеве самоврядування в  Україні»,  керуючись ст.8,19,21, </w:t>
      </w:r>
      <w:proofErr w:type="spellStart"/>
      <w:r w:rsidRPr="001F6AA0">
        <w:rPr>
          <w:sz w:val="28"/>
          <w:szCs w:val="28"/>
          <w:bdr w:val="none" w:sz="0" w:space="0" w:color="auto" w:frame="1"/>
          <w:shd w:val="clear" w:color="auto" w:fill="FFFFFF"/>
        </w:rPr>
        <w:t>пп</w:t>
      </w:r>
      <w:proofErr w:type="spellEnd"/>
      <w:r w:rsidRPr="001F6AA0">
        <w:rPr>
          <w:sz w:val="28"/>
          <w:szCs w:val="28"/>
          <w:bdr w:val="none" w:sz="0" w:space="0" w:color="auto" w:frame="1"/>
          <w:shd w:val="clear" w:color="auto" w:fill="FFFFFF"/>
        </w:rPr>
        <w:t xml:space="preserve"> 6 п.9</w:t>
      </w:r>
      <w:r w:rsidRPr="001F6AA0">
        <w:rPr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3</w:t>
      </w:r>
      <w:r w:rsidRPr="001F6AA0">
        <w:rPr>
          <w:sz w:val="28"/>
          <w:szCs w:val="28"/>
          <w:bdr w:val="none" w:sz="0" w:space="0" w:color="auto" w:frame="1"/>
          <w:shd w:val="clear" w:color="auto" w:fill="FFFFFF"/>
        </w:rPr>
        <w:t xml:space="preserve"> Перехідних положень Закону України «Про регулювання містобудівної діяльності», розділу IV Наказу Міністерства регіонального розвитку, будівництва та житлово-комунального господарства України від 16.11.2011 року №290 «Про затвердження  Порядку розроблення містобудівної  документації»</w:t>
      </w:r>
      <w:r w:rsidR="00AE2065" w:rsidRPr="001F6AA0">
        <w:rPr>
          <w:sz w:val="28"/>
          <w:szCs w:val="28"/>
        </w:rPr>
        <w:t>,</w:t>
      </w:r>
      <w:r w:rsidR="00EE0FE4" w:rsidRPr="001F6AA0">
        <w:rPr>
          <w:sz w:val="28"/>
          <w:szCs w:val="28"/>
        </w:rPr>
        <w:t xml:space="preserve"> розглянувши </w:t>
      </w:r>
      <w:r w:rsidR="00AE2065" w:rsidRPr="001F6AA0">
        <w:rPr>
          <w:sz w:val="28"/>
          <w:szCs w:val="28"/>
        </w:rPr>
        <w:t>клопотання</w:t>
      </w:r>
      <w:r w:rsidR="00EE0FE4" w:rsidRPr="001F6AA0">
        <w:rPr>
          <w:sz w:val="28"/>
          <w:szCs w:val="28"/>
        </w:rPr>
        <w:t xml:space="preserve"> та подані документи, </w:t>
      </w:r>
      <w:r w:rsidR="0036193B" w:rsidRPr="001F6AA0">
        <w:rPr>
          <w:sz w:val="28"/>
          <w:szCs w:val="28"/>
        </w:rPr>
        <w:t xml:space="preserve">Костянтинівська </w:t>
      </w:r>
      <w:r w:rsidR="00EE0FE4" w:rsidRPr="001F6AA0">
        <w:rPr>
          <w:sz w:val="28"/>
          <w:szCs w:val="28"/>
        </w:rPr>
        <w:t>сільська рада</w:t>
      </w:r>
    </w:p>
    <w:p w:rsidR="00EE0FE4" w:rsidRPr="001F6AA0" w:rsidRDefault="00EE0FE4" w:rsidP="00EE0FE4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EE0FE4" w:rsidRPr="001F6AA0" w:rsidRDefault="00EE0FE4" w:rsidP="00F26B3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F6AA0">
        <w:rPr>
          <w:sz w:val="28"/>
          <w:szCs w:val="28"/>
        </w:rPr>
        <w:t>ВИРІШИЛА:</w:t>
      </w:r>
    </w:p>
    <w:p w:rsidR="00A2425C" w:rsidRPr="001F6AA0" w:rsidRDefault="00EE0FE4" w:rsidP="00A2425C">
      <w:pPr>
        <w:pStyle w:val="a4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sz w:val="28"/>
          <w:szCs w:val="28"/>
          <w:lang w:val="uk-UA"/>
        </w:rPr>
      </w:pPr>
      <w:r w:rsidRPr="001F6AA0">
        <w:rPr>
          <w:sz w:val="28"/>
          <w:szCs w:val="28"/>
          <w:lang w:val="uk-UA"/>
        </w:rPr>
        <w:t xml:space="preserve">Надати </w:t>
      </w:r>
      <w:r w:rsidR="00AE2065" w:rsidRPr="001F6AA0">
        <w:rPr>
          <w:sz w:val="28"/>
          <w:szCs w:val="28"/>
          <w:lang w:val="uk-UA"/>
        </w:rPr>
        <w:t>дозвіл</w:t>
      </w:r>
      <w:r w:rsidR="00A2425C" w:rsidRPr="001F6AA0">
        <w:rPr>
          <w:sz w:val="28"/>
          <w:szCs w:val="28"/>
          <w:lang w:val="uk-UA"/>
        </w:rPr>
        <w:t xml:space="preserve"> громадянину України </w:t>
      </w:r>
      <w:proofErr w:type="spellStart"/>
      <w:r w:rsidR="00A2425C" w:rsidRPr="001F6AA0">
        <w:rPr>
          <w:sz w:val="28"/>
          <w:szCs w:val="28"/>
          <w:lang w:val="uk-UA"/>
        </w:rPr>
        <w:t>Гузєю</w:t>
      </w:r>
      <w:proofErr w:type="spellEnd"/>
      <w:r w:rsidR="00A2425C" w:rsidRPr="001F6AA0">
        <w:rPr>
          <w:sz w:val="28"/>
          <w:szCs w:val="28"/>
          <w:lang w:val="uk-UA"/>
        </w:rPr>
        <w:t xml:space="preserve"> Ярославу Петровичу, власнику земельної ділянки площею 2,0000 га</w:t>
      </w:r>
      <w:r w:rsidRPr="001F6AA0">
        <w:rPr>
          <w:sz w:val="28"/>
          <w:szCs w:val="28"/>
          <w:lang w:val="uk-UA"/>
        </w:rPr>
        <w:t xml:space="preserve"> </w:t>
      </w:r>
      <w:r w:rsidR="00A2425C" w:rsidRPr="001F6AA0">
        <w:rPr>
          <w:sz w:val="28"/>
          <w:szCs w:val="28"/>
          <w:lang w:val="uk-UA"/>
        </w:rPr>
        <w:t>ріллі для ведення особистого селянського господарства (номер відомостей про речове право 57100957 від 14.10.2024 року), кадастровий номер 4824884800:01:001:0345, на</w:t>
      </w:r>
      <w:r w:rsidR="00A2425C" w:rsidRPr="001F6AA0">
        <w:rPr>
          <w:sz w:val="28"/>
          <w:szCs w:val="28"/>
          <w:shd w:val="clear" w:color="auto" w:fill="FFFFFF"/>
        </w:rPr>
        <w:t> </w:t>
      </w:r>
      <w:proofErr w:type="spellStart"/>
      <w:r w:rsidR="00A2425C" w:rsidRPr="001F6AA0">
        <w:rPr>
          <w:sz w:val="28"/>
          <w:szCs w:val="28"/>
          <w:shd w:val="clear" w:color="auto" w:fill="FFFFFF"/>
        </w:rPr>
        <w:t>розроблення</w:t>
      </w:r>
      <w:proofErr w:type="spellEnd"/>
      <w:r w:rsidR="00A2425C" w:rsidRPr="001F6AA0">
        <w:rPr>
          <w:sz w:val="28"/>
          <w:szCs w:val="28"/>
          <w:shd w:val="clear" w:color="auto" w:fill="FFFFFF"/>
        </w:rPr>
        <w:t xml:space="preserve"> Детального плану </w:t>
      </w:r>
      <w:proofErr w:type="spellStart"/>
      <w:r w:rsidR="00A2425C" w:rsidRPr="001F6AA0">
        <w:rPr>
          <w:sz w:val="28"/>
          <w:szCs w:val="28"/>
          <w:shd w:val="clear" w:color="auto" w:fill="FFFFFF"/>
        </w:rPr>
        <w:t>території</w:t>
      </w:r>
      <w:proofErr w:type="spellEnd"/>
      <w:r w:rsidR="00A2425C" w:rsidRPr="001F6AA0">
        <w:rPr>
          <w:sz w:val="28"/>
          <w:szCs w:val="28"/>
          <w:shd w:val="clear" w:color="auto" w:fill="FFFFFF"/>
        </w:rPr>
        <w:t xml:space="preserve"> </w:t>
      </w:r>
      <w:proofErr w:type="spellStart"/>
      <w:r w:rsidR="00A2425C" w:rsidRPr="001F6AA0">
        <w:rPr>
          <w:sz w:val="28"/>
          <w:szCs w:val="28"/>
          <w:shd w:val="clear" w:color="auto" w:fill="FFFFFF"/>
        </w:rPr>
        <w:t>земельної</w:t>
      </w:r>
      <w:proofErr w:type="spellEnd"/>
      <w:r w:rsidR="00A2425C" w:rsidRPr="001F6AA0">
        <w:rPr>
          <w:sz w:val="28"/>
          <w:szCs w:val="28"/>
          <w:shd w:val="clear" w:color="auto" w:fill="FFFFFF"/>
        </w:rPr>
        <w:t xml:space="preserve"> </w:t>
      </w:r>
      <w:proofErr w:type="spellStart"/>
      <w:r w:rsidR="00A2425C" w:rsidRPr="001F6AA0">
        <w:rPr>
          <w:sz w:val="28"/>
          <w:szCs w:val="28"/>
          <w:shd w:val="clear" w:color="auto" w:fill="FFFFFF"/>
        </w:rPr>
        <w:t>ділянки</w:t>
      </w:r>
      <w:proofErr w:type="spellEnd"/>
      <w:r w:rsidR="00AE2065" w:rsidRPr="001F6AA0">
        <w:rPr>
          <w:sz w:val="28"/>
          <w:szCs w:val="28"/>
          <w:lang w:val="uk-UA"/>
        </w:rPr>
        <w:t xml:space="preserve"> </w:t>
      </w:r>
      <w:r w:rsidR="00A2425C" w:rsidRPr="001F6AA0">
        <w:rPr>
          <w:sz w:val="28"/>
          <w:szCs w:val="28"/>
          <w:shd w:val="clear" w:color="auto" w:fill="FFFFFF"/>
        </w:rPr>
        <w:t xml:space="preserve">для </w:t>
      </w:r>
      <w:proofErr w:type="spellStart"/>
      <w:r w:rsidR="00A2425C" w:rsidRPr="001F6AA0">
        <w:rPr>
          <w:sz w:val="28"/>
          <w:szCs w:val="28"/>
          <w:shd w:val="clear" w:color="auto" w:fill="FFFFFF"/>
        </w:rPr>
        <w:t>зміни</w:t>
      </w:r>
      <w:proofErr w:type="spellEnd"/>
      <w:r w:rsidR="00A2425C" w:rsidRPr="001F6AA0">
        <w:rPr>
          <w:sz w:val="28"/>
          <w:szCs w:val="28"/>
          <w:shd w:val="clear" w:color="auto" w:fill="FFFFFF"/>
        </w:rPr>
        <w:t xml:space="preserve"> </w:t>
      </w:r>
      <w:r w:rsidR="00A2425C" w:rsidRPr="001F6AA0">
        <w:rPr>
          <w:sz w:val="28"/>
          <w:szCs w:val="28"/>
          <w:shd w:val="clear" w:color="auto" w:fill="FFFFFF"/>
          <w:lang w:val="uk-UA"/>
        </w:rPr>
        <w:t xml:space="preserve">її </w:t>
      </w:r>
      <w:proofErr w:type="spellStart"/>
      <w:r w:rsidR="00A2425C" w:rsidRPr="001F6AA0">
        <w:rPr>
          <w:sz w:val="28"/>
          <w:szCs w:val="28"/>
          <w:shd w:val="clear" w:color="auto" w:fill="FFFFFF"/>
        </w:rPr>
        <w:t>цільового</w:t>
      </w:r>
      <w:proofErr w:type="spellEnd"/>
      <w:r w:rsidR="00A2425C" w:rsidRPr="001F6AA0">
        <w:rPr>
          <w:sz w:val="28"/>
          <w:szCs w:val="28"/>
          <w:shd w:val="clear" w:color="auto" w:fill="FFFFFF"/>
        </w:rPr>
        <w:t xml:space="preserve"> </w:t>
      </w:r>
      <w:proofErr w:type="spellStart"/>
      <w:r w:rsidR="00A2425C" w:rsidRPr="001F6AA0">
        <w:rPr>
          <w:sz w:val="28"/>
          <w:szCs w:val="28"/>
          <w:shd w:val="clear" w:color="auto" w:fill="FFFFFF"/>
        </w:rPr>
        <w:t>призначення</w:t>
      </w:r>
      <w:proofErr w:type="spellEnd"/>
      <w:r w:rsidR="00A2425C" w:rsidRPr="001F6AA0">
        <w:rPr>
          <w:sz w:val="28"/>
          <w:szCs w:val="28"/>
          <w:shd w:val="clear" w:color="auto" w:fill="FFFFFF"/>
        </w:rPr>
        <w:t xml:space="preserve"> </w:t>
      </w:r>
      <w:r w:rsidR="00AB124D" w:rsidRPr="001F6AA0">
        <w:rPr>
          <w:sz w:val="28"/>
          <w:szCs w:val="28"/>
          <w:lang w:val="uk-UA"/>
        </w:rPr>
        <w:t xml:space="preserve">за межами </w:t>
      </w:r>
      <w:r w:rsidR="00F26B3B" w:rsidRPr="001F6AA0">
        <w:rPr>
          <w:sz w:val="28"/>
          <w:szCs w:val="28"/>
          <w:lang w:val="uk-UA"/>
        </w:rPr>
        <w:t xml:space="preserve"> с. </w:t>
      </w:r>
      <w:r w:rsidR="00AB124D" w:rsidRPr="001F6AA0">
        <w:rPr>
          <w:sz w:val="28"/>
          <w:szCs w:val="28"/>
          <w:lang w:val="uk-UA"/>
        </w:rPr>
        <w:t>Себине</w:t>
      </w:r>
      <w:r w:rsidR="002C1E6E" w:rsidRPr="001F6AA0">
        <w:rPr>
          <w:sz w:val="28"/>
          <w:szCs w:val="28"/>
          <w:lang w:val="uk-UA"/>
        </w:rPr>
        <w:t xml:space="preserve"> </w:t>
      </w:r>
      <w:r w:rsidR="00F26B3B" w:rsidRPr="001F6AA0">
        <w:rPr>
          <w:sz w:val="28"/>
          <w:szCs w:val="28"/>
          <w:lang w:val="uk-UA"/>
        </w:rPr>
        <w:t>Костянтинівської сільської ради</w:t>
      </w:r>
      <w:r w:rsidR="00AE2065" w:rsidRPr="001F6AA0">
        <w:rPr>
          <w:sz w:val="28"/>
          <w:szCs w:val="28"/>
          <w:lang w:val="uk-UA"/>
        </w:rPr>
        <w:t xml:space="preserve"> Миколаївського району Миколаївської області</w:t>
      </w:r>
      <w:r w:rsidR="00F26B3B" w:rsidRPr="001F6AA0">
        <w:rPr>
          <w:sz w:val="28"/>
          <w:szCs w:val="28"/>
          <w:lang w:val="uk-UA"/>
        </w:rPr>
        <w:t>.</w:t>
      </w:r>
    </w:p>
    <w:p w:rsidR="00A2425C" w:rsidRPr="001F6AA0" w:rsidRDefault="00A2425C" w:rsidP="00A2425C">
      <w:pPr>
        <w:pStyle w:val="a4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sz w:val="28"/>
          <w:szCs w:val="28"/>
          <w:lang w:val="uk-UA"/>
        </w:rPr>
      </w:pPr>
      <w:r w:rsidRPr="001F6AA0">
        <w:rPr>
          <w:sz w:val="28"/>
          <w:szCs w:val="28"/>
          <w:bdr w:val="none" w:sz="0" w:space="0" w:color="auto" w:frame="1"/>
          <w:lang w:val="uk-UA"/>
        </w:rPr>
        <w:t>Фінансування робіт з розроблення Детального плану здійснити за рахунок заявника.</w:t>
      </w:r>
    </w:p>
    <w:p w:rsidR="00A2425C" w:rsidRPr="001F6AA0" w:rsidRDefault="00A2425C" w:rsidP="00A2425C">
      <w:pPr>
        <w:pStyle w:val="a4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sz w:val="28"/>
          <w:szCs w:val="28"/>
          <w:lang w:val="uk-UA"/>
        </w:rPr>
      </w:pPr>
      <w:r w:rsidRPr="001F6AA0">
        <w:rPr>
          <w:sz w:val="28"/>
          <w:szCs w:val="28"/>
          <w:bdr w:val="none" w:sz="0" w:space="0" w:color="auto" w:frame="1"/>
          <w:lang w:val="uk-UA"/>
        </w:rPr>
        <w:t>Розроблення та затвердження  Детального плану території проводити з дотриманням вимог чинного законодавства.</w:t>
      </w:r>
    </w:p>
    <w:p w:rsidR="00A2425C" w:rsidRPr="001F6AA0" w:rsidRDefault="00A2425C" w:rsidP="00A2425C">
      <w:pPr>
        <w:pStyle w:val="a4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sz w:val="28"/>
          <w:szCs w:val="28"/>
          <w:lang w:val="uk-UA"/>
        </w:rPr>
      </w:pPr>
      <w:r w:rsidRPr="001F6AA0">
        <w:rPr>
          <w:sz w:val="28"/>
          <w:szCs w:val="28"/>
          <w:bdr w:val="none" w:sz="0" w:space="0" w:color="auto" w:frame="1"/>
          <w:lang w:val="uk-UA"/>
        </w:rPr>
        <w:t>Детальний план території подати  на  громадські слухання, розгляд  та  затвердження сільською  радою у встановленому  законодавством  порядку.</w:t>
      </w:r>
    </w:p>
    <w:p w:rsidR="007C12E8" w:rsidRPr="001F6AA0" w:rsidRDefault="00A2425C" w:rsidP="00A2425C">
      <w:pPr>
        <w:pStyle w:val="a4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sz w:val="28"/>
          <w:szCs w:val="28"/>
          <w:lang w:val="uk-UA"/>
        </w:rPr>
      </w:pPr>
      <w:r w:rsidRPr="001F6AA0">
        <w:rPr>
          <w:sz w:val="28"/>
          <w:szCs w:val="28"/>
        </w:rPr>
        <w:t xml:space="preserve"> </w:t>
      </w:r>
      <w:r w:rsidR="00012551" w:rsidRPr="001F6AA0">
        <w:rPr>
          <w:sz w:val="28"/>
          <w:szCs w:val="28"/>
        </w:rPr>
        <w:t xml:space="preserve">Контроль за </w:t>
      </w:r>
      <w:proofErr w:type="spellStart"/>
      <w:r w:rsidR="00012551" w:rsidRPr="001F6AA0">
        <w:rPr>
          <w:sz w:val="28"/>
          <w:szCs w:val="28"/>
        </w:rPr>
        <w:t>виконанням</w:t>
      </w:r>
      <w:proofErr w:type="spellEnd"/>
      <w:r w:rsidR="00563B6E" w:rsidRPr="001F6AA0">
        <w:rPr>
          <w:sz w:val="28"/>
          <w:szCs w:val="28"/>
          <w:lang w:val="uk-UA"/>
        </w:rPr>
        <w:t xml:space="preserve"> </w:t>
      </w:r>
      <w:r w:rsidR="00563B6E" w:rsidRPr="001F6AA0">
        <w:rPr>
          <w:sz w:val="28"/>
          <w:szCs w:val="28"/>
        </w:rPr>
        <w:t>данного</w:t>
      </w:r>
      <w:r w:rsidR="00563B6E" w:rsidRPr="001F6AA0">
        <w:rPr>
          <w:sz w:val="28"/>
          <w:szCs w:val="28"/>
          <w:lang w:val="uk-UA"/>
        </w:rPr>
        <w:t xml:space="preserve"> </w:t>
      </w:r>
      <w:proofErr w:type="spellStart"/>
      <w:r w:rsidR="00012551" w:rsidRPr="001F6AA0">
        <w:rPr>
          <w:sz w:val="28"/>
          <w:szCs w:val="28"/>
        </w:rPr>
        <w:t>рішення</w:t>
      </w:r>
      <w:proofErr w:type="spellEnd"/>
      <w:r w:rsidR="00563B6E" w:rsidRPr="001F6AA0">
        <w:rPr>
          <w:sz w:val="28"/>
          <w:szCs w:val="28"/>
          <w:lang w:val="uk-UA"/>
        </w:rPr>
        <w:t xml:space="preserve"> </w:t>
      </w:r>
      <w:proofErr w:type="spellStart"/>
      <w:r w:rsidR="00012551" w:rsidRPr="001F6AA0">
        <w:rPr>
          <w:sz w:val="28"/>
          <w:szCs w:val="28"/>
        </w:rPr>
        <w:t>покласти</w:t>
      </w:r>
      <w:proofErr w:type="spellEnd"/>
      <w:r w:rsidR="00012551" w:rsidRPr="001F6AA0">
        <w:rPr>
          <w:sz w:val="28"/>
          <w:szCs w:val="28"/>
        </w:rPr>
        <w:t xml:space="preserve"> на </w:t>
      </w:r>
      <w:proofErr w:type="spellStart"/>
      <w:r w:rsidR="00012551" w:rsidRPr="001F6AA0">
        <w:rPr>
          <w:sz w:val="28"/>
          <w:szCs w:val="28"/>
        </w:rPr>
        <w:t>постійну</w:t>
      </w:r>
      <w:proofErr w:type="spellEnd"/>
      <w:r w:rsidR="00012551" w:rsidRPr="001F6AA0">
        <w:rPr>
          <w:sz w:val="28"/>
          <w:szCs w:val="28"/>
        </w:rPr>
        <w:t xml:space="preserve"> </w:t>
      </w:r>
      <w:proofErr w:type="spellStart"/>
      <w:r w:rsidR="00012551" w:rsidRPr="001F6AA0">
        <w:rPr>
          <w:sz w:val="28"/>
          <w:szCs w:val="28"/>
        </w:rPr>
        <w:t>комісію</w:t>
      </w:r>
      <w:proofErr w:type="spellEnd"/>
      <w:r w:rsidR="00012551" w:rsidRPr="001F6AA0">
        <w:rPr>
          <w:sz w:val="28"/>
          <w:szCs w:val="28"/>
        </w:rPr>
        <w:t xml:space="preserve"> з </w:t>
      </w:r>
      <w:proofErr w:type="spellStart"/>
      <w:r w:rsidR="00012551" w:rsidRPr="001F6AA0">
        <w:rPr>
          <w:sz w:val="28"/>
          <w:szCs w:val="28"/>
        </w:rPr>
        <w:t>питань</w:t>
      </w:r>
      <w:proofErr w:type="spellEnd"/>
      <w:r w:rsidR="00012551" w:rsidRPr="001F6AA0">
        <w:rPr>
          <w:sz w:val="28"/>
          <w:szCs w:val="28"/>
        </w:rPr>
        <w:t xml:space="preserve"> земельних відносин, природокористування, планування </w:t>
      </w:r>
      <w:r w:rsidR="00012551" w:rsidRPr="001F6AA0">
        <w:rPr>
          <w:sz w:val="28"/>
          <w:szCs w:val="28"/>
        </w:rPr>
        <w:lastRenderedPageBreak/>
        <w:t>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A83F4B" w:rsidRDefault="00A83F4B" w:rsidP="00A83F4B">
      <w:pPr>
        <w:rPr>
          <w:color w:val="000000"/>
          <w:sz w:val="28"/>
          <w:szCs w:val="28"/>
        </w:rPr>
      </w:pPr>
    </w:p>
    <w:p w:rsidR="00C82375" w:rsidRPr="00C94E7B" w:rsidRDefault="00A83F4B" w:rsidP="00A83F4B">
      <w:r>
        <w:rPr>
          <w:color w:val="000000"/>
          <w:sz w:val="28"/>
          <w:szCs w:val="28"/>
        </w:rPr>
        <w:t xml:space="preserve">Сільський голова                                                                </w:t>
      </w:r>
      <w:r>
        <w:rPr>
          <w:sz w:val="28"/>
          <w:szCs w:val="28"/>
        </w:rPr>
        <w:t>Антон ПАЄНТКО</w:t>
      </w:r>
    </w:p>
    <w:sectPr w:rsidR="00C82375" w:rsidRPr="00C94E7B" w:rsidSect="00A258C5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6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3094"/>
    <w:rsid w:val="00084CDD"/>
    <w:rsid w:val="00090244"/>
    <w:rsid w:val="000D5DF9"/>
    <w:rsid w:val="000E1C7A"/>
    <w:rsid w:val="000F456B"/>
    <w:rsid w:val="00104857"/>
    <w:rsid w:val="001F6358"/>
    <w:rsid w:val="001F6AA0"/>
    <w:rsid w:val="002537ED"/>
    <w:rsid w:val="00292979"/>
    <w:rsid w:val="002C1E6E"/>
    <w:rsid w:val="00300B4F"/>
    <w:rsid w:val="0036193B"/>
    <w:rsid w:val="00437A02"/>
    <w:rsid w:val="004559EB"/>
    <w:rsid w:val="004A19ED"/>
    <w:rsid w:val="004E7AC9"/>
    <w:rsid w:val="004F2110"/>
    <w:rsid w:val="00532561"/>
    <w:rsid w:val="00563B6E"/>
    <w:rsid w:val="005C3D68"/>
    <w:rsid w:val="005F1AD9"/>
    <w:rsid w:val="005F2097"/>
    <w:rsid w:val="00602B08"/>
    <w:rsid w:val="00606CA4"/>
    <w:rsid w:val="00681EEC"/>
    <w:rsid w:val="006F5036"/>
    <w:rsid w:val="007035B8"/>
    <w:rsid w:val="0075031E"/>
    <w:rsid w:val="00752FF7"/>
    <w:rsid w:val="007942B8"/>
    <w:rsid w:val="007B5E5D"/>
    <w:rsid w:val="007C12E8"/>
    <w:rsid w:val="007D35B1"/>
    <w:rsid w:val="00836C5A"/>
    <w:rsid w:val="00872B07"/>
    <w:rsid w:val="00890C73"/>
    <w:rsid w:val="008C4AB0"/>
    <w:rsid w:val="008F2D15"/>
    <w:rsid w:val="009220AB"/>
    <w:rsid w:val="00931B45"/>
    <w:rsid w:val="00933828"/>
    <w:rsid w:val="00944809"/>
    <w:rsid w:val="00954A22"/>
    <w:rsid w:val="00957183"/>
    <w:rsid w:val="00966E49"/>
    <w:rsid w:val="009A4D60"/>
    <w:rsid w:val="009C32BE"/>
    <w:rsid w:val="009F196B"/>
    <w:rsid w:val="00A1650A"/>
    <w:rsid w:val="00A176CD"/>
    <w:rsid w:val="00A210AF"/>
    <w:rsid w:val="00A2425C"/>
    <w:rsid w:val="00A258C5"/>
    <w:rsid w:val="00A7563D"/>
    <w:rsid w:val="00A76E57"/>
    <w:rsid w:val="00A83F4B"/>
    <w:rsid w:val="00AB124D"/>
    <w:rsid w:val="00AB7CD1"/>
    <w:rsid w:val="00AE2065"/>
    <w:rsid w:val="00AE76E6"/>
    <w:rsid w:val="00AF7A1F"/>
    <w:rsid w:val="00B27907"/>
    <w:rsid w:val="00B80A8A"/>
    <w:rsid w:val="00C525E9"/>
    <w:rsid w:val="00C82375"/>
    <w:rsid w:val="00C84296"/>
    <w:rsid w:val="00C94E7B"/>
    <w:rsid w:val="00CA7F07"/>
    <w:rsid w:val="00D1387D"/>
    <w:rsid w:val="00D518B6"/>
    <w:rsid w:val="00D66A12"/>
    <w:rsid w:val="00D734A1"/>
    <w:rsid w:val="00DA1584"/>
    <w:rsid w:val="00DB6C4A"/>
    <w:rsid w:val="00E37423"/>
    <w:rsid w:val="00E4740A"/>
    <w:rsid w:val="00E64E5F"/>
    <w:rsid w:val="00E82C50"/>
    <w:rsid w:val="00E85480"/>
    <w:rsid w:val="00EA0CE3"/>
    <w:rsid w:val="00EE0FE4"/>
    <w:rsid w:val="00EF6CBA"/>
    <w:rsid w:val="00F04703"/>
    <w:rsid w:val="00F26B3B"/>
    <w:rsid w:val="00F70DF6"/>
    <w:rsid w:val="00FA383A"/>
    <w:rsid w:val="00FB12EB"/>
    <w:rsid w:val="00FB176F"/>
    <w:rsid w:val="00FC6D6B"/>
    <w:rsid w:val="00FE7A9B"/>
    <w:rsid w:val="00FF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AE6E"/>
  <w15:docId w15:val="{4E98680A-2C76-442C-97F8-07BF3100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semiHidden/>
    <w:unhideWhenUsed/>
    <w:rsid w:val="00931B4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2025-05-27T07:36:00Z</cp:lastPrinted>
  <dcterms:created xsi:type="dcterms:W3CDTF">2025-05-27T07:40:00Z</dcterms:created>
  <dcterms:modified xsi:type="dcterms:W3CDTF">2025-09-26T10:57:00Z</dcterms:modified>
</cp:coreProperties>
</file>