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BF" w:rsidRPr="00F72DBF" w:rsidRDefault="00F72DBF" w:rsidP="00F72DBF">
      <w:pPr>
        <w:ind w:right="-5"/>
        <w:jc w:val="center"/>
        <w:rPr>
          <w:b/>
          <w:sz w:val="28"/>
          <w:szCs w:val="28"/>
        </w:rPr>
      </w:pPr>
      <w:r w:rsidRPr="00F72DBF">
        <w:rPr>
          <w:b/>
          <w:sz w:val="28"/>
          <w:szCs w:val="28"/>
        </w:rPr>
        <w:t>ІНФОРМАЦІЯ</w:t>
      </w:r>
    </w:p>
    <w:p w:rsidR="002E416F" w:rsidRDefault="00D31AC7" w:rsidP="00F72DBF">
      <w:pPr>
        <w:ind w:right="-5"/>
        <w:jc w:val="center"/>
        <w:rPr>
          <w:b/>
          <w:sz w:val="28"/>
          <w:szCs w:val="28"/>
        </w:rPr>
      </w:pPr>
      <w:r w:rsidRPr="00F72DBF">
        <w:rPr>
          <w:b/>
          <w:sz w:val="28"/>
          <w:szCs w:val="28"/>
        </w:rPr>
        <w:t xml:space="preserve">про </w:t>
      </w:r>
      <w:r w:rsidR="00733CB7" w:rsidRPr="00F72DBF">
        <w:rPr>
          <w:b/>
          <w:sz w:val="28"/>
          <w:szCs w:val="28"/>
        </w:rPr>
        <w:t>виконання бюджет</w:t>
      </w:r>
      <w:r w:rsidR="00982830" w:rsidRPr="00F72DBF">
        <w:rPr>
          <w:b/>
          <w:sz w:val="28"/>
          <w:szCs w:val="28"/>
        </w:rPr>
        <w:t>у</w:t>
      </w:r>
      <w:r w:rsidR="002E416F">
        <w:rPr>
          <w:b/>
          <w:sz w:val="28"/>
          <w:szCs w:val="28"/>
        </w:rPr>
        <w:t xml:space="preserve"> </w:t>
      </w:r>
      <w:r w:rsidR="00982830" w:rsidRPr="00F72DBF">
        <w:rPr>
          <w:b/>
          <w:sz w:val="28"/>
          <w:szCs w:val="28"/>
        </w:rPr>
        <w:t xml:space="preserve">Костянтинівської </w:t>
      </w:r>
      <w:r w:rsidR="00BF337C" w:rsidRPr="00F72DBF">
        <w:rPr>
          <w:b/>
          <w:sz w:val="28"/>
          <w:szCs w:val="28"/>
        </w:rPr>
        <w:t xml:space="preserve">сільської </w:t>
      </w:r>
    </w:p>
    <w:p w:rsidR="00733CB7" w:rsidRPr="00F72DBF" w:rsidRDefault="00982830" w:rsidP="00F72DBF">
      <w:pPr>
        <w:ind w:right="-5"/>
        <w:jc w:val="center"/>
        <w:rPr>
          <w:b/>
          <w:sz w:val="28"/>
          <w:szCs w:val="28"/>
        </w:rPr>
      </w:pPr>
      <w:r w:rsidRPr="00F72DBF">
        <w:rPr>
          <w:b/>
          <w:sz w:val="28"/>
          <w:szCs w:val="28"/>
        </w:rPr>
        <w:t>територіальної громади</w:t>
      </w:r>
      <w:r w:rsidR="002E416F">
        <w:rPr>
          <w:b/>
          <w:sz w:val="28"/>
          <w:szCs w:val="28"/>
        </w:rPr>
        <w:t xml:space="preserve"> </w:t>
      </w:r>
      <w:r w:rsidR="00733CB7" w:rsidRPr="00F72DBF">
        <w:rPr>
          <w:b/>
          <w:sz w:val="28"/>
          <w:szCs w:val="28"/>
        </w:rPr>
        <w:t xml:space="preserve">за </w:t>
      </w:r>
      <w:r w:rsidR="00CE180F">
        <w:rPr>
          <w:b/>
          <w:sz w:val="28"/>
          <w:szCs w:val="28"/>
        </w:rPr>
        <w:t>9 місяців</w:t>
      </w:r>
      <w:r w:rsidR="0039301A" w:rsidRPr="00F72DBF">
        <w:rPr>
          <w:b/>
          <w:sz w:val="28"/>
          <w:szCs w:val="28"/>
        </w:rPr>
        <w:t xml:space="preserve"> 202</w:t>
      </w:r>
      <w:r w:rsidR="009C1E10" w:rsidRPr="00F72DBF">
        <w:rPr>
          <w:b/>
          <w:sz w:val="28"/>
          <w:szCs w:val="28"/>
        </w:rPr>
        <w:t>5</w:t>
      </w:r>
      <w:r w:rsidR="00733CB7" w:rsidRPr="00F72DBF">
        <w:rPr>
          <w:b/>
          <w:sz w:val="28"/>
          <w:szCs w:val="28"/>
        </w:rPr>
        <w:t xml:space="preserve"> року</w:t>
      </w:r>
    </w:p>
    <w:p w:rsidR="00733CB7" w:rsidRPr="003A1520" w:rsidRDefault="00733CB7" w:rsidP="00F72DBF">
      <w:pPr>
        <w:ind w:right="-5"/>
        <w:jc w:val="center"/>
        <w:rPr>
          <w:sz w:val="28"/>
          <w:szCs w:val="28"/>
        </w:rPr>
      </w:pPr>
    </w:p>
    <w:p w:rsidR="00F72DBF" w:rsidRDefault="00CD4C03" w:rsidP="002E416F">
      <w:pPr>
        <w:ind w:left="142"/>
        <w:jc w:val="center"/>
        <w:rPr>
          <w:b/>
          <w:bCs/>
          <w:sz w:val="28"/>
          <w:szCs w:val="28"/>
        </w:rPr>
      </w:pPr>
      <w:r w:rsidRPr="00185442">
        <w:rPr>
          <w:b/>
          <w:bCs/>
          <w:sz w:val="28"/>
          <w:szCs w:val="28"/>
        </w:rPr>
        <w:t>І. Загальна характеристика виконання дох</w:t>
      </w:r>
      <w:r w:rsidR="00F72DBF">
        <w:rPr>
          <w:b/>
          <w:bCs/>
          <w:sz w:val="28"/>
          <w:szCs w:val="28"/>
        </w:rPr>
        <w:t>і</w:t>
      </w:r>
      <w:r w:rsidRPr="00185442">
        <w:rPr>
          <w:b/>
          <w:bCs/>
          <w:sz w:val="28"/>
          <w:szCs w:val="28"/>
        </w:rPr>
        <w:t>дної частини</w:t>
      </w:r>
      <w:r w:rsidR="00F72DBF">
        <w:rPr>
          <w:b/>
          <w:bCs/>
          <w:sz w:val="28"/>
          <w:szCs w:val="28"/>
        </w:rPr>
        <w:t>.</w:t>
      </w:r>
    </w:p>
    <w:p w:rsidR="002E416F" w:rsidRDefault="002E416F" w:rsidP="002E416F">
      <w:pPr>
        <w:ind w:left="142"/>
        <w:jc w:val="center"/>
        <w:rPr>
          <w:b/>
          <w:bCs/>
          <w:sz w:val="28"/>
          <w:szCs w:val="28"/>
        </w:rPr>
      </w:pPr>
    </w:p>
    <w:p w:rsidR="008E19E6" w:rsidRPr="00726BF5" w:rsidRDefault="002E416F" w:rsidP="008E19E6">
      <w:pPr>
        <w:tabs>
          <w:tab w:val="left" w:pos="567"/>
        </w:tabs>
        <w:ind w:right="45"/>
        <w:jc w:val="both"/>
        <w:rPr>
          <w:sz w:val="28"/>
          <w:szCs w:val="28"/>
        </w:rPr>
      </w:pPr>
      <w:r>
        <w:rPr>
          <w:b/>
          <w:sz w:val="28"/>
          <w:szCs w:val="28"/>
        </w:rPr>
        <w:t xml:space="preserve">      </w:t>
      </w:r>
      <w:r w:rsidR="008E19E6" w:rsidRPr="00C62714">
        <w:rPr>
          <w:b/>
          <w:sz w:val="28"/>
          <w:szCs w:val="28"/>
        </w:rPr>
        <w:t>До загального та спеціального фондів</w:t>
      </w:r>
      <w:r w:rsidR="008E19E6">
        <w:rPr>
          <w:sz w:val="28"/>
          <w:szCs w:val="28"/>
        </w:rPr>
        <w:t xml:space="preserve"> </w:t>
      </w:r>
      <w:r w:rsidR="008E19E6" w:rsidRPr="00726BF5">
        <w:rPr>
          <w:sz w:val="28"/>
          <w:szCs w:val="28"/>
        </w:rPr>
        <w:t>сільського бюджету</w:t>
      </w:r>
      <w:r w:rsidR="008E19E6" w:rsidRPr="00C62714">
        <w:rPr>
          <w:sz w:val="28"/>
          <w:szCs w:val="28"/>
        </w:rPr>
        <w:t xml:space="preserve"> </w:t>
      </w:r>
      <w:r w:rsidR="008E19E6">
        <w:rPr>
          <w:sz w:val="28"/>
          <w:szCs w:val="28"/>
        </w:rPr>
        <w:t xml:space="preserve"> з</w:t>
      </w:r>
      <w:r w:rsidR="008E19E6" w:rsidRPr="00162D79">
        <w:rPr>
          <w:sz w:val="28"/>
          <w:szCs w:val="28"/>
        </w:rPr>
        <w:t xml:space="preserve">а </w:t>
      </w:r>
      <w:r w:rsidR="008E19E6">
        <w:rPr>
          <w:sz w:val="28"/>
          <w:szCs w:val="28"/>
        </w:rPr>
        <w:t xml:space="preserve">9 місяців </w:t>
      </w:r>
      <w:r w:rsidR="008E19E6" w:rsidRPr="00A21809">
        <w:rPr>
          <w:sz w:val="28"/>
          <w:szCs w:val="28"/>
        </w:rPr>
        <w:t>202</w:t>
      </w:r>
      <w:r w:rsidR="008E19E6">
        <w:rPr>
          <w:sz w:val="28"/>
          <w:szCs w:val="28"/>
        </w:rPr>
        <w:t>5</w:t>
      </w:r>
      <w:r w:rsidR="008E19E6" w:rsidRPr="00A21809">
        <w:rPr>
          <w:sz w:val="28"/>
          <w:szCs w:val="28"/>
        </w:rPr>
        <w:t xml:space="preserve"> р</w:t>
      </w:r>
      <w:r w:rsidR="008E19E6">
        <w:rPr>
          <w:sz w:val="28"/>
          <w:szCs w:val="28"/>
        </w:rPr>
        <w:t>о</w:t>
      </w:r>
      <w:r w:rsidR="008E19E6" w:rsidRPr="00A21809">
        <w:rPr>
          <w:sz w:val="28"/>
          <w:szCs w:val="28"/>
        </w:rPr>
        <w:t>к</w:t>
      </w:r>
      <w:r w:rsidR="008E19E6">
        <w:rPr>
          <w:sz w:val="28"/>
          <w:szCs w:val="28"/>
        </w:rPr>
        <w:t>у</w:t>
      </w:r>
      <w:r w:rsidR="008E19E6" w:rsidRPr="00726BF5">
        <w:rPr>
          <w:sz w:val="28"/>
          <w:szCs w:val="28"/>
        </w:rPr>
        <w:t xml:space="preserve"> мобілізовано податків і зборів в обсязі </w:t>
      </w:r>
      <w:r w:rsidR="008E19E6" w:rsidRPr="003125FD">
        <w:rPr>
          <w:b/>
          <w:sz w:val="28"/>
          <w:szCs w:val="28"/>
        </w:rPr>
        <w:t>66</w:t>
      </w:r>
      <w:r w:rsidR="008E19E6">
        <w:rPr>
          <w:b/>
          <w:sz w:val="28"/>
          <w:szCs w:val="28"/>
        </w:rPr>
        <w:t xml:space="preserve"> </w:t>
      </w:r>
      <w:r w:rsidR="008E19E6" w:rsidRPr="003125FD">
        <w:rPr>
          <w:b/>
          <w:sz w:val="28"/>
          <w:szCs w:val="28"/>
        </w:rPr>
        <w:t xml:space="preserve">014,2 </w:t>
      </w:r>
      <w:r w:rsidR="008E19E6" w:rsidRPr="00162D79">
        <w:rPr>
          <w:b/>
          <w:sz w:val="28"/>
          <w:szCs w:val="28"/>
        </w:rPr>
        <w:t>тис. грн.</w:t>
      </w:r>
      <w:r w:rsidR="008E19E6">
        <w:rPr>
          <w:b/>
          <w:sz w:val="28"/>
          <w:szCs w:val="28"/>
        </w:rPr>
        <w:t xml:space="preserve"> </w:t>
      </w:r>
      <w:r w:rsidR="008E19E6" w:rsidRPr="00C62714">
        <w:rPr>
          <w:sz w:val="28"/>
          <w:szCs w:val="28"/>
        </w:rPr>
        <w:t>Д</w:t>
      </w:r>
      <w:r w:rsidR="008E19E6" w:rsidRPr="00162D79">
        <w:rPr>
          <w:sz w:val="28"/>
          <w:szCs w:val="28"/>
        </w:rPr>
        <w:t>оходи</w:t>
      </w:r>
      <w:r w:rsidR="008E19E6">
        <w:rPr>
          <w:sz w:val="28"/>
          <w:szCs w:val="28"/>
        </w:rPr>
        <w:t xml:space="preserve"> </w:t>
      </w:r>
      <w:r w:rsidR="008E19E6" w:rsidRPr="00C62714">
        <w:rPr>
          <w:b/>
          <w:sz w:val="28"/>
          <w:szCs w:val="28"/>
        </w:rPr>
        <w:t>загального фонду</w:t>
      </w:r>
      <w:r w:rsidR="008E19E6">
        <w:rPr>
          <w:sz w:val="28"/>
          <w:szCs w:val="28"/>
        </w:rPr>
        <w:t xml:space="preserve"> </w:t>
      </w:r>
      <w:r w:rsidR="008E19E6" w:rsidRPr="00162D79">
        <w:rPr>
          <w:sz w:val="28"/>
          <w:szCs w:val="28"/>
        </w:rPr>
        <w:t>становлять</w:t>
      </w:r>
      <w:r w:rsidR="008E19E6">
        <w:rPr>
          <w:sz w:val="28"/>
          <w:szCs w:val="28"/>
        </w:rPr>
        <w:t xml:space="preserve"> </w:t>
      </w:r>
      <w:r w:rsidR="008E19E6" w:rsidRPr="00162D79">
        <w:rPr>
          <w:b/>
          <w:bCs/>
          <w:sz w:val="28"/>
          <w:szCs w:val="28"/>
        </w:rPr>
        <w:t xml:space="preserve">– </w:t>
      </w:r>
      <w:r w:rsidR="008E19E6" w:rsidRPr="003125FD">
        <w:rPr>
          <w:b/>
          <w:bCs/>
          <w:sz w:val="28"/>
          <w:szCs w:val="28"/>
        </w:rPr>
        <w:t>60</w:t>
      </w:r>
      <w:r w:rsidR="008E19E6">
        <w:rPr>
          <w:b/>
          <w:bCs/>
          <w:sz w:val="28"/>
          <w:szCs w:val="28"/>
        </w:rPr>
        <w:t xml:space="preserve"> </w:t>
      </w:r>
      <w:r w:rsidR="008E19E6" w:rsidRPr="003125FD">
        <w:rPr>
          <w:b/>
          <w:bCs/>
          <w:sz w:val="28"/>
          <w:szCs w:val="28"/>
        </w:rPr>
        <w:t xml:space="preserve">931,0 </w:t>
      </w:r>
      <w:r w:rsidR="008E19E6" w:rsidRPr="00162D79">
        <w:rPr>
          <w:b/>
          <w:bCs/>
          <w:sz w:val="28"/>
          <w:szCs w:val="28"/>
        </w:rPr>
        <w:t>тис</w:t>
      </w:r>
      <w:r w:rsidR="008E19E6" w:rsidRPr="00162D79">
        <w:rPr>
          <w:b/>
          <w:sz w:val="28"/>
          <w:szCs w:val="28"/>
        </w:rPr>
        <w:t xml:space="preserve">. грн. </w:t>
      </w:r>
      <w:r w:rsidR="008E19E6" w:rsidRPr="00162D79">
        <w:rPr>
          <w:sz w:val="28"/>
          <w:szCs w:val="28"/>
        </w:rPr>
        <w:t xml:space="preserve">або </w:t>
      </w:r>
      <w:r w:rsidR="008E19E6" w:rsidRPr="003125FD">
        <w:rPr>
          <w:sz w:val="28"/>
          <w:szCs w:val="28"/>
        </w:rPr>
        <w:t xml:space="preserve">120,5 </w:t>
      </w:r>
      <w:r w:rsidR="008E19E6">
        <w:rPr>
          <w:sz w:val="28"/>
          <w:szCs w:val="28"/>
        </w:rPr>
        <w:t xml:space="preserve">% </w:t>
      </w:r>
      <w:r w:rsidR="008E19E6" w:rsidRPr="00162D79">
        <w:rPr>
          <w:sz w:val="28"/>
          <w:szCs w:val="28"/>
        </w:rPr>
        <w:t>планових</w:t>
      </w:r>
      <w:r w:rsidR="008E19E6">
        <w:rPr>
          <w:sz w:val="28"/>
          <w:szCs w:val="28"/>
        </w:rPr>
        <w:t xml:space="preserve"> </w:t>
      </w:r>
      <w:r w:rsidR="008E19E6" w:rsidRPr="00162D79">
        <w:rPr>
          <w:sz w:val="28"/>
          <w:szCs w:val="28"/>
        </w:rPr>
        <w:t>призначень</w:t>
      </w:r>
      <w:r w:rsidR="008E19E6" w:rsidRPr="00726BF5">
        <w:rPr>
          <w:sz w:val="28"/>
          <w:szCs w:val="28"/>
        </w:rPr>
        <w:t>,</w:t>
      </w:r>
      <w:r w:rsidR="008E19E6">
        <w:rPr>
          <w:sz w:val="28"/>
          <w:szCs w:val="28"/>
        </w:rPr>
        <w:t xml:space="preserve">тобто </w:t>
      </w:r>
      <w:r w:rsidR="008E19E6" w:rsidRPr="00726BF5">
        <w:rPr>
          <w:sz w:val="28"/>
          <w:szCs w:val="28"/>
        </w:rPr>
        <w:t xml:space="preserve"> </w:t>
      </w:r>
      <w:r w:rsidR="008E19E6" w:rsidRPr="00162D79">
        <w:rPr>
          <w:sz w:val="28"/>
          <w:szCs w:val="28"/>
        </w:rPr>
        <w:t>надходження</w:t>
      </w:r>
      <w:r w:rsidR="008E19E6">
        <w:rPr>
          <w:sz w:val="28"/>
          <w:szCs w:val="28"/>
        </w:rPr>
        <w:t xml:space="preserve"> збільшились</w:t>
      </w:r>
      <w:r w:rsidR="008E19E6" w:rsidRPr="00162D79">
        <w:rPr>
          <w:sz w:val="28"/>
          <w:szCs w:val="28"/>
        </w:rPr>
        <w:t xml:space="preserve"> на </w:t>
      </w:r>
      <w:r w:rsidR="008E19E6" w:rsidRPr="003125FD">
        <w:rPr>
          <w:sz w:val="28"/>
          <w:szCs w:val="28"/>
        </w:rPr>
        <w:t>10</w:t>
      </w:r>
      <w:r w:rsidR="008E19E6">
        <w:rPr>
          <w:sz w:val="28"/>
          <w:szCs w:val="28"/>
        </w:rPr>
        <w:t xml:space="preserve"> </w:t>
      </w:r>
      <w:r w:rsidR="008E19E6" w:rsidRPr="003125FD">
        <w:rPr>
          <w:sz w:val="28"/>
          <w:szCs w:val="28"/>
        </w:rPr>
        <w:t xml:space="preserve">241,0 </w:t>
      </w:r>
      <w:r w:rsidR="008E19E6" w:rsidRPr="00162D79">
        <w:rPr>
          <w:sz w:val="28"/>
          <w:szCs w:val="28"/>
        </w:rPr>
        <w:t xml:space="preserve">тис. грн. </w:t>
      </w:r>
      <w:r w:rsidR="008E19E6">
        <w:rPr>
          <w:sz w:val="28"/>
          <w:szCs w:val="28"/>
        </w:rPr>
        <w:t>а</w:t>
      </w:r>
      <w:r w:rsidR="008E19E6" w:rsidRPr="00162D79">
        <w:rPr>
          <w:sz w:val="28"/>
          <w:szCs w:val="28"/>
        </w:rPr>
        <w:t>бо</w:t>
      </w:r>
      <w:r w:rsidR="008E19E6">
        <w:rPr>
          <w:sz w:val="28"/>
          <w:szCs w:val="28"/>
        </w:rPr>
        <w:t xml:space="preserve"> 20,3%</w:t>
      </w:r>
      <w:r w:rsidR="008E19E6" w:rsidRPr="00726BF5">
        <w:rPr>
          <w:sz w:val="28"/>
          <w:szCs w:val="28"/>
        </w:rPr>
        <w:t>;</w:t>
      </w:r>
      <w:r w:rsidR="008E19E6" w:rsidRPr="00C62714">
        <w:rPr>
          <w:sz w:val="28"/>
          <w:szCs w:val="28"/>
        </w:rPr>
        <w:t xml:space="preserve"> </w:t>
      </w:r>
      <w:r w:rsidR="008E19E6" w:rsidRPr="00162D79">
        <w:rPr>
          <w:sz w:val="28"/>
          <w:szCs w:val="28"/>
        </w:rPr>
        <w:t xml:space="preserve">в порівнянні з </w:t>
      </w:r>
      <w:r w:rsidR="008E19E6">
        <w:rPr>
          <w:sz w:val="28"/>
          <w:szCs w:val="28"/>
        </w:rPr>
        <w:t>9 місяцями</w:t>
      </w:r>
      <w:r w:rsidR="008E19E6" w:rsidRPr="00A21809">
        <w:rPr>
          <w:sz w:val="28"/>
          <w:szCs w:val="28"/>
        </w:rPr>
        <w:t xml:space="preserve"> </w:t>
      </w:r>
      <w:r w:rsidR="008E19E6" w:rsidRPr="00162D79">
        <w:rPr>
          <w:sz w:val="28"/>
          <w:szCs w:val="28"/>
        </w:rPr>
        <w:t>202</w:t>
      </w:r>
      <w:r w:rsidR="008E19E6">
        <w:rPr>
          <w:sz w:val="28"/>
          <w:szCs w:val="28"/>
        </w:rPr>
        <w:t>4</w:t>
      </w:r>
      <w:r w:rsidR="008E19E6" w:rsidRPr="00162D79">
        <w:rPr>
          <w:sz w:val="28"/>
          <w:szCs w:val="28"/>
        </w:rPr>
        <w:t xml:space="preserve"> року</w:t>
      </w:r>
      <w:r w:rsidR="008E19E6">
        <w:rPr>
          <w:sz w:val="28"/>
          <w:szCs w:val="28"/>
        </w:rPr>
        <w:t>. Д</w:t>
      </w:r>
      <w:r w:rsidR="008E19E6" w:rsidRPr="00726BF5">
        <w:rPr>
          <w:sz w:val="28"/>
          <w:szCs w:val="28"/>
        </w:rPr>
        <w:t>оходи</w:t>
      </w:r>
      <w:r w:rsidR="008E19E6">
        <w:rPr>
          <w:sz w:val="28"/>
          <w:szCs w:val="28"/>
        </w:rPr>
        <w:t xml:space="preserve"> </w:t>
      </w:r>
      <w:r w:rsidR="008E19E6" w:rsidRPr="00C62714">
        <w:rPr>
          <w:b/>
          <w:bCs/>
          <w:sz w:val="28"/>
          <w:szCs w:val="28"/>
        </w:rPr>
        <w:t>спеціального фонду</w:t>
      </w:r>
      <w:r w:rsidR="008E19E6" w:rsidRPr="00726BF5">
        <w:rPr>
          <w:b/>
          <w:bCs/>
          <w:sz w:val="28"/>
          <w:szCs w:val="28"/>
        </w:rPr>
        <w:t xml:space="preserve"> – </w:t>
      </w:r>
      <w:r w:rsidR="008E19E6" w:rsidRPr="003125FD">
        <w:rPr>
          <w:b/>
          <w:bCs/>
          <w:sz w:val="28"/>
          <w:szCs w:val="28"/>
        </w:rPr>
        <w:t>5</w:t>
      </w:r>
      <w:r w:rsidR="008E19E6">
        <w:rPr>
          <w:b/>
          <w:bCs/>
          <w:sz w:val="28"/>
          <w:szCs w:val="28"/>
        </w:rPr>
        <w:t xml:space="preserve"> </w:t>
      </w:r>
      <w:r w:rsidR="008E19E6" w:rsidRPr="003125FD">
        <w:rPr>
          <w:b/>
          <w:bCs/>
          <w:sz w:val="28"/>
          <w:szCs w:val="28"/>
        </w:rPr>
        <w:t>083,2</w:t>
      </w:r>
      <w:r w:rsidR="008E19E6" w:rsidRPr="00726BF5">
        <w:rPr>
          <w:b/>
          <w:bCs/>
          <w:sz w:val="28"/>
          <w:szCs w:val="28"/>
        </w:rPr>
        <w:t xml:space="preserve">тис. </w:t>
      </w:r>
      <w:r w:rsidR="008E19E6" w:rsidRPr="00726BF5">
        <w:rPr>
          <w:b/>
          <w:sz w:val="28"/>
          <w:szCs w:val="28"/>
        </w:rPr>
        <w:t xml:space="preserve">грн., </w:t>
      </w:r>
      <w:r w:rsidR="008E19E6" w:rsidRPr="00726BF5">
        <w:rPr>
          <w:sz w:val="28"/>
          <w:szCs w:val="28"/>
        </w:rPr>
        <w:t>з врахуванням</w:t>
      </w:r>
      <w:r w:rsidR="008E19E6">
        <w:rPr>
          <w:sz w:val="28"/>
          <w:szCs w:val="28"/>
        </w:rPr>
        <w:t xml:space="preserve"> </w:t>
      </w:r>
      <w:r w:rsidR="008E19E6" w:rsidRPr="00726BF5">
        <w:rPr>
          <w:sz w:val="28"/>
          <w:szCs w:val="28"/>
        </w:rPr>
        <w:t>власних</w:t>
      </w:r>
      <w:r w:rsidR="008E19E6">
        <w:rPr>
          <w:sz w:val="28"/>
          <w:szCs w:val="28"/>
        </w:rPr>
        <w:t xml:space="preserve"> </w:t>
      </w:r>
      <w:r w:rsidR="008E19E6" w:rsidRPr="00726BF5">
        <w:rPr>
          <w:sz w:val="28"/>
          <w:szCs w:val="28"/>
        </w:rPr>
        <w:t>надходжень</w:t>
      </w:r>
      <w:r w:rsidR="008E19E6">
        <w:rPr>
          <w:sz w:val="28"/>
          <w:szCs w:val="28"/>
        </w:rPr>
        <w:t xml:space="preserve"> </w:t>
      </w:r>
      <w:r w:rsidR="008E19E6" w:rsidRPr="00726BF5">
        <w:rPr>
          <w:sz w:val="28"/>
          <w:szCs w:val="28"/>
        </w:rPr>
        <w:t>бюджетних</w:t>
      </w:r>
      <w:r w:rsidR="008E19E6">
        <w:rPr>
          <w:sz w:val="28"/>
          <w:szCs w:val="28"/>
        </w:rPr>
        <w:t xml:space="preserve"> </w:t>
      </w:r>
      <w:r w:rsidR="008E19E6" w:rsidRPr="00726BF5">
        <w:rPr>
          <w:sz w:val="28"/>
          <w:szCs w:val="28"/>
        </w:rPr>
        <w:t>установ, яких</w:t>
      </w:r>
      <w:r w:rsidR="008E19E6">
        <w:rPr>
          <w:sz w:val="28"/>
          <w:szCs w:val="28"/>
        </w:rPr>
        <w:t xml:space="preserve"> </w:t>
      </w:r>
      <w:r w:rsidR="008E19E6" w:rsidRPr="00726BF5">
        <w:rPr>
          <w:sz w:val="28"/>
          <w:szCs w:val="28"/>
        </w:rPr>
        <w:t>отримано</w:t>
      </w:r>
      <w:r w:rsidR="008E19E6">
        <w:rPr>
          <w:sz w:val="28"/>
          <w:szCs w:val="28"/>
        </w:rPr>
        <w:t xml:space="preserve"> </w:t>
      </w:r>
      <w:r w:rsidR="008E19E6" w:rsidRPr="003125FD">
        <w:rPr>
          <w:sz w:val="28"/>
          <w:szCs w:val="28"/>
        </w:rPr>
        <w:t xml:space="preserve">5049,2  </w:t>
      </w:r>
      <w:r w:rsidR="008E19E6" w:rsidRPr="00726BF5">
        <w:rPr>
          <w:sz w:val="28"/>
          <w:szCs w:val="28"/>
        </w:rPr>
        <w:t>тис.</w:t>
      </w:r>
      <w:r>
        <w:rPr>
          <w:sz w:val="28"/>
          <w:szCs w:val="28"/>
        </w:rPr>
        <w:t xml:space="preserve"> </w:t>
      </w:r>
      <w:r w:rsidR="008E19E6" w:rsidRPr="00726BF5">
        <w:rPr>
          <w:sz w:val="28"/>
          <w:szCs w:val="28"/>
        </w:rPr>
        <w:t xml:space="preserve">грн. </w:t>
      </w:r>
    </w:p>
    <w:p w:rsidR="008E19E6" w:rsidRPr="00CE180F" w:rsidRDefault="008E19E6" w:rsidP="008E19E6">
      <w:pPr>
        <w:ind w:right="45" w:firstLine="567"/>
        <w:jc w:val="both"/>
        <w:rPr>
          <w:color w:val="FF0000"/>
          <w:sz w:val="28"/>
          <w:szCs w:val="28"/>
        </w:rPr>
      </w:pPr>
    </w:p>
    <w:p w:rsidR="008E19E6" w:rsidRPr="003125FD" w:rsidRDefault="008E19E6" w:rsidP="008E19E6">
      <w:pPr>
        <w:tabs>
          <w:tab w:val="left" w:pos="567"/>
        </w:tabs>
        <w:jc w:val="both"/>
        <w:rPr>
          <w:sz w:val="28"/>
          <w:szCs w:val="28"/>
        </w:rPr>
      </w:pPr>
      <w:r>
        <w:rPr>
          <w:sz w:val="28"/>
          <w:szCs w:val="28"/>
        </w:rPr>
        <w:t xml:space="preserve">       </w:t>
      </w:r>
      <w:r w:rsidRPr="003125FD">
        <w:rPr>
          <w:sz w:val="28"/>
          <w:szCs w:val="28"/>
        </w:rPr>
        <w:t xml:space="preserve">Забезпечено </w:t>
      </w:r>
      <w:r w:rsidRPr="003125FD">
        <w:rPr>
          <w:b/>
          <w:sz w:val="28"/>
          <w:szCs w:val="28"/>
        </w:rPr>
        <w:t xml:space="preserve">зростання </w:t>
      </w:r>
      <w:r w:rsidRPr="003125FD">
        <w:rPr>
          <w:sz w:val="28"/>
          <w:szCs w:val="28"/>
        </w:rPr>
        <w:t xml:space="preserve">надходжень за 9 місяців 2025 року порівняно з виконанням відповідного періоду минулого року (у співставних умовах) в розрізі податків і зборів, а саме : </w:t>
      </w:r>
    </w:p>
    <w:p w:rsidR="008E19E6" w:rsidRPr="003125FD" w:rsidRDefault="008E19E6" w:rsidP="008E19E6">
      <w:pPr>
        <w:ind w:firstLine="284"/>
        <w:jc w:val="both"/>
        <w:rPr>
          <w:sz w:val="28"/>
          <w:szCs w:val="28"/>
        </w:rPr>
      </w:pPr>
      <w:r w:rsidRPr="003125FD">
        <w:rPr>
          <w:sz w:val="28"/>
          <w:szCs w:val="28"/>
        </w:rPr>
        <w:t xml:space="preserve">- податок на доходи фізичних осіб надійшло </w:t>
      </w:r>
      <w:r>
        <w:rPr>
          <w:sz w:val="28"/>
          <w:szCs w:val="28"/>
        </w:rPr>
        <w:t>23 504,6</w:t>
      </w:r>
      <w:r w:rsidRPr="003125FD">
        <w:rPr>
          <w:sz w:val="28"/>
          <w:szCs w:val="28"/>
        </w:rPr>
        <w:t xml:space="preserve"> тис. грн. (приріст -  </w:t>
      </w:r>
      <w:r>
        <w:rPr>
          <w:sz w:val="28"/>
          <w:szCs w:val="28"/>
        </w:rPr>
        <w:t>3 806,9</w:t>
      </w:r>
      <w:r w:rsidRPr="003125FD">
        <w:rPr>
          <w:sz w:val="28"/>
          <w:szCs w:val="28"/>
        </w:rPr>
        <w:t xml:space="preserve"> тис. грн., або </w:t>
      </w:r>
      <w:r>
        <w:rPr>
          <w:sz w:val="28"/>
          <w:szCs w:val="28"/>
        </w:rPr>
        <w:t>19,3</w:t>
      </w:r>
      <w:r w:rsidRPr="003125FD">
        <w:rPr>
          <w:sz w:val="28"/>
          <w:szCs w:val="28"/>
        </w:rPr>
        <w:t xml:space="preserve"> </w:t>
      </w:r>
      <w:r>
        <w:rPr>
          <w:sz w:val="28"/>
          <w:szCs w:val="28"/>
        </w:rPr>
        <w:t>%</w:t>
      </w:r>
      <w:r w:rsidRPr="003125FD">
        <w:rPr>
          <w:sz w:val="28"/>
          <w:szCs w:val="28"/>
        </w:rPr>
        <w:t>);</w:t>
      </w:r>
    </w:p>
    <w:p w:rsidR="008E19E6" w:rsidRPr="003125FD" w:rsidRDefault="008E19E6" w:rsidP="008E19E6">
      <w:pPr>
        <w:ind w:firstLine="284"/>
        <w:jc w:val="both"/>
        <w:rPr>
          <w:sz w:val="28"/>
          <w:szCs w:val="28"/>
        </w:rPr>
      </w:pPr>
      <w:r w:rsidRPr="003125FD">
        <w:rPr>
          <w:sz w:val="28"/>
          <w:szCs w:val="28"/>
        </w:rPr>
        <w:t>- акцизному податку з пального надійшло 6</w:t>
      </w:r>
      <w:r>
        <w:rPr>
          <w:sz w:val="28"/>
          <w:szCs w:val="28"/>
        </w:rPr>
        <w:t xml:space="preserve"> </w:t>
      </w:r>
      <w:r w:rsidRPr="003125FD">
        <w:rPr>
          <w:sz w:val="28"/>
          <w:szCs w:val="28"/>
        </w:rPr>
        <w:t xml:space="preserve">319,6 тис. грн. (приріст -  2674,5 тис. грн., або 73,4 </w:t>
      </w:r>
      <w:r>
        <w:rPr>
          <w:sz w:val="28"/>
          <w:szCs w:val="28"/>
        </w:rPr>
        <w:t>%</w:t>
      </w:r>
      <w:r w:rsidRPr="003125FD">
        <w:rPr>
          <w:sz w:val="28"/>
          <w:szCs w:val="28"/>
        </w:rPr>
        <w:t>);</w:t>
      </w:r>
    </w:p>
    <w:p w:rsidR="008E19E6" w:rsidRPr="003125FD" w:rsidRDefault="008E19E6" w:rsidP="008E19E6">
      <w:pPr>
        <w:ind w:firstLine="284"/>
        <w:jc w:val="both"/>
        <w:rPr>
          <w:sz w:val="28"/>
          <w:szCs w:val="28"/>
        </w:rPr>
      </w:pPr>
      <w:r w:rsidRPr="003125FD">
        <w:rPr>
          <w:sz w:val="28"/>
          <w:szCs w:val="28"/>
        </w:rPr>
        <w:t>-  акцизному податку з роздрібного продажу надійшло 2</w:t>
      </w:r>
      <w:r>
        <w:rPr>
          <w:sz w:val="28"/>
          <w:szCs w:val="28"/>
        </w:rPr>
        <w:t xml:space="preserve"> </w:t>
      </w:r>
      <w:r w:rsidRPr="003125FD">
        <w:rPr>
          <w:sz w:val="28"/>
          <w:szCs w:val="28"/>
        </w:rPr>
        <w:t xml:space="preserve">046,6 тис. грн. (приріст -  746,7 тис. грн., або 57,4 </w:t>
      </w:r>
      <w:r>
        <w:rPr>
          <w:sz w:val="28"/>
          <w:szCs w:val="28"/>
        </w:rPr>
        <w:t>%</w:t>
      </w:r>
      <w:r w:rsidRPr="003125FD">
        <w:rPr>
          <w:sz w:val="28"/>
          <w:szCs w:val="28"/>
        </w:rPr>
        <w:t>);</w:t>
      </w:r>
    </w:p>
    <w:p w:rsidR="008E19E6" w:rsidRPr="009E212E" w:rsidRDefault="008E19E6" w:rsidP="008E19E6">
      <w:pPr>
        <w:ind w:firstLine="284"/>
        <w:jc w:val="both"/>
        <w:rPr>
          <w:sz w:val="28"/>
          <w:szCs w:val="28"/>
        </w:rPr>
      </w:pPr>
      <w:r w:rsidRPr="009E212E">
        <w:rPr>
          <w:sz w:val="28"/>
          <w:szCs w:val="28"/>
        </w:rPr>
        <w:t>- податку на майно в частині плати за землю надійшло 11</w:t>
      </w:r>
      <w:r>
        <w:rPr>
          <w:sz w:val="28"/>
          <w:szCs w:val="28"/>
        </w:rPr>
        <w:t xml:space="preserve"> </w:t>
      </w:r>
      <w:r w:rsidRPr="009E212E">
        <w:rPr>
          <w:sz w:val="28"/>
          <w:szCs w:val="28"/>
        </w:rPr>
        <w:t xml:space="preserve">710,1 тис. грн. (приріст -  1454,1 тис. грн., або 14,2 </w:t>
      </w:r>
      <w:r>
        <w:rPr>
          <w:sz w:val="28"/>
          <w:szCs w:val="28"/>
        </w:rPr>
        <w:t>%</w:t>
      </w:r>
      <w:r w:rsidRPr="009E212E">
        <w:rPr>
          <w:sz w:val="28"/>
          <w:szCs w:val="28"/>
        </w:rPr>
        <w:t>);</w:t>
      </w:r>
    </w:p>
    <w:p w:rsidR="008E19E6" w:rsidRPr="009E212E" w:rsidRDefault="008E19E6" w:rsidP="008E19E6">
      <w:pPr>
        <w:ind w:firstLine="284"/>
        <w:jc w:val="both"/>
        <w:rPr>
          <w:sz w:val="28"/>
          <w:szCs w:val="28"/>
        </w:rPr>
      </w:pPr>
      <w:r w:rsidRPr="009E212E">
        <w:rPr>
          <w:sz w:val="28"/>
          <w:szCs w:val="28"/>
        </w:rPr>
        <w:t>- єдиного податку – 12351,2 тис. грн. (приріст 2942,1 тис. грн., або 31,3 %);</w:t>
      </w:r>
    </w:p>
    <w:p w:rsidR="008E19E6" w:rsidRPr="009E212E" w:rsidRDefault="008E19E6" w:rsidP="008E19E6">
      <w:pPr>
        <w:ind w:firstLine="284"/>
        <w:jc w:val="both"/>
        <w:rPr>
          <w:sz w:val="28"/>
          <w:szCs w:val="28"/>
        </w:rPr>
      </w:pPr>
      <w:r w:rsidRPr="009E212E">
        <w:rPr>
          <w:sz w:val="28"/>
          <w:szCs w:val="28"/>
        </w:rPr>
        <w:t>- єдиного податку(І та ІІ група) надійшло 4973,1 тис. грн. (приріст 819,2 тис. грн., або 19,7 %);</w:t>
      </w:r>
    </w:p>
    <w:p w:rsidR="008E19E6" w:rsidRDefault="008E19E6" w:rsidP="008E19E6">
      <w:pPr>
        <w:ind w:firstLine="284"/>
        <w:jc w:val="both"/>
        <w:rPr>
          <w:sz w:val="28"/>
          <w:szCs w:val="28"/>
        </w:rPr>
      </w:pPr>
      <w:r w:rsidRPr="009E212E">
        <w:rPr>
          <w:sz w:val="28"/>
          <w:szCs w:val="28"/>
        </w:rPr>
        <w:t>- єдиного податку з сільгосптоваровиробників надійшло 7375,1 тис. грн. (приріст 2122,9 тис. грн., або 40,4 %)</w:t>
      </w:r>
      <w:r w:rsidR="0024139B">
        <w:rPr>
          <w:sz w:val="28"/>
          <w:szCs w:val="28"/>
        </w:rPr>
        <w:t>.</w:t>
      </w:r>
    </w:p>
    <w:p w:rsidR="0024139B" w:rsidRDefault="0024139B" w:rsidP="008E19E6">
      <w:pPr>
        <w:ind w:firstLine="284"/>
        <w:jc w:val="both"/>
        <w:rPr>
          <w:sz w:val="28"/>
          <w:szCs w:val="28"/>
        </w:rPr>
      </w:pPr>
    </w:p>
    <w:p w:rsidR="008E19E6" w:rsidRPr="00A708AA" w:rsidRDefault="008E19E6" w:rsidP="008E19E6">
      <w:pPr>
        <w:ind w:firstLine="567"/>
        <w:jc w:val="both"/>
        <w:rPr>
          <w:sz w:val="28"/>
          <w:szCs w:val="28"/>
        </w:rPr>
      </w:pPr>
      <w:r w:rsidRPr="00A708AA">
        <w:rPr>
          <w:b/>
          <w:sz w:val="28"/>
          <w:szCs w:val="28"/>
        </w:rPr>
        <w:t>Зменшення</w:t>
      </w:r>
      <w:r w:rsidRPr="00A708AA">
        <w:rPr>
          <w:sz w:val="28"/>
          <w:szCs w:val="28"/>
        </w:rPr>
        <w:t xml:space="preserve"> фактичних надходжень допущено по:</w:t>
      </w:r>
    </w:p>
    <w:p w:rsidR="008E19E6" w:rsidRPr="00A708AA" w:rsidRDefault="008E19E6" w:rsidP="008E19E6">
      <w:pPr>
        <w:ind w:firstLine="284"/>
        <w:jc w:val="both"/>
        <w:rPr>
          <w:sz w:val="28"/>
          <w:szCs w:val="28"/>
        </w:rPr>
      </w:pPr>
      <w:r w:rsidRPr="00A708AA">
        <w:rPr>
          <w:sz w:val="28"/>
          <w:szCs w:val="28"/>
        </w:rPr>
        <w:t>- податку на нерухоме майно відмінного від земельної ділянки надійшло</w:t>
      </w:r>
    </w:p>
    <w:p w:rsidR="008E19E6" w:rsidRPr="00A708AA" w:rsidRDefault="008E19E6" w:rsidP="008E19E6">
      <w:pPr>
        <w:jc w:val="both"/>
        <w:rPr>
          <w:sz w:val="28"/>
          <w:szCs w:val="28"/>
        </w:rPr>
      </w:pPr>
      <w:r w:rsidRPr="00A708AA">
        <w:rPr>
          <w:sz w:val="28"/>
          <w:szCs w:val="28"/>
        </w:rPr>
        <w:t xml:space="preserve"> 4133,7 тис. грн. що менше на  747,7 тис. грн.;</w:t>
      </w:r>
    </w:p>
    <w:p w:rsidR="008E19E6" w:rsidRPr="000539CE" w:rsidRDefault="008E19E6" w:rsidP="008E19E6">
      <w:pPr>
        <w:ind w:firstLine="284"/>
        <w:jc w:val="both"/>
        <w:rPr>
          <w:sz w:val="28"/>
          <w:szCs w:val="28"/>
        </w:rPr>
      </w:pPr>
      <w:r w:rsidRPr="00A708AA">
        <w:rPr>
          <w:sz w:val="28"/>
          <w:szCs w:val="28"/>
        </w:rPr>
        <w:t>-  державного мита надійшло 0,01 тис. грн., що менше на 0,1 тис. грн.</w:t>
      </w:r>
      <w:r>
        <w:rPr>
          <w:sz w:val="28"/>
          <w:szCs w:val="28"/>
        </w:rPr>
        <w:t>;</w:t>
      </w:r>
    </w:p>
    <w:p w:rsidR="008E19E6" w:rsidRPr="00A708AA" w:rsidRDefault="008E19E6" w:rsidP="008E19E6">
      <w:pPr>
        <w:ind w:firstLine="284"/>
        <w:jc w:val="both"/>
        <w:rPr>
          <w:sz w:val="28"/>
          <w:szCs w:val="28"/>
        </w:rPr>
      </w:pPr>
      <w:r w:rsidRPr="00A708AA">
        <w:rPr>
          <w:sz w:val="28"/>
          <w:szCs w:val="28"/>
        </w:rPr>
        <w:t xml:space="preserve">- інших надходжень надійшло 308,3 тис. грн. що менше на  117,5тис. </w:t>
      </w:r>
      <w:r>
        <w:rPr>
          <w:sz w:val="28"/>
          <w:szCs w:val="28"/>
        </w:rPr>
        <w:t>г</w:t>
      </w:r>
      <w:r w:rsidRPr="00A708AA">
        <w:rPr>
          <w:sz w:val="28"/>
          <w:szCs w:val="28"/>
        </w:rPr>
        <w:t>рн</w:t>
      </w:r>
      <w:r>
        <w:rPr>
          <w:sz w:val="28"/>
          <w:szCs w:val="28"/>
        </w:rPr>
        <w:t>..</w:t>
      </w:r>
    </w:p>
    <w:p w:rsidR="008E19E6" w:rsidRPr="00CE180F" w:rsidRDefault="008E19E6" w:rsidP="008E19E6">
      <w:pPr>
        <w:ind w:firstLine="567"/>
        <w:jc w:val="both"/>
        <w:rPr>
          <w:color w:val="FF0000"/>
          <w:sz w:val="28"/>
          <w:szCs w:val="28"/>
        </w:rPr>
      </w:pPr>
    </w:p>
    <w:p w:rsidR="008E19E6" w:rsidRPr="00DA262B" w:rsidRDefault="008E19E6" w:rsidP="008E19E6">
      <w:pPr>
        <w:tabs>
          <w:tab w:val="left" w:pos="567"/>
        </w:tabs>
        <w:jc w:val="both"/>
        <w:rPr>
          <w:sz w:val="28"/>
          <w:szCs w:val="28"/>
        </w:rPr>
      </w:pPr>
      <w:r>
        <w:rPr>
          <w:sz w:val="28"/>
          <w:szCs w:val="28"/>
        </w:rPr>
        <w:t xml:space="preserve">        </w:t>
      </w:r>
      <w:r w:rsidRPr="00A708AA">
        <w:rPr>
          <w:sz w:val="28"/>
          <w:szCs w:val="28"/>
        </w:rPr>
        <w:t xml:space="preserve">Забезпечено </w:t>
      </w:r>
      <w:r>
        <w:rPr>
          <w:sz w:val="28"/>
          <w:szCs w:val="28"/>
        </w:rPr>
        <w:t>в</w:t>
      </w:r>
      <w:r w:rsidRPr="00726BF5">
        <w:rPr>
          <w:sz w:val="28"/>
          <w:szCs w:val="28"/>
        </w:rPr>
        <w:t>иконання</w:t>
      </w:r>
      <w:r>
        <w:rPr>
          <w:sz w:val="28"/>
          <w:szCs w:val="28"/>
        </w:rPr>
        <w:t xml:space="preserve"> </w:t>
      </w:r>
      <w:r w:rsidRPr="00726BF5">
        <w:rPr>
          <w:sz w:val="28"/>
          <w:szCs w:val="28"/>
        </w:rPr>
        <w:t>планових</w:t>
      </w:r>
      <w:r>
        <w:rPr>
          <w:sz w:val="28"/>
          <w:szCs w:val="28"/>
        </w:rPr>
        <w:t xml:space="preserve"> </w:t>
      </w:r>
      <w:r w:rsidRPr="00726BF5">
        <w:rPr>
          <w:sz w:val="28"/>
          <w:szCs w:val="28"/>
        </w:rPr>
        <w:t>призначень</w:t>
      </w:r>
      <w:r>
        <w:rPr>
          <w:sz w:val="28"/>
          <w:szCs w:val="28"/>
        </w:rPr>
        <w:t xml:space="preserve"> на період</w:t>
      </w:r>
      <w:r w:rsidRPr="00726BF5">
        <w:rPr>
          <w:sz w:val="28"/>
          <w:szCs w:val="28"/>
        </w:rPr>
        <w:t xml:space="preserve"> </w:t>
      </w:r>
      <w:r w:rsidRPr="003125FD">
        <w:rPr>
          <w:sz w:val="28"/>
          <w:szCs w:val="28"/>
        </w:rPr>
        <w:t xml:space="preserve">9 місяців </w:t>
      </w:r>
      <w:r>
        <w:rPr>
          <w:sz w:val="28"/>
          <w:szCs w:val="28"/>
        </w:rPr>
        <w:t>2025</w:t>
      </w:r>
      <w:r w:rsidRPr="00726BF5">
        <w:rPr>
          <w:sz w:val="28"/>
          <w:szCs w:val="28"/>
        </w:rPr>
        <w:t xml:space="preserve"> року</w:t>
      </w:r>
      <w:r>
        <w:rPr>
          <w:sz w:val="28"/>
          <w:szCs w:val="28"/>
        </w:rPr>
        <w:t xml:space="preserve"> забезпечено</w:t>
      </w:r>
      <w:r w:rsidRPr="00726BF5">
        <w:rPr>
          <w:sz w:val="28"/>
          <w:szCs w:val="28"/>
        </w:rPr>
        <w:t xml:space="preserve"> по всіх</w:t>
      </w:r>
      <w:r>
        <w:rPr>
          <w:sz w:val="28"/>
          <w:szCs w:val="28"/>
        </w:rPr>
        <w:t xml:space="preserve"> </w:t>
      </w:r>
      <w:r w:rsidRPr="00726BF5">
        <w:rPr>
          <w:sz w:val="28"/>
          <w:szCs w:val="28"/>
        </w:rPr>
        <w:t>податках і зборах, які</w:t>
      </w:r>
      <w:r>
        <w:rPr>
          <w:sz w:val="28"/>
          <w:szCs w:val="28"/>
        </w:rPr>
        <w:t xml:space="preserve"> </w:t>
      </w:r>
      <w:r w:rsidRPr="00726BF5">
        <w:rPr>
          <w:sz w:val="28"/>
          <w:szCs w:val="28"/>
        </w:rPr>
        <w:t>надходять до загального фонду бюджету</w:t>
      </w:r>
      <w:r>
        <w:rPr>
          <w:sz w:val="28"/>
          <w:szCs w:val="28"/>
        </w:rPr>
        <w:t>, крім Є</w:t>
      </w:r>
      <w:r w:rsidRPr="00456358">
        <w:rPr>
          <w:sz w:val="28"/>
          <w:szCs w:val="28"/>
        </w:rPr>
        <w:t xml:space="preserve">диного податку(І та ІІ група) </w:t>
      </w:r>
      <w:r>
        <w:rPr>
          <w:sz w:val="28"/>
          <w:szCs w:val="28"/>
        </w:rPr>
        <w:t xml:space="preserve">якого надійшло </w:t>
      </w:r>
      <w:r w:rsidRPr="009E212E">
        <w:rPr>
          <w:sz w:val="28"/>
          <w:szCs w:val="28"/>
        </w:rPr>
        <w:t>4</w:t>
      </w:r>
      <w:r>
        <w:rPr>
          <w:sz w:val="28"/>
          <w:szCs w:val="28"/>
        </w:rPr>
        <w:t xml:space="preserve"> </w:t>
      </w:r>
      <w:r w:rsidRPr="009E212E">
        <w:rPr>
          <w:sz w:val="28"/>
          <w:szCs w:val="28"/>
        </w:rPr>
        <w:t xml:space="preserve">976,1 </w:t>
      </w:r>
      <w:r>
        <w:rPr>
          <w:sz w:val="28"/>
          <w:szCs w:val="28"/>
        </w:rPr>
        <w:t xml:space="preserve">тис.грн. </w:t>
      </w:r>
      <w:r w:rsidRPr="00DA262B">
        <w:rPr>
          <w:sz w:val="28"/>
          <w:szCs w:val="28"/>
        </w:rPr>
        <w:t xml:space="preserve">що становить </w:t>
      </w:r>
      <w:r>
        <w:rPr>
          <w:sz w:val="28"/>
          <w:szCs w:val="28"/>
        </w:rPr>
        <w:t>97,4%</w:t>
      </w:r>
      <w:r w:rsidRPr="00DA262B">
        <w:rPr>
          <w:sz w:val="28"/>
          <w:szCs w:val="28"/>
        </w:rPr>
        <w:t xml:space="preserve"> до планових призначень на період січень-</w:t>
      </w:r>
      <w:r>
        <w:rPr>
          <w:sz w:val="28"/>
          <w:szCs w:val="28"/>
        </w:rPr>
        <w:t>верес</w:t>
      </w:r>
      <w:r w:rsidRPr="00DA262B">
        <w:rPr>
          <w:sz w:val="28"/>
          <w:szCs w:val="28"/>
        </w:rPr>
        <w:t>ень 202</w:t>
      </w:r>
      <w:r>
        <w:rPr>
          <w:sz w:val="28"/>
          <w:szCs w:val="28"/>
        </w:rPr>
        <w:t>5</w:t>
      </w:r>
      <w:r w:rsidRPr="00DA262B">
        <w:rPr>
          <w:sz w:val="28"/>
          <w:szCs w:val="28"/>
        </w:rPr>
        <w:t xml:space="preserve"> року. </w:t>
      </w:r>
    </w:p>
    <w:p w:rsidR="008E19E6" w:rsidRDefault="008E19E6" w:rsidP="008E19E6">
      <w:pPr>
        <w:ind w:firstLine="567"/>
        <w:jc w:val="both"/>
        <w:rPr>
          <w:sz w:val="28"/>
          <w:szCs w:val="28"/>
        </w:rPr>
      </w:pPr>
      <w:r w:rsidRPr="005D7170">
        <w:rPr>
          <w:sz w:val="28"/>
          <w:szCs w:val="28"/>
        </w:rPr>
        <w:t xml:space="preserve">У складі фактичних надходжень загального фонду сільського бюджету за 9 місяців 2025 </w:t>
      </w:r>
      <w:r w:rsidRPr="005D7170">
        <w:rPr>
          <w:b/>
          <w:i/>
          <w:sz w:val="28"/>
          <w:szCs w:val="28"/>
        </w:rPr>
        <w:t>податок на доходи фізичних осіб</w:t>
      </w:r>
      <w:r w:rsidRPr="005D7170">
        <w:rPr>
          <w:b/>
          <w:sz w:val="28"/>
          <w:szCs w:val="28"/>
        </w:rPr>
        <w:t xml:space="preserve"> </w:t>
      </w:r>
      <w:r w:rsidRPr="005D7170">
        <w:rPr>
          <w:sz w:val="28"/>
          <w:szCs w:val="28"/>
        </w:rPr>
        <w:t xml:space="preserve">займає 38,58 %, якого </w:t>
      </w:r>
      <w:r w:rsidRPr="005D7170">
        <w:rPr>
          <w:sz w:val="28"/>
          <w:szCs w:val="28"/>
        </w:rPr>
        <w:lastRenderedPageBreak/>
        <w:t xml:space="preserve">мобілізовано в обсягах </w:t>
      </w:r>
      <w:r w:rsidRPr="005D7170">
        <w:rPr>
          <w:b/>
          <w:sz w:val="28"/>
          <w:szCs w:val="28"/>
        </w:rPr>
        <w:t>23</w:t>
      </w:r>
      <w:r>
        <w:rPr>
          <w:b/>
          <w:sz w:val="28"/>
          <w:szCs w:val="28"/>
        </w:rPr>
        <w:t xml:space="preserve"> </w:t>
      </w:r>
      <w:r w:rsidRPr="005D7170">
        <w:rPr>
          <w:b/>
          <w:sz w:val="28"/>
          <w:szCs w:val="28"/>
        </w:rPr>
        <w:t xml:space="preserve">504,6 </w:t>
      </w:r>
      <w:r w:rsidRPr="005D7170">
        <w:rPr>
          <w:sz w:val="28"/>
          <w:szCs w:val="28"/>
        </w:rPr>
        <w:t xml:space="preserve">тис. грн., що становить 119,9 % до планових призначень на період січень-вересень 2025 року. </w:t>
      </w:r>
    </w:p>
    <w:p w:rsidR="008E19E6" w:rsidRPr="0004244E" w:rsidRDefault="008E19E6" w:rsidP="008E19E6">
      <w:pPr>
        <w:ind w:firstLine="567"/>
        <w:jc w:val="both"/>
        <w:rPr>
          <w:sz w:val="28"/>
          <w:szCs w:val="28"/>
        </w:rPr>
      </w:pPr>
      <w:r w:rsidRPr="0004244E">
        <w:rPr>
          <w:b/>
          <w:sz w:val="28"/>
          <w:szCs w:val="28"/>
        </w:rPr>
        <w:t xml:space="preserve">Місцеві податки,  </w:t>
      </w:r>
      <w:r w:rsidRPr="0004244E">
        <w:rPr>
          <w:sz w:val="28"/>
          <w:szCs w:val="28"/>
        </w:rPr>
        <w:t xml:space="preserve">надходження яких займає 46,27%, мобілізовано в загальних обсягах </w:t>
      </w:r>
      <w:r w:rsidRPr="0024139B">
        <w:rPr>
          <w:sz w:val="28"/>
          <w:szCs w:val="28"/>
        </w:rPr>
        <w:t>28195,1</w:t>
      </w:r>
      <w:r w:rsidR="0024139B">
        <w:rPr>
          <w:b/>
          <w:sz w:val="28"/>
          <w:szCs w:val="28"/>
        </w:rPr>
        <w:t xml:space="preserve"> </w:t>
      </w:r>
      <w:r w:rsidRPr="0004244E">
        <w:rPr>
          <w:sz w:val="28"/>
          <w:szCs w:val="28"/>
        </w:rPr>
        <w:t xml:space="preserve">тис. грн. що становить 115,7% до планових призначень на період січень- вересень 2025 року. </w:t>
      </w:r>
    </w:p>
    <w:p w:rsidR="008E19E6" w:rsidRPr="005D7170" w:rsidRDefault="008E19E6" w:rsidP="008E19E6">
      <w:pPr>
        <w:ind w:firstLine="567"/>
        <w:jc w:val="both"/>
        <w:rPr>
          <w:bCs/>
          <w:sz w:val="28"/>
          <w:szCs w:val="28"/>
        </w:rPr>
      </w:pPr>
      <w:r w:rsidRPr="005D7170">
        <w:rPr>
          <w:bCs/>
          <w:i/>
          <w:sz w:val="28"/>
          <w:szCs w:val="28"/>
        </w:rPr>
        <w:t>Податку на майно</w:t>
      </w:r>
      <w:r w:rsidRPr="005D7170">
        <w:rPr>
          <w:bCs/>
          <w:sz w:val="28"/>
          <w:szCs w:val="28"/>
        </w:rPr>
        <w:t xml:space="preserve">, який включає в себе податок на нерухоме майно, відмінне від земельної ділянки, шляхом оподаткування як житлової, так і нежитлової  нерухомості, плату за землю та транспортний податок, мобілізовано в обсягах </w:t>
      </w:r>
      <w:r w:rsidRPr="0024139B">
        <w:rPr>
          <w:bCs/>
          <w:sz w:val="28"/>
          <w:szCs w:val="28"/>
        </w:rPr>
        <w:t>15 843,8</w:t>
      </w:r>
      <w:r w:rsidRPr="005D7170">
        <w:rPr>
          <w:bCs/>
          <w:sz w:val="28"/>
          <w:szCs w:val="28"/>
        </w:rPr>
        <w:t xml:space="preserve"> тис. грн.</w:t>
      </w:r>
    </w:p>
    <w:p w:rsidR="008E19E6" w:rsidRPr="005D7170" w:rsidRDefault="008E19E6" w:rsidP="008E19E6">
      <w:pPr>
        <w:jc w:val="both"/>
        <w:rPr>
          <w:sz w:val="28"/>
          <w:szCs w:val="28"/>
        </w:rPr>
      </w:pPr>
      <w:r>
        <w:rPr>
          <w:bCs/>
          <w:sz w:val="28"/>
          <w:szCs w:val="28"/>
        </w:rPr>
        <w:t xml:space="preserve">        </w:t>
      </w:r>
      <w:r w:rsidRPr="005D7170">
        <w:rPr>
          <w:bCs/>
          <w:sz w:val="28"/>
          <w:szCs w:val="28"/>
        </w:rPr>
        <w:t xml:space="preserve">Надходження податку на нерухоме майно, відмінне від земельної ділянки, шляхом оподаткування як житлової, так і нежитлової нерухомості становлять </w:t>
      </w:r>
      <w:r w:rsidRPr="005D7170">
        <w:rPr>
          <w:sz w:val="28"/>
          <w:szCs w:val="28"/>
        </w:rPr>
        <w:t xml:space="preserve">4133,7 тис. грн. та забезпечено виконання у 113,5 % до планових призначень на період січень- вересень 2025 року. </w:t>
      </w:r>
    </w:p>
    <w:p w:rsidR="008E19E6" w:rsidRPr="005D7170" w:rsidRDefault="008E19E6" w:rsidP="008E19E6">
      <w:pPr>
        <w:jc w:val="both"/>
        <w:rPr>
          <w:sz w:val="28"/>
          <w:szCs w:val="28"/>
        </w:rPr>
      </w:pPr>
      <w:r>
        <w:rPr>
          <w:bCs/>
          <w:sz w:val="28"/>
          <w:szCs w:val="28"/>
        </w:rPr>
        <w:t xml:space="preserve">        </w:t>
      </w:r>
      <w:r w:rsidRPr="005D7170">
        <w:rPr>
          <w:bCs/>
          <w:sz w:val="28"/>
          <w:szCs w:val="28"/>
        </w:rPr>
        <w:t xml:space="preserve">Із загального обсягу податку на майно, до сільського бюджету мобілізовано </w:t>
      </w:r>
      <w:r w:rsidRPr="005D7170">
        <w:rPr>
          <w:i/>
          <w:sz w:val="28"/>
          <w:szCs w:val="28"/>
        </w:rPr>
        <w:t>плати за землю</w:t>
      </w:r>
      <w:r w:rsidRPr="005D7170">
        <w:rPr>
          <w:sz w:val="28"/>
          <w:szCs w:val="28"/>
        </w:rPr>
        <w:t xml:space="preserve"> в сумі 11</w:t>
      </w:r>
      <w:r>
        <w:rPr>
          <w:sz w:val="28"/>
          <w:szCs w:val="28"/>
        </w:rPr>
        <w:t xml:space="preserve"> </w:t>
      </w:r>
      <w:r w:rsidRPr="005D7170">
        <w:rPr>
          <w:sz w:val="28"/>
          <w:szCs w:val="28"/>
        </w:rPr>
        <w:t>710,1 тис. грн. що становить 125,5 % до планових призначень.</w:t>
      </w:r>
    </w:p>
    <w:p w:rsidR="008E19E6" w:rsidRDefault="008E19E6" w:rsidP="008E19E6">
      <w:pPr>
        <w:jc w:val="both"/>
        <w:rPr>
          <w:snapToGrid w:val="0"/>
          <w:sz w:val="28"/>
          <w:szCs w:val="28"/>
        </w:rPr>
      </w:pPr>
      <w:r w:rsidRPr="005D7170">
        <w:rPr>
          <w:i/>
          <w:snapToGrid w:val="0"/>
          <w:sz w:val="28"/>
          <w:szCs w:val="28"/>
        </w:rPr>
        <w:t>Єдиного податку,</w:t>
      </w:r>
      <w:r w:rsidRPr="005D7170">
        <w:rPr>
          <w:snapToGrid w:val="0"/>
          <w:sz w:val="28"/>
          <w:szCs w:val="28"/>
        </w:rPr>
        <w:t xml:space="preserve"> в складі місцевих податків, мобілізовано 12351,2</w:t>
      </w:r>
      <w:r w:rsidRPr="005D7170">
        <w:rPr>
          <w:b/>
          <w:snapToGrid w:val="0"/>
          <w:sz w:val="28"/>
          <w:szCs w:val="28"/>
        </w:rPr>
        <w:t xml:space="preserve"> </w:t>
      </w:r>
      <w:r w:rsidRPr="005D7170">
        <w:rPr>
          <w:snapToGrid w:val="0"/>
          <w:sz w:val="28"/>
          <w:szCs w:val="28"/>
        </w:rPr>
        <w:t>тис. грн., виконання становить 108,4 % до плану на січень-</w:t>
      </w:r>
      <w:r w:rsidRPr="005D7170">
        <w:rPr>
          <w:sz w:val="28"/>
          <w:szCs w:val="28"/>
        </w:rPr>
        <w:t xml:space="preserve"> вересень</w:t>
      </w:r>
      <w:r w:rsidRPr="005D7170">
        <w:rPr>
          <w:snapToGrid w:val="0"/>
          <w:sz w:val="28"/>
          <w:szCs w:val="28"/>
        </w:rPr>
        <w:t xml:space="preserve">. </w:t>
      </w:r>
    </w:p>
    <w:p w:rsidR="008E19E6" w:rsidRDefault="008E19E6" w:rsidP="008E19E6">
      <w:pPr>
        <w:jc w:val="both"/>
        <w:rPr>
          <w:snapToGrid w:val="0"/>
          <w:sz w:val="28"/>
          <w:szCs w:val="28"/>
        </w:rPr>
      </w:pPr>
      <w:r>
        <w:rPr>
          <w:snapToGrid w:val="0"/>
          <w:sz w:val="28"/>
          <w:szCs w:val="28"/>
        </w:rPr>
        <w:t xml:space="preserve">        </w:t>
      </w:r>
      <w:r w:rsidRPr="005D7170">
        <w:rPr>
          <w:snapToGrid w:val="0"/>
          <w:sz w:val="28"/>
          <w:szCs w:val="28"/>
        </w:rPr>
        <w:t>Надходження єдиного податку від платників І-ІІІ груп мобілізовано в обсягах 4976,1 тис. грн., виконання становить 97,4 % до плану на січень-</w:t>
      </w:r>
      <w:r w:rsidRPr="005D7170">
        <w:rPr>
          <w:sz w:val="28"/>
          <w:szCs w:val="28"/>
        </w:rPr>
        <w:t xml:space="preserve"> вересень</w:t>
      </w:r>
      <w:r>
        <w:rPr>
          <w:snapToGrid w:val="0"/>
          <w:sz w:val="28"/>
          <w:szCs w:val="28"/>
        </w:rPr>
        <w:t>.</w:t>
      </w:r>
    </w:p>
    <w:p w:rsidR="008E19E6" w:rsidRPr="005D7170" w:rsidRDefault="008E19E6" w:rsidP="008E19E6">
      <w:pPr>
        <w:jc w:val="both"/>
        <w:rPr>
          <w:sz w:val="28"/>
          <w:szCs w:val="28"/>
        </w:rPr>
      </w:pPr>
      <w:r>
        <w:rPr>
          <w:bCs/>
          <w:sz w:val="28"/>
          <w:szCs w:val="28"/>
        </w:rPr>
        <w:t xml:space="preserve">        </w:t>
      </w:r>
      <w:r w:rsidRPr="00AC088B">
        <w:rPr>
          <w:bCs/>
          <w:sz w:val="28"/>
          <w:szCs w:val="28"/>
        </w:rPr>
        <w:t xml:space="preserve">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 (річна сума згідно декларацій) за </w:t>
      </w:r>
      <w:r w:rsidRPr="00AC088B">
        <w:rPr>
          <w:sz w:val="28"/>
          <w:szCs w:val="28"/>
        </w:rPr>
        <w:t>9 місяців</w:t>
      </w:r>
      <w:r w:rsidRPr="00AC088B">
        <w:rPr>
          <w:bCs/>
          <w:sz w:val="28"/>
          <w:szCs w:val="28"/>
        </w:rPr>
        <w:t xml:space="preserve"> 2025р.  </w:t>
      </w:r>
      <w:r w:rsidRPr="005D7170">
        <w:rPr>
          <w:bCs/>
          <w:sz w:val="28"/>
          <w:szCs w:val="28"/>
        </w:rPr>
        <w:t>надійшло 7</w:t>
      </w:r>
      <w:r>
        <w:rPr>
          <w:bCs/>
          <w:sz w:val="28"/>
          <w:szCs w:val="28"/>
        </w:rPr>
        <w:t xml:space="preserve"> </w:t>
      </w:r>
      <w:r w:rsidRPr="005D7170">
        <w:rPr>
          <w:bCs/>
          <w:sz w:val="28"/>
          <w:szCs w:val="28"/>
        </w:rPr>
        <w:t xml:space="preserve">375,1 </w:t>
      </w:r>
      <w:r w:rsidRPr="005D7170">
        <w:rPr>
          <w:sz w:val="28"/>
          <w:szCs w:val="28"/>
        </w:rPr>
        <w:t>тис. грн., що становить 117,4 % до плану на звітний період.</w:t>
      </w:r>
    </w:p>
    <w:p w:rsidR="008E19E6" w:rsidRPr="005D7170" w:rsidRDefault="008E19E6" w:rsidP="008E19E6">
      <w:pPr>
        <w:ind w:firstLine="567"/>
        <w:jc w:val="both"/>
        <w:rPr>
          <w:snapToGrid w:val="0"/>
          <w:sz w:val="28"/>
          <w:szCs w:val="28"/>
        </w:rPr>
      </w:pPr>
      <w:r w:rsidRPr="005D7170">
        <w:rPr>
          <w:b/>
          <w:bCs/>
          <w:sz w:val="28"/>
          <w:szCs w:val="32"/>
        </w:rPr>
        <w:t>Акцизного податку</w:t>
      </w:r>
      <w:r w:rsidRPr="005D7170">
        <w:rPr>
          <w:bCs/>
          <w:sz w:val="28"/>
          <w:szCs w:val="32"/>
        </w:rPr>
        <w:t xml:space="preserve"> з роздрібного продажу підакцизних товарів (пиво, алкогольні напої, тютюнові вироби без палива та нафтопродуктів) надійшло 2046,6</w:t>
      </w:r>
      <w:r w:rsidRPr="005D7170">
        <w:rPr>
          <w:b/>
          <w:bCs/>
          <w:sz w:val="28"/>
          <w:szCs w:val="32"/>
        </w:rPr>
        <w:t xml:space="preserve"> </w:t>
      </w:r>
      <w:r w:rsidRPr="005D7170">
        <w:rPr>
          <w:bCs/>
          <w:sz w:val="28"/>
          <w:szCs w:val="32"/>
        </w:rPr>
        <w:t xml:space="preserve"> тис. грн., що становить 147,4 % планових призначень на звітний період. </w:t>
      </w:r>
    </w:p>
    <w:p w:rsidR="008E19E6" w:rsidRPr="005D7170" w:rsidRDefault="008E19E6" w:rsidP="008E19E6">
      <w:pPr>
        <w:jc w:val="both"/>
        <w:rPr>
          <w:sz w:val="24"/>
          <w:szCs w:val="24"/>
        </w:rPr>
      </w:pPr>
      <w:r>
        <w:rPr>
          <w:b/>
          <w:bCs/>
          <w:kern w:val="24"/>
          <w:sz w:val="28"/>
          <w:szCs w:val="28"/>
          <w:lang w:eastAsia="en-US"/>
        </w:rPr>
        <w:t xml:space="preserve">       </w:t>
      </w:r>
      <w:r w:rsidRPr="005D7170">
        <w:rPr>
          <w:b/>
          <w:bCs/>
          <w:kern w:val="24"/>
          <w:sz w:val="28"/>
          <w:szCs w:val="28"/>
          <w:lang w:eastAsia="en-US"/>
        </w:rPr>
        <w:t>Адміністративних зборів та платежів</w:t>
      </w:r>
      <w:r w:rsidRPr="005D7170">
        <w:rPr>
          <w:bCs/>
          <w:kern w:val="24"/>
          <w:sz w:val="28"/>
          <w:szCs w:val="28"/>
          <w:lang w:eastAsia="en-US"/>
        </w:rPr>
        <w:t>, доходів від некомерційної господарської діяльності мобілізовано в загальних обсягах 149,1 тис. грн. при плані періоду 136,9  тис. грн.</w:t>
      </w:r>
      <w:r w:rsidRPr="005D7170">
        <w:rPr>
          <w:sz w:val="24"/>
          <w:szCs w:val="24"/>
        </w:rPr>
        <w:t xml:space="preserve">  </w:t>
      </w:r>
    </w:p>
    <w:p w:rsidR="008E19E6" w:rsidRDefault="008E19E6" w:rsidP="008E19E6">
      <w:pPr>
        <w:jc w:val="both"/>
        <w:rPr>
          <w:sz w:val="28"/>
          <w:szCs w:val="28"/>
        </w:rPr>
      </w:pPr>
      <w:r>
        <w:rPr>
          <w:b/>
          <w:sz w:val="28"/>
          <w:szCs w:val="28"/>
        </w:rPr>
        <w:t xml:space="preserve">       </w:t>
      </w:r>
      <w:r w:rsidRPr="005D7170">
        <w:rPr>
          <w:b/>
          <w:sz w:val="28"/>
          <w:szCs w:val="28"/>
        </w:rPr>
        <w:t>До спеціального фонду</w:t>
      </w:r>
      <w:r w:rsidRPr="005D7170">
        <w:rPr>
          <w:sz w:val="28"/>
          <w:szCs w:val="28"/>
        </w:rPr>
        <w:t xml:space="preserve"> доходів сільського бюджету, з врахуванням власних надходжень бюджетних установ, надійшло коштів у </w:t>
      </w:r>
      <w:r w:rsidRPr="0024139B">
        <w:rPr>
          <w:sz w:val="28"/>
          <w:szCs w:val="28"/>
        </w:rPr>
        <w:t>сумі 5 083,2</w:t>
      </w:r>
      <w:r>
        <w:rPr>
          <w:b/>
          <w:sz w:val="28"/>
          <w:szCs w:val="28"/>
        </w:rPr>
        <w:t xml:space="preserve"> </w:t>
      </w:r>
      <w:r w:rsidRPr="005D7170">
        <w:rPr>
          <w:sz w:val="28"/>
          <w:szCs w:val="28"/>
        </w:rPr>
        <w:t>тис. грн.</w:t>
      </w:r>
      <w:r>
        <w:rPr>
          <w:sz w:val="28"/>
          <w:szCs w:val="28"/>
        </w:rPr>
        <w:t xml:space="preserve"> </w:t>
      </w:r>
    </w:p>
    <w:p w:rsidR="008E19E6" w:rsidRPr="00C62714" w:rsidRDefault="008E19E6" w:rsidP="008E19E6">
      <w:pPr>
        <w:jc w:val="both"/>
        <w:rPr>
          <w:sz w:val="28"/>
          <w:szCs w:val="28"/>
        </w:rPr>
      </w:pPr>
      <w:r>
        <w:rPr>
          <w:sz w:val="28"/>
          <w:szCs w:val="28"/>
        </w:rPr>
        <w:t xml:space="preserve">       </w:t>
      </w:r>
      <w:r w:rsidRPr="00C62714">
        <w:rPr>
          <w:i/>
          <w:sz w:val="28"/>
          <w:szCs w:val="28"/>
        </w:rPr>
        <w:t>Власні надходження</w:t>
      </w:r>
      <w:r w:rsidRPr="00C62714">
        <w:rPr>
          <w:sz w:val="28"/>
          <w:szCs w:val="28"/>
        </w:rPr>
        <w:t xml:space="preserve"> бюджетних установ становлять 5 049,2  тис. грн.</w:t>
      </w:r>
    </w:p>
    <w:p w:rsidR="008E19E6" w:rsidRPr="00C62714" w:rsidRDefault="008E19E6" w:rsidP="008E19E6">
      <w:pPr>
        <w:widowControl w:val="0"/>
        <w:overflowPunct w:val="0"/>
        <w:autoSpaceDE w:val="0"/>
        <w:autoSpaceDN w:val="0"/>
        <w:adjustRightInd w:val="0"/>
        <w:ind w:firstLine="709"/>
        <w:jc w:val="both"/>
        <w:textAlignment w:val="baseline"/>
        <w:rPr>
          <w:color w:val="FF0000"/>
          <w:sz w:val="28"/>
          <w:szCs w:val="28"/>
        </w:rPr>
      </w:pPr>
    </w:p>
    <w:p w:rsidR="008E19E6" w:rsidRPr="00C62714" w:rsidRDefault="008E19E6" w:rsidP="008E19E6">
      <w:pPr>
        <w:ind w:firstLine="567"/>
        <w:jc w:val="both"/>
        <w:rPr>
          <w:sz w:val="28"/>
          <w:szCs w:val="28"/>
        </w:rPr>
      </w:pPr>
      <w:r w:rsidRPr="00CE180F">
        <w:rPr>
          <w:color w:val="FF0000"/>
          <w:sz w:val="28"/>
          <w:szCs w:val="28"/>
        </w:rPr>
        <w:t xml:space="preserve"> </w:t>
      </w:r>
      <w:r w:rsidRPr="00C62714">
        <w:rPr>
          <w:sz w:val="28"/>
          <w:szCs w:val="28"/>
        </w:rPr>
        <w:t>З метою наповнення дохідної частини сільського бюджету розроблені та затверджені розпорядженням сільського голови  від 14.02.2024р. № 8-од Заходи щодо наповнення сільського бюджету, ефективного використання бюджетних коштів та посилення фінансово-бюджетної дисципліни, упорядкування мережі бюджетних установ, які фінансуватимуться за рахунок коштів бюджету громади.</w:t>
      </w:r>
    </w:p>
    <w:p w:rsidR="00CD4C03" w:rsidRPr="00185442" w:rsidRDefault="00CD4C03" w:rsidP="00CD4C03">
      <w:pPr>
        <w:widowControl w:val="0"/>
        <w:autoSpaceDE w:val="0"/>
        <w:autoSpaceDN w:val="0"/>
        <w:ind w:left="480"/>
        <w:jc w:val="center"/>
        <w:rPr>
          <w:b/>
          <w:bCs/>
          <w:sz w:val="28"/>
          <w:szCs w:val="28"/>
        </w:rPr>
      </w:pPr>
    </w:p>
    <w:p w:rsidR="00CE180F" w:rsidRDefault="00CE180F" w:rsidP="000539EE">
      <w:pPr>
        <w:ind w:right="45" w:firstLine="720"/>
        <w:jc w:val="center"/>
        <w:rPr>
          <w:b/>
          <w:bCs/>
          <w:color w:val="FF0000"/>
          <w:sz w:val="28"/>
          <w:szCs w:val="28"/>
        </w:rPr>
      </w:pPr>
    </w:p>
    <w:p w:rsidR="00235371" w:rsidRPr="00CE180F" w:rsidRDefault="00235371" w:rsidP="000539EE">
      <w:pPr>
        <w:ind w:right="45" w:firstLine="720"/>
        <w:jc w:val="center"/>
        <w:rPr>
          <w:b/>
          <w:bCs/>
          <w:sz w:val="28"/>
          <w:szCs w:val="28"/>
        </w:rPr>
      </w:pPr>
      <w:r w:rsidRPr="00CE180F">
        <w:rPr>
          <w:b/>
          <w:bCs/>
          <w:sz w:val="28"/>
          <w:szCs w:val="28"/>
        </w:rPr>
        <w:lastRenderedPageBreak/>
        <w:t>ІІ</w:t>
      </w:r>
      <w:r w:rsidR="000E0BF7" w:rsidRPr="00CE180F">
        <w:rPr>
          <w:b/>
          <w:bCs/>
          <w:sz w:val="28"/>
          <w:szCs w:val="28"/>
        </w:rPr>
        <w:t>.</w:t>
      </w:r>
      <w:r w:rsidRPr="00CE180F">
        <w:rPr>
          <w:b/>
          <w:bCs/>
          <w:sz w:val="28"/>
          <w:szCs w:val="28"/>
        </w:rPr>
        <w:t xml:space="preserve">  Видатки та заборгованість</w:t>
      </w:r>
    </w:p>
    <w:p w:rsidR="00DE38F1" w:rsidRPr="00F54695" w:rsidRDefault="007B5B46" w:rsidP="00DE38F1">
      <w:pPr>
        <w:jc w:val="both"/>
        <w:rPr>
          <w:sz w:val="28"/>
          <w:szCs w:val="28"/>
        </w:rPr>
      </w:pPr>
      <w:r>
        <w:rPr>
          <w:sz w:val="28"/>
          <w:szCs w:val="28"/>
        </w:rPr>
        <w:t xml:space="preserve">       </w:t>
      </w:r>
      <w:r w:rsidR="0049694B" w:rsidRPr="00F54695">
        <w:rPr>
          <w:sz w:val="28"/>
          <w:szCs w:val="28"/>
        </w:rPr>
        <w:t>На 202</w:t>
      </w:r>
      <w:r w:rsidR="009C1E10" w:rsidRPr="00F54695">
        <w:rPr>
          <w:sz w:val="28"/>
          <w:szCs w:val="28"/>
        </w:rPr>
        <w:t>5</w:t>
      </w:r>
      <w:r w:rsidR="0049694B" w:rsidRPr="00F54695">
        <w:rPr>
          <w:sz w:val="28"/>
          <w:szCs w:val="28"/>
        </w:rPr>
        <w:t xml:space="preserve"> рік запланован</w:t>
      </w:r>
      <w:r w:rsidR="00DE38F1" w:rsidRPr="00F54695">
        <w:rPr>
          <w:sz w:val="28"/>
          <w:szCs w:val="28"/>
        </w:rPr>
        <w:t>ий</w:t>
      </w:r>
      <w:r>
        <w:rPr>
          <w:sz w:val="28"/>
          <w:szCs w:val="28"/>
        </w:rPr>
        <w:t xml:space="preserve"> </w:t>
      </w:r>
      <w:r w:rsidR="00DE38F1" w:rsidRPr="00F54695">
        <w:rPr>
          <w:sz w:val="28"/>
          <w:szCs w:val="28"/>
        </w:rPr>
        <w:t xml:space="preserve">обсяг видатків, з урахуванням змін по бюджету Костянтинівської </w:t>
      </w:r>
      <w:r w:rsidR="00E137B6" w:rsidRPr="00F54695">
        <w:rPr>
          <w:sz w:val="28"/>
          <w:szCs w:val="28"/>
        </w:rPr>
        <w:t>СТГ</w:t>
      </w:r>
      <w:r w:rsidR="00DE38F1" w:rsidRPr="00F54695">
        <w:rPr>
          <w:sz w:val="28"/>
          <w:szCs w:val="28"/>
        </w:rPr>
        <w:t xml:space="preserve"> склав </w:t>
      </w:r>
      <w:r w:rsidR="008C35E4" w:rsidRPr="00F54695">
        <w:rPr>
          <w:sz w:val="28"/>
          <w:szCs w:val="28"/>
        </w:rPr>
        <w:t>1</w:t>
      </w:r>
      <w:r w:rsidR="004C3C61" w:rsidRPr="00F54695">
        <w:rPr>
          <w:sz w:val="28"/>
          <w:szCs w:val="28"/>
          <w:lang w:val="ru-RU"/>
        </w:rPr>
        <w:t>6</w:t>
      </w:r>
      <w:r w:rsidR="00F54695" w:rsidRPr="00F54695">
        <w:rPr>
          <w:sz w:val="28"/>
          <w:szCs w:val="28"/>
          <w:lang w:val="ru-RU"/>
        </w:rPr>
        <w:t>2</w:t>
      </w:r>
      <w:r w:rsidR="00F54695" w:rsidRPr="00F54695">
        <w:rPr>
          <w:sz w:val="28"/>
          <w:szCs w:val="28"/>
        </w:rPr>
        <w:t>3</w:t>
      </w:r>
      <w:r w:rsidR="004C3C61" w:rsidRPr="00F54695">
        <w:rPr>
          <w:sz w:val="28"/>
          <w:szCs w:val="28"/>
          <w:lang w:val="ru-RU"/>
        </w:rPr>
        <w:t>8</w:t>
      </w:r>
      <w:r w:rsidR="00F54695" w:rsidRPr="00F54695">
        <w:rPr>
          <w:sz w:val="28"/>
          <w:szCs w:val="28"/>
          <w:lang w:val="ru-RU"/>
        </w:rPr>
        <w:t>2</w:t>
      </w:r>
      <w:r w:rsidR="008C35E4" w:rsidRPr="00F54695">
        <w:rPr>
          <w:sz w:val="28"/>
          <w:szCs w:val="28"/>
        </w:rPr>
        <w:t>,</w:t>
      </w:r>
      <w:r w:rsidR="00F54695" w:rsidRPr="00F54695">
        <w:rPr>
          <w:sz w:val="28"/>
          <w:szCs w:val="28"/>
        </w:rPr>
        <w:t>1</w:t>
      </w:r>
      <w:r w:rsidR="00DE38F1" w:rsidRPr="00F54695">
        <w:rPr>
          <w:sz w:val="28"/>
          <w:szCs w:val="28"/>
        </w:rPr>
        <w:t xml:space="preserve"> тис. грн., з них по загальному фонду 1</w:t>
      </w:r>
      <w:r w:rsidR="00F54695" w:rsidRPr="00F54695">
        <w:rPr>
          <w:sz w:val="28"/>
          <w:szCs w:val="28"/>
        </w:rPr>
        <w:t>4</w:t>
      </w:r>
      <w:r w:rsidR="00DE38F1" w:rsidRPr="00F54695">
        <w:rPr>
          <w:sz w:val="28"/>
          <w:szCs w:val="28"/>
        </w:rPr>
        <w:t>3</w:t>
      </w:r>
      <w:r w:rsidR="00F54695" w:rsidRPr="00F54695">
        <w:rPr>
          <w:sz w:val="28"/>
          <w:szCs w:val="28"/>
        </w:rPr>
        <w:t> 796,9</w:t>
      </w:r>
      <w:r w:rsidR="00DE38F1" w:rsidRPr="00F54695">
        <w:rPr>
          <w:sz w:val="28"/>
          <w:szCs w:val="28"/>
        </w:rPr>
        <w:t xml:space="preserve"> тис. грн. та спеціальному фонду </w:t>
      </w:r>
      <w:r w:rsidR="00F54695" w:rsidRPr="00F54695">
        <w:rPr>
          <w:sz w:val="28"/>
          <w:szCs w:val="28"/>
          <w:lang w:val="ru-RU"/>
        </w:rPr>
        <w:t>1</w:t>
      </w:r>
      <w:r w:rsidR="00407E00">
        <w:rPr>
          <w:sz w:val="28"/>
          <w:szCs w:val="28"/>
          <w:lang w:val="ru-RU"/>
        </w:rPr>
        <w:t>9</w:t>
      </w:r>
      <w:r w:rsidR="00F54695" w:rsidRPr="00F54695">
        <w:rPr>
          <w:sz w:val="28"/>
          <w:szCs w:val="28"/>
          <w:lang w:val="ru-RU"/>
        </w:rPr>
        <w:t> </w:t>
      </w:r>
      <w:r w:rsidR="00407E00">
        <w:rPr>
          <w:sz w:val="28"/>
          <w:szCs w:val="28"/>
          <w:lang w:val="ru-RU"/>
        </w:rPr>
        <w:t>7</w:t>
      </w:r>
      <w:r w:rsidR="00F54695" w:rsidRPr="00F54695">
        <w:rPr>
          <w:sz w:val="28"/>
          <w:szCs w:val="28"/>
          <w:lang w:val="ru-RU"/>
        </w:rPr>
        <w:t>85,5</w:t>
      </w:r>
      <w:r w:rsidR="00DE38F1" w:rsidRPr="00F54695">
        <w:rPr>
          <w:sz w:val="28"/>
          <w:szCs w:val="28"/>
        </w:rPr>
        <w:t xml:space="preserve"> тис. грн.</w:t>
      </w:r>
    </w:p>
    <w:p w:rsidR="00CE180F" w:rsidRPr="00F54695" w:rsidRDefault="00CE180F" w:rsidP="00DE38F1">
      <w:pPr>
        <w:jc w:val="both"/>
        <w:rPr>
          <w:sz w:val="28"/>
          <w:szCs w:val="28"/>
        </w:rPr>
      </w:pPr>
    </w:p>
    <w:p w:rsidR="00DE38F1" w:rsidRDefault="00DE38F1" w:rsidP="00DE38F1">
      <w:pPr>
        <w:ind w:firstLine="567"/>
        <w:jc w:val="both"/>
        <w:rPr>
          <w:color w:val="FF0000"/>
          <w:sz w:val="28"/>
          <w:szCs w:val="28"/>
        </w:rPr>
      </w:pPr>
      <w:r w:rsidRPr="00F54695">
        <w:rPr>
          <w:sz w:val="28"/>
          <w:szCs w:val="28"/>
          <w:lang w:val="ru-RU"/>
        </w:rPr>
        <w:t>Фактичні</w:t>
      </w:r>
      <w:r w:rsidR="007B5B46">
        <w:rPr>
          <w:sz w:val="28"/>
          <w:szCs w:val="28"/>
          <w:lang w:val="ru-RU"/>
        </w:rPr>
        <w:t xml:space="preserve"> </w:t>
      </w:r>
      <w:r w:rsidRPr="00F54695">
        <w:rPr>
          <w:sz w:val="28"/>
          <w:szCs w:val="28"/>
          <w:lang w:val="ru-RU"/>
        </w:rPr>
        <w:t xml:space="preserve">видатки за </w:t>
      </w:r>
      <w:r w:rsidR="00CE180F" w:rsidRPr="00F54695">
        <w:rPr>
          <w:sz w:val="28"/>
          <w:szCs w:val="28"/>
          <w:lang w:val="ru-RU"/>
        </w:rPr>
        <w:t>9 місяців</w:t>
      </w:r>
      <w:r w:rsidRPr="00F54695">
        <w:rPr>
          <w:sz w:val="28"/>
          <w:szCs w:val="28"/>
          <w:lang w:val="ru-RU"/>
        </w:rPr>
        <w:t xml:space="preserve"> 2025 року </w:t>
      </w:r>
      <w:r w:rsidR="00F54695" w:rsidRPr="00F54695">
        <w:rPr>
          <w:sz w:val="28"/>
          <w:szCs w:val="28"/>
          <w:lang w:val="ru-RU"/>
        </w:rPr>
        <w:t>92 933,1</w:t>
      </w:r>
      <w:r w:rsidRPr="00F54695">
        <w:rPr>
          <w:sz w:val="28"/>
          <w:szCs w:val="28"/>
        </w:rPr>
        <w:t xml:space="preserve"> тис. грн, з них, по </w:t>
      </w:r>
      <w:r w:rsidRPr="007B5B46">
        <w:rPr>
          <w:sz w:val="28"/>
          <w:szCs w:val="28"/>
        </w:rPr>
        <w:t xml:space="preserve">загальному фонду </w:t>
      </w:r>
      <w:r w:rsidR="00F54695" w:rsidRPr="007B5B46">
        <w:rPr>
          <w:sz w:val="28"/>
          <w:szCs w:val="28"/>
          <w:lang w:val="ru-RU"/>
        </w:rPr>
        <w:t>86 578,5</w:t>
      </w:r>
      <w:r w:rsidRPr="007B5B46">
        <w:rPr>
          <w:sz w:val="28"/>
          <w:szCs w:val="28"/>
        </w:rPr>
        <w:t xml:space="preserve"> тис. грн. та спеціальному фонду – </w:t>
      </w:r>
      <w:r w:rsidR="00F54695" w:rsidRPr="007B5B46">
        <w:rPr>
          <w:sz w:val="28"/>
          <w:szCs w:val="28"/>
        </w:rPr>
        <w:t>6 354,6</w:t>
      </w:r>
      <w:r w:rsidRPr="007B5B46">
        <w:rPr>
          <w:sz w:val="28"/>
          <w:szCs w:val="28"/>
        </w:rPr>
        <w:t xml:space="preserve"> тис. грн.  Виконання бюджету склало </w:t>
      </w:r>
      <w:r w:rsidR="007B5B46" w:rsidRPr="007B5B46">
        <w:rPr>
          <w:sz w:val="28"/>
          <w:szCs w:val="28"/>
        </w:rPr>
        <w:t>69</w:t>
      </w:r>
      <w:r w:rsidR="00D57987" w:rsidRPr="007B5B46">
        <w:rPr>
          <w:sz w:val="28"/>
          <w:szCs w:val="28"/>
        </w:rPr>
        <w:t>,</w:t>
      </w:r>
      <w:r w:rsidR="007B5B46" w:rsidRPr="007B5B46">
        <w:rPr>
          <w:sz w:val="28"/>
          <w:szCs w:val="28"/>
        </w:rPr>
        <w:t>6</w:t>
      </w:r>
      <w:r w:rsidRPr="007B5B46">
        <w:rPr>
          <w:sz w:val="28"/>
          <w:szCs w:val="28"/>
        </w:rPr>
        <w:t xml:space="preserve"> % від планових призначень. В порівнянні з </w:t>
      </w:r>
      <w:r w:rsidR="00F54695" w:rsidRPr="007B5B46">
        <w:rPr>
          <w:sz w:val="28"/>
          <w:szCs w:val="28"/>
        </w:rPr>
        <w:t>9 місяцями</w:t>
      </w:r>
      <w:r w:rsidRPr="007B5B46">
        <w:rPr>
          <w:sz w:val="28"/>
          <w:szCs w:val="28"/>
        </w:rPr>
        <w:t xml:space="preserve"> 2024 року обсяг видатків збільшився на </w:t>
      </w:r>
      <w:r w:rsidR="00407E00" w:rsidRPr="007B5B46">
        <w:rPr>
          <w:sz w:val="28"/>
          <w:szCs w:val="28"/>
        </w:rPr>
        <w:t>2</w:t>
      </w:r>
      <w:r w:rsidR="007B5B46" w:rsidRPr="007B5B46">
        <w:rPr>
          <w:sz w:val="28"/>
          <w:szCs w:val="28"/>
        </w:rPr>
        <w:t>0 84</w:t>
      </w:r>
      <w:r w:rsidR="00407E00" w:rsidRPr="007B5B46">
        <w:rPr>
          <w:sz w:val="28"/>
          <w:szCs w:val="28"/>
        </w:rPr>
        <w:t>6,</w:t>
      </w:r>
      <w:r w:rsidR="007B5B46" w:rsidRPr="007B5B46">
        <w:rPr>
          <w:sz w:val="28"/>
          <w:szCs w:val="28"/>
        </w:rPr>
        <w:t>3</w:t>
      </w:r>
      <w:r w:rsidRPr="007B5B46">
        <w:rPr>
          <w:sz w:val="28"/>
          <w:szCs w:val="28"/>
        </w:rPr>
        <w:t xml:space="preserve"> тис. грн, або 1</w:t>
      </w:r>
      <w:r w:rsidR="00407E00" w:rsidRPr="007B5B46">
        <w:rPr>
          <w:sz w:val="28"/>
          <w:szCs w:val="28"/>
        </w:rPr>
        <w:t>2</w:t>
      </w:r>
      <w:r w:rsidR="007B5B46" w:rsidRPr="007B5B46">
        <w:rPr>
          <w:sz w:val="28"/>
          <w:szCs w:val="28"/>
        </w:rPr>
        <w:t>8</w:t>
      </w:r>
      <w:r w:rsidR="00034422" w:rsidRPr="007B5B46">
        <w:rPr>
          <w:sz w:val="28"/>
          <w:szCs w:val="28"/>
        </w:rPr>
        <w:t>,</w:t>
      </w:r>
      <w:r w:rsidR="007B5B46" w:rsidRPr="007B5B46">
        <w:rPr>
          <w:sz w:val="28"/>
          <w:szCs w:val="28"/>
        </w:rPr>
        <w:t>9</w:t>
      </w:r>
      <w:r w:rsidR="00034422" w:rsidRPr="007B5B46">
        <w:rPr>
          <w:sz w:val="28"/>
          <w:szCs w:val="28"/>
        </w:rPr>
        <w:t>%</w:t>
      </w:r>
    </w:p>
    <w:p w:rsidR="0049694B" w:rsidRPr="007B5B46" w:rsidRDefault="00937F9A" w:rsidP="00ED4106">
      <w:pPr>
        <w:ind w:firstLine="708"/>
        <w:jc w:val="both"/>
        <w:rPr>
          <w:bCs/>
          <w:sz w:val="28"/>
          <w:szCs w:val="28"/>
        </w:rPr>
      </w:pPr>
      <w:r w:rsidRPr="00F54695">
        <w:rPr>
          <w:bCs/>
          <w:sz w:val="28"/>
          <w:szCs w:val="28"/>
        </w:rPr>
        <w:t xml:space="preserve">За звітний період кошти сільського бюджету спрямовувались на </w:t>
      </w:r>
      <w:r w:rsidRPr="007B5B46">
        <w:rPr>
          <w:bCs/>
          <w:sz w:val="28"/>
          <w:szCs w:val="28"/>
        </w:rPr>
        <w:t xml:space="preserve">фінансування галузей: </w:t>
      </w:r>
    </w:p>
    <w:p w:rsidR="0049694B" w:rsidRPr="007B5B46" w:rsidRDefault="00937F9A" w:rsidP="00ED4106">
      <w:pPr>
        <w:numPr>
          <w:ilvl w:val="0"/>
          <w:numId w:val="49"/>
        </w:numPr>
        <w:ind w:left="0" w:firstLine="0"/>
        <w:jc w:val="both"/>
        <w:rPr>
          <w:bCs/>
          <w:sz w:val="28"/>
          <w:szCs w:val="28"/>
        </w:rPr>
      </w:pPr>
      <w:r w:rsidRPr="007B5B46">
        <w:rPr>
          <w:bCs/>
          <w:sz w:val="28"/>
          <w:szCs w:val="28"/>
        </w:rPr>
        <w:t>«</w:t>
      </w:r>
      <w:r w:rsidR="0049694B" w:rsidRPr="007B5B46">
        <w:rPr>
          <w:bCs/>
          <w:sz w:val="28"/>
          <w:szCs w:val="28"/>
        </w:rPr>
        <w:t>Державне управління</w:t>
      </w:r>
      <w:r w:rsidRPr="007B5B46">
        <w:rPr>
          <w:bCs/>
          <w:sz w:val="28"/>
          <w:szCs w:val="28"/>
        </w:rPr>
        <w:t xml:space="preserve">» - </w:t>
      </w:r>
      <w:r w:rsidR="00B97941" w:rsidRPr="007B5B46">
        <w:rPr>
          <w:bCs/>
          <w:sz w:val="28"/>
          <w:szCs w:val="28"/>
        </w:rPr>
        <w:t xml:space="preserve">по загальному фонду </w:t>
      </w:r>
      <w:r w:rsidR="00C753EE" w:rsidRPr="007B5B46">
        <w:rPr>
          <w:bCs/>
          <w:sz w:val="28"/>
          <w:szCs w:val="28"/>
        </w:rPr>
        <w:t>16 862,9</w:t>
      </w:r>
      <w:r w:rsidR="00B97941" w:rsidRPr="007B5B46">
        <w:rPr>
          <w:bCs/>
          <w:sz w:val="28"/>
          <w:szCs w:val="28"/>
        </w:rPr>
        <w:t xml:space="preserve"> тис. грн., спеціальному – 115,3 тис.</w:t>
      </w:r>
      <w:r w:rsidR="007B5B46" w:rsidRPr="007B5B46">
        <w:rPr>
          <w:bCs/>
          <w:sz w:val="28"/>
          <w:szCs w:val="28"/>
        </w:rPr>
        <w:t xml:space="preserve"> </w:t>
      </w:r>
      <w:r w:rsidR="00B97941" w:rsidRPr="007B5B46">
        <w:rPr>
          <w:bCs/>
          <w:sz w:val="28"/>
          <w:szCs w:val="28"/>
        </w:rPr>
        <w:t>грн.;</w:t>
      </w:r>
    </w:p>
    <w:p w:rsidR="00ED71EE" w:rsidRPr="007B5B46" w:rsidRDefault="00937F9A" w:rsidP="00ED4106">
      <w:pPr>
        <w:numPr>
          <w:ilvl w:val="0"/>
          <w:numId w:val="49"/>
        </w:numPr>
        <w:tabs>
          <w:tab w:val="num" w:pos="0"/>
        </w:tabs>
        <w:ind w:left="0" w:firstLine="0"/>
        <w:jc w:val="both"/>
        <w:rPr>
          <w:sz w:val="28"/>
          <w:szCs w:val="28"/>
        </w:rPr>
      </w:pPr>
      <w:r w:rsidRPr="007B5B46">
        <w:rPr>
          <w:sz w:val="28"/>
          <w:szCs w:val="28"/>
        </w:rPr>
        <w:t>«</w:t>
      </w:r>
      <w:r w:rsidR="00614459" w:rsidRPr="007B5B46">
        <w:rPr>
          <w:bCs/>
          <w:sz w:val="28"/>
          <w:szCs w:val="28"/>
        </w:rPr>
        <w:t>Освіта</w:t>
      </w:r>
      <w:r w:rsidRPr="007B5B46">
        <w:rPr>
          <w:bCs/>
          <w:sz w:val="28"/>
          <w:szCs w:val="28"/>
        </w:rPr>
        <w:t>» -</w:t>
      </w:r>
      <w:r w:rsidR="00ED71EE" w:rsidRPr="007B5B46">
        <w:rPr>
          <w:sz w:val="28"/>
          <w:szCs w:val="28"/>
        </w:rPr>
        <w:t xml:space="preserve">  </w:t>
      </w:r>
      <w:r w:rsidR="007B5B46" w:rsidRPr="007B5B46">
        <w:rPr>
          <w:sz w:val="28"/>
          <w:szCs w:val="28"/>
        </w:rPr>
        <w:t xml:space="preserve">55 652,0 </w:t>
      </w:r>
      <w:r w:rsidR="00ED71EE" w:rsidRPr="007B5B46">
        <w:rPr>
          <w:sz w:val="28"/>
          <w:szCs w:val="28"/>
        </w:rPr>
        <w:t xml:space="preserve">тис. грн.,  або </w:t>
      </w:r>
      <w:r w:rsidR="007B5B46" w:rsidRPr="007B5B46">
        <w:rPr>
          <w:sz w:val="28"/>
          <w:szCs w:val="28"/>
          <w:lang w:val="ru-RU"/>
        </w:rPr>
        <w:t>62,3</w:t>
      </w:r>
      <w:r w:rsidR="00B97941" w:rsidRPr="007B5B46">
        <w:rPr>
          <w:sz w:val="28"/>
          <w:szCs w:val="28"/>
        </w:rPr>
        <w:t xml:space="preserve"> % від плану на рік, з них</w:t>
      </w:r>
      <w:r w:rsidR="00ED71EE" w:rsidRPr="007B5B46">
        <w:rPr>
          <w:sz w:val="28"/>
          <w:szCs w:val="28"/>
        </w:rPr>
        <w:t xml:space="preserve"> загальному фонду</w:t>
      </w:r>
      <w:r w:rsidR="00B97941" w:rsidRPr="007B5B46">
        <w:rPr>
          <w:sz w:val="28"/>
          <w:szCs w:val="28"/>
        </w:rPr>
        <w:t xml:space="preserve"> – </w:t>
      </w:r>
      <w:r w:rsidR="00C753EE" w:rsidRPr="007B5B46">
        <w:rPr>
          <w:sz w:val="28"/>
          <w:szCs w:val="28"/>
        </w:rPr>
        <w:t>5</w:t>
      </w:r>
      <w:r w:rsidR="007B5B46" w:rsidRPr="007B5B46">
        <w:rPr>
          <w:sz w:val="28"/>
          <w:szCs w:val="28"/>
        </w:rPr>
        <w:t>2</w:t>
      </w:r>
      <w:r w:rsidR="00C753EE" w:rsidRPr="007B5B46">
        <w:rPr>
          <w:sz w:val="28"/>
          <w:szCs w:val="28"/>
        </w:rPr>
        <w:t> 135,3</w:t>
      </w:r>
      <w:r w:rsidR="00B97941" w:rsidRPr="007B5B46">
        <w:rPr>
          <w:sz w:val="28"/>
          <w:szCs w:val="28"/>
        </w:rPr>
        <w:t xml:space="preserve"> тис. грн., </w:t>
      </w:r>
      <w:r w:rsidR="00ED71EE" w:rsidRPr="007B5B46">
        <w:rPr>
          <w:sz w:val="28"/>
          <w:szCs w:val="28"/>
        </w:rPr>
        <w:t>спеціальному</w:t>
      </w:r>
      <w:r w:rsidR="00ED71EE" w:rsidRPr="007B5B46">
        <w:rPr>
          <w:bCs/>
          <w:sz w:val="28"/>
          <w:szCs w:val="28"/>
        </w:rPr>
        <w:t xml:space="preserve"> фонду</w:t>
      </w:r>
      <w:r w:rsidR="00ED71EE" w:rsidRPr="007B5B46">
        <w:rPr>
          <w:sz w:val="28"/>
          <w:szCs w:val="28"/>
        </w:rPr>
        <w:t xml:space="preserve"> – </w:t>
      </w:r>
      <w:r w:rsidR="007B5B46" w:rsidRPr="007B5B46">
        <w:rPr>
          <w:sz w:val="28"/>
          <w:szCs w:val="28"/>
        </w:rPr>
        <w:t>3</w:t>
      </w:r>
      <w:r w:rsidR="00ED71EE" w:rsidRPr="007B5B46">
        <w:rPr>
          <w:sz w:val="28"/>
          <w:szCs w:val="28"/>
        </w:rPr>
        <w:t xml:space="preserve"> </w:t>
      </w:r>
      <w:r w:rsidR="007B5B46" w:rsidRPr="007B5B46">
        <w:rPr>
          <w:sz w:val="28"/>
          <w:szCs w:val="28"/>
        </w:rPr>
        <w:t>516</w:t>
      </w:r>
      <w:r w:rsidR="00ED71EE" w:rsidRPr="007B5B46">
        <w:rPr>
          <w:sz w:val="28"/>
          <w:szCs w:val="28"/>
        </w:rPr>
        <w:t>,</w:t>
      </w:r>
      <w:r w:rsidR="007B5B46" w:rsidRPr="007B5B46">
        <w:rPr>
          <w:sz w:val="28"/>
          <w:szCs w:val="28"/>
        </w:rPr>
        <w:t>7</w:t>
      </w:r>
      <w:r w:rsidR="00ED71EE" w:rsidRPr="007B5B46">
        <w:rPr>
          <w:sz w:val="28"/>
          <w:szCs w:val="28"/>
        </w:rPr>
        <w:t xml:space="preserve"> тис. грн.</w:t>
      </w:r>
      <w:r w:rsidR="00242522" w:rsidRPr="007B5B46">
        <w:rPr>
          <w:sz w:val="28"/>
          <w:szCs w:val="28"/>
        </w:rPr>
        <w:t>;</w:t>
      </w:r>
    </w:p>
    <w:p w:rsidR="00937F9A" w:rsidRPr="007B5B46" w:rsidRDefault="00937F9A" w:rsidP="00ED4106">
      <w:pPr>
        <w:numPr>
          <w:ilvl w:val="0"/>
          <w:numId w:val="49"/>
        </w:numPr>
        <w:ind w:left="0" w:firstLine="0"/>
        <w:jc w:val="both"/>
        <w:rPr>
          <w:sz w:val="28"/>
          <w:szCs w:val="28"/>
        </w:rPr>
      </w:pPr>
      <w:r w:rsidRPr="007B5B46">
        <w:rPr>
          <w:bCs/>
          <w:sz w:val="28"/>
          <w:szCs w:val="28"/>
        </w:rPr>
        <w:t>«</w:t>
      </w:r>
      <w:r w:rsidR="006F09DC" w:rsidRPr="007B5B46">
        <w:rPr>
          <w:bCs/>
          <w:sz w:val="28"/>
          <w:szCs w:val="28"/>
        </w:rPr>
        <w:t>Соціальний захист</w:t>
      </w:r>
      <w:r w:rsidR="00851062" w:rsidRPr="007B5B46">
        <w:rPr>
          <w:bCs/>
          <w:sz w:val="28"/>
          <w:szCs w:val="28"/>
        </w:rPr>
        <w:t xml:space="preserve"> та соціальне забезпечення</w:t>
      </w:r>
      <w:r w:rsidRPr="007B5B46">
        <w:rPr>
          <w:bCs/>
          <w:sz w:val="28"/>
          <w:szCs w:val="28"/>
        </w:rPr>
        <w:t>» -</w:t>
      </w:r>
      <w:r w:rsidR="00B97941" w:rsidRPr="007B5B46">
        <w:rPr>
          <w:bCs/>
          <w:sz w:val="28"/>
          <w:szCs w:val="28"/>
        </w:rPr>
        <w:t xml:space="preserve"> по загальному фонду</w:t>
      </w:r>
      <w:r w:rsidR="00C753EE" w:rsidRPr="007B5B46">
        <w:rPr>
          <w:bCs/>
          <w:sz w:val="28"/>
          <w:szCs w:val="28"/>
        </w:rPr>
        <w:t xml:space="preserve">     2 294,7</w:t>
      </w:r>
      <w:r w:rsidR="0050169A" w:rsidRPr="007B5B46">
        <w:rPr>
          <w:sz w:val="28"/>
          <w:szCs w:val="28"/>
        </w:rPr>
        <w:t xml:space="preserve"> тис.</w:t>
      </w:r>
      <w:r w:rsidR="00C753EE" w:rsidRPr="007B5B46">
        <w:rPr>
          <w:sz w:val="28"/>
          <w:szCs w:val="28"/>
        </w:rPr>
        <w:t xml:space="preserve"> </w:t>
      </w:r>
      <w:r w:rsidR="0050169A" w:rsidRPr="007B5B46">
        <w:rPr>
          <w:sz w:val="28"/>
          <w:szCs w:val="28"/>
        </w:rPr>
        <w:t>грн</w:t>
      </w:r>
      <w:r w:rsidR="00B97941" w:rsidRPr="007B5B46">
        <w:rPr>
          <w:sz w:val="28"/>
          <w:szCs w:val="28"/>
        </w:rPr>
        <w:t xml:space="preserve">., спеціальному </w:t>
      </w:r>
      <w:r w:rsidR="00242522" w:rsidRPr="007B5B46">
        <w:rPr>
          <w:sz w:val="28"/>
          <w:szCs w:val="28"/>
        </w:rPr>
        <w:t xml:space="preserve">фонду </w:t>
      </w:r>
      <w:r w:rsidR="007B5B46" w:rsidRPr="007B5B46">
        <w:rPr>
          <w:sz w:val="28"/>
          <w:szCs w:val="28"/>
        </w:rPr>
        <w:t>–</w:t>
      </w:r>
      <w:r w:rsidR="00B97941" w:rsidRPr="007B5B46">
        <w:rPr>
          <w:sz w:val="28"/>
          <w:szCs w:val="28"/>
        </w:rPr>
        <w:t xml:space="preserve"> 3</w:t>
      </w:r>
      <w:r w:rsidR="007B5B46" w:rsidRPr="007B5B46">
        <w:rPr>
          <w:sz w:val="28"/>
          <w:szCs w:val="28"/>
        </w:rPr>
        <w:t>82,0</w:t>
      </w:r>
      <w:r w:rsidR="00B97941" w:rsidRPr="007B5B46">
        <w:rPr>
          <w:sz w:val="28"/>
          <w:szCs w:val="28"/>
        </w:rPr>
        <w:t xml:space="preserve"> тис. грн.</w:t>
      </w:r>
      <w:r w:rsidR="00242522" w:rsidRPr="007B5B46">
        <w:rPr>
          <w:sz w:val="28"/>
          <w:szCs w:val="28"/>
        </w:rPr>
        <w:t>;</w:t>
      </w:r>
    </w:p>
    <w:p w:rsidR="00614459" w:rsidRPr="007B5B46" w:rsidRDefault="0033647E" w:rsidP="00ED4106">
      <w:pPr>
        <w:numPr>
          <w:ilvl w:val="0"/>
          <w:numId w:val="49"/>
        </w:numPr>
        <w:ind w:left="0" w:firstLine="0"/>
        <w:jc w:val="both"/>
        <w:rPr>
          <w:bCs/>
          <w:sz w:val="28"/>
          <w:szCs w:val="28"/>
        </w:rPr>
      </w:pPr>
      <w:r w:rsidRPr="007B5B46">
        <w:rPr>
          <w:bCs/>
          <w:sz w:val="28"/>
          <w:szCs w:val="28"/>
        </w:rPr>
        <w:t>«</w:t>
      </w:r>
      <w:r w:rsidR="00614459" w:rsidRPr="007B5B46">
        <w:rPr>
          <w:bCs/>
          <w:sz w:val="28"/>
          <w:szCs w:val="28"/>
        </w:rPr>
        <w:t>Культура і мистецтво</w:t>
      </w:r>
      <w:r w:rsidRPr="007B5B46">
        <w:rPr>
          <w:bCs/>
          <w:sz w:val="28"/>
          <w:szCs w:val="28"/>
        </w:rPr>
        <w:t>»</w:t>
      </w:r>
      <w:r w:rsidR="00242522" w:rsidRPr="007B5B46">
        <w:rPr>
          <w:bCs/>
          <w:sz w:val="28"/>
          <w:szCs w:val="28"/>
        </w:rPr>
        <w:t xml:space="preserve"> по загальному фонду</w:t>
      </w:r>
      <w:r w:rsidR="00242522" w:rsidRPr="007B5B46">
        <w:rPr>
          <w:sz w:val="28"/>
          <w:szCs w:val="28"/>
        </w:rPr>
        <w:t xml:space="preserve"> </w:t>
      </w:r>
      <w:r w:rsidR="00C753EE" w:rsidRPr="007B5B46">
        <w:rPr>
          <w:sz w:val="28"/>
          <w:szCs w:val="28"/>
        </w:rPr>
        <w:t>2718,0</w:t>
      </w:r>
      <w:r w:rsidR="00242522" w:rsidRPr="007B5B46">
        <w:rPr>
          <w:sz w:val="28"/>
          <w:szCs w:val="28"/>
        </w:rPr>
        <w:t xml:space="preserve"> тис. грн., спеціальному фонду – 6</w:t>
      </w:r>
      <w:r w:rsidR="007B5B46" w:rsidRPr="007B5B46">
        <w:rPr>
          <w:sz w:val="28"/>
          <w:szCs w:val="28"/>
        </w:rPr>
        <w:t>49</w:t>
      </w:r>
      <w:r w:rsidR="00242522" w:rsidRPr="007B5B46">
        <w:rPr>
          <w:sz w:val="28"/>
          <w:szCs w:val="28"/>
        </w:rPr>
        <w:t>,</w:t>
      </w:r>
      <w:r w:rsidR="007B5B46" w:rsidRPr="007B5B46">
        <w:rPr>
          <w:sz w:val="28"/>
          <w:szCs w:val="28"/>
        </w:rPr>
        <w:t>6</w:t>
      </w:r>
      <w:r w:rsidR="00242522" w:rsidRPr="007B5B46">
        <w:rPr>
          <w:sz w:val="28"/>
          <w:szCs w:val="28"/>
        </w:rPr>
        <w:t xml:space="preserve"> тис. грн.;</w:t>
      </w:r>
    </w:p>
    <w:p w:rsidR="00C753EE" w:rsidRPr="007B5B46" w:rsidRDefault="00C753EE" w:rsidP="00ED4106">
      <w:pPr>
        <w:numPr>
          <w:ilvl w:val="0"/>
          <w:numId w:val="49"/>
        </w:numPr>
        <w:ind w:left="0" w:firstLine="0"/>
        <w:jc w:val="both"/>
        <w:rPr>
          <w:bCs/>
          <w:sz w:val="28"/>
          <w:szCs w:val="28"/>
        </w:rPr>
      </w:pPr>
      <w:r w:rsidRPr="007B5B46">
        <w:rPr>
          <w:bCs/>
          <w:sz w:val="28"/>
          <w:szCs w:val="28"/>
        </w:rPr>
        <w:t>«Фізична культура і спорт» - по загальному фонду -11,7 тис.</w:t>
      </w:r>
      <w:r w:rsidR="007B5B46" w:rsidRPr="007B5B46">
        <w:rPr>
          <w:bCs/>
          <w:sz w:val="28"/>
          <w:szCs w:val="28"/>
        </w:rPr>
        <w:t xml:space="preserve"> </w:t>
      </w:r>
      <w:r w:rsidRPr="007B5B46">
        <w:rPr>
          <w:bCs/>
          <w:sz w:val="28"/>
          <w:szCs w:val="28"/>
        </w:rPr>
        <w:t>грн.</w:t>
      </w:r>
    </w:p>
    <w:p w:rsidR="00CD4C03" w:rsidRPr="007B5B46" w:rsidRDefault="0033647E" w:rsidP="00ED4106">
      <w:pPr>
        <w:keepNext/>
        <w:numPr>
          <w:ilvl w:val="0"/>
          <w:numId w:val="49"/>
        </w:numPr>
        <w:ind w:left="0" w:firstLine="0"/>
        <w:jc w:val="both"/>
        <w:outlineLvl w:val="2"/>
        <w:rPr>
          <w:bCs/>
          <w:sz w:val="28"/>
          <w:szCs w:val="28"/>
        </w:rPr>
      </w:pPr>
      <w:r w:rsidRPr="007B5B46">
        <w:rPr>
          <w:bCs/>
          <w:sz w:val="28"/>
          <w:szCs w:val="28"/>
        </w:rPr>
        <w:t>«</w:t>
      </w:r>
      <w:r w:rsidR="00CD4C03" w:rsidRPr="007B5B46">
        <w:rPr>
          <w:bCs/>
          <w:sz w:val="28"/>
          <w:szCs w:val="28"/>
        </w:rPr>
        <w:t>Житлово-комунальне господарство</w:t>
      </w:r>
      <w:r w:rsidRPr="007B5B46">
        <w:rPr>
          <w:bCs/>
          <w:sz w:val="28"/>
          <w:szCs w:val="28"/>
        </w:rPr>
        <w:t xml:space="preserve">» - </w:t>
      </w:r>
      <w:r w:rsidR="007B5B46" w:rsidRPr="007B5B46">
        <w:rPr>
          <w:bCs/>
          <w:sz w:val="28"/>
          <w:szCs w:val="28"/>
        </w:rPr>
        <w:t xml:space="preserve">2 994,0 </w:t>
      </w:r>
      <w:r w:rsidR="001E3FDC" w:rsidRPr="007B5B46">
        <w:rPr>
          <w:sz w:val="28"/>
          <w:szCs w:val="28"/>
        </w:rPr>
        <w:t xml:space="preserve">тис. грн., з них </w:t>
      </w:r>
      <w:r w:rsidR="00CD4C03" w:rsidRPr="007B5B46">
        <w:rPr>
          <w:sz w:val="28"/>
          <w:szCs w:val="28"/>
        </w:rPr>
        <w:t xml:space="preserve">по загальному фонду </w:t>
      </w:r>
      <w:r w:rsidR="00ED4106" w:rsidRPr="007B5B46">
        <w:rPr>
          <w:sz w:val="28"/>
          <w:szCs w:val="28"/>
        </w:rPr>
        <w:t>–</w:t>
      </w:r>
      <w:r w:rsidR="00C753EE" w:rsidRPr="007B5B46">
        <w:rPr>
          <w:sz w:val="28"/>
          <w:szCs w:val="28"/>
        </w:rPr>
        <w:t>2</w:t>
      </w:r>
      <w:r w:rsidR="00C753EE" w:rsidRPr="007B5B46">
        <w:rPr>
          <w:sz w:val="28"/>
          <w:szCs w:val="28"/>
        </w:rPr>
        <w:t xml:space="preserve"> </w:t>
      </w:r>
      <w:r w:rsidR="00C753EE" w:rsidRPr="007B5B46">
        <w:rPr>
          <w:sz w:val="28"/>
          <w:szCs w:val="28"/>
        </w:rPr>
        <w:t xml:space="preserve">002,9 </w:t>
      </w:r>
      <w:r w:rsidR="00CD4C03" w:rsidRPr="007B5B46">
        <w:rPr>
          <w:sz w:val="28"/>
          <w:szCs w:val="28"/>
        </w:rPr>
        <w:t xml:space="preserve">тис. грн., </w:t>
      </w:r>
      <w:r w:rsidR="001E3FDC" w:rsidRPr="007B5B46">
        <w:rPr>
          <w:sz w:val="28"/>
          <w:szCs w:val="28"/>
        </w:rPr>
        <w:t>та спеціальному фонду 991,1 тис. грн.</w:t>
      </w:r>
    </w:p>
    <w:p w:rsidR="000A13D9" w:rsidRPr="00C753EE" w:rsidRDefault="0033647E" w:rsidP="00ED4106">
      <w:pPr>
        <w:numPr>
          <w:ilvl w:val="0"/>
          <w:numId w:val="49"/>
        </w:numPr>
        <w:ind w:left="0" w:firstLine="0"/>
        <w:jc w:val="both"/>
        <w:rPr>
          <w:sz w:val="28"/>
          <w:szCs w:val="28"/>
        </w:rPr>
      </w:pPr>
      <w:r w:rsidRPr="00C753EE">
        <w:rPr>
          <w:sz w:val="28"/>
          <w:szCs w:val="28"/>
        </w:rPr>
        <w:t>«</w:t>
      </w:r>
      <w:r w:rsidR="000A13D9" w:rsidRPr="00C753EE">
        <w:rPr>
          <w:sz w:val="28"/>
          <w:szCs w:val="28"/>
        </w:rPr>
        <w:t>Економічна діяльність</w:t>
      </w:r>
      <w:r w:rsidRPr="00C753EE">
        <w:rPr>
          <w:sz w:val="28"/>
          <w:szCs w:val="28"/>
        </w:rPr>
        <w:t xml:space="preserve">» - </w:t>
      </w:r>
      <w:r w:rsidR="00ED4106" w:rsidRPr="00C753EE">
        <w:rPr>
          <w:sz w:val="28"/>
          <w:szCs w:val="28"/>
        </w:rPr>
        <w:t xml:space="preserve">по загальному фонду </w:t>
      </w:r>
      <w:r w:rsidR="00C753EE" w:rsidRPr="00C753EE">
        <w:rPr>
          <w:sz w:val="28"/>
          <w:szCs w:val="28"/>
        </w:rPr>
        <w:t>1753,2</w:t>
      </w:r>
      <w:r w:rsidR="00ED4106" w:rsidRPr="00C753EE">
        <w:rPr>
          <w:sz w:val="28"/>
          <w:szCs w:val="28"/>
        </w:rPr>
        <w:t xml:space="preserve"> тис. грн.;</w:t>
      </w:r>
    </w:p>
    <w:p w:rsidR="000A13D9" w:rsidRPr="00C753EE" w:rsidRDefault="0033647E" w:rsidP="00ED4106">
      <w:pPr>
        <w:numPr>
          <w:ilvl w:val="0"/>
          <w:numId w:val="49"/>
        </w:numPr>
        <w:ind w:left="0" w:firstLine="0"/>
        <w:jc w:val="both"/>
        <w:rPr>
          <w:sz w:val="28"/>
          <w:szCs w:val="28"/>
        </w:rPr>
      </w:pPr>
      <w:r w:rsidRPr="00C753EE">
        <w:rPr>
          <w:sz w:val="28"/>
          <w:szCs w:val="28"/>
        </w:rPr>
        <w:t xml:space="preserve">«Інша діяльність» - </w:t>
      </w:r>
      <w:r w:rsidR="00A83FB1" w:rsidRPr="00C753EE">
        <w:rPr>
          <w:sz w:val="28"/>
          <w:szCs w:val="28"/>
        </w:rPr>
        <w:t xml:space="preserve">по загальному фонду </w:t>
      </w:r>
      <w:r w:rsidR="00C753EE" w:rsidRPr="00C753EE">
        <w:rPr>
          <w:sz w:val="28"/>
          <w:szCs w:val="28"/>
        </w:rPr>
        <w:t>775</w:t>
      </w:r>
      <w:r w:rsidR="00A83FB1" w:rsidRPr="00C753EE">
        <w:rPr>
          <w:sz w:val="28"/>
          <w:szCs w:val="28"/>
        </w:rPr>
        <w:t>,</w:t>
      </w:r>
      <w:r w:rsidR="00C753EE" w:rsidRPr="00C753EE">
        <w:rPr>
          <w:sz w:val="28"/>
          <w:szCs w:val="28"/>
        </w:rPr>
        <w:t>4</w:t>
      </w:r>
      <w:r w:rsidR="00A83FB1" w:rsidRPr="00C753EE">
        <w:rPr>
          <w:sz w:val="28"/>
          <w:szCs w:val="28"/>
        </w:rPr>
        <w:t xml:space="preserve"> тис.</w:t>
      </w:r>
      <w:r w:rsidR="00C753EE" w:rsidRPr="00C753EE">
        <w:rPr>
          <w:sz w:val="28"/>
          <w:szCs w:val="28"/>
        </w:rPr>
        <w:t xml:space="preserve"> </w:t>
      </w:r>
      <w:r w:rsidR="00A83FB1" w:rsidRPr="00C753EE">
        <w:rPr>
          <w:sz w:val="28"/>
          <w:szCs w:val="28"/>
        </w:rPr>
        <w:t>грн.</w:t>
      </w:r>
    </w:p>
    <w:p w:rsidR="00945BA8" w:rsidRPr="00F54695" w:rsidRDefault="00945BA8" w:rsidP="00945BA8">
      <w:pPr>
        <w:ind w:firstLine="567"/>
        <w:jc w:val="both"/>
        <w:rPr>
          <w:sz w:val="28"/>
          <w:szCs w:val="28"/>
        </w:rPr>
      </w:pPr>
      <w:r w:rsidRPr="00F54695">
        <w:rPr>
          <w:sz w:val="28"/>
          <w:szCs w:val="28"/>
        </w:rPr>
        <w:t>В структурі видатків загального фонду найбільшу питому вагу займають видатки по галузі «Освіта» - 60,2 % від обсягу усіх видатків бюджету.</w:t>
      </w:r>
    </w:p>
    <w:p w:rsidR="000539EE" w:rsidRPr="00945BA8" w:rsidRDefault="000539EE" w:rsidP="000539EE">
      <w:pPr>
        <w:jc w:val="both"/>
        <w:rPr>
          <w:sz w:val="28"/>
          <w:szCs w:val="28"/>
        </w:rPr>
      </w:pPr>
      <w:r w:rsidRPr="00CE180F">
        <w:rPr>
          <w:color w:val="FF0000"/>
          <w:sz w:val="28"/>
          <w:szCs w:val="28"/>
        </w:rPr>
        <w:t xml:space="preserve">        </w:t>
      </w:r>
      <w:r w:rsidRPr="00945BA8">
        <w:rPr>
          <w:sz w:val="28"/>
          <w:szCs w:val="28"/>
        </w:rPr>
        <w:t>За економічною класифікацією видатків найбільшу питому вагу у звітному періоді займають видатки на оплату праці з нарахуваннями, що становить 74</w:t>
      </w:r>
      <w:r w:rsidR="00945BA8" w:rsidRPr="00945BA8">
        <w:rPr>
          <w:sz w:val="28"/>
          <w:szCs w:val="28"/>
        </w:rPr>
        <w:t>,07</w:t>
      </w:r>
      <w:r w:rsidRPr="00945BA8">
        <w:rPr>
          <w:sz w:val="28"/>
          <w:szCs w:val="28"/>
        </w:rPr>
        <w:t>%.</w:t>
      </w:r>
    </w:p>
    <w:p w:rsidR="0009617D" w:rsidRPr="00CE180F" w:rsidRDefault="0009617D" w:rsidP="00ED4106">
      <w:pPr>
        <w:widowControl w:val="0"/>
        <w:overflowPunct w:val="0"/>
        <w:autoSpaceDE w:val="0"/>
        <w:autoSpaceDN w:val="0"/>
        <w:adjustRightInd w:val="0"/>
        <w:jc w:val="both"/>
        <w:textAlignment w:val="baseline"/>
        <w:rPr>
          <w:bCs/>
          <w:color w:val="FF0000"/>
          <w:sz w:val="28"/>
          <w:szCs w:val="28"/>
        </w:rPr>
      </w:pPr>
    </w:p>
    <w:p w:rsidR="00A317C3" w:rsidRPr="0056152E" w:rsidRDefault="00A317C3" w:rsidP="00A317C3">
      <w:pPr>
        <w:pStyle w:val="a3"/>
        <w:ind w:firstLine="709"/>
        <w:jc w:val="both"/>
        <w:rPr>
          <w:b w:val="0"/>
          <w:bCs w:val="0"/>
          <w:sz w:val="28"/>
          <w:szCs w:val="28"/>
        </w:rPr>
      </w:pPr>
      <w:r w:rsidRPr="0056152E">
        <w:rPr>
          <w:b w:val="0"/>
          <w:bCs w:val="0"/>
          <w:sz w:val="28"/>
          <w:szCs w:val="28"/>
        </w:rPr>
        <w:t>На 202</w:t>
      </w:r>
      <w:r w:rsidR="00DD4E3C" w:rsidRPr="0056152E">
        <w:rPr>
          <w:b w:val="0"/>
          <w:bCs w:val="0"/>
          <w:sz w:val="28"/>
          <w:szCs w:val="28"/>
        </w:rPr>
        <w:t>5</w:t>
      </w:r>
      <w:r w:rsidRPr="0056152E">
        <w:rPr>
          <w:b w:val="0"/>
          <w:bCs w:val="0"/>
          <w:sz w:val="28"/>
          <w:szCs w:val="28"/>
        </w:rPr>
        <w:t xml:space="preserve"> рік по бюджету Костянтинівської сільської територіальної громади затверджено </w:t>
      </w:r>
      <w:r w:rsidRPr="0056152E">
        <w:rPr>
          <w:bCs w:val="0"/>
          <w:sz w:val="28"/>
          <w:szCs w:val="28"/>
        </w:rPr>
        <w:t>резервний фонд</w:t>
      </w:r>
      <w:r w:rsidRPr="0056152E">
        <w:rPr>
          <w:b w:val="0"/>
          <w:bCs w:val="0"/>
          <w:sz w:val="28"/>
          <w:szCs w:val="28"/>
        </w:rPr>
        <w:t xml:space="preserve"> в обсязі  200,0 тис. грн. </w:t>
      </w:r>
    </w:p>
    <w:p w:rsidR="00A317C3" w:rsidRPr="0056152E" w:rsidRDefault="00A317C3" w:rsidP="00A317C3">
      <w:pPr>
        <w:jc w:val="both"/>
        <w:rPr>
          <w:sz w:val="28"/>
          <w:szCs w:val="28"/>
        </w:rPr>
      </w:pPr>
      <w:r w:rsidRPr="0056152E">
        <w:rPr>
          <w:sz w:val="28"/>
          <w:szCs w:val="28"/>
        </w:rPr>
        <w:tab/>
        <w:t>Протягом звітного періоду кошти резервного фонду не використовувались.</w:t>
      </w:r>
    </w:p>
    <w:p w:rsidR="00A317C3" w:rsidRPr="00CE180F" w:rsidRDefault="00A317C3" w:rsidP="00A317C3">
      <w:pPr>
        <w:jc w:val="both"/>
        <w:rPr>
          <w:color w:val="FF0000"/>
          <w:sz w:val="28"/>
          <w:szCs w:val="28"/>
        </w:rPr>
      </w:pPr>
      <w:r w:rsidRPr="00CE180F">
        <w:rPr>
          <w:color w:val="FF0000"/>
          <w:sz w:val="28"/>
          <w:szCs w:val="28"/>
        </w:rPr>
        <w:tab/>
      </w:r>
    </w:p>
    <w:p w:rsidR="00B829A7" w:rsidRDefault="00B829A7" w:rsidP="00B829A7">
      <w:pPr>
        <w:jc w:val="center"/>
        <w:rPr>
          <w:b/>
          <w:bCs/>
          <w:i/>
          <w:sz w:val="28"/>
          <w:szCs w:val="28"/>
        </w:rPr>
      </w:pPr>
      <w:r w:rsidRPr="00973891">
        <w:rPr>
          <w:b/>
          <w:bCs/>
          <w:i/>
          <w:sz w:val="28"/>
          <w:szCs w:val="28"/>
        </w:rPr>
        <w:t>ТПКВКМБ 9770 «Інші субвенції з місцевого бюджету»</w:t>
      </w:r>
    </w:p>
    <w:p w:rsidR="00B829A7" w:rsidRPr="00973891" w:rsidRDefault="00B829A7" w:rsidP="00B829A7">
      <w:pPr>
        <w:widowControl w:val="0"/>
        <w:overflowPunct w:val="0"/>
        <w:autoSpaceDE w:val="0"/>
        <w:autoSpaceDN w:val="0"/>
        <w:adjustRightInd w:val="0"/>
        <w:jc w:val="both"/>
        <w:textAlignment w:val="baseline"/>
        <w:rPr>
          <w:bCs/>
          <w:sz w:val="28"/>
          <w:szCs w:val="28"/>
        </w:rPr>
      </w:pPr>
      <w:r w:rsidRPr="00973891">
        <w:rPr>
          <w:b/>
          <w:bCs/>
          <w:sz w:val="28"/>
          <w:szCs w:val="28"/>
        </w:rPr>
        <w:t xml:space="preserve">         </w:t>
      </w:r>
      <w:r w:rsidRPr="00973891">
        <w:rPr>
          <w:bCs/>
          <w:sz w:val="28"/>
          <w:szCs w:val="28"/>
        </w:rPr>
        <w:t>На 2025 рік заплановано передачу міжбюджетного трансферту з бюджету Костянтинівської сільської територіальної громади до бюджету Новоодеської міської територіальної громади в обсязі  - 2</w:t>
      </w:r>
      <w:r>
        <w:rPr>
          <w:bCs/>
          <w:sz w:val="28"/>
          <w:szCs w:val="28"/>
        </w:rPr>
        <w:t xml:space="preserve"> </w:t>
      </w:r>
      <w:r w:rsidRPr="00973891">
        <w:rPr>
          <w:bCs/>
          <w:sz w:val="28"/>
          <w:szCs w:val="28"/>
        </w:rPr>
        <w:t>902,02 тис. грн. Касові видатки за 9 місяців  2025 року склали  1</w:t>
      </w:r>
      <w:r>
        <w:rPr>
          <w:bCs/>
          <w:sz w:val="28"/>
          <w:szCs w:val="28"/>
        </w:rPr>
        <w:t xml:space="preserve"> </w:t>
      </w:r>
      <w:r w:rsidRPr="00973891">
        <w:rPr>
          <w:bCs/>
          <w:sz w:val="28"/>
          <w:szCs w:val="28"/>
        </w:rPr>
        <w:t>974,2 тис. грн., з них:</w:t>
      </w:r>
    </w:p>
    <w:p w:rsidR="00B829A7" w:rsidRPr="00973891" w:rsidRDefault="00B829A7" w:rsidP="00B829A7">
      <w:pPr>
        <w:jc w:val="both"/>
        <w:rPr>
          <w:sz w:val="28"/>
          <w:szCs w:val="28"/>
        </w:rPr>
      </w:pPr>
      <w:r w:rsidRPr="00973891">
        <w:rPr>
          <w:sz w:val="28"/>
          <w:szCs w:val="28"/>
        </w:rPr>
        <w:t>-</w:t>
      </w:r>
      <w:r w:rsidRPr="00973891">
        <w:rPr>
          <w:i/>
          <w:sz w:val="28"/>
          <w:szCs w:val="28"/>
        </w:rPr>
        <w:t xml:space="preserve"> </w:t>
      </w:r>
      <w:r w:rsidRPr="00973891">
        <w:rPr>
          <w:sz w:val="28"/>
          <w:szCs w:val="28"/>
        </w:rPr>
        <w:t xml:space="preserve">на відшкодування аптечним закладам вартості лікарських засобів пільговій категорії населення, згідно рецептів лікарів, що виписуються </w:t>
      </w:r>
      <w:r>
        <w:rPr>
          <w:sz w:val="28"/>
          <w:szCs w:val="28"/>
        </w:rPr>
        <w:t xml:space="preserve">КНП </w:t>
      </w:r>
      <w:r w:rsidRPr="00973891">
        <w:rPr>
          <w:sz w:val="28"/>
          <w:szCs w:val="28"/>
        </w:rPr>
        <w:t xml:space="preserve">„Новоодеський центр первинної медико-санітарної допомоги ” – 105,0 тис. грн.; </w:t>
      </w:r>
    </w:p>
    <w:p w:rsidR="00B829A7" w:rsidRPr="00973891" w:rsidRDefault="00B829A7" w:rsidP="00B829A7">
      <w:pPr>
        <w:jc w:val="both"/>
        <w:rPr>
          <w:sz w:val="28"/>
          <w:szCs w:val="28"/>
        </w:rPr>
      </w:pPr>
      <w:r w:rsidRPr="00973891">
        <w:rPr>
          <w:sz w:val="28"/>
          <w:szCs w:val="28"/>
        </w:rPr>
        <w:lastRenderedPageBreak/>
        <w:t>- на забезпечення технічними засобами та виробами медичного призначення осіб з інвалідністю, що виписуються КНП „Новоодеський центр первинної медико-санітарної допомоги ” – 150,0 тис. грн.;</w:t>
      </w:r>
    </w:p>
    <w:p w:rsidR="00B829A7" w:rsidRPr="00973891" w:rsidRDefault="00B829A7" w:rsidP="00B829A7">
      <w:pPr>
        <w:jc w:val="both"/>
        <w:rPr>
          <w:sz w:val="28"/>
          <w:szCs w:val="28"/>
        </w:rPr>
      </w:pPr>
      <w:r w:rsidRPr="00973891">
        <w:rPr>
          <w:sz w:val="28"/>
          <w:szCs w:val="28"/>
        </w:rPr>
        <w:t>- на забезпечення спеціалізованого медичного харчування пільговій категорії населення згідно рецептів, що виписуються КНП „Новоодеський центр первинної медико-санітарної допомоги ” – 112,0 тис. грн.;</w:t>
      </w:r>
    </w:p>
    <w:p w:rsidR="00B829A7" w:rsidRPr="00973891" w:rsidRDefault="00B829A7" w:rsidP="00B829A7">
      <w:pPr>
        <w:jc w:val="both"/>
        <w:rPr>
          <w:sz w:val="28"/>
          <w:szCs w:val="28"/>
        </w:rPr>
      </w:pPr>
      <w:r w:rsidRPr="00973891">
        <w:rPr>
          <w:sz w:val="28"/>
          <w:szCs w:val="28"/>
        </w:rPr>
        <w:t>- на оплату комунальних послуг та енергоносіїв закладів охорони здоров’я, які знаходяться на території Костянтинівської сільської територіальної громади і підпорядковуються КНП „Новоодеський центр первинної медико-санітарної допомоги ” – 89,5 тис. грн.;</w:t>
      </w:r>
    </w:p>
    <w:p w:rsidR="00B829A7" w:rsidRPr="00973891" w:rsidRDefault="00B829A7" w:rsidP="00B829A7">
      <w:pPr>
        <w:jc w:val="both"/>
        <w:rPr>
          <w:sz w:val="28"/>
          <w:szCs w:val="28"/>
        </w:rPr>
      </w:pPr>
      <w:r w:rsidRPr="00EC49B3">
        <w:rPr>
          <w:color w:val="FF0000"/>
          <w:sz w:val="28"/>
          <w:szCs w:val="28"/>
        </w:rPr>
        <w:t>-</w:t>
      </w:r>
      <w:r w:rsidRPr="00973891">
        <w:rPr>
          <w:sz w:val="28"/>
          <w:szCs w:val="28"/>
        </w:rPr>
        <w:t>на оплату праці з нарахуваннями медичним працівникам Пунктів здоров'я с.Костянтинівка, с.Новоінгулка КНП „Новоодеський  центр первинної медико-санітарної допомоги” – 408,7 тис. грн.;</w:t>
      </w:r>
    </w:p>
    <w:p w:rsidR="00B829A7" w:rsidRPr="00973891" w:rsidRDefault="00B829A7" w:rsidP="00B829A7">
      <w:pPr>
        <w:jc w:val="both"/>
        <w:rPr>
          <w:sz w:val="28"/>
          <w:szCs w:val="28"/>
        </w:rPr>
      </w:pPr>
      <w:r w:rsidRPr="00973891">
        <w:rPr>
          <w:sz w:val="28"/>
          <w:szCs w:val="28"/>
        </w:rPr>
        <w:t>-на оплату праці з нарахуваннями працівникам амбулаторії ЗПСМ КНП „Новоодеський  центр первинної медико-санітарної допомоги”, що розташовані на території</w:t>
      </w:r>
      <w:r w:rsidRPr="00973891">
        <w:t xml:space="preserve"> </w:t>
      </w:r>
      <w:r w:rsidRPr="00973891">
        <w:rPr>
          <w:sz w:val="28"/>
          <w:szCs w:val="28"/>
        </w:rPr>
        <w:t>Костянтинівської сільської територіальної громади – 297,4тис. грн.;</w:t>
      </w:r>
    </w:p>
    <w:p w:rsidR="00B829A7" w:rsidRPr="00973891" w:rsidRDefault="00B829A7" w:rsidP="00B829A7">
      <w:pPr>
        <w:jc w:val="both"/>
        <w:rPr>
          <w:sz w:val="28"/>
          <w:szCs w:val="28"/>
        </w:rPr>
      </w:pPr>
      <w:r w:rsidRPr="00973891">
        <w:rPr>
          <w:sz w:val="28"/>
          <w:szCs w:val="28"/>
        </w:rPr>
        <w:t>- на фінансування заходів з проведення медичних оглядів громадян, які підлягають приписці до призовної дільниці, призовників на строкову військову службу та військову службу за контрактом, які здійснюються КНП „Новоодеська багатопрофільна лікарня” – 220,0 тис. грн.;</w:t>
      </w:r>
    </w:p>
    <w:p w:rsidR="00B829A7" w:rsidRPr="00973891" w:rsidRDefault="00B829A7" w:rsidP="00B829A7">
      <w:pPr>
        <w:jc w:val="both"/>
        <w:rPr>
          <w:sz w:val="28"/>
          <w:szCs w:val="28"/>
        </w:rPr>
      </w:pPr>
      <w:r w:rsidRPr="00973891">
        <w:rPr>
          <w:sz w:val="28"/>
          <w:szCs w:val="28"/>
        </w:rPr>
        <w:t>- на відшкодування аптечними закладам вартості лікарських засобів пільговій категорії населення згідно рецептів, що виписуються КНП „Новоодеська багатопрофільна лікарня”-  139,0 тис. грн.;</w:t>
      </w:r>
    </w:p>
    <w:p w:rsidR="00B829A7" w:rsidRPr="00973891" w:rsidRDefault="00B829A7" w:rsidP="00B829A7">
      <w:pPr>
        <w:jc w:val="both"/>
        <w:rPr>
          <w:sz w:val="28"/>
          <w:szCs w:val="28"/>
        </w:rPr>
      </w:pPr>
      <w:r w:rsidRPr="00973891">
        <w:rPr>
          <w:sz w:val="28"/>
          <w:szCs w:val="28"/>
        </w:rPr>
        <w:t>- на оплату комунальних послуг та енергоносіїв КНП „Новоодеська багатопрофільна лікарня” -  300,0 тис. грн.;</w:t>
      </w:r>
    </w:p>
    <w:p w:rsidR="00B829A7" w:rsidRPr="00973891" w:rsidRDefault="00B829A7" w:rsidP="00B829A7">
      <w:pPr>
        <w:jc w:val="both"/>
        <w:rPr>
          <w:sz w:val="28"/>
          <w:szCs w:val="28"/>
        </w:rPr>
      </w:pPr>
      <w:r w:rsidRPr="00973891">
        <w:rPr>
          <w:sz w:val="28"/>
          <w:szCs w:val="28"/>
        </w:rPr>
        <w:t xml:space="preserve">   - на фінансування послуг, які надаються комунальною установою «Трудовий  архів» Новоодеської міської ради – 46,8 тис. грн.</w:t>
      </w:r>
    </w:p>
    <w:p w:rsidR="00B829A7" w:rsidRPr="00973891" w:rsidRDefault="00B829A7" w:rsidP="00B829A7">
      <w:pPr>
        <w:jc w:val="both"/>
        <w:rPr>
          <w:sz w:val="28"/>
          <w:szCs w:val="28"/>
        </w:rPr>
      </w:pPr>
      <w:r w:rsidRPr="00973891">
        <w:rPr>
          <w:sz w:val="28"/>
          <w:szCs w:val="28"/>
        </w:rPr>
        <w:t xml:space="preserve">   -  на фінансування  утримання Сектору архітектури та містобудування Мішково – Погорілівської сільської ради – 105,8  тис. грн.;</w:t>
      </w:r>
    </w:p>
    <w:p w:rsidR="00B829A7" w:rsidRPr="00973891" w:rsidRDefault="00B829A7" w:rsidP="00B829A7">
      <w:pPr>
        <w:widowControl w:val="0"/>
        <w:overflowPunct w:val="0"/>
        <w:autoSpaceDE w:val="0"/>
        <w:autoSpaceDN w:val="0"/>
        <w:adjustRightInd w:val="0"/>
        <w:jc w:val="both"/>
        <w:textAlignment w:val="baseline"/>
        <w:rPr>
          <w:bCs/>
          <w:sz w:val="28"/>
          <w:szCs w:val="28"/>
        </w:rPr>
      </w:pPr>
      <w:r w:rsidRPr="00973891">
        <w:rPr>
          <w:sz w:val="28"/>
          <w:szCs w:val="28"/>
        </w:rPr>
        <w:t xml:space="preserve">  </w:t>
      </w:r>
      <w:r w:rsidRPr="00973891">
        <w:rPr>
          <w:b/>
        </w:rPr>
        <w:t xml:space="preserve"> </w:t>
      </w:r>
      <w:r w:rsidRPr="00973891">
        <w:rPr>
          <w:b/>
          <w:sz w:val="28"/>
          <w:szCs w:val="28"/>
        </w:rPr>
        <w:t xml:space="preserve">- </w:t>
      </w:r>
      <w:r w:rsidRPr="00973891">
        <w:rPr>
          <w:sz w:val="28"/>
          <w:szCs w:val="28"/>
        </w:rPr>
        <w:t xml:space="preserve">на фінансування послуг, по проведенню комплексної психолого-педагогічної оцінки розвитку особи комунальною установою «Інклюзивно- ресурсний центр» Новоодеської міської ради - </w:t>
      </w:r>
      <w:r w:rsidRPr="00973891">
        <w:rPr>
          <w:bCs/>
          <w:sz w:val="28"/>
          <w:szCs w:val="28"/>
        </w:rPr>
        <w:t>видатки не здійснювались.</w:t>
      </w:r>
    </w:p>
    <w:p w:rsidR="00B829A7" w:rsidRPr="00EC49B3" w:rsidRDefault="00B829A7" w:rsidP="00B829A7">
      <w:pPr>
        <w:jc w:val="both"/>
        <w:rPr>
          <w:color w:val="FF0000"/>
        </w:rPr>
      </w:pPr>
    </w:p>
    <w:p w:rsidR="00B829A7" w:rsidRPr="00C3162B" w:rsidRDefault="00B829A7" w:rsidP="00B829A7">
      <w:pPr>
        <w:widowControl w:val="0"/>
        <w:overflowPunct w:val="0"/>
        <w:autoSpaceDE w:val="0"/>
        <w:autoSpaceDN w:val="0"/>
        <w:adjustRightInd w:val="0"/>
        <w:jc w:val="center"/>
        <w:textAlignment w:val="baseline"/>
        <w:rPr>
          <w:b/>
          <w:bCs/>
          <w:i/>
          <w:sz w:val="28"/>
          <w:szCs w:val="28"/>
        </w:rPr>
      </w:pPr>
      <w:r w:rsidRPr="00C3162B">
        <w:rPr>
          <w:b/>
          <w:bCs/>
          <w:i/>
          <w:sz w:val="28"/>
          <w:szCs w:val="28"/>
        </w:rPr>
        <w:t xml:space="preserve">ТПКВКМБ 9800 «Субвенція з місцевого бюджету державному </w:t>
      </w:r>
    </w:p>
    <w:p w:rsidR="00B829A7" w:rsidRDefault="00B829A7" w:rsidP="00B829A7">
      <w:pPr>
        <w:widowControl w:val="0"/>
        <w:overflowPunct w:val="0"/>
        <w:autoSpaceDE w:val="0"/>
        <w:autoSpaceDN w:val="0"/>
        <w:adjustRightInd w:val="0"/>
        <w:jc w:val="center"/>
        <w:textAlignment w:val="baseline"/>
        <w:rPr>
          <w:b/>
          <w:bCs/>
          <w:i/>
          <w:sz w:val="28"/>
          <w:szCs w:val="28"/>
        </w:rPr>
      </w:pPr>
      <w:r w:rsidRPr="00C3162B">
        <w:rPr>
          <w:b/>
          <w:bCs/>
          <w:i/>
          <w:sz w:val="28"/>
          <w:szCs w:val="28"/>
        </w:rPr>
        <w:t>бюджету на виконання програм соціально-економічного розвитку регіонів»</w:t>
      </w:r>
    </w:p>
    <w:p w:rsidR="00B829A7" w:rsidRPr="00C3162B" w:rsidRDefault="00B829A7" w:rsidP="00B829A7">
      <w:pPr>
        <w:widowControl w:val="0"/>
        <w:overflowPunct w:val="0"/>
        <w:autoSpaceDE w:val="0"/>
        <w:autoSpaceDN w:val="0"/>
        <w:adjustRightInd w:val="0"/>
        <w:jc w:val="both"/>
        <w:textAlignment w:val="baseline"/>
        <w:rPr>
          <w:bCs/>
          <w:sz w:val="28"/>
          <w:szCs w:val="28"/>
        </w:rPr>
      </w:pPr>
      <w:r w:rsidRPr="00C3162B">
        <w:rPr>
          <w:bCs/>
          <w:sz w:val="28"/>
          <w:szCs w:val="28"/>
        </w:rPr>
        <w:t xml:space="preserve">        На 2025 рік план з урахуванням змін складає – 7 250,5 з них по загальному фонду 6 050,5 тис. грн. та по спеціальному фонду 1 200,0 тис. грн.  </w:t>
      </w:r>
    </w:p>
    <w:p w:rsidR="00B829A7" w:rsidRDefault="00B829A7" w:rsidP="00B829A7">
      <w:pPr>
        <w:widowControl w:val="0"/>
        <w:overflowPunct w:val="0"/>
        <w:autoSpaceDE w:val="0"/>
        <w:autoSpaceDN w:val="0"/>
        <w:adjustRightInd w:val="0"/>
        <w:jc w:val="both"/>
        <w:textAlignment w:val="baseline"/>
        <w:rPr>
          <w:bCs/>
          <w:sz w:val="28"/>
          <w:szCs w:val="28"/>
        </w:rPr>
      </w:pPr>
      <w:r w:rsidRPr="00C3162B">
        <w:rPr>
          <w:bCs/>
          <w:sz w:val="28"/>
          <w:szCs w:val="28"/>
        </w:rPr>
        <w:t xml:space="preserve">        Касові видатки за січень-вересень 2025 року  по загальному фонду –  6 050,2 тис. грн.</w:t>
      </w:r>
      <w:r>
        <w:rPr>
          <w:bCs/>
          <w:sz w:val="28"/>
          <w:szCs w:val="28"/>
        </w:rPr>
        <w:t>, по спеціальному фонду – 700,0 тис. грн.</w:t>
      </w:r>
    </w:p>
    <w:p w:rsidR="00B829A7" w:rsidRPr="00C3162B" w:rsidRDefault="00B829A7" w:rsidP="00B829A7">
      <w:pPr>
        <w:widowControl w:val="0"/>
        <w:overflowPunct w:val="0"/>
        <w:autoSpaceDE w:val="0"/>
        <w:autoSpaceDN w:val="0"/>
        <w:adjustRightInd w:val="0"/>
        <w:jc w:val="both"/>
        <w:textAlignment w:val="baseline"/>
        <w:rPr>
          <w:bCs/>
          <w:sz w:val="28"/>
          <w:szCs w:val="28"/>
        </w:rPr>
      </w:pPr>
    </w:p>
    <w:p w:rsidR="00B829A7" w:rsidRPr="0085453E" w:rsidRDefault="00B829A7" w:rsidP="00B829A7">
      <w:pPr>
        <w:widowControl w:val="0"/>
        <w:overflowPunct w:val="0"/>
        <w:autoSpaceDE w:val="0"/>
        <w:autoSpaceDN w:val="0"/>
        <w:adjustRightInd w:val="0"/>
        <w:jc w:val="both"/>
        <w:textAlignment w:val="baseline"/>
        <w:rPr>
          <w:bCs/>
          <w:sz w:val="28"/>
          <w:szCs w:val="28"/>
        </w:rPr>
      </w:pPr>
      <w:r w:rsidRPr="0085453E">
        <w:rPr>
          <w:bCs/>
          <w:sz w:val="28"/>
          <w:szCs w:val="28"/>
        </w:rPr>
        <w:t xml:space="preserve">        Відповідно до Програми соціально-економічного розвитку Костянтинівської сільської територіальної громади на 2023-2025 роки передбачено субвенцію з бюджету Костянтинівської сільської територіальної громади державному бюджету  в обсязі 7 100,0 тис. грн., з них:</w:t>
      </w:r>
    </w:p>
    <w:p w:rsidR="00B829A7" w:rsidRPr="00E655A2" w:rsidRDefault="00B829A7" w:rsidP="00B829A7">
      <w:pPr>
        <w:jc w:val="both"/>
        <w:rPr>
          <w:sz w:val="24"/>
          <w:szCs w:val="24"/>
        </w:rPr>
      </w:pPr>
      <w:r w:rsidRPr="0085453E">
        <w:rPr>
          <w:sz w:val="28"/>
          <w:szCs w:val="28"/>
        </w:rPr>
        <w:lastRenderedPageBreak/>
        <w:t>- військовій частині А3476 в сумі 1 000,0 тис. грн. (КЕКВ 2620),</w:t>
      </w:r>
      <w:r w:rsidRPr="00E655A2">
        <w:rPr>
          <w:sz w:val="28"/>
          <w:szCs w:val="28"/>
        </w:rPr>
        <w:t xml:space="preserve"> для закупівлі будівельних матеріалів;</w:t>
      </w:r>
    </w:p>
    <w:p w:rsidR="00B829A7" w:rsidRPr="00E655A2" w:rsidRDefault="00B829A7" w:rsidP="00B829A7">
      <w:pPr>
        <w:jc w:val="both"/>
        <w:rPr>
          <w:sz w:val="28"/>
          <w:szCs w:val="28"/>
        </w:rPr>
      </w:pPr>
      <w:r w:rsidRPr="00E655A2">
        <w:rPr>
          <w:sz w:val="28"/>
          <w:szCs w:val="28"/>
        </w:rPr>
        <w:t>- військовій частині А4962 – 500,0 тис. грн. (КЕКВ 3220), для закупівлі (модернізації), відновлення боєздатності, утримання, експлуатації, ремонту безпілотних літальних комплексів;</w:t>
      </w:r>
    </w:p>
    <w:p w:rsidR="00B829A7" w:rsidRPr="00E655A2" w:rsidRDefault="00B829A7" w:rsidP="00B829A7">
      <w:pPr>
        <w:jc w:val="both"/>
        <w:rPr>
          <w:sz w:val="24"/>
          <w:szCs w:val="24"/>
        </w:rPr>
      </w:pPr>
      <w:r w:rsidRPr="00E655A2">
        <w:rPr>
          <w:sz w:val="28"/>
          <w:szCs w:val="28"/>
        </w:rPr>
        <w:t>- військовій частині А0224 – 500,0 тис. грн., (КЕКВ 3220) на закупівлю розвідувальних безпілотних літальних апаратів, розвідувальних безпілотних літальних комплексів</w:t>
      </w:r>
      <w:r w:rsidRPr="00E655A2">
        <w:rPr>
          <w:sz w:val="24"/>
          <w:szCs w:val="24"/>
        </w:rPr>
        <w:t>;</w:t>
      </w:r>
    </w:p>
    <w:p w:rsidR="00B829A7" w:rsidRPr="00E655A2" w:rsidRDefault="00B829A7" w:rsidP="00B829A7">
      <w:pPr>
        <w:jc w:val="both"/>
        <w:rPr>
          <w:sz w:val="24"/>
          <w:szCs w:val="24"/>
        </w:rPr>
      </w:pPr>
      <w:r w:rsidRPr="00E655A2">
        <w:rPr>
          <w:sz w:val="28"/>
          <w:szCs w:val="28"/>
        </w:rPr>
        <w:t xml:space="preserve">- військовій частині А4122 – 200,0 тис. грн. (КЕКВ 3220), на закупівлю квадрокоптерів типу </w:t>
      </w:r>
      <w:r w:rsidRPr="00E655A2">
        <w:rPr>
          <w:sz w:val="28"/>
          <w:szCs w:val="28"/>
          <w:lang w:val="en-US"/>
        </w:rPr>
        <w:t>Mavik</w:t>
      </w:r>
      <w:r w:rsidRPr="00E655A2">
        <w:rPr>
          <w:sz w:val="28"/>
          <w:szCs w:val="28"/>
        </w:rPr>
        <w:t xml:space="preserve"> 3/3</w:t>
      </w:r>
      <w:r w:rsidRPr="00E655A2">
        <w:rPr>
          <w:sz w:val="28"/>
          <w:szCs w:val="28"/>
          <w:lang w:val="en-US"/>
        </w:rPr>
        <w:t>T</w:t>
      </w:r>
      <w:r w:rsidRPr="00E655A2">
        <w:rPr>
          <w:sz w:val="28"/>
          <w:szCs w:val="28"/>
        </w:rPr>
        <w:t xml:space="preserve"> та </w:t>
      </w:r>
      <w:r w:rsidRPr="00E655A2">
        <w:rPr>
          <w:sz w:val="28"/>
          <w:szCs w:val="28"/>
          <w:lang w:val="en-US"/>
        </w:rPr>
        <w:t>Autel</w:t>
      </w:r>
      <w:r w:rsidRPr="00E655A2">
        <w:rPr>
          <w:sz w:val="28"/>
          <w:szCs w:val="28"/>
        </w:rPr>
        <w:t xml:space="preserve"> </w:t>
      </w:r>
      <w:r w:rsidRPr="00E655A2">
        <w:rPr>
          <w:sz w:val="28"/>
          <w:szCs w:val="28"/>
          <w:lang w:val="en-US"/>
        </w:rPr>
        <w:t>MAX</w:t>
      </w:r>
      <w:r w:rsidRPr="00E655A2">
        <w:rPr>
          <w:sz w:val="28"/>
          <w:szCs w:val="28"/>
        </w:rPr>
        <w:t xml:space="preserve"> 4</w:t>
      </w:r>
      <w:r w:rsidRPr="00E655A2">
        <w:rPr>
          <w:sz w:val="28"/>
          <w:szCs w:val="28"/>
          <w:lang w:val="en-US"/>
        </w:rPr>
        <w:t>T</w:t>
      </w:r>
      <w:r w:rsidRPr="00E655A2">
        <w:rPr>
          <w:sz w:val="28"/>
          <w:szCs w:val="28"/>
        </w:rPr>
        <w:t>, розвідувальні безпілотні авіаційні комплекси; тепловізори та прилади нічного бачення</w:t>
      </w:r>
      <w:r w:rsidRPr="00E655A2">
        <w:rPr>
          <w:sz w:val="24"/>
          <w:szCs w:val="24"/>
        </w:rPr>
        <w:t>;</w:t>
      </w:r>
    </w:p>
    <w:p w:rsidR="00B829A7" w:rsidRPr="00E655A2" w:rsidRDefault="00B829A7" w:rsidP="00B829A7">
      <w:pPr>
        <w:jc w:val="both"/>
        <w:rPr>
          <w:sz w:val="24"/>
          <w:szCs w:val="24"/>
        </w:rPr>
      </w:pPr>
      <w:r w:rsidRPr="00E655A2">
        <w:rPr>
          <w:sz w:val="28"/>
          <w:szCs w:val="28"/>
        </w:rPr>
        <w:t>- військовій частині 3039 Національної гвардії України – 200,0 тис. грн. (КЕКВ 3220), на придбання комплексного тренажера вогневої та спеціальної підготовки підрозділів</w:t>
      </w:r>
      <w:r w:rsidRPr="00E655A2">
        <w:rPr>
          <w:sz w:val="24"/>
          <w:szCs w:val="24"/>
        </w:rPr>
        <w:t>;</w:t>
      </w:r>
    </w:p>
    <w:p w:rsidR="00B829A7" w:rsidRPr="00E655A2" w:rsidRDefault="00B829A7" w:rsidP="00B829A7">
      <w:pPr>
        <w:jc w:val="both"/>
        <w:rPr>
          <w:sz w:val="24"/>
          <w:szCs w:val="24"/>
        </w:rPr>
      </w:pPr>
      <w:r w:rsidRPr="00E655A2">
        <w:rPr>
          <w:sz w:val="28"/>
          <w:szCs w:val="28"/>
        </w:rPr>
        <w:t>- військовій частині А4007 – 200,0 тис. грн. (КЕКВ 2620), на закупівлю безпілотних літальних апаратів</w:t>
      </w:r>
      <w:r w:rsidRPr="00E655A2">
        <w:rPr>
          <w:sz w:val="24"/>
          <w:szCs w:val="24"/>
        </w:rPr>
        <w:t>;</w:t>
      </w:r>
    </w:p>
    <w:p w:rsidR="00B829A7" w:rsidRPr="00E655A2" w:rsidRDefault="00B829A7" w:rsidP="00B829A7">
      <w:pPr>
        <w:jc w:val="both"/>
        <w:rPr>
          <w:sz w:val="24"/>
          <w:szCs w:val="24"/>
        </w:rPr>
      </w:pPr>
      <w:r w:rsidRPr="00E655A2">
        <w:rPr>
          <w:sz w:val="28"/>
          <w:szCs w:val="28"/>
        </w:rPr>
        <w:t>- військовій частині А4638 – 400,0 тис. грн. (КЕКВ 2620), на закупівлю безпілотних літальних апаратів, типу FPV, засобів радіоелектронної боротьби (РЕБ) та наземних роботизованих комплексів (НРК)</w:t>
      </w:r>
      <w:r w:rsidRPr="00E655A2">
        <w:rPr>
          <w:sz w:val="24"/>
          <w:szCs w:val="24"/>
        </w:rPr>
        <w:t>;</w:t>
      </w:r>
    </w:p>
    <w:p w:rsidR="00B829A7" w:rsidRPr="00E655A2" w:rsidRDefault="00B829A7" w:rsidP="00B829A7">
      <w:pPr>
        <w:jc w:val="both"/>
        <w:rPr>
          <w:sz w:val="24"/>
          <w:szCs w:val="24"/>
        </w:rPr>
      </w:pPr>
      <w:r w:rsidRPr="00E655A2">
        <w:rPr>
          <w:sz w:val="28"/>
          <w:szCs w:val="28"/>
        </w:rPr>
        <w:t>- військовій частині А7052 – 200,0 тис. грн. (КЕКВ 3220)</w:t>
      </w:r>
      <w:r w:rsidRPr="00E655A2">
        <w:rPr>
          <w:rFonts w:ascii="Calibri" w:hAnsi="Calibri"/>
          <w:sz w:val="22"/>
          <w:szCs w:val="22"/>
          <w:lang w:val="ru-RU"/>
        </w:rPr>
        <w:t xml:space="preserve"> </w:t>
      </w:r>
      <w:r w:rsidRPr="00E655A2">
        <w:rPr>
          <w:sz w:val="28"/>
          <w:szCs w:val="28"/>
        </w:rPr>
        <w:t>на придбання малогабаритних тактичних засобів радіоелектронної розвідки та пеленгації і наземних роботизованих комплексів</w:t>
      </w:r>
      <w:r w:rsidRPr="00E655A2">
        <w:rPr>
          <w:sz w:val="24"/>
          <w:szCs w:val="24"/>
        </w:rPr>
        <w:t>;</w:t>
      </w:r>
    </w:p>
    <w:p w:rsidR="00B829A7" w:rsidRPr="00E655A2" w:rsidRDefault="00B829A7" w:rsidP="00B829A7">
      <w:pPr>
        <w:jc w:val="both"/>
        <w:rPr>
          <w:sz w:val="28"/>
          <w:szCs w:val="28"/>
        </w:rPr>
      </w:pPr>
      <w:r w:rsidRPr="00E655A2">
        <w:rPr>
          <w:sz w:val="28"/>
          <w:szCs w:val="28"/>
        </w:rPr>
        <w:t>- військовій частині А0693 в сумі 500,0 тис. грн. (КЕКВ 3220)</w:t>
      </w:r>
      <w:r w:rsidRPr="00E655A2">
        <w:rPr>
          <w:rFonts w:ascii="Calibri" w:hAnsi="Calibri"/>
          <w:sz w:val="22"/>
          <w:szCs w:val="22"/>
        </w:rPr>
        <w:t xml:space="preserve"> </w:t>
      </w:r>
      <w:r w:rsidRPr="00E655A2">
        <w:rPr>
          <w:sz w:val="28"/>
          <w:szCs w:val="28"/>
        </w:rPr>
        <w:t>на придбання дронів, засобів радіоелектронної боротьби, генераторів, зарядних станцій та супутникових систем Starlink</w:t>
      </w:r>
      <w:r w:rsidRPr="00E655A2">
        <w:rPr>
          <w:sz w:val="24"/>
          <w:szCs w:val="24"/>
        </w:rPr>
        <w:t>;</w:t>
      </w:r>
    </w:p>
    <w:p w:rsidR="00B829A7" w:rsidRPr="00E655A2" w:rsidRDefault="00B829A7" w:rsidP="00B829A7">
      <w:pPr>
        <w:jc w:val="both"/>
        <w:rPr>
          <w:sz w:val="28"/>
          <w:szCs w:val="28"/>
        </w:rPr>
      </w:pPr>
      <w:r w:rsidRPr="00E655A2">
        <w:rPr>
          <w:sz w:val="28"/>
          <w:szCs w:val="28"/>
        </w:rPr>
        <w:t>- військовій частині А 1619 – 750,0 тис. грн. (КЕКВ 2620) на закупівлю безпілотних літальних апаратів БПЛА.;</w:t>
      </w:r>
    </w:p>
    <w:p w:rsidR="00B829A7" w:rsidRPr="00E655A2" w:rsidRDefault="00B829A7" w:rsidP="00B829A7">
      <w:pPr>
        <w:jc w:val="both"/>
        <w:rPr>
          <w:sz w:val="24"/>
          <w:szCs w:val="24"/>
        </w:rPr>
      </w:pPr>
      <w:r w:rsidRPr="00E655A2">
        <w:rPr>
          <w:sz w:val="28"/>
          <w:szCs w:val="28"/>
        </w:rPr>
        <w:t>- військовій частині А4885 в сумі 300,0 тис. грн. (КЕКВ 2620)</w:t>
      </w:r>
      <w:r w:rsidRPr="00E655A2">
        <w:rPr>
          <w:rFonts w:ascii="Calibri" w:hAnsi="Calibri"/>
          <w:sz w:val="22"/>
          <w:szCs w:val="22"/>
        </w:rPr>
        <w:t xml:space="preserve"> </w:t>
      </w:r>
      <w:r w:rsidRPr="00E655A2">
        <w:rPr>
          <w:sz w:val="28"/>
          <w:szCs w:val="28"/>
        </w:rPr>
        <w:t>для закупівлі безпілотних літальних апаратів, комплексів, засобів радіоелектронної боротьби)</w:t>
      </w:r>
      <w:r w:rsidRPr="00E655A2">
        <w:rPr>
          <w:sz w:val="24"/>
          <w:szCs w:val="24"/>
        </w:rPr>
        <w:t>;</w:t>
      </w:r>
    </w:p>
    <w:p w:rsidR="00B829A7" w:rsidRPr="00E655A2" w:rsidRDefault="00B829A7" w:rsidP="00B829A7">
      <w:pPr>
        <w:jc w:val="both"/>
        <w:rPr>
          <w:sz w:val="24"/>
          <w:szCs w:val="24"/>
        </w:rPr>
      </w:pPr>
      <w:r w:rsidRPr="00E655A2">
        <w:rPr>
          <w:sz w:val="28"/>
          <w:szCs w:val="28"/>
        </w:rPr>
        <w:t>-Миколаївській районній військовій адміністрації в сумі 950,0 тис. грн. (КЕКВ 2620)</w:t>
      </w:r>
      <w:r w:rsidRPr="00E655A2">
        <w:rPr>
          <w:sz w:val="24"/>
          <w:szCs w:val="24"/>
        </w:rPr>
        <w:t>;</w:t>
      </w:r>
    </w:p>
    <w:p w:rsidR="00B829A7" w:rsidRPr="00E655A2" w:rsidRDefault="00B829A7" w:rsidP="00B829A7">
      <w:pPr>
        <w:jc w:val="both"/>
        <w:rPr>
          <w:sz w:val="28"/>
          <w:szCs w:val="28"/>
        </w:rPr>
      </w:pPr>
      <w:r w:rsidRPr="00E655A2">
        <w:rPr>
          <w:sz w:val="28"/>
          <w:szCs w:val="28"/>
        </w:rPr>
        <w:t>- військовій частині А 3316 – 200,0 тис. грн. (КЕКВ 2620) для закупівлі комплектуючих до БПЛА.;</w:t>
      </w:r>
    </w:p>
    <w:p w:rsidR="00B829A7" w:rsidRPr="00BD0AC4" w:rsidRDefault="00B829A7" w:rsidP="00B829A7">
      <w:pPr>
        <w:jc w:val="both"/>
        <w:rPr>
          <w:sz w:val="28"/>
          <w:szCs w:val="28"/>
        </w:rPr>
      </w:pPr>
      <w:r w:rsidRPr="00BD0AC4">
        <w:rPr>
          <w:sz w:val="28"/>
          <w:szCs w:val="28"/>
        </w:rPr>
        <w:t>- військовій частині А1325 – 200,0 тис. грн. (КЕКВ 3220) для потреб військової частини А 5074  для закупівлі польової автономної кухні;</w:t>
      </w:r>
    </w:p>
    <w:p w:rsidR="00B829A7" w:rsidRPr="00BD0AC4" w:rsidRDefault="00B829A7" w:rsidP="00B829A7">
      <w:pPr>
        <w:jc w:val="both"/>
        <w:rPr>
          <w:sz w:val="28"/>
          <w:szCs w:val="28"/>
        </w:rPr>
      </w:pPr>
      <w:r w:rsidRPr="00BD0AC4">
        <w:rPr>
          <w:sz w:val="28"/>
          <w:szCs w:val="28"/>
        </w:rPr>
        <w:t>- військовій частині А 1619 – 500,0 тис. грн. (КЕКВ 3220) для закупівлі автомобільної техніки;</w:t>
      </w:r>
    </w:p>
    <w:p w:rsidR="00B829A7" w:rsidRPr="00BD0AC4" w:rsidRDefault="00B829A7" w:rsidP="00B829A7">
      <w:pPr>
        <w:jc w:val="both"/>
        <w:rPr>
          <w:sz w:val="28"/>
          <w:szCs w:val="28"/>
        </w:rPr>
      </w:pPr>
      <w:r w:rsidRPr="00BD0AC4">
        <w:rPr>
          <w:sz w:val="28"/>
          <w:szCs w:val="28"/>
        </w:rPr>
        <w:t>- військовій частині А 5080 – 200,0 тис. грн. (КЕКВ 3220) на закупівлю розвідувальних безпілотних літальних апаратів, розвідувальних безпілотних літальних комплексів та закупівлю автомобільної техніки для військових частин.</w:t>
      </w:r>
    </w:p>
    <w:p w:rsidR="00B829A7" w:rsidRDefault="00B829A7" w:rsidP="00B829A7">
      <w:pPr>
        <w:jc w:val="both"/>
        <w:rPr>
          <w:sz w:val="28"/>
          <w:szCs w:val="28"/>
        </w:rPr>
      </w:pPr>
      <w:r w:rsidRPr="00075B75">
        <w:rPr>
          <w:sz w:val="28"/>
          <w:szCs w:val="28"/>
        </w:rPr>
        <w:t xml:space="preserve">- Управлінню Служби безпеки України в Миколаївській області </w:t>
      </w:r>
      <w:r>
        <w:rPr>
          <w:sz w:val="28"/>
          <w:szCs w:val="28"/>
        </w:rPr>
        <w:t>–</w:t>
      </w:r>
      <w:r w:rsidRPr="00075B75">
        <w:rPr>
          <w:sz w:val="28"/>
          <w:szCs w:val="28"/>
        </w:rPr>
        <w:t xml:space="preserve"> 300</w:t>
      </w:r>
      <w:r>
        <w:rPr>
          <w:sz w:val="28"/>
          <w:szCs w:val="28"/>
        </w:rPr>
        <w:t>,</w:t>
      </w:r>
      <w:r w:rsidRPr="00075B75">
        <w:rPr>
          <w:sz w:val="28"/>
          <w:szCs w:val="28"/>
        </w:rPr>
        <w:t>0</w:t>
      </w:r>
      <w:r>
        <w:rPr>
          <w:sz w:val="28"/>
          <w:szCs w:val="28"/>
        </w:rPr>
        <w:t xml:space="preserve"> тис. </w:t>
      </w:r>
      <w:r w:rsidRPr="00075B75">
        <w:rPr>
          <w:sz w:val="28"/>
          <w:szCs w:val="28"/>
        </w:rPr>
        <w:t>грн. (КЕКВ 3220), для придбання обладнання і предметів довгострокового користування</w:t>
      </w:r>
      <w:r>
        <w:rPr>
          <w:sz w:val="28"/>
          <w:szCs w:val="28"/>
        </w:rPr>
        <w:t>.</w:t>
      </w:r>
    </w:p>
    <w:p w:rsidR="00B829A7" w:rsidRPr="00EC49B3" w:rsidRDefault="00B829A7" w:rsidP="00B829A7">
      <w:pPr>
        <w:jc w:val="both"/>
        <w:rPr>
          <w:color w:val="FF0000"/>
          <w:sz w:val="28"/>
          <w:szCs w:val="28"/>
        </w:rPr>
      </w:pPr>
    </w:p>
    <w:p w:rsidR="00B829A7" w:rsidRPr="0085453E" w:rsidRDefault="00B829A7" w:rsidP="00B829A7">
      <w:pPr>
        <w:widowControl w:val="0"/>
        <w:overflowPunct w:val="0"/>
        <w:autoSpaceDE w:val="0"/>
        <w:autoSpaceDN w:val="0"/>
        <w:adjustRightInd w:val="0"/>
        <w:jc w:val="both"/>
        <w:textAlignment w:val="baseline"/>
        <w:rPr>
          <w:bCs/>
          <w:sz w:val="28"/>
          <w:szCs w:val="28"/>
        </w:rPr>
      </w:pPr>
      <w:r w:rsidRPr="00EC49B3">
        <w:rPr>
          <w:bCs/>
          <w:color w:val="FF0000"/>
          <w:sz w:val="28"/>
          <w:szCs w:val="28"/>
        </w:rPr>
        <w:t xml:space="preserve">        </w:t>
      </w:r>
      <w:r w:rsidRPr="0085453E">
        <w:rPr>
          <w:bCs/>
          <w:sz w:val="28"/>
          <w:szCs w:val="28"/>
        </w:rPr>
        <w:t>Відповідно до програми "Безпечна Костянтинівська територіальна громада на 2021-2025 роки передбачено субвенцію з сільського бюджету державному бюджету  в обсязі - 150,5 тис. грн.,</w:t>
      </w:r>
      <w:r w:rsidRPr="0085453E">
        <w:rPr>
          <w:bCs/>
          <w:sz w:val="28"/>
          <w:szCs w:val="28"/>
        </w:rPr>
        <w:tab/>
        <w:t>Головному управлінню національної поліції в Миколаївській області на придбання паливно-мастильних матеріалів для 2 службових автомобілів поліцейських офіцерів Костянтинівської СТГ.</w:t>
      </w:r>
    </w:p>
    <w:p w:rsidR="00B829A7" w:rsidRPr="00E55FC7" w:rsidRDefault="00B829A7" w:rsidP="00B829A7">
      <w:pPr>
        <w:ind w:firstLine="567"/>
        <w:jc w:val="both"/>
        <w:rPr>
          <w:sz w:val="28"/>
          <w:szCs w:val="28"/>
        </w:rPr>
      </w:pPr>
      <w:r w:rsidRPr="00E55FC7">
        <w:rPr>
          <w:sz w:val="28"/>
          <w:szCs w:val="28"/>
        </w:rPr>
        <w:t xml:space="preserve">Станом на 1 січня 2025 року залишок коштів загального фонду сільського бюджету становить 83 306,2 тис. грн. в т. ч. залишок коштів по субвенціях з державного бюджету на суму 1 038,8  тис. грн.  </w:t>
      </w:r>
    </w:p>
    <w:p w:rsidR="00B829A7" w:rsidRPr="00E55FC7" w:rsidRDefault="00B829A7" w:rsidP="00B829A7">
      <w:pPr>
        <w:ind w:firstLine="567"/>
        <w:jc w:val="both"/>
        <w:rPr>
          <w:sz w:val="28"/>
          <w:szCs w:val="28"/>
        </w:rPr>
      </w:pPr>
      <w:r w:rsidRPr="00E55FC7">
        <w:rPr>
          <w:sz w:val="28"/>
          <w:szCs w:val="28"/>
        </w:rPr>
        <w:t>Протягом звітного періоду кошти сільського бюджету не розміщувались на вкладних (депозитних ) рахунках в установах банків.</w:t>
      </w:r>
    </w:p>
    <w:p w:rsidR="00B829A7" w:rsidRPr="00B91172" w:rsidRDefault="00B829A7" w:rsidP="00B829A7">
      <w:pPr>
        <w:ind w:firstLine="567"/>
        <w:jc w:val="both"/>
        <w:rPr>
          <w:sz w:val="28"/>
          <w:szCs w:val="28"/>
        </w:rPr>
      </w:pPr>
      <w:r w:rsidRPr="00EC49B3">
        <w:rPr>
          <w:sz w:val="28"/>
          <w:szCs w:val="28"/>
        </w:rPr>
        <w:t xml:space="preserve">Станом на 01 жовтня 2025 року залишок коштів загального фонду сільського бюджету </w:t>
      </w:r>
      <w:r w:rsidRPr="00B91172">
        <w:rPr>
          <w:sz w:val="28"/>
          <w:szCs w:val="28"/>
        </w:rPr>
        <w:t xml:space="preserve">становить 101 545,3 тис. грн. В порівнянні з початком року залишки коштів збільшились на 18 239,1 тис. грн.  </w:t>
      </w:r>
    </w:p>
    <w:p w:rsidR="00B829A7" w:rsidRPr="00B91172" w:rsidRDefault="00B829A7" w:rsidP="00B829A7">
      <w:pPr>
        <w:ind w:firstLine="567"/>
        <w:jc w:val="both"/>
        <w:rPr>
          <w:sz w:val="28"/>
          <w:szCs w:val="28"/>
        </w:rPr>
      </w:pPr>
      <w:r w:rsidRPr="00B91172">
        <w:rPr>
          <w:sz w:val="28"/>
          <w:szCs w:val="28"/>
        </w:rPr>
        <w:t>Залишок коштів на рахунках головних розпорядників на кінець звітного періоду становить 510,8 тис. грн.</w:t>
      </w:r>
    </w:p>
    <w:p w:rsidR="00B829A7" w:rsidRPr="00E55FC7" w:rsidRDefault="00B829A7" w:rsidP="00B829A7">
      <w:pPr>
        <w:ind w:firstLine="567"/>
        <w:jc w:val="both"/>
        <w:rPr>
          <w:sz w:val="28"/>
          <w:szCs w:val="28"/>
        </w:rPr>
      </w:pPr>
      <w:r w:rsidRPr="00E55FC7">
        <w:rPr>
          <w:sz w:val="28"/>
          <w:szCs w:val="28"/>
        </w:rPr>
        <w:t>Станом на 01.10.2025 року вільні залишки коштів, що склалися на початок року по загальному фонду, залучено в сумі 23 676,5 тис. грн.</w:t>
      </w:r>
    </w:p>
    <w:p w:rsidR="00B829A7" w:rsidRPr="00E55FC7" w:rsidRDefault="00B829A7" w:rsidP="00B829A7">
      <w:pPr>
        <w:ind w:firstLine="567"/>
        <w:jc w:val="both"/>
        <w:rPr>
          <w:sz w:val="28"/>
          <w:szCs w:val="28"/>
        </w:rPr>
      </w:pPr>
      <w:r w:rsidRPr="00E55FC7">
        <w:rPr>
          <w:sz w:val="28"/>
          <w:szCs w:val="28"/>
        </w:rPr>
        <w:t xml:space="preserve">Залишок коштів спеціального фонду станом на </w:t>
      </w:r>
      <w:r w:rsidRPr="00E55FC7">
        <w:rPr>
          <w:sz w:val="28"/>
          <w:szCs w:val="28"/>
          <w:lang w:val="ru-RU"/>
        </w:rPr>
        <w:t>0</w:t>
      </w:r>
      <w:r w:rsidRPr="00E55FC7">
        <w:rPr>
          <w:sz w:val="28"/>
          <w:szCs w:val="28"/>
        </w:rPr>
        <w:t>1.</w:t>
      </w:r>
      <w:r w:rsidRPr="00E55FC7">
        <w:rPr>
          <w:sz w:val="28"/>
          <w:szCs w:val="28"/>
          <w:lang w:val="ru-RU"/>
        </w:rPr>
        <w:t>01.</w:t>
      </w:r>
      <w:r w:rsidRPr="00E55FC7">
        <w:rPr>
          <w:sz w:val="28"/>
          <w:szCs w:val="28"/>
        </w:rPr>
        <w:t xml:space="preserve">2025р. – 1148,5 тис. грн.  </w:t>
      </w:r>
    </w:p>
    <w:p w:rsidR="00B829A7" w:rsidRPr="00E55FC7" w:rsidRDefault="00B829A7" w:rsidP="00B829A7">
      <w:pPr>
        <w:jc w:val="both"/>
        <w:rPr>
          <w:sz w:val="28"/>
          <w:szCs w:val="28"/>
        </w:rPr>
      </w:pPr>
      <w:r w:rsidRPr="00E55FC7">
        <w:rPr>
          <w:sz w:val="28"/>
          <w:szCs w:val="28"/>
        </w:rPr>
        <w:t xml:space="preserve">        За 9 місяців 2025 року залучено залишки коштів спеціального фонду в обсязі 696,1 тис. грн.  Станом на 01.10.2025 року залишок коштів спеціального фонду становить – 452,4 тис. грн.</w:t>
      </w:r>
    </w:p>
    <w:p w:rsidR="00B829A7" w:rsidRPr="00E55FC7" w:rsidRDefault="00B829A7" w:rsidP="00B829A7">
      <w:pPr>
        <w:ind w:firstLine="567"/>
        <w:jc w:val="both"/>
        <w:rPr>
          <w:sz w:val="28"/>
          <w:szCs w:val="28"/>
        </w:rPr>
      </w:pPr>
      <w:r w:rsidRPr="00E55FC7">
        <w:rPr>
          <w:sz w:val="28"/>
          <w:szCs w:val="28"/>
        </w:rPr>
        <w:t>Протягом звітного періоду сільський бюджет короткотермінові позики на покриття тимчасового касового розриву не отримував.</w:t>
      </w:r>
    </w:p>
    <w:p w:rsidR="00B829A7" w:rsidRPr="00EC49B3" w:rsidRDefault="00B829A7" w:rsidP="00B829A7">
      <w:pPr>
        <w:ind w:firstLine="567"/>
        <w:jc w:val="both"/>
        <w:rPr>
          <w:color w:val="FF0000"/>
          <w:sz w:val="28"/>
          <w:szCs w:val="28"/>
        </w:rPr>
      </w:pPr>
    </w:p>
    <w:p w:rsidR="00B829A7" w:rsidRPr="00E55FC7" w:rsidRDefault="00B829A7" w:rsidP="00B829A7">
      <w:pPr>
        <w:jc w:val="center"/>
        <w:rPr>
          <w:b/>
          <w:bCs/>
          <w:sz w:val="32"/>
          <w:szCs w:val="32"/>
        </w:rPr>
      </w:pPr>
      <w:r w:rsidRPr="00E55FC7">
        <w:rPr>
          <w:b/>
          <w:bCs/>
          <w:sz w:val="32"/>
          <w:szCs w:val="32"/>
        </w:rPr>
        <w:t>Залучення вільного залишку коштів БКФБ 208100</w:t>
      </w:r>
    </w:p>
    <w:p w:rsidR="00B829A7" w:rsidRPr="00E55FC7" w:rsidRDefault="00B829A7" w:rsidP="00B829A7">
      <w:pPr>
        <w:ind w:firstLine="567"/>
        <w:jc w:val="both"/>
        <w:rPr>
          <w:sz w:val="28"/>
          <w:szCs w:val="28"/>
        </w:rPr>
      </w:pPr>
      <w:r w:rsidRPr="00E55FC7">
        <w:rPr>
          <w:sz w:val="28"/>
          <w:szCs w:val="28"/>
        </w:rPr>
        <w:t xml:space="preserve">Станом на 1 січня 2025 року вільні залишки коштів </w:t>
      </w:r>
      <w:r w:rsidRPr="00E55FC7">
        <w:rPr>
          <w:b/>
          <w:sz w:val="28"/>
          <w:szCs w:val="28"/>
        </w:rPr>
        <w:t>загального фонду</w:t>
      </w:r>
      <w:r w:rsidRPr="00E55FC7">
        <w:rPr>
          <w:sz w:val="28"/>
          <w:szCs w:val="28"/>
        </w:rPr>
        <w:t xml:space="preserve"> </w:t>
      </w:r>
      <w:r w:rsidRPr="00E55FC7">
        <w:rPr>
          <w:bCs/>
          <w:sz w:val="28"/>
          <w:szCs w:val="28"/>
        </w:rPr>
        <w:t>бюджету Костянтинівської СТГ</w:t>
      </w:r>
      <w:r w:rsidRPr="00E55FC7">
        <w:rPr>
          <w:sz w:val="28"/>
          <w:szCs w:val="28"/>
        </w:rPr>
        <w:t xml:space="preserve"> становили 83 306,2 тис. грн., з них: субвенція з місцевого бюджету за рахунок залишку коштів освітньої субвенції, що утворився на початок бюджетного періоду –  1 038 831,83 грн.</w:t>
      </w:r>
    </w:p>
    <w:p w:rsidR="00B829A7" w:rsidRPr="00E55FC7" w:rsidRDefault="00B829A7" w:rsidP="00B829A7">
      <w:pPr>
        <w:jc w:val="both"/>
        <w:rPr>
          <w:sz w:val="28"/>
          <w:szCs w:val="28"/>
        </w:rPr>
      </w:pPr>
      <w:r w:rsidRPr="00E55FC7">
        <w:rPr>
          <w:sz w:val="28"/>
          <w:szCs w:val="28"/>
        </w:rPr>
        <w:t xml:space="preserve">        Протягом 9 місяців 2025 року по загальному фонду сільського бюджету  залучено вільні залишки в обсязі -  </w:t>
      </w:r>
      <w:r>
        <w:rPr>
          <w:sz w:val="28"/>
          <w:szCs w:val="28"/>
        </w:rPr>
        <w:t>23 676 5</w:t>
      </w:r>
      <w:r w:rsidRPr="00E55FC7">
        <w:rPr>
          <w:sz w:val="28"/>
          <w:szCs w:val="28"/>
        </w:rPr>
        <w:t xml:space="preserve">18,84  грн. </w:t>
      </w:r>
    </w:p>
    <w:p w:rsidR="00B829A7" w:rsidRPr="00EC49B3" w:rsidRDefault="00B829A7" w:rsidP="00B829A7">
      <w:pPr>
        <w:jc w:val="both"/>
        <w:rPr>
          <w:color w:val="FF0000"/>
          <w:sz w:val="28"/>
          <w:szCs w:val="28"/>
        </w:rPr>
      </w:pPr>
    </w:p>
    <w:p w:rsidR="00B829A7" w:rsidRPr="00E55FC7" w:rsidRDefault="00B829A7" w:rsidP="00B829A7">
      <w:pPr>
        <w:jc w:val="center"/>
        <w:rPr>
          <w:b/>
          <w:bCs/>
          <w:i/>
          <w:iCs/>
          <w:sz w:val="28"/>
          <w:szCs w:val="28"/>
        </w:rPr>
      </w:pPr>
      <w:r w:rsidRPr="00E55FC7">
        <w:rPr>
          <w:b/>
          <w:bCs/>
          <w:i/>
          <w:iCs/>
          <w:sz w:val="28"/>
          <w:szCs w:val="28"/>
        </w:rPr>
        <w:t xml:space="preserve">      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993"/>
        <w:gridCol w:w="992"/>
        <w:gridCol w:w="850"/>
        <w:gridCol w:w="851"/>
        <w:gridCol w:w="708"/>
        <w:gridCol w:w="709"/>
        <w:gridCol w:w="851"/>
        <w:gridCol w:w="851"/>
        <w:gridCol w:w="993"/>
      </w:tblGrid>
      <w:tr w:rsidR="00B829A7" w:rsidRPr="00E55FC7" w:rsidTr="0024139B">
        <w:trPr>
          <w:trHeight w:val="551"/>
        </w:trPr>
        <w:tc>
          <w:tcPr>
            <w:tcW w:w="851"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0100</w:t>
            </w:r>
          </w:p>
        </w:tc>
        <w:tc>
          <w:tcPr>
            <w:tcW w:w="992"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1000</w:t>
            </w:r>
          </w:p>
        </w:tc>
        <w:tc>
          <w:tcPr>
            <w:tcW w:w="993"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3000</w:t>
            </w:r>
          </w:p>
        </w:tc>
        <w:tc>
          <w:tcPr>
            <w:tcW w:w="992"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4000</w:t>
            </w:r>
          </w:p>
        </w:tc>
        <w:tc>
          <w:tcPr>
            <w:tcW w:w="850"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5000</w:t>
            </w:r>
          </w:p>
        </w:tc>
        <w:tc>
          <w:tcPr>
            <w:tcW w:w="851" w:type="dxa"/>
          </w:tcPr>
          <w:p w:rsidR="00B829A7" w:rsidRPr="00E55FC7" w:rsidRDefault="00B829A7" w:rsidP="00EC1DE1">
            <w:pPr>
              <w:spacing w:line="276" w:lineRule="auto"/>
              <w:jc w:val="center"/>
              <w:rPr>
                <w:sz w:val="18"/>
                <w:szCs w:val="18"/>
              </w:rPr>
            </w:pPr>
          </w:p>
          <w:p w:rsidR="00B829A7" w:rsidRPr="00E55FC7" w:rsidRDefault="00B829A7" w:rsidP="0024139B">
            <w:pPr>
              <w:spacing w:line="276" w:lineRule="auto"/>
              <w:jc w:val="center"/>
              <w:rPr>
                <w:sz w:val="18"/>
                <w:szCs w:val="18"/>
              </w:rPr>
            </w:pPr>
            <w:r w:rsidRPr="00E55FC7">
              <w:rPr>
                <w:sz w:val="18"/>
                <w:szCs w:val="18"/>
              </w:rPr>
              <w:t>6000</w:t>
            </w:r>
          </w:p>
        </w:tc>
        <w:tc>
          <w:tcPr>
            <w:tcW w:w="708"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7000</w:t>
            </w:r>
          </w:p>
        </w:tc>
        <w:tc>
          <w:tcPr>
            <w:tcW w:w="709"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8000</w:t>
            </w:r>
          </w:p>
        </w:tc>
        <w:tc>
          <w:tcPr>
            <w:tcW w:w="851" w:type="dxa"/>
          </w:tcPr>
          <w:p w:rsidR="00B829A7" w:rsidRPr="00E55FC7" w:rsidRDefault="00B829A7" w:rsidP="00EC1DE1">
            <w:pPr>
              <w:spacing w:line="276" w:lineRule="auto"/>
              <w:jc w:val="center"/>
              <w:rPr>
                <w:sz w:val="18"/>
                <w:szCs w:val="18"/>
              </w:rPr>
            </w:pPr>
          </w:p>
          <w:p w:rsidR="00B829A7" w:rsidRPr="00E55FC7" w:rsidRDefault="00B829A7" w:rsidP="0024139B">
            <w:pPr>
              <w:spacing w:line="276" w:lineRule="auto"/>
              <w:jc w:val="center"/>
              <w:rPr>
                <w:sz w:val="18"/>
                <w:szCs w:val="18"/>
              </w:rPr>
            </w:pPr>
            <w:r w:rsidRPr="00E55FC7">
              <w:rPr>
                <w:sz w:val="18"/>
                <w:szCs w:val="18"/>
              </w:rPr>
              <w:t>9770</w:t>
            </w:r>
          </w:p>
        </w:tc>
        <w:tc>
          <w:tcPr>
            <w:tcW w:w="851"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jc w:val="center"/>
              <w:rPr>
                <w:sz w:val="18"/>
                <w:szCs w:val="18"/>
              </w:rPr>
            </w:pPr>
            <w:r w:rsidRPr="00E55FC7">
              <w:rPr>
                <w:sz w:val="18"/>
                <w:szCs w:val="18"/>
              </w:rPr>
              <w:t>9800</w:t>
            </w:r>
          </w:p>
        </w:tc>
        <w:tc>
          <w:tcPr>
            <w:tcW w:w="993" w:type="dxa"/>
          </w:tcPr>
          <w:p w:rsidR="00B829A7" w:rsidRPr="00E55FC7" w:rsidRDefault="00B829A7" w:rsidP="00EC1DE1">
            <w:pPr>
              <w:spacing w:line="276" w:lineRule="auto"/>
              <w:jc w:val="center"/>
              <w:rPr>
                <w:sz w:val="18"/>
                <w:szCs w:val="18"/>
              </w:rPr>
            </w:pPr>
          </w:p>
          <w:p w:rsidR="00B829A7" w:rsidRPr="00E55FC7" w:rsidRDefault="00B829A7" w:rsidP="00EC1DE1">
            <w:pPr>
              <w:spacing w:line="276" w:lineRule="auto"/>
              <w:ind w:right="175"/>
              <w:jc w:val="center"/>
              <w:rPr>
                <w:sz w:val="18"/>
                <w:szCs w:val="18"/>
              </w:rPr>
            </w:pPr>
            <w:r w:rsidRPr="00E55FC7">
              <w:rPr>
                <w:sz w:val="18"/>
                <w:szCs w:val="18"/>
              </w:rPr>
              <w:t>Разом</w:t>
            </w:r>
          </w:p>
        </w:tc>
      </w:tr>
      <w:tr w:rsidR="00B829A7" w:rsidRPr="00E55FC7" w:rsidTr="00EC1DE1">
        <w:trPr>
          <w:trHeight w:val="335"/>
        </w:trPr>
        <w:tc>
          <w:tcPr>
            <w:tcW w:w="851"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400,0</w:t>
            </w:r>
          </w:p>
        </w:tc>
        <w:tc>
          <w:tcPr>
            <w:tcW w:w="992"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 xml:space="preserve">13410,3 </w:t>
            </w:r>
          </w:p>
        </w:tc>
        <w:tc>
          <w:tcPr>
            <w:tcW w:w="993" w:type="dxa"/>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2686,9</w:t>
            </w:r>
          </w:p>
        </w:tc>
        <w:tc>
          <w:tcPr>
            <w:tcW w:w="992" w:type="dxa"/>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203,2</w:t>
            </w:r>
          </w:p>
        </w:tc>
        <w:tc>
          <w:tcPr>
            <w:tcW w:w="850" w:type="dxa"/>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26,4</w:t>
            </w:r>
          </w:p>
        </w:tc>
        <w:tc>
          <w:tcPr>
            <w:tcW w:w="851"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480,0</w:t>
            </w:r>
          </w:p>
        </w:tc>
        <w:tc>
          <w:tcPr>
            <w:tcW w:w="708"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0</w:t>
            </w:r>
          </w:p>
        </w:tc>
        <w:tc>
          <w:tcPr>
            <w:tcW w:w="709"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0</w:t>
            </w:r>
          </w:p>
        </w:tc>
        <w:tc>
          <w:tcPr>
            <w:tcW w:w="851"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169,3</w:t>
            </w:r>
          </w:p>
        </w:tc>
        <w:tc>
          <w:tcPr>
            <w:tcW w:w="851" w:type="dxa"/>
            <w:hideMark/>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6300,4</w:t>
            </w:r>
          </w:p>
        </w:tc>
        <w:tc>
          <w:tcPr>
            <w:tcW w:w="993" w:type="dxa"/>
          </w:tcPr>
          <w:p w:rsidR="00B829A7" w:rsidRPr="00E55FC7" w:rsidRDefault="00B829A7" w:rsidP="00EC1DE1">
            <w:pPr>
              <w:spacing w:line="276" w:lineRule="auto"/>
              <w:jc w:val="center"/>
            </w:pPr>
          </w:p>
          <w:p w:rsidR="00B829A7" w:rsidRPr="00E55FC7" w:rsidRDefault="00B829A7" w:rsidP="00EC1DE1">
            <w:pPr>
              <w:spacing w:line="276" w:lineRule="auto"/>
              <w:jc w:val="center"/>
            </w:pPr>
            <w:r w:rsidRPr="00E55FC7">
              <w:t>23676,5</w:t>
            </w:r>
          </w:p>
        </w:tc>
      </w:tr>
    </w:tbl>
    <w:p w:rsidR="00B829A7" w:rsidRPr="00EC49B3" w:rsidRDefault="00B829A7" w:rsidP="00B829A7">
      <w:pPr>
        <w:jc w:val="both"/>
        <w:rPr>
          <w:color w:val="FF0000"/>
          <w:sz w:val="28"/>
          <w:szCs w:val="28"/>
        </w:rPr>
      </w:pPr>
    </w:p>
    <w:p w:rsidR="00B829A7" w:rsidRPr="00AA47DF" w:rsidRDefault="00B829A7" w:rsidP="00B829A7">
      <w:pPr>
        <w:jc w:val="center"/>
        <w:rPr>
          <w:b/>
          <w:bCs/>
          <w:i/>
          <w:iCs/>
          <w:sz w:val="28"/>
          <w:szCs w:val="28"/>
        </w:rPr>
      </w:pPr>
      <w:r w:rsidRPr="00AA47DF">
        <w:rPr>
          <w:b/>
          <w:bCs/>
          <w:i/>
          <w:iCs/>
          <w:sz w:val="28"/>
          <w:szCs w:val="28"/>
        </w:rPr>
        <w:t>Залучення вільного залишку коштів за КЕКВ, тис. грн.</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709"/>
        <w:gridCol w:w="709"/>
        <w:gridCol w:w="709"/>
        <w:gridCol w:w="850"/>
        <w:gridCol w:w="709"/>
        <w:gridCol w:w="709"/>
        <w:gridCol w:w="850"/>
        <w:gridCol w:w="851"/>
        <w:gridCol w:w="850"/>
        <w:gridCol w:w="993"/>
      </w:tblGrid>
      <w:tr w:rsidR="00B829A7" w:rsidRPr="00AA47DF" w:rsidTr="0024139B">
        <w:trPr>
          <w:trHeight w:val="711"/>
        </w:trPr>
        <w:tc>
          <w:tcPr>
            <w:tcW w:w="1135"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2110, 2120</w:t>
            </w:r>
          </w:p>
        </w:tc>
        <w:tc>
          <w:tcPr>
            <w:tcW w:w="708"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 xml:space="preserve">2210     </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2220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2230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2240</w:t>
            </w:r>
          </w:p>
        </w:tc>
        <w:tc>
          <w:tcPr>
            <w:tcW w:w="850"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2270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2730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 xml:space="preserve">2800  </w:t>
            </w:r>
          </w:p>
        </w:tc>
        <w:tc>
          <w:tcPr>
            <w:tcW w:w="850"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2600</w:t>
            </w:r>
          </w:p>
          <w:p w:rsidR="00B829A7" w:rsidRPr="00AA47DF" w:rsidRDefault="00B829A7" w:rsidP="00EC1DE1">
            <w:pPr>
              <w:spacing w:line="276" w:lineRule="auto"/>
              <w:jc w:val="center"/>
              <w:rPr>
                <w:sz w:val="18"/>
                <w:szCs w:val="18"/>
              </w:rPr>
            </w:pPr>
          </w:p>
        </w:tc>
        <w:tc>
          <w:tcPr>
            <w:tcW w:w="851"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3110</w:t>
            </w:r>
          </w:p>
        </w:tc>
        <w:tc>
          <w:tcPr>
            <w:tcW w:w="850"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3220</w:t>
            </w:r>
          </w:p>
        </w:tc>
        <w:tc>
          <w:tcPr>
            <w:tcW w:w="993" w:type="dxa"/>
          </w:tcPr>
          <w:p w:rsidR="00B829A7" w:rsidRPr="00AA47DF" w:rsidRDefault="00B829A7" w:rsidP="00EC1DE1">
            <w:pPr>
              <w:spacing w:line="276" w:lineRule="auto"/>
            </w:pPr>
          </w:p>
          <w:p w:rsidR="00B829A7" w:rsidRPr="00AA47DF" w:rsidRDefault="00B829A7" w:rsidP="00EC1DE1">
            <w:pPr>
              <w:spacing w:line="276" w:lineRule="auto"/>
              <w:jc w:val="center"/>
            </w:pPr>
            <w:r w:rsidRPr="00AA47DF">
              <w:t>Разом</w:t>
            </w:r>
          </w:p>
        </w:tc>
      </w:tr>
      <w:tr w:rsidR="00B829A7" w:rsidRPr="00AA47DF" w:rsidTr="0024139B">
        <w:trPr>
          <w:trHeight w:val="449"/>
        </w:trPr>
        <w:tc>
          <w:tcPr>
            <w:tcW w:w="1135"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10389,5</w:t>
            </w:r>
          </w:p>
        </w:tc>
        <w:tc>
          <w:tcPr>
            <w:tcW w:w="708"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0"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6202,8</w:t>
            </w:r>
          </w:p>
        </w:tc>
        <w:tc>
          <w:tcPr>
            <w:tcW w:w="709"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381,8</w:t>
            </w:r>
          </w:p>
        </w:tc>
        <w:tc>
          <w:tcPr>
            <w:tcW w:w="709"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0"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2989,8</w:t>
            </w:r>
          </w:p>
        </w:tc>
        <w:tc>
          <w:tcPr>
            <w:tcW w:w="851"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112,6</w:t>
            </w:r>
          </w:p>
        </w:tc>
        <w:tc>
          <w:tcPr>
            <w:tcW w:w="850"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3600</w:t>
            </w:r>
          </w:p>
        </w:tc>
        <w:tc>
          <w:tcPr>
            <w:tcW w:w="993"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23676,5</w:t>
            </w:r>
          </w:p>
        </w:tc>
      </w:tr>
    </w:tbl>
    <w:p w:rsidR="00B829A7" w:rsidRPr="00AA47DF" w:rsidRDefault="00B829A7" w:rsidP="00B829A7">
      <w:pPr>
        <w:ind w:firstLine="567"/>
        <w:jc w:val="both"/>
        <w:rPr>
          <w:sz w:val="28"/>
          <w:szCs w:val="28"/>
        </w:rPr>
      </w:pPr>
      <w:r w:rsidRPr="00AA47DF">
        <w:rPr>
          <w:sz w:val="28"/>
          <w:szCs w:val="28"/>
        </w:rPr>
        <w:lastRenderedPageBreak/>
        <w:t xml:space="preserve">Станом на 1 січня 2025 року вільні залишки коштів </w:t>
      </w:r>
      <w:r w:rsidRPr="00AA47DF">
        <w:rPr>
          <w:b/>
          <w:sz w:val="28"/>
          <w:szCs w:val="28"/>
        </w:rPr>
        <w:t>спеціального фонду</w:t>
      </w:r>
      <w:r w:rsidRPr="00AA47DF">
        <w:rPr>
          <w:sz w:val="28"/>
          <w:szCs w:val="28"/>
        </w:rPr>
        <w:t xml:space="preserve"> сільського </w:t>
      </w:r>
      <w:r w:rsidRPr="00AA47DF">
        <w:rPr>
          <w:bCs/>
          <w:sz w:val="28"/>
          <w:szCs w:val="28"/>
        </w:rPr>
        <w:t xml:space="preserve">бюджету </w:t>
      </w:r>
      <w:r w:rsidRPr="00AA47DF">
        <w:rPr>
          <w:sz w:val="28"/>
          <w:szCs w:val="28"/>
        </w:rPr>
        <w:t>становили 1 148,5 тис. грн., з них: субвенція з державного бюджету місцевим бюджетам на забезпечення харчуванням учнів початкових класів закладів загальної середньої освіти 486,1 тис. грн.; субвенція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210,0 тис. грн.</w:t>
      </w:r>
    </w:p>
    <w:p w:rsidR="00B829A7" w:rsidRPr="00AA47DF" w:rsidRDefault="00B829A7" w:rsidP="00B829A7">
      <w:pPr>
        <w:ind w:firstLine="567"/>
        <w:jc w:val="both"/>
        <w:rPr>
          <w:sz w:val="28"/>
          <w:szCs w:val="28"/>
        </w:rPr>
      </w:pPr>
      <w:r w:rsidRPr="00AA47DF">
        <w:rPr>
          <w:sz w:val="28"/>
          <w:szCs w:val="28"/>
        </w:rPr>
        <w:t xml:space="preserve">Станом на 01.10.2025 року залишки коштів </w:t>
      </w:r>
      <w:r w:rsidRPr="00AA47DF">
        <w:rPr>
          <w:b/>
          <w:sz w:val="28"/>
          <w:szCs w:val="28"/>
        </w:rPr>
        <w:t>спеціального фонду</w:t>
      </w:r>
      <w:r w:rsidRPr="00AA47DF">
        <w:rPr>
          <w:sz w:val="28"/>
          <w:szCs w:val="28"/>
        </w:rPr>
        <w:t xml:space="preserve"> залучено в сумі </w:t>
      </w:r>
      <w:r>
        <w:rPr>
          <w:sz w:val="28"/>
          <w:szCs w:val="28"/>
        </w:rPr>
        <w:t>696,1</w:t>
      </w:r>
      <w:r w:rsidRPr="00AA47DF">
        <w:rPr>
          <w:sz w:val="28"/>
          <w:szCs w:val="28"/>
        </w:rPr>
        <w:t xml:space="preserve"> тис. грн.</w:t>
      </w:r>
    </w:p>
    <w:p w:rsidR="00B829A7" w:rsidRPr="00EC49B3" w:rsidRDefault="00B829A7" w:rsidP="00B829A7">
      <w:pPr>
        <w:jc w:val="both"/>
        <w:rPr>
          <w:color w:val="FF0000"/>
          <w:sz w:val="28"/>
          <w:szCs w:val="28"/>
        </w:rPr>
      </w:pPr>
    </w:p>
    <w:p w:rsidR="00B829A7" w:rsidRPr="00AA47DF" w:rsidRDefault="00B829A7" w:rsidP="00B829A7">
      <w:pPr>
        <w:jc w:val="center"/>
        <w:rPr>
          <w:b/>
          <w:bCs/>
          <w:i/>
          <w:iCs/>
          <w:sz w:val="28"/>
          <w:szCs w:val="28"/>
        </w:rPr>
      </w:pPr>
      <w:r w:rsidRPr="00AA47DF">
        <w:rPr>
          <w:b/>
          <w:bCs/>
          <w:i/>
          <w:iCs/>
          <w:sz w:val="28"/>
          <w:szCs w:val="28"/>
        </w:rPr>
        <w:t xml:space="preserve">      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993"/>
        <w:gridCol w:w="992"/>
        <w:gridCol w:w="850"/>
        <w:gridCol w:w="851"/>
        <w:gridCol w:w="708"/>
        <w:gridCol w:w="709"/>
        <w:gridCol w:w="992"/>
        <w:gridCol w:w="851"/>
        <w:gridCol w:w="993"/>
      </w:tblGrid>
      <w:tr w:rsidR="00B829A7" w:rsidRPr="00AA47DF" w:rsidTr="00EC1DE1">
        <w:trPr>
          <w:trHeight w:val="515"/>
        </w:trPr>
        <w:tc>
          <w:tcPr>
            <w:tcW w:w="851"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0100</w:t>
            </w:r>
          </w:p>
        </w:tc>
        <w:tc>
          <w:tcPr>
            <w:tcW w:w="851"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1000</w:t>
            </w:r>
          </w:p>
        </w:tc>
        <w:tc>
          <w:tcPr>
            <w:tcW w:w="993"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3000</w:t>
            </w:r>
          </w:p>
        </w:tc>
        <w:tc>
          <w:tcPr>
            <w:tcW w:w="992"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4000</w:t>
            </w:r>
          </w:p>
        </w:tc>
        <w:tc>
          <w:tcPr>
            <w:tcW w:w="850"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5000</w:t>
            </w:r>
          </w:p>
        </w:tc>
        <w:tc>
          <w:tcPr>
            <w:tcW w:w="851" w:type="dxa"/>
          </w:tcPr>
          <w:p w:rsidR="00B829A7" w:rsidRPr="00AA47DF" w:rsidRDefault="00B829A7" w:rsidP="00EC1DE1">
            <w:pPr>
              <w:spacing w:line="276" w:lineRule="auto"/>
              <w:jc w:val="center"/>
              <w:rPr>
                <w:sz w:val="18"/>
                <w:szCs w:val="18"/>
              </w:rPr>
            </w:pPr>
          </w:p>
          <w:p w:rsidR="00B829A7" w:rsidRPr="00AA47DF" w:rsidRDefault="00B829A7" w:rsidP="0024139B">
            <w:pPr>
              <w:spacing w:line="276" w:lineRule="auto"/>
              <w:jc w:val="center"/>
              <w:rPr>
                <w:sz w:val="18"/>
                <w:szCs w:val="18"/>
              </w:rPr>
            </w:pPr>
            <w:r w:rsidRPr="00AA47DF">
              <w:rPr>
                <w:sz w:val="18"/>
                <w:szCs w:val="18"/>
              </w:rPr>
              <w:t>6000</w:t>
            </w:r>
          </w:p>
        </w:tc>
        <w:tc>
          <w:tcPr>
            <w:tcW w:w="708"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7000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8000</w:t>
            </w:r>
          </w:p>
        </w:tc>
        <w:tc>
          <w:tcPr>
            <w:tcW w:w="992" w:type="dxa"/>
          </w:tcPr>
          <w:p w:rsidR="00B829A7" w:rsidRPr="00AA47DF" w:rsidRDefault="00B829A7" w:rsidP="00EC1DE1">
            <w:pPr>
              <w:spacing w:line="276" w:lineRule="auto"/>
              <w:jc w:val="center"/>
              <w:rPr>
                <w:sz w:val="18"/>
                <w:szCs w:val="18"/>
              </w:rPr>
            </w:pPr>
          </w:p>
          <w:p w:rsidR="00B829A7" w:rsidRPr="00AA47DF" w:rsidRDefault="00B829A7" w:rsidP="0024139B">
            <w:pPr>
              <w:spacing w:line="276" w:lineRule="auto"/>
              <w:jc w:val="center"/>
              <w:rPr>
                <w:sz w:val="18"/>
                <w:szCs w:val="18"/>
              </w:rPr>
            </w:pPr>
            <w:r w:rsidRPr="00AA47DF">
              <w:rPr>
                <w:sz w:val="18"/>
                <w:szCs w:val="18"/>
              </w:rPr>
              <w:t>9770</w:t>
            </w:r>
          </w:p>
        </w:tc>
        <w:tc>
          <w:tcPr>
            <w:tcW w:w="851"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9800</w:t>
            </w:r>
          </w:p>
        </w:tc>
        <w:tc>
          <w:tcPr>
            <w:tcW w:w="993"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ind w:right="175"/>
              <w:jc w:val="center"/>
              <w:rPr>
                <w:sz w:val="18"/>
                <w:szCs w:val="18"/>
              </w:rPr>
            </w:pPr>
            <w:r w:rsidRPr="00AA47DF">
              <w:rPr>
                <w:sz w:val="18"/>
                <w:szCs w:val="18"/>
              </w:rPr>
              <w:t>Разом</w:t>
            </w:r>
          </w:p>
        </w:tc>
      </w:tr>
      <w:tr w:rsidR="00B829A7" w:rsidRPr="00AA47DF" w:rsidTr="0024139B">
        <w:trPr>
          <w:trHeight w:val="458"/>
        </w:trPr>
        <w:tc>
          <w:tcPr>
            <w:tcW w:w="851"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1" w:type="dxa"/>
            <w:hideMark/>
          </w:tcPr>
          <w:p w:rsidR="00B829A7" w:rsidRPr="00AA47DF" w:rsidRDefault="00B829A7" w:rsidP="00EC1DE1">
            <w:pPr>
              <w:spacing w:line="276" w:lineRule="auto"/>
            </w:pPr>
          </w:p>
          <w:p w:rsidR="00B829A7" w:rsidRPr="00AA47DF" w:rsidRDefault="00B829A7" w:rsidP="00EC1DE1">
            <w:pPr>
              <w:spacing w:line="276" w:lineRule="auto"/>
              <w:jc w:val="center"/>
            </w:pPr>
            <w:r w:rsidRPr="00AA47DF">
              <w:t xml:space="preserve">696,1 </w:t>
            </w:r>
          </w:p>
        </w:tc>
        <w:tc>
          <w:tcPr>
            <w:tcW w:w="993"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992"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0"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1"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8"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992"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1"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993" w:type="dxa"/>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696,1</w:t>
            </w:r>
          </w:p>
        </w:tc>
      </w:tr>
    </w:tbl>
    <w:p w:rsidR="00B829A7" w:rsidRPr="00AA47DF" w:rsidRDefault="00B829A7" w:rsidP="00B829A7">
      <w:pPr>
        <w:jc w:val="both"/>
        <w:rPr>
          <w:bCs/>
          <w:iCs/>
          <w:sz w:val="28"/>
          <w:szCs w:val="28"/>
        </w:rPr>
      </w:pPr>
      <w:r w:rsidRPr="00AA47DF">
        <w:rPr>
          <w:bCs/>
          <w:iCs/>
          <w:sz w:val="28"/>
          <w:szCs w:val="28"/>
        </w:rPr>
        <w:t xml:space="preserve">         </w:t>
      </w:r>
    </w:p>
    <w:p w:rsidR="00B829A7" w:rsidRPr="00AA47DF" w:rsidRDefault="00B829A7" w:rsidP="00B829A7">
      <w:pPr>
        <w:jc w:val="center"/>
        <w:rPr>
          <w:b/>
          <w:bCs/>
          <w:i/>
          <w:iCs/>
          <w:sz w:val="28"/>
          <w:szCs w:val="28"/>
        </w:rPr>
      </w:pPr>
      <w:r w:rsidRPr="00AA47DF">
        <w:rPr>
          <w:b/>
          <w:bCs/>
          <w:i/>
          <w:iCs/>
          <w:sz w:val="28"/>
          <w:szCs w:val="28"/>
        </w:rPr>
        <w:t>Залучення вільного залишку коштів за КЕКВ, тис. грн.</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9"/>
        <w:gridCol w:w="850"/>
        <w:gridCol w:w="709"/>
        <w:gridCol w:w="709"/>
        <w:gridCol w:w="708"/>
        <w:gridCol w:w="709"/>
        <w:gridCol w:w="709"/>
        <w:gridCol w:w="709"/>
        <w:gridCol w:w="992"/>
        <w:gridCol w:w="1311"/>
      </w:tblGrid>
      <w:tr w:rsidR="00B829A7" w:rsidRPr="00AA47DF" w:rsidTr="00EC1DE1">
        <w:trPr>
          <w:trHeight w:val="711"/>
        </w:trPr>
        <w:tc>
          <w:tcPr>
            <w:tcW w:w="851"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2110, 2120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 xml:space="preserve">2210     </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2220</w:t>
            </w:r>
          </w:p>
        </w:tc>
        <w:tc>
          <w:tcPr>
            <w:tcW w:w="850"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2230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2240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2250</w:t>
            </w:r>
          </w:p>
        </w:tc>
        <w:tc>
          <w:tcPr>
            <w:tcW w:w="708"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2270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2730</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 xml:space="preserve">2800  </w:t>
            </w:r>
          </w:p>
        </w:tc>
        <w:tc>
          <w:tcPr>
            <w:tcW w:w="709"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2620</w:t>
            </w:r>
          </w:p>
          <w:p w:rsidR="00B829A7" w:rsidRPr="00AA47DF" w:rsidRDefault="00B829A7" w:rsidP="00EC1DE1">
            <w:pPr>
              <w:spacing w:line="276" w:lineRule="auto"/>
              <w:jc w:val="center"/>
              <w:rPr>
                <w:sz w:val="18"/>
                <w:szCs w:val="18"/>
              </w:rPr>
            </w:pPr>
          </w:p>
        </w:tc>
        <w:tc>
          <w:tcPr>
            <w:tcW w:w="992" w:type="dxa"/>
          </w:tcPr>
          <w:p w:rsidR="00B829A7" w:rsidRPr="00AA47DF" w:rsidRDefault="00B829A7" w:rsidP="00EC1DE1">
            <w:pPr>
              <w:spacing w:line="276" w:lineRule="auto"/>
              <w:jc w:val="center"/>
              <w:rPr>
                <w:sz w:val="18"/>
                <w:szCs w:val="18"/>
              </w:rPr>
            </w:pPr>
          </w:p>
          <w:p w:rsidR="00B829A7" w:rsidRPr="00AA47DF" w:rsidRDefault="00B829A7" w:rsidP="00EC1DE1">
            <w:pPr>
              <w:spacing w:line="276" w:lineRule="auto"/>
              <w:jc w:val="center"/>
              <w:rPr>
                <w:sz w:val="18"/>
                <w:szCs w:val="18"/>
              </w:rPr>
            </w:pPr>
            <w:r w:rsidRPr="00AA47DF">
              <w:rPr>
                <w:sz w:val="18"/>
                <w:szCs w:val="18"/>
              </w:rPr>
              <w:t>3110</w:t>
            </w:r>
          </w:p>
        </w:tc>
        <w:tc>
          <w:tcPr>
            <w:tcW w:w="1311" w:type="dxa"/>
          </w:tcPr>
          <w:p w:rsidR="00B829A7" w:rsidRPr="00AA47DF" w:rsidRDefault="00B829A7" w:rsidP="00EC1DE1">
            <w:pPr>
              <w:spacing w:line="276" w:lineRule="auto"/>
            </w:pPr>
          </w:p>
          <w:p w:rsidR="00B829A7" w:rsidRPr="00AA47DF" w:rsidRDefault="00B829A7" w:rsidP="00EC1DE1">
            <w:pPr>
              <w:spacing w:line="276" w:lineRule="auto"/>
              <w:jc w:val="center"/>
            </w:pPr>
            <w:r w:rsidRPr="00AA47DF">
              <w:t>Разом</w:t>
            </w:r>
          </w:p>
        </w:tc>
      </w:tr>
      <w:tr w:rsidR="00B829A7" w:rsidRPr="00AA47DF" w:rsidTr="00EC1DE1">
        <w:trPr>
          <w:trHeight w:val="449"/>
        </w:trPr>
        <w:tc>
          <w:tcPr>
            <w:tcW w:w="851" w:type="dxa"/>
            <w:hideMark/>
          </w:tcPr>
          <w:p w:rsidR="00B829A7" w:rsidRPr="00AA47DF" w:rsidRDefault="00B829A7" w:rsidP="0024139B">
            <w:pPr>
              <w:spacing w:line="276" w:lineRule="auto"/>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24139B">
            <w:pPr>
              <w:spacing w:line="276" w:lineRule="auto"/>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850"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696,1</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8"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709"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992"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w:t>
            </w:r>
          </w:p>
        </w:tc>
        <w:tc>
          <w:tcPr>
            <w:tcW w:w="1311" w:type="dxa"/>
            <w:hideMark/>
          </w:tcPr>
          <w:p w:rsidR="00B829A7" w:rsidRPr="00AA47DF" w:rsidRDefault="00B829A7" w:rsidP="00EC1DE1">
            <w:pPr>
              <w:spacing w:line="276" w:lineRule="auto"/>
              <w:jc w:val="center"/>
            </w:pPr>
          </w:p>
          <w:p w:rsidR="00B829A7" w:rsidRPr="00AA47DF" w:rsidRDefault="00B829A7" w:rsidP="00EC1DE1">
            <w:pPr>
              <w:spacing w:line="276" w:lineRule="auto"/>
              <w:jc w:val="center"/>
            </w:pPr>
            <w:r w:rsidRPr="00AA47DF">
              <w:t>696,1</w:t>
            </w:r>
          </w:p>
        </w:tc>
      </w:tr>
    </w:tbl>
    <w:p w:rsidR="00B829A7" w:rsidRPr="00EC49B3" w:rsidRDefault="00B829A7" w:rsidP="00B829A7">
      <w:pPr>
        <w:ind w:firstLine="708"/>
        <w:jc w:val="center"/>
        <w:rPr>
          <w:b/>
          <w:bCs/>
          <w:color w:val="FF0000"/>
          <w:sz w:val="32"/>
          <w:szCs w:val="32"/>
        </w:rPr>
      </w:pPr>
    </w:p>
    <w:p w:rsidR="00B829A7" w:rsidRPr="00DF40A4" w:rsidRDefault="00B829A7" w:rsidP="00B829A7">
      <w:pPr>
        <w:ind w:firstLine="708"/>
        <w:jc w:val="center"/>
        <w:rPr>
          <w:b/>
          <w:bCs/>
          <w:sz w:val="32"/>
          <w:szCs w:val="32"/>
        </w:rPr>
      </w:pPr>
      <w:r w:rsidRPr="00DF40A4">
        <w:rPr>
          <w:b/>
          <w:bCs/>
          <w:sz w:val="32"/>
          <w:szCs w:val="32"/>
        </w:rPr>
        <w:t>Передача коштів із загального фонду до бюджету</w:t>
      </w:r>
    </w:p>
    <w:p w:rsidR="00B829A7" w:rsidRPr="00DF40A4" w:rsidRDefault="00B829A7" w:rsidP="00B829A7">
      <w:pPr>
        <w:ind w:firstLine="708"/>
        <w:jc w:val="center"/>
        <w:rPr>
          <w:b/>
          <w:bCs/>
          <w:sz w:val="32"/>
          <w:szCs w:val="32"/>
        </w:rPr>
      </w:pPr>
      <w:r w:rsidRPr="00DF40A4">
        <w:rPr>
          <w:b/>
          <w:bCs/>
          <w:sz w:val="32"/>
          <w:szCs w:val="32"/>
        </w:rPr>
        <w:t>розвитку (спеціального фонду) БКФБ 208400</w:t>
      </w:r>
    </w:p>
    <w:p w:rsidR="00B829A7" w:rsidRPr="00DF40A4" w:rsidRDefault="00B829A7" w:rsidP="00B829A7">
      <w:pPr>
        <w:jc w:val="both"/>
        <w:rPr>
          <w:sz w:val="28"/>
          <w:szCs w:val="28"/>
        </w:rPr>
      </w:pPr>
      <w:r w:rsidRPr="00DF40A4">
        <w:rPr>
          <w:sz w:val="28"/>
          <w:szCs w:val="28"/>
        </w:rPr>
        <w:t xml:space="preserve">         Станом на 01.10.2025 року обсяг коштів, що передаються із загального фонду до бюджету розвитку (спеціального фонду) складає 12 144,3 тис. грн.</w:t>
      </w:r>
    </w:p>
    <w:p w:rsidR="00B829A7" w:rsidRPr="00DF40A4" w:rsidRDefault="00B829A7" w:rsidP="00B829A7">
      <w:pPr>
        <w:jc w:val="center"/>
        <w:rPr>
          <w:b/>
          <w:bCs/>
          <w:i/>
          <w:iCs/>
          <w:sz w:val="28"/>
          <w:szCs w:val="28"/>
          <w:lang w:val="ru-RU"/>
        </w:rPr>
      </w:pPr>
    </w:p>
    <w:p w:rsidR="00B829A7" w:rsidRPr="00DF40A4" w:rsidRDefault="00B829A7" w:rsidP="00B829A7">
      <w:pPr>
        <w:jc w:val="center"/>
        <w:rPr>
          <w:b/>
          <w:bCs/>
          <w:i/>
          <w:iCs/>
          <w:sz w:val="28"/>
          <w:szCs w:val="28"/>
        </w:rPr>
      </w:pPr>
      <w:r w:rsidRPr="00DF40A4">
        <w:rPr>
          <w:b/>
          <w:bCs/>
          <w:i/>
          <w:iCs/>
          <w:sz w:val="28"/>
          <w:szCs w:val="28"/>
        </w:rPr>
        <w:t>Напрями видатків за рахунок передачі коштів із загального фонду до бюджету розвитку (спеціального фонду) на 2025 рік</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134"/>
        <w:gridCol w:w="5947"/>
      </w:tblGrid>
      <w:tr w:rsidR="00B829A7" w:rsidRPr="00DF40A4" w:rsidTr="00EC1DE1">
        <w:trPr>
          <w:trHeight w:val="855"/>
        </w:trPr>
        <w:tc>
          <w:tcPr>
            <w:tcW w:w="1418" w:type="dxa"/>
            <w:vAlign w:val="center"/>
            <w:hideMark/>
          </w:tcPr>
          <w:p w:rsidR="00B829A7" w:rsidRPr="0024139B" w:rsidRDefault="00B829A7" w:rsidP="00EC1DE1">
            <w:pPr>
              <w:spacing w:line="276" w:lineRule="auto"/>
              <w:jc w:val="center"/>
              <w:rPr>
                <w:b/>
                <w:bCs/>
                <w:i/>
                <w:iCs/>
                <w:sz w:val="24"/>
                <w:szCs w:val="24"/>
              </w:rPr>
            </w:pPr>
            <w:r w:rsidRPr="0024139B">
              <w:rPr>
                <w:b/>
                <w:bCs/>
                <w:i/>
                <w:iCs/>
                <w:sz w:val="24"/>
                <w:szCs w:val="24"/>
              </w:rPr>
              <w:t>КПКВК</w:t>
            </w:r>
          </w:p>
        </w:tc>
        <w:tc>
          <w:tcPr>
            <w:tcW w:w="1134" w:type="dxa"/>
            <w:vAlign w:val="center"/>
            <w:hideMark/>
          </w:tcPr>
          <w:p w:rsidR="00B829A7" w:rsidRPr="0024139B" w:rsidRDefault="00B829A7" w:rsidP="00EC1DE1">
            <w:pPr>
              <w:spacing w:line="276" w:lineRule="auto"/>
              <w:jc w:val="center"/>
              <w:rPr>
                <w:b/>
                <w:bCs/>
                <w:i/>
                <w:iCs/>
                <w:sz w:val="24"/>
                <w:szCs w:val="24"/>
              </w:rPr>
            </w:pPr>
            <w:r w:rsidRPr="0024139B">
              <w:rPr>
                <w:b/>
                <w:bCs/>
                <w:i/>
                <w:iCs/>
                <w:sz w:val="24"/>
                <w:szCs w:val="24"/>
              </w:rPr>
              <w:t>КЕКВ</w:t>
            </w:r>
          </w:p>
        </w:tc>
        <w:tc>
          <w:tcPr>
            <w:tcW w:w="1134" w:type="dxa"/>
            <w:vAlign w:val="center"/>
            <w:hideMark/>
          </w:tcPr>
          <w:p w:rsidR="00B829A7" w:rsidRPr="0024139B" w:rsidRDefault="00B829A7" w:rsidP="00EC1DE1">
            <w:pPr>
              <w:spacing w:line="276" w:lineRule="auto"/>
              <w:jc w:val="center"/>
              <w:rPr>
                <w:b/>
                <w:bCs/>
                <w:i/>
                <w:iCs/>
                <w:sz w:val="24"/>
                <w:szCs w:val="24"/>
              </w:rPr>
            </w:pPr>
            <w:r w:rsidRPr="0024139B">
              <w:rPr>
                <w:b/>
                <w:bCs/>
                <w:i/>
                <w:iCs/>
                <w:sz w:val="24"/>
                <w:szCs w:val="24"/>
              </w:rPr>
              <w:t>Сума, тис. грн.</w:t>
            </w:r>
          </w:p>
        </w:tc>
        <w:tc>
          <w:tcPr>
            <w:tcW w:w="5947" w:type="dxa"/>
            <w:vAlign w:val="center"/>
            <w:hideMark/>
          </w:tcPr>
          <w:p w:rsidR="00B829A7" w:rsidRPr="0024139B" w:rsidRDefault="00B829A7" w:rsidP="00EC1DE1">
            <w:pPr>
              <w:spacing w:line="276" w:lineRule="auto"/>
              <w:jc w:val="center"/>
              <w:rPr>
                <w:b/>
                <w:bCs/>
                <w:i/>
                <w:iCs/>
                <w:sz w:val="24"/>
                <w:szCs w:val="24"/>
              </w:rPr>
            </w:pPr>
            <w:r w:rsidRPr="0024139B">
              <w:rPr>
                <w:b/>
                <w:bCs/>
                <w:i/>
                <w:iCs/>
                <w:sz w:val="24"/>
                <w:szCs w:val="24"/>
              </w:rPr>
              <w:t>Напрями використання</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0117350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2281</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850,0</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rPr>
              <w:t>Виготовлення генерального плану с.Баловне, с.Новопетрівське,  с.Себіне, с.Зайве.</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lang w:val="en-US"/>
              </w:rPr>
            </w:pPr>
            <w:r w:rsidRPr="00DF40A4">
              <w:rPr>
                <w:bCs/>
                <w:iCs/>
                <w:sz w:val="28"/>
                <w:szCs w:val="28"/>
                <w:lang w:val="en-US"/>
              </w:rPr>
              <w:t>0117461</w:t>
            </w:r>
          </w:p>
        </w:tc>
        <w:tc>
          <w:tcPr>
            <w:tcW w:w="1134" w:type="dxa"/>
            <w:vAlign w:val="center"/>
          </w:tcPr>
          <w:p w:rsidR="00B829A7" w:rsidRPr="00DF40A4" w:rsidRDefault="00B829A7" w:rsidP="00EC1DE1">
            <w:pPr>
              <w:spacing w:line="276" w:lineRule="auto"/>
              <w:jc w:val="center"/>
              <w:rPr>
                <w:bCs/>
                <w:iCs/>
                <w:sz w:val="28"/>
                <w:szCs w:val="28"/>
                <w:lang w:val="en-US"/>
              </w:rPr>
            </w:pPr>
            <w:r w:rsidRPr="00DF40A4">
              <w:rPr>
                <w:bCs/>
                <w:iCs/>
                <w:sz w:val="28"/>
                <w:szCs w:val="28"/>
                <w:lang w:val="en-US"/>
              </w:rPr>
              <w:t>3132</w:t>
            </w:r>
          </w:p>
        </w:tc>
        <w:tc>
          <w:tcPr>
            <w:tcW w:w="1134" w:type="dxa"/>
            <w:vAlign w:val="center"/>
          </w:tcPr>
          <w:p w:rsidR="00B829A7" w:rsidRPr="00DF40A4" w:rsidRDefault="00B829A7" w:rsidP="00EC1DE1">
            <w:pPr>
              <w:spacing w:line="276" w:lineRule="auto"/>
              <w:jc w:val="center"/>
              <w:rPr>
                <w:bCs/>
                <w:iCs/>
                <w:sz w:val="28"/>
                <w:szCs w:val="28"/>
                <w:lang w:val="en-US"/>
              </w:rPr>
            </w:pPr>
            <w:r w:rsidRPr="00DF40A4">
              <w:rPr>
                <w:bCs/>
                <w:iCs/>
                <w:sz w:val="28"/>
                <w:szCs w:val="28"/>
                <w:lang w:val="en-US"/>
              </w:rPr>
              <w:t>200,0</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lang w:eastAsia="zh-CN"/>
              </w:rPr>
              <w:t>Виготовлення проектно-кошторисної документації по капітальному ремонту доріг Костянтинівської СТГ</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0118110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3122</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100,0</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lang w:eastAsia="zh-CN"/>
              </w:rPr>
              <w:t>Виготовлення проектно-кошторисної документації по МАСЦО (місцева автоматизована система оповіщення)</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0119800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3132</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1 200,0</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lang w:eastAsia="zh-CN"/>
              </w:rPr>
              <w:t xml:space="preserve">Субвенція з місцевого бюджету державному бюджету на виконання програм соціально-економічного розвитку регіонів (для потреб </w:t>
            </w:r>
            <w:r w:rsidRPr="00DF40A4">
              <w:rPr>
                <w:sz w:val="28"/>
                <w:szCs w:val="28"/>
                <w:lang w:eastAsia="zh-CN"/>
              </w:rPr>
              <w:lastRenderedPageBreak/>
              <w:t>військових частин)</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lastRenderedPageBreak/>
              <w:t>0611021</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3132</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90,0</w:t>
            </w:r>
          </w:p>
        </w:tc>
        <w:tc>
          <w:tcPr>
            <w:tcW w:w="5947" w:type="dxa"/>
            <w:vAlign w:val="center"/>
          </w:tcPr>
          <w:p w:rsidR="00B829A7" w:rsidRPr="00DF40A4" w:rsidRDefault="00B829A7" w:rsidP="00EC1DE1">
            <w:pPr>
              <w:spacing w:line="276" w:lineRule="auto"/>
              <w:rPr>
                <w:bCs/>
                <w:iCs/>
                <w:sz w:val="28"/>
                <w:szCs w:val="28"/>
              </w:rPr>
            </w:pPr>
            <w:r w:rsidRPr="00DF40A4">
              <w:rPr>
                <w:sz w:val="28"/>
                <w:szCs w:val="28"/>
                <w:lang w:eastAsia="zh-CN"/>
              </w:rPr>
              <w:t>Оплата послуг з виготовлення проектно-кошторисної документації по об’єкту «Капітальний ремонт системи автоматичної пожежної сигналізації  та оповіщення про пожежу в Баловненському ліцеї Костянтинівської сільської ради  за адресою Миколаївська область, Миколаївський р-н с. Баловне, вул. Миру,93-б»</w:t>
            </w:r>
          </w:p>
        </w:tc>
      </w:tr>
      <w:tr w:rsidR="00B829A7" w:rsidRPr="007116C8"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0611183</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3110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112,6</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lang w:eastAsia="zh-CN"/>
              </w:rPr>
              <w:t xml:space="preserve">Співфінансування видатків на придбання </w:t>
            </w:r>
            <w:r>
              <w:rPr>
                <w:sz w:val="28"/>
                <w:szCs w:val="28"/>
                <w:lang w:eastAsia="zh-CN"/>
              </w:rPr>
              <w:t xml:space="preserve">засобів навчання та обладнання, </w:t>
            </w:r>
            <w:r w:rsidRPr="00DF40A4">
              <w:rPr>
                <w:sz w:val="28"/>
                <w:szCs w:val="28"/>
                <w:lang w:eastAsia="zh-CN"/>
              </w:rPr>
              <w:t>комп’ютерного та мультимедійного обладнання для навч</w:t>
            </w:r>
            <w:r>
              <w:rPr>
                <w:sz w:val="28"/>
                <w:szCs w:val="28"/>
                <w:lang w:eastAsia="zh-CN"/>
              </w:rPr>
              <w:t>.</w:t>
            </w:r>
            <w:r w:rsidRPr="00DF40A4">
              <w:rPr>
                <w:sz w:val="28"/>
                <w:szCs w:val="28"/>
                <w:lang w:eastAsia="zh-CN"/>
              </w:rPr>
              <w:t xml:space="preserve"> кабінетів закладів ЗЗСО</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0611184</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3110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591,7</w:t>
            </w:r>
          </w:p>
        </w:tc>
        <w:tc>
          <w:tcPr>
            <w:tcW w:w="5947" w:type="dxa"/>
            <w:vAlign w:val="center"/>
          </w:tcPr>
          <w:p w:rsidR="00B829A7" w:rsidRPr="00DF40A4" w:rsidRDefault="00B829A7" w:rsidP="00EC1DE1">
            <w:pPr>
              <w:spacing w:line="276" w:lineRule="auto"/>
              <w:rPr>
                <w:sz w:val="28"/>
                <w:szCs w:val="28"/>
                <w:lang w:eastAsia="zh-CN"/>
              </w:rPr>
            </w:pPr>
            <w:r w:rsidRPr="00DF40A4">
              <w:rPr>
                <w:sz w:val="28"/>
                <w:szCs w:val="28"/>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r w:rsidRPr="00DF40A4">
              <w:rPr>
                <w:sz w:val="28"/>
                <w:szCs w:val="28"/>
                <w:lang w:eastAsia="zh-CN"/>
              </w:rPr>
              <w:t>придбання засобів навчання та обладнання, комп’ютерного та мультимедійного обладнання для навч</w:t>
            </w:r>
            <w:r>
              <w:rPr>
                <w:sz w:val="28"/>
                <w:szCs w:val="28"/>
                <w:lang w:eastAsia="zh-CN"/>
              </w:rPr>
              <w:t>.</w:t>
            </w:r>
            <w:r w:rsidRPr="00DF40A4">
              <w:rPr>
                <w:sz w:val="28"/>
                <w:szCs w:val="28"/>
                <w:lang w:eastAsia="zh-CN"/>
              </w:rPr>
              <w:t xml:space="preserve"> кабінетів закладів ЗЗСО)</w:t>
            </w:r>
          </w:p>
        </w:tc>
      </w:tr>
      <w:tr w:rsidR="00B829A7" w:rsidRPr="00DF40A4" w:rsidTr="00EC1DE1">
        <w:trPr>
          <w:trHeight w:val="252"/>
        </w:trPr>
        <w:tc>
          <w:tcPr>
            <w:tcW w:w="1418" w:type="dxa"/>
            <w:vAlign w:val="center"/>
          </w:tcPr>
          <w:p w:rsidR="00B829A7" w:rsidRPr="00DF40A4" w:rsidRDefault="00B829A7" w:rsidP="00EC1DE1">
            <w:pPr>
              <w:spacing w:line="276" w:lineRule="auto"/>
              <w:jc w:val="center"/>
              <w:rPr>
                <w:bCs/>
                <w:iCs/>
                <w:sz w:val="28"/>
                <w:szCs w:val="28"/>
              </w:rPr>
            </w:pPr>
            <w:r w:rsidRPr="00DF40A4">
              <w:rPr>
                <w:bCs/>
                <w:iCs/>
                <w:sz w:val="28"/>
                <w:szCs w:val="28"/>
              </w:rPr>
              <w:t>0116030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3110</w:t>
            </w:r>
          </w:p>
        </w:tc>
        <w:tc>
          <w:tcPr>
            <w:tcW w:w="1134" w:type="dxa"/>
            <w:vAlign w:val="center"/>
          </w:tcPr>
          <w:p w:rsidR="00B829A7" w:rsidRPr="00DF40A4" w:rsidRDefault="00B829A7" w:rsidP="00EC1DE1">
            <w:pPr>
              <w:spacing w:line="276" w:lineRule="auto"/>
              <w:jc w:val="center"/>
              <w:rPr>
                <w:bCs/>
                <w:iCs/>
                <w:sz w:val="28"/>
                <w:szCs w:val="28"/>
              </w:rPr>
            </w:pPr>
            <w:r w:rsidRPr="00DF40A4">
              <w:rPr>
                <w:bCs/>
                <w:iCs/>
                <w:sz w:val="28"/>
                <w:szCs w:val="28"/>
              </w:rPr>
              <w:t>9000,0</w:t>
            </w:r>
          </w:p>
        </w:tc>
        <w:tc>
          <w:tcPr>
            <w:tcW w:w="5947" w:type="dxa"/>
            <w:vAlign w:val="center"/>
          </w:tcPr>
          <w:p w:rsidR="00B829A7" w:rsidRPr="00DF40A4" w:rsidRDefault="00B829A7" w:rsidP="00EC1DE1">
            <w:pPr>
              <w:spacing w:line="276" w:lineRule="auto"/>
              <w:rPr>
                <w:sz w:val="28"/>
                <w:szCs w:val="28"/>
              </w:rPr>
            </w:pPr>
            <w:r w:rsidRPr="00DF40A4">
              <w:rPr>
                <w:sz w:val="28"/>
                <w:szCs w:val="28"/>
              </w:rPr>
              <w:t>Організація благоустрою населених пунктів (придбання сміттєвоза заднього завантаження)</w:t>
            </w:r>
          </w:p>
        </w:tc>
      </w:tr>
    </w:tbl>
    <w:p w:rsidR="00B829A7" w:rsidRPr="00DF40A4" w:rsidRDefault="00B829A7" w:rsidP="00B829A7">
      <w:pPr>
        <w:jc w:val="both"/>
        <w:rPr>
          <w:sz w:val="28"/>
          <w:szCs w:val="28"/>
        </w:rPr>
      </w:pPr>
    </w:p>
    <w:p w:rsidR="002C0766" w:rsidRPr="00CE180F" w:rsidRDefault="002C0766" w:rsidP="002C0766">
      <w:pPr>
        <w:jc w:val="both"/>
        <w:rPr>
          <w:color w:val="FF0000"/>
          <w:sz w:val="28"/>
          <w:szCs w:val="28"/>
        </w:rPr>
      </w:pPr>
    </w:p>
    <w:p w:rsidR="00B829A7" w:rsidRPr="00DF40A4" w:rsidRDefault="00B829A7" w:rsidP="00B829A7">
      <w:pPr>
        <w:ind w:firstLine="708"/>
        <w:jc w:val="center"/>
        <w:rPr>
          <w:b/>
          <w:bCs/>
          <w:sz w:val="32"/>
          <w:szCs w:val="32"/>
        </w:rPr>
      </w:pPr>
      <w:r w:rsidRPr="00DF40A4">
        <w:rPr>
          <w:b/>
          <w:bCs/>
          <w:sz w:val="32"/>
          <w:szCs w:val="32"/>
        </w:rPr>
        <w:t>Міжбюджетні трансферти</w:t>
      </w:r>
    </w:p>
    <w:p w:rsidR="00B829A7" w:rsidRPr="00EC49B3" w:rsidRDefault="00B829A7" w:rsidP="00B829A7">
      <w:pPr>
        <w:ind w:firstLine="708"/>
        <w:jc w:val="center"/>
        <w:rPr>
          <w:b/>
          <w:bCs/>
          <w:color w:val="FF0000"/>
          <w:sz w:val="32"/>
          <w:szCs w:val="32"/>
        </w:rPr>
      </w:pPr>
    </w:p>
    <w:p w:rsidR="00B829A7" w:rsidRPr="00A939D6" w:rsidRDefault="00B829A7" w:rsidP="00B829A7">
      <w:pPr>
        <w:widowControl w:val="0"/>
        <w:autoSpaceDE w:val="0"/>
        <w:autoSpaceDN w:val="0"/>
        <w:ind w:firstLine="567"/>
        <w:jc w:val="both"/>
        <w:rPr>
          <w:bCs/>
          <w:sz w:val="28"/>
          <w:szCs w:val="28"/>
        </w:rPr>
      </w:pPr>
      <w:r w:rsidRPr="00A939D6">
        <w:rPr>
          <w:bCs/>
          <w:sz w:val="28"/>
          <w:szCs w:val="28"/>
        </w:rPr>
        <w:t>На 2025 рік базова дотація з державного бюджету сільському бюджету передбачена в обсязі 23 345,7</w:t>
      </w:r>
      <w:r w:rsidRPr="00A939D6">
        <w:rPr>
          <w:b/>
          <w:bCs/>
          <w:sz w:val="28"/>
          <w:szCs w:val="28"/>
        </w:rPr>
        <w:t xml:space="preserve"> </w:t>
      </w:r>
      <w:r w:rsidRPr="00A939D6">
        <w:rPr>
          <w:bCs/>
          <w:sz w:val="28"/>
          <w:szCs w:val="28"/>
        </w:rPr>
        <w:t>тис. грн. План на січень-вересень 2025р. становить 17 509,5 тис.</w:t>
      </w:r>
      <w:r w:rsidRPr="00A939D6">
        <w:rPr>
          <w:bCs/>
          <w:sz w:val="28"/>
          <w:szCs w:val="28"/>
          <w:lang w:val="ru-RU"/>
        </w:rPr>
        <w:t xml:space="preserve"> </w:t>
      </w:r>
      <w:r w:rsidRPr="00A939D6">
        <w:rPr>
          <w:bCs/>
          <w:sz w:val="28"/>
          <w:szCs w:val="28"/>
        </w:rPr>
        <w:t>грн. Дотація надійшла в повному обсязі відповідно до плану звітного періоду.</w:t>
      </w:r>
    </w:p>
    <w:p w:rsidR="00B829A7" w:rsidRDefault="00B829A7" w:rsidP="00B829A7">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загальному фонду </w:t>
      </w:r>
      <w:r w:rsidRPr="00A939D6">
        <w:rPr>
          <w:bCs/>
          <w:sz w:val="28"/>
          <w:szCs w:val="28"/>
        </w:rPr>
        <w:t>становить 33 710,9</w:t>
      </w:r>
      <w:r w:rsidRPr="00A939D6">
        <w:rPr>
          <w:b/>
          <w:bCs/>
          <w:sz w:val="28"/>
          <w:szCs w:val="28"/>
        </w:rPr>
        <w:t xml:space="preserve"> </w:t>
      </w:r>
      <w:r w:rsidRPr="00A939D6">
        <w:rPr>
          <w:bCs/>
          <w:sz w:val="28"/>
          <w:szCs w:val="28"/>
        </w:rPr>
        <w:t>тис. грн.</w:t>
      </w:r>
      <w:r w:rsidRPr="00A939D6">
        <w:rPr>
          <w:b/>
          <w:bCs/>
          <w:sz w:val="24"/>
          <w:szCs w:val="24"/>
        </w:rPr>
        <w:t xml:space="preserve"> </w:t>
      </w:r>
      <w:r w:rsidRPr="00A939D6">
        <w:rPr>
          <w:bCs/>
          <w:sz w:val="28"/>
          <w:szCs w:val="28"/>
        </w:rPr>
        <w:t>За  січень - вересень субвенція надійшла – 25 295,9 тис. грн. відповідно до плану звітного періоду. Станом на 01.10.2025 року залишок субвенції  1 718,1 тис. грн.</w:t>
      </w:r>
    </w:p>
    <w:p w:rsidR="00B829A7" w:rsidRDefault="00B829A7" w:rsidP="00B829A7">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спеціальному фонду </w:t>
      </w:r>
      <w:r w:rsidRPr="00A939D6">
        <w:rPr>
          <w:bCs/>
          <w:sz w:val="28"/>
          <w:szCs w:val="28"/>
        </w:rPr>
        <w:t xml:space="preserve">становить </w:t>
      </w:r>
      <w:r>
        <w:rPr>
          <w:bCs/>
          <w:sz w:val="28"/>
          <w:szCs w:val="28"/>
        </w:rPr>
        <w:t>341,6</w:t>
      </w:r>
      <w:r w:rsidRPr="00A939D6">
        <w:rPr>
          <w:b/>
          <w:bCs/>
          <w:sz w:val="28"/>
          <w:szCs w:val="28"/>
        </w:rPr>
        <w:t xml:space="preserve"> </w:t>
      </w:r>
      <w:r w:rsidRPr="00A939D6">
        <w:rPr>
          <w:bCs/>
          <w:sz w:val="28"/>
          <w:szCs w:val="28"/>
        </w:rPr>
        <w:t>тис. грн.</w:t>
      </w:r>
      <w:r>
        <w:rPr>
          <w:bCs/>
          <w:sz w:val="28"/>
          <w:szCs w:val="28"/>
        </w:rPr>
        <w:t>(субвенція спрямована на забезпечення харчуванням учнів закладів загальної середньої освіти).</w:t>
      </w:r>
      <w:r w:rsidRPr="00A939D6">
        <w:rPr>
          <w:b/>
          <w:bCs/>
          <w:sz w:val="24"/>
          <w:szCs w:val="24"/>
        </w:rPr>
        <w:t xml:space="preserve"> </w:t>
      </w:r>
      <w:r w:rsidRPr="00A939D6">
        <w:rPr>
          <w:bCs/>
          <w:sz w:val="28"/>
          <w:szCs w:val="28"/>
        </w:rPr>
        <w:t xml:space="preserve">За  січень - вересень субвенція надійшла </w:t>
      </w:r>
      <w:r>
        <w:rPr>
          <w:bCs/>
          <w:sz w:val="28"/>
          <w:szCs w:val="28"/>
        </w:rPr>
        <w:t>в повному обсязі</w:t>
      </w:r>
      <w:r w:rsidRPr="00A939D6">
        <w:rPr>
          <w:bCs/>
          <w:sz w:val="28"/>
          <w:szCs w:val="28"/>
        </w:rPr>
        <w:t xml:space="preserve">. Станом на 01.10.2025 року залишок субвенції  </w:t>
      </w:r>
      <w:r>
        <w:rPr>
          <w:bCs/>
          <w:sz w:val="28"/>
          <w:szCs w:val="28"/>
        </w:rPr>
        <w:t>332,9</w:t>
      </w:r>
      <w:r w:rsidRPr="00A939D6">
        <w:rPr>
          <w:bCs/>
          <w:sz w:val="28"/>
          <w:szCs w:val="28"/>
        </w:rPr>
        <w:t xml:space="preserve"> тис. грн.</w:t>
      </w:r>
    </w:p>
    <w:p w:rsidR="00B829A7" w:rsidRPr="00A939D6" w:rsidRDefault="00B829A7" w:rsidP="00B829A7">
      <w:pPr>
        <w:ind w:firstLine="720"/>
        <w:jc w:val="both"/>
        <w:rPr>
          <w:sz w:val="28"/>
          <w:szCs w:val="28"/>
        </w:rPr>
      </w:pPr>
      <w:r w:rsidRPr="00A939D6">
        <w:rPr>
          <w:sz w:val="28"/>
          <w:szCs w:val="28"/>
        </w:rPr>
        <w:lastRenderedPageBreak/>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передбачено –752,6 тис. грн. План січня - вересня становить 564,3 тис. грн. Дотація надійшла в повному обсязі відповідно до плану звітного періоду.</w:t>
      </w:r>
    </w:p>
    <w:p w:rsidR="00B829A7" w:rsidRPr="005D02CD" w:rsidRDefault="00B829A7" w:rsidP="00B829A7">
      <w:pPr>
        <w:ind w:firstLine="567"/>
        <w:jc w:val="both"/>
        <w:rPr>
          <w:bCs/>
          <w:sz w:val="28"/>
          <w:szCs w:val="28"/>
        </w:rPr>
      </w:pPr>
      <w:r w:rsidRPr="005D02CD">
        <w:rPr>
          <w:sz w:val="28"/>
          <w:szCs w:val="28"/>
        </w:rPr>
        <w:t>Субвенція з державного бюджету місцевим бюджетам на надання державної підтримки особам з особливими освітніми потребами</w:t>
      </w:r>
      <w:r w:rsidRPr="005D02CD">
        <w:rPr>
          <w:bCs/>
          <w:sz w:val="28"/>
          <w:szCs w:val="28"/>
        </w:rPr>
        <w:t xml:space="preserve"> становить 68,9</w:t>
      </w:r>
      <w:r w:rsidRPr="005D02CD">
        <w:rPr>
          <w:b/>
          <w:bCs/>
          <w:sz w:val="28"/>
          <w:szCs w:val="28"/>
        </w:rPr>
        <w:t xml:space="preserve"> </w:t>
      </w:r>
      <w:r w:rsidRPr="005D02CD">
        <w:rPr>
          <w:bCs/>
          <w:sz w:val="28"/>
          <w:szCs w:val="28"/>
        </w:rPr>
        <w:t>тис. грн.</w:t>
      </w:r>
      <w:r w:rsidRPr="005D02CD">
        <w:rPr>
          <w:b/>
          <w:bCs/>
          <w:sz w:val="24"/>
          <w:szCs w:val="24"/>
        </w:rPr>
        <w:t xml:space="preserve"> </w:t>
      </w:r>
      <w:r w:rsidRPr="005D02CD">
        <w:rPr>
          <w:bCs/>
          <w:sz w:val="28"/>
          <w:szCs w:val="28"/>
        </w:rPr>
        <w:t>За  січень - вересень субвенція надійшла в сумі 48,3 тис. грн. відповідно до плану звітного періоду.</w:t>
      </w:r>
    </w:p>
    <w:p w:rsidR="00B829A7" w:rsidRPr="005D02CD" w:rsidRDefault="00B829A7" w:rsidP="00B829A7">
      <w:pPr>
        <w:ind w:firstLine="567"/>
        <w:jc w:val="both"/>
        <w:rPr>
          <w:sz w:val="28"/>
          <w:szCs w:val="28"/>
        </w:rPr>
      </w:pPr>
      <w:r w:rsidRPr="005D02CD">
        <w:rPr>
          <w:sz w:val="28"/>
          <w:szCs w:val="28"/>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становить 591,7 тис. грн.</w:t>
      </w:r>
      <w:r w:rsidRPr="005D02CD">
        <w:rPr>
          <w:bCs/>
          <w:sz w:val="28"/>
          <w:szCs w:val="28"/>
        </w:rPr>
        <w:t xml:space="preserve"> За  січень - вересень субвенція надійшла в  повному обсязі.</w:t>
      </w:r>
    </w:p>
    <w:p w:rsidR="00B829A7" w:rsidRPr="005D02CD" w:rsidRDefault="00B829A7" w:rsidP="00B829A7">
      <w:pPr>
        <w:widowControl w:val="0"/>
        <w:autoSpaceDE w:val="0"/>
        <w:autoSpaceDN w:val="0"/>
        <w:ind w:firstLine="567"/>
        <w:jc w:val="both"/>
        <w:rPr>
          <w:bCs/>
          <w:sz w:val="28"/>
          <w:szCs w:val="28"/>
        </w:rPr>
      </w:pPr>
      <w:r w:rsidRPr="005D02CD">
        <w:rPr>
          <w:sz w:val="28"/>
          <w:szCs w:val="28"/>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5D02CD">
        <w:rPr>
          <w:bCs/>
          <w:sz w:val="28"/>
          <w:szCs w:val="28"/>
        </w:rPr>
        <w:t>передбачена в обсязі 3 767,4</w:t>
      </w:r>
      <w:r w:rsidRPr="005D02CD">
        <w:rPr>
          <w:b/>
          <w:bCs/>
          <w:sz w:val="28"/>
          <w:szCs w:val="28"/>
        </w:rPr>
        <w:t xml:space="preserve"> </w:t>
      </w:r>
      <w:r w:rsidRPr="005D02CD">
        <w:rPr>
          <w:bCs/>
          <w:sz w:val="28"/>
          <w:szCs w:val="28"/>
        </w:rPr>
        <w:t>тис. грн. План на січень-вересень 2025р. становить – 2 339,5 тис.</w:t>
      </w:r>
      <w:r w:rsidRPr="005D02CD">
        <w:rPr>
          <w:bCs/>
          <w:sz w:val="28"/>
          <w:szCs w:val="28"/>
          <w:lang w:val="ru-RU"/>
        </w:rPr>
        <w:t xml:space="preserve"> </w:t>
      </w:r>
      <w:r w:rsidRPr="005D02CD">
        <w:rPr>
          <w:bCs/>
          <w:sz w:val="28"/>
          <w:szCs w:val="28"/>
        </w:rPr>
        <w:t>грн. Субвенція надійшла в повному обсязі відповідно до плану звітного періоду.</w:t>
      </w:r>
    </w:p>
    <w:p w:rsidR="00B829A7" w:rsidRPr="000B2DE0" w:rsidRDefault="00B829A7" w:rsidP="00B829A7">
      <w:pPr>
        <w:widowControl w:val="0"/>
        <w:autoSpaceDE w:val="0"/>
        <w:autoSpaceDN w:val="0"/>
        <w:ind w:firstLine="567"/>
        <w:jc w:val="both"/>
        <w:rPr>
          <w:bCs/>
          <w:sz w:val="40"/>
          <w:szCs w:val="40"/>
        </w:rPr>
      </w:pPr>
      <w:r w:rsidRPr="000B2DE0">
        <w:rPr>
          <w:sz w:val="28"/>
          <w:szCs w:val="28"/>
          <w:lang w:eastAsia="uk-UA"/>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- 79,1 тис. грн.</w:t>
      </w:r>
      <w:r w:rsidRPr="000B2DE0">
        <w:rPr>
          <w:bCs/>
          <w:sz w:val="28"/>
          <w:szCs w:val="28"/>
        </w:rPr>
        <w:t xml:space="preserve"> За  січень - вересень субвенція надійшла –</w:t>
      </w:r>
      <w:r>
        <w:rPr>
          <w:bCs/>
          <w:sz w:val="28"/>
          <w:szCs w:val="28"/>
        </w:rPr>
        <w:t xml:space="preserve"> </w:t>
      </w:r>
      <w:r w:rsidRPr="000B2DE0">
        <w:rPr>
          <w:bCs/>
          <w:sz w:val="28"/>
          <w:szCs w:val="28"/>
        </w:rPr>
        <w:t>52,7 тис. грн. відповідно до плану звітного періоду. Станом на 01.10.2025 року залишок субвенції складає- 43,9 тис. грн.</w:t>
      </w:r>
    </w:p>
    <w:p w:rsidR="00B829A7" w:rsidRDefault="00B829A7" w:rsidP="00B829A7">
      <w:pPr>
        <w:jc w:val="both"/>
        <w:rPr>
          <w:bCs/>
          <w:sz w:val="28"/>
          <w:szCs w:val="28"/>
        </w:rPr>
      </w:pPr>
      <w:r w:rsidRPr="00EC49B3">
        <w:rPr>
          <w:color w:val="FF0000"/>
          <w:sz w:val="28"/>
          <w:szCs w:val="28"/>
          <w:lang w:eastAsia="uk-UA"/>
        </w:rPr>
        <w:tab/>
      </w:r>
      <w:r w:rsidRPr="000B2DE0">
        <w:rPr>
          <w:sz w:val="28"/>
          <w:szCs w:val="28"/>
          <w:lang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153,9 тис. грн. </w:t>
      </w:r>
      <w:r w:rsidRPr="000B2DE0">
        <w:rPr>
          <w:bCs/>
          <w:sz w:val="28"/>
          <w:szCs w:val="28"/>
        </w:rPr>
        <w:t>За  січень - вересень субвенція надійшла –</w:t>
      </w:r>
      <w:r>
        <w:rPr>
          <w:bCs/>
          <w:sz w:val="28"/>
          <w:szCs w:val="28"/>
        </w:rPr>
        <w:t xml:space="preserve"> 29,3</w:t>
      </w:r>
      <w:r w:rsidRPr="000B2DE0">
        <w:rPr>
          <w:bCs/>
          <w:sz w:val="28"/>
          <w:szCs w:val="28"/>
        </w:rPr>
        <w:t xml:space="preserve"> тис. грн. відповідно до плану звітного періоду. </w:t>
      </w:r>
    </w:p>
    <w:p w:rsidR="00B829A7" w:rsidRPr="006D3261" w:rsidRDefault="00B829A7" w:rsidP="00B829A7">
      <w:pPr>
        <w:jc w:val="both"/>
        <w:rPr>
          <w:sz w:val="28"/>
          <w:szCs w:val="28"/>
        </w:rPr>
      </w:pPr>
      <w:r w:rsidRPr="00EC49B3">
        <w:rPr>
          <w:color w:val="FF0000"/>
          <w:sz w:val="28"/>
          <w:szCs w:val="28"/>
          <w:shd w:val="clear" w:color="auto" w:fill="FFFFFF"/>
        </w:rPr>
        <w:t xml:space="preserve">       </w:t>
      </w:r>
      <w:r w:rsidRPr="006D3261">
        <w:rPr>
          <w:sz w:val="28"/>
          <w:szCs w:val="28"/>
          <w:shd w:val="clear" w:color="auto" w:fill="FFFFFF"/>
        </w:rPr>
        <w:t xml:space="preserve">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6D3261">
        <w:rPr>
          <w:sz w:val="28"/>
          <w:szCs w:val="28"/>
        </w:rPr>
        <w:t>передбачено – 303,5 тис. грн. (спеціальний фонд). За  звітний період субвенція надійшла в повному обсязі. Станом на 01.10.2025р. субвенція не використана.</w:t>
      </w:r>
    </w:p>
    <w:p w:rsidR="00B829A7" w:rsidRPr="00EE3BF9" w:rsidRDefault="00B829A7" w:rsidP="00B829A7">
      <w:pPr>
        <w:jc w:val="both"/>
        <w:rPr>
          <w:sz w:val="28"/>
          <w:szCs w:val="28"/>
        </w:rPr>
      </w:pPr>
      <w:r w:rsidRPr="00EE3BF9">
        <w:rPr>
          <w:sz w:val="28"/>
          <w:szCs w:val="28"/>
        </w:rPr>
        <w:t xml:space="preserve">       Інші субвенції з місцевого бюджету становить 217,0 тис. грн., план на звітний період 149,0 тис. грн., надійшло 142,1 тис. грн.        </w:t>
      </w:r>
    </w:p>
    <w:p w:rsidR="00B829A7" w:rsidRPr="00EE3BF9" w:rsidRDefault="00B829A7" w:rsidP="00B829A7">
      <w:pPr>
        <w:jc w:val="both"/>
        <w:rPr>
          <w:sz w:val="28"/>
          <w:szCs w:val="28"/>
          <w:lang w:eastAsia="uk-UA"/>
        </w:rPr>
      </w:pPr>
    </w:p>
    <w:p w:rsidR="00B829A7" w:rsidRPr="00472D32" w:rsidRDefault="00B829A7" w:rsidP="00B829A7">
      <w:pPr>
        <w:tabs>
          <w:tab w:val="left" w:pos="709"/>
          <w:tab w:val="left" w:pos="1276"/>
        </w:tabs>
        <w:jc w:val="center"/>
        <w:rPr>
          <w:b/>
          <w:bCs/>
          <w:sz w:val="32"/>
          <w:szCs w:val="32"/>
        </w:rPr>
      </w:pPr>
      <w:r w:rsidRPr="00472D32">
        <w:rPr>
          <w:b/>
          <w:bCs/>
          <w:sz w:val="32"/>
          <w:szCs w:val="32"/>
        </w:rPr>
        <w:t>Кредиторська та дебіторська заборгованість</w:t>
      </w:r>
    </w:p>
    <w:p w:rsidR="00B829A7" w:rsidRPr="00472D32" w:rsidRDefault="00B829A7" w:rsidP="00B829A7">
      <w:pPr>
        <w:ind w:firstLine="567"/>
        <w:jc w:val="both"/>
        <w:rPr>
          <w:sz w:val="28"/>
          <w:szCs w:val="28"/>
        </w:rPr>
      </w:pPr>
      <w:r w:rsidRPr="00472D32">
        <w:rPr>
          <w:sz w:val="28"/>
          <w:szCs w:val="28"/>
        </w:rPr>
        <w:t>Дебіторська заборгованість по загальному та спеціальному фондах станом на 01.10.2025 р. відсутня.</w:t>
      </w:r>
    </w:p>
    <w:p w:rsidR="00B829A7" w:rsidRDefault="00B829A7" w:rsidP="00B829A7">
      <w:pPr>
        <w:autoSpaceDE w:val="0"/>
        <w:autoSpaceDN w:val="0"/>
        <w:ind w:firstLine="708"/>
        <w:jc w:val="both"/>
        <w:rPr>
          <w:sz w:val="28"/>
          <w:szCs w:val="28"/>
        </w:rPr>
      </w:pPr>
      <w:r w:rsidRPr="00E7461F">
        <w:rPr>
          <w:sz w:val="28"/>
          <w:szCs w:val="28"/>
        </w:rPr>
        <w:t>Кредиторська заборгованість по загальному фонду за видатками станом на 01.10.2025 року становить 416 500 грн. 0</w:t>
      </w:r>
      <w:r w:rsidRPr="00E7461F">
        <w:rPr>
          <w:sz w:val="28"/>
          <w:szCs w:val="28"/>
          <w:lang w:val="ru-RU"/>
        </w:rPr>
        <w:t>9</w:t>
      </w:r>
      <w:r w:rsidRPr="00E7461F">
        <w:rPr>
          <w:sz w:val="28"/>
          <w:szCs w:val="28"/>
        </w:rPr>
        <w:t xml:space="preserve"> коп., з них:</w:t>
      </w:r>
    </w:p>
    <w:p w:rsidR="00B829A7" w:rsidRDefault="00B829A7" w:rsidP="00B829A7">
      <w:pPr>
        <w:numPr>
          <w:ilvl w:val="0"/>
          <w:numId w:val="50"/>
        </w:numPr>
        <w:autoSpaceDE w:val="0"/>
        <w:autoSpaceDN w:val="0"/>
        <w:jc w:val="both"/>
        <w:rPr>
          <w:sz w:val="28"/>
          <w:szCs w:val="28"/>
        </w:rPr>
      </w:pPr>
      <w:r>
        <w:rPr>
          <w:sz w:val="28"/>
          <w:szCs w:val="28"/>
        </w:rPr>
        <w:t xml:space="preserve">ТПКВКМБ 0150 – 397 155,09 грн. (КЕКВ 2240 - оплата </w:t>
      </w:r>
      <w:r w:rsidRPr="0059759F">
        <w:rPr>
          <w:sz w:val="28"/>
          <w:szCs w:val="28"/>
        </w:rPr>
        <w:t>послуг з монтажу та налаштування локальної мережі в с. Костянтинівка</w:t>
      </w:r>
      <w:r>
        <w:rPr>
          <w:sz w:val="28"/>
          <w:szCs w:val="28"/>
        </w:rPr>
        <w:t xml:space="preserve"> (28 323 грн.)</w:t>
      </w:r>
      <w:r w:rsidRPr="0059759F">
        <w:rPr>
          <w:sz w:val="28"/>
          <w:szCs w:val="28"/>
        </w:rPr>
        <w:t xml:space="preserve">; оплата за </w:t>
      </w:r>
      <w:r w:rsidRPr="0059759F">
        <w:rPr>
          <w:sz w:val="28"/>
          <w:szCs w:val="28"/>
        </w:rPr>
        <w:lastRenderedPageBreak/>
        <w:t>поточний ремонт комплексу будівель та споруд громадського призначення</w:t>
      </w:r>
      <w:r>
        <w:rPr>
          <w:sz w:val="28"/>
          <w:szCs w:val="28"/>
        </w:rPr>
        <w:t xml:space="preserve"> (368 832,09 грн.));</w:t>
      </w:r>
    </w:p>
    <w:p w:rsidR="00B829A7" w:rsidRDefault="00B829A7" w:rsidP="00B829A7">
      <w:pPr>
        <w:numPr>
          <w:ilvl w:val="0"/>
          <w:numId w:val="50"/>
        </w:numPr>
        <w:autoSpaceDE w:val="0"/>
        <w:autoSpaceDN w:val="0"/>
        <w:jc w:val="both"/>
        <w:rPr>
          <w:sz w:val="28"/>
          <w:szCs w:val="28"/>
        </w:rPr>
      </w:pPr>
      <w:r>
        <w:rPr>
          <w:sz w:val="28"/>
          <w:szCs w:val="28"/>
        </w:rPr>
        <w:t>ТПКВКМБ 1010 – 2 805 грн. (КЕКВ 2210 – 705,00 грн. (придбання господарських товарів); КЕКВ 2240 – 2 100,00 грн. (оплата послуг зв’язку));</w:t>
      </w:r>
    </w:p>
    <w:p w:rsidR="00B829A7" w:rsidRDefault="00B829A7" w:rsidP="00B829A7">
      <w:pPr>
        <w:numPr>
          <w:ilvl w:val="0"/>
          <w:numId w:val="50"/>
        </w:numPr>
        <w:autoSpaceDE w:val="0"/>
        <w:autoSpaceDN w:val="0"/>
        <w:jc w:val="both"/>
        <w:rPr>
          <w:sz w:val="28"/>
          <w:szCs w:val="28"/>
        </w:rPr>
      </w:pPr>
      <w:r>
        <w:rPr>
          <w:sz w:val="28"/>
          <w:szCs w:val="28"/>
        </w:rPr>
        <w:t>ТПКВКМБ 1021 – 780,00 грн. (КЕКВ 2210 – придбання оптичних мишок);</w:t>
      </w:r>
    </w:p>
    <w:p w:rsidR="00B829A7" w:rsidRDefault="00B829A7" w:rsidP="00B829A7">
      <w:pPr>
        <w:numPr>
          <w:ilvl w:val="0"/>
          <w:numId w:val="50"/>
        </w:numPr>
        <w:autoSpaceDE w:val="0"/>
        <w:autoSpaceDN w:val="0"/>
        <w:jc w:val="both"/>
        <w:rPr>
          <w:sz w:val="28"/>
          <w:szCs w:val="28"/>
        </w:rPr>
      </w:pPr>
      <w:r>
        <w:rPr>
          <w:sz w:val="28"/>
          <w:szCs w:val="28"/>
        </w:rPr>
        <w:t>ТПКВКМБ 3121 – 15 500,00 грн. (КЕКВ 2210 – придбання системного блоку);</w:t>
      </w:r>
    </w:p>
    <w:p w:rsidR="00B829A7" w:rsidRDefault="00B829A7" w:rsidP="00B829A7">
      <w:pPr>
        <w:numPr>
          <w:ilvl w:val="0"/>
          <w:numId w:val="50"/>
        </w:numPr>
        <w:autoSpaceDE w:val="0"/>
        <w:autoSpaceDN w:val="0"/>
        <w:jc w:val="both"/>
        <w:rPr>
          <w:sz w:val="28"/>
          <w:szCs w:val="28"/>
        </w:rPr>
      </w:pPr>
      <w:r>
        <w:rPr>
          <w:sz w:val="28"/>
          <w:szCs w:val="28"/>
        </w:rPr>
        <w:t>ТПКВКМБ 4030 – 260,00 грн. (КЕКВ 2210 – придбання оптичних мишок).</w:t>
      </w:r>
    </w:p>
    <w:p w:rsidR="00B829A7" w:rsidRDefault="00B829A7" w:rsidP="00B829A7">
      <w:pPr>
        <w:autoSpaceDE w:val="0"/>
        <w:autoSpaceDN w:val="0"/>
        <w:ind w:firstLine="480"/>
        <w:jc w:val="both"/>
        <w:rPr>
          <w:sz w:val="28"/>
          <w:szCs w:val="28"/>
        </w:rPr>
      </w:pPr>
    </w:p>
    <w:p w:rsidR="00B829A7" w:rsidRDefault="00B829A7" w:rsidP="00B829A7">
      <w:pPr>
        <w:autoSpaceDE w:val="0"/>
        <w:autoSpaceDN w:val="0"/>
        <w:ind w:firstLine="480"/>
        <w:jc w:val="both"/>
        <w:rPr>
          <w:sz w:val="28"/>
          <w:szCs w:val="28"/>
        </w:rPr>
      </w:pPr>
      <w:r w:rsidRPr="00E7461F">
        <w:rPr>
          <w:sz w:val="28"/>
          <w:szCs w:val="28"/>
        </w:rPr>
        <w:t xml:space="preserve">Кредиторська заборгованість по </w:t>
      </w:r>
      <w:r>
        <w:rPr>
          <w:sz w:val="28"/>
          <w:szCs w:val="28"/>
        </w:rPr>
        <w:t>спеці</w:t>
      </w:r>
      <w:r w:rsidRPr="00E7461F">
        <w:rPr>
          <w:sz w:val="28"/>
          <w:szCs w:val="28"/>
        </w:rPr>
        <w:t xml:space="preserve">альному фонду за видатками станом на 01.10.2025 року становить </w:t>
      </w:r>
      <w:r>
        <w:rPr>
          <w:sz w:val="28"/>
          <w:szCs w:val="28"/>
        </w:rPr>
        <w:t>268 984</w:t>
      </w:r>
      <w:r w:rsidRPr="00E7461F">
        <w:rPr>
          <w:sz w:val="28"/>
          <w:szCs w:val="28"/>
        </w:rPr>
        <w:t xml:space="preserve"> грн. </w:t>
      </w:r>
      <w:r>
        <w:rPr>
          <w:sz w:val="28"/>
          <w:szCs w:val="28"/>
        </w:rPr>
        <w:t>11</w:t>
      </w:r>
      <w:r w:rsidRPr="00E7461F">
        <w:rPr>
          <w:sz w:val="28"/>
          <w:szCs w:val="28"/>
        </w:rPr>
        <w:t xml:space="preserve"> коп., з них:</w:t>
      </w:r>
    </w:p>
    <w:p w:rsidR="00B829A7" w:rsidRPr="00596D69" w:rsidRDefault="00B829A7" w:rsidP="00B829A7">
      <w:pPr>
        <w:numPr>
          <w:ilvl w:val="0"/>
          <w:numId w:val="50"/>
        </w:numPr>
        <w:autoSpaceDE w:val="0"/>
        <w:autoSpaceDN w:val="0"/>
        <w:jc w:val="both"/>
        <w:rPr>
          <w:sz w:val="28"/>
          <w:szCs w:val="28"/>
        </w:rPr>
      </w:pPr>
      <w:r w:rsidRPr="00596D69">
        <w:rPr>
          <w:sz w:val="28"/>
          <w:szCs w:val="28"/>
        </w:rPr>
        <w:t>ТПКВКМБ 1010 – 100 087,20 грн. (КЕКВ 3110 (придбання ноутбуків</w:t>
      </w:r>
      <w:r>
        <w:rPr>
          <w:sz w:val="28"/>
          <w:szCs w:val="28"/>
        </w:rPr>
        <w:t xml:space="preserve"> та холодильника)</w:t>
      </w:r>
      <w:r w:rsidRPr="00596D69">
        <w:rPr>
          <w:sz w:val="28"/>
          <w:szCs w:val="28"/>
        </w:rPr>
        <w:t xml:space="preserve">); </w:t>
      </w:r>
    </w:p>
    <w:p w:rsidR="00B829A7" w:rsidRDefault="00B829A7" w:rsidP="00B829A7">
      <w:pPr>
        <w:numPr>
          <w:ilvl w:val="0"/>
          <w:numId w:val="50"/>
        </w:numPr>
        <w:autoSpaceDE w:val="0"/>
        <w:autoSpaceDN w:val="0"/>
        <w:jc w:val="both"/>
        <w:rPr>
          <w:sz w:val="28"/>
          <w:szCs w:val="28"/>
        </w:rPr>
      </w:pPr>
      <w:r>
        <w:rPr>
          <w:sz w:val="28"/>
          <w:szCs w:val="28"/>
        </w:rPr>
        <w:t>ТПКВКМБ 1021 – 11 711,80 грн. (</w:t>
      </w:r>
      <w:r w:rsidRPr="00596D69">
        <w:rPr>
          <w:sz w:val="28"/>
          <w:szCs w:val="28"/>
        </w:rPr>
        <w:t>КЕКВ 3110 (придбання ноутбуків</w:t>
      </w:r>
      <w:r>
        <w:rPr>
          <w:sz w:val="28"/>
          <w:szCs w:val="28"/>
        </w:rPr>
        <w:t>));</w:t>
      </w:r>
    </w:p>
    <w:p w:rsidR="00B829A7" w:rsidRDefault="00B829A7" w:rsidP="00B829A7">
      <w:pPr>
        <w:numPr>
          <w:ilvl w:val="0"/>
          <w:numId w:val="50"/>
        </w:numPr>
        <w:autoSpaceDE w:val="0"/>
        <w:autoSpaceDN w:val="0"/>
        <w:jc w:val="both"/>
        <w:rPr>
          <w:sz w:val="28"/>
          <w:szCs w:val="28"/>
        </w:rPr>
      </w:pPr>
      <w:r>
        <w:rPr>
          <w:sz w:val="28"/>
          <w:szCs w:val="28"/>
        </w:rPr>
        <w:t>ТПКВКМБ 7461 – 157 185,11 грн. (КЕКВ 3132– оплата послуг за проведення експертизи проєктно-кошторисної документації по об’єкту «Капітальний ремонт дороги по вул. Садовій в с. Піски»</w:t>
      </w:r>
      <w:r w:rsidRPr="002B2B20">
        <w:rPr>
          <w:sz w:val="28"/>
          <w:szCs w:val="28"/>
        </w:rPr>
        <w:t xml:space="preserve"> </w:t>
      </w:r>
      <w:r>
        <w:rPr>
          <w:sz w:val="28"/>
          <w:szCs w:val="28"/>
        </w:rPr>
        <w:t>(27 185,11 грн.); за виготовлення проєктно-кошторисної документації (130 000,00 грн.)</w:t>
      </w:r>
      <w:r w:rsidRPr="00F942BB">
        <w:rPr>
          <w:sz w:val="28"/>
          <w:szCs w:val="28"/>
        </w:rPr>
        <w:t>)</w:t>
      </w:r>
      <w:r>
        <w:rPr>
          <w:sz w:val="28"/>
          <w:szCs w:val="28"/>
        </w:rPr>
        <w:t>.</w:t>
      </w:r>
    </w:p>
    <w:p w:rsidR="00B829A7" w:rsidRDefault="00B829A7" w:rsidP="00B829A7">
      <w:pPr>
        <w:ind w:firstLine="567"/>
        <w:jc w:val="both"/>
        <w:rPr>
          <w:sz w:val="28"/>
          <w:szCs w:val="28"/>
        </w:rPr>
      </w:pPr>
      <w:r>
        <w:rPr>
          <w:sz w:val="28"/>
          <w:szCs w:val="28"/>
        </w:rPr>
        <w:t>Заборгованість виникла через не проведення платежів органом Держказначейської служби України.</w:t>
      </w:r>
    </w:p>
    <w:p w:rsidR="00B829A7" w:rsidRDefault="00B829A7" w:rsidP="00BF1F77">
      <w:pPr>
        <w:jc w:val="both"/>
        <w:rPr>
          <w:color w:val="FF0000"/>
          <w:sz w:val="28"/>
          <w:szCs w:val="28"/>
        </w:rPr>
      </w:pPr>
    </w:p>
    <w:p w:rsidR="00B50F08" w:rsidRPr="0024139B" w:rsidRDefault="00651626" w:rsidP="00BF1F77">
      <w:pPr>
        <w:jc w:val="both"/>
        <w:rPr>
          <w:sz w:val="28"/>
          <w:szCs w:val="28"/>
        </w:rPr>
      </w:pPr>
      <w:r w:rsidRPr="00CE180F">
        <w:rPr>
          <w:color w:val="FF0000"/>
          <w:sz w:val="28"/>
          <w:szCs w:val="28"/>
        </w:rPr>
        <w:t xml:space="preserve">       </w:t>
      </w:r>
      <w:r w:rsidRPr="0024139B">
        <w:rPr>
          <w:sz w:val="28"/>
          <w:szCs w:val="28"/>
        </w:rPr>
        <w:t xml:space="preserve">За підсумками виконання бюджету за </w:t>
      </w:r>
      <w:r w:rsidR="0024139B" w:rsidRPr="0024139B">
        <w:rPr>
          <w:sz w:val="28"/>
          <w:szCs w:val="28"/>
        </w:rPr>
        <w:t>9 місяців</w:t>
      </w:r>
      <w:r w:rsidRPr="0024139B">
        <w:rPr>
          <w:sz w:val="28"/>
          <w:szCs w:val="28"/>
        </w:rPr>
        <w:t xml:space="preserve"> 2025 року можна зробити висновок, що в цілому по громаді на належному рівні виконувалась робота по мобілізації податків, зборів та платежів, створені всі умови для забезпечення належного виконання видаткової частини бюджету Костянтинівської сільської територіальної громади.</w:t>
      </w:r>
    </w:p>
    <w:p w:rsidR="00B36DB1" w:rsidRPr="00CE180F" w:rsidRDefault="00B36DB1" w:rsidP="00BF1F77">
      <w:pPr>
        <w:jc w:val="both"/>
        <w:rPr>
          <w:color w:val="FF0000"/>
          <w:sz w:val="28"/>
          <w:szCs w:val="28"/>
        </w:rPr>
      </w:pPr>
    </w:p>
    <w:p w:rsidR="00651626" w:rsidRDefault="00651626" w:rsidP="00BF1F77">
      <w:pPr>
        <w:jc w:val="both"/>
        <w:rPr>
          <w:sz w:val="28"/>
          <w:szCs w:val="28"/>
        </w:rPr>
      </w:pPr>
    </w:p>
    <w:p w:rsidR="005D0AAF" w:rsidRDefault="005D0AAF" w:rsidP="00BF1F77">
      <w:pPr>
        <w:jc w:val="both"/>
        <w:rPr>
          <w:sz w:val="28"/>
          <w:szCs w:val="28"/>
        </w:rPr>
      </w:pPr>
    </w:p>
    <w:p w:rsidR="005D0AAF" w:rsidRDefault="005D0AAF" w:rsidP="00BF1F77">
      <w:pPr>
        <w:jc w:val="both"/>
        <w:rPr>
          <w:sz w:val="28"/>
          <w:szCs w:val="28"/>
        </w:rPr>
      </w:pPr>
    </w:p>
    <w:p w:rsidR="00AC75B2" w:rsidRPr="00B36DB1" w:rsidRDefault="009C1E10" w:rsidP="00BF1F77">
      <w:pPr>
        <w:jc w:val="both"/>
        <w:rPr>
          <w:sz w:val="28"/>
          <w:szCs w:val="28"/>
        </w:rPr>
      </w:pPr>
      <w:bookmarkStart w:id="0" w:name="_GoBack"/>
      <w:bookmarkEnd w:id="0"/>
      <w:r>
        <w:rPr>
          <w:sz w:val="28"/>
          <w:szCs w:val="28"/>
        </w:rPr>
        <w:t>Н</w:t>
      </w:r>
      <w:r w:rsidR="00D522B1" w:rsidRPr="00B36DB1">
        <w:rPr>
          <w:sz w:val="28"/>
          <w:szCs w:val="28"/>
        </w:rPr>
        <w:t xml:space="preserve">ачальник </w:t>
      </w:r>
      <w:r w:rsidR="00911FF3" w:rsidRPr="00B36DB1">
        <w:rPr>
          <w:sz w:val="28"/>
          <w:szCs w:val="28"/>
        </w:rPr>
        <w:t>фінанс</w:t>
      </w:r>
      <w:r w:rsidR="00982830" w:rsidRPr="00B36DB1">
        <w:rPr>
          <w:sz w:val="28"/>
          <w:szCs w:val="28"/>
        </w:rPr>
        <w:t>о</w:t>
      </w:r>
      <w:r w:rsidR="00911FF3" w:rsidRPr="00B36DB1">
        <w:rPr>
          <w:sz w:val="28"/>
          <w:szCs w:val="28"/>
        </w:rPr>
        <w:t>в</w:t>
      </w:r>
      <w:r w:rsidR="00982830" w:rsidRPr="00B36DB1">
        <w:rPr>
          <w:sz w:val="28"/>
          <w:szCs w:val="28"/>
        </w:rPr>
        <w:t xml:space="preserve">ого відділу      </w:t>
      </w:r>
      <w:r w:rsidR="0024139B">
        <w:rPr>
          <w:sz w:val="28"/>
          <w:szCs w:val="28"/>
        </w:rPr>
        <w:t xml:space="preserve">                                  </w:t>
      </w:r>
      <w:r w:rsidR="00982830" w:rsidRPr="00B36DB1">
        <w:rPr>
          <w:sz w:val="28"/>
          <w:szCs w:val="28"/>
        </w:rPr>
        <w:t xml:space="preserve">    </w:t>
      </w:r>
      <w:r w:rsidR="00340448" w:rsidRPr="00B36DB1">
        <w:rPr>
          <w:sz w:val="28"/>
          <w:szCs w:val="28"/>
        </w:rPr>
        <w:t xml:space="preserve">   Інна МИЧКО</w:t>
      </w:r>
    </w:p>
    <w:sectPr w:rsidR="00AC75B2" w:rsidRPr="00B36DB1" w:rsidSect="00B50F08">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6EE" w:rsidRDefault="003A76EE">
      <w:pPr>
        <w:rPr>
          <w:sz w:val="24"/>
          <w:szCs w:val="24"/>
        </w:rPr>
      </w:pPr>
      <w:r>
        <w:rPr>
          <w:sz w:val="24"/>
          <w:szCs w:val="24"/>
        </w:rPr>
        <w:separator/>
      </w:r>
    </w:p>
  </w:endnote>
  <w:endnote w:type="continuationSeparator" w:id="0">
    <w:p w:rsidR="003A76EE" w:rsidRDefault="003A76EE">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06" w:rsidRDefault="00254141" w:rsidP="00064EEE">
    <w:pPr>
      <w:pStyle w:val="a7"/>
      <w:framePr w:wrap="auto" w:vAnchor="text" w:hAnchor="margin" w:xAlign="center" w:y="1"/>
      <w:rPr>
        <w:rStyle w:val="ab"/>
      </w:rPr>
    </w:pPr>
    <w:r>
      <w:rPr>
        <w:rStyle w:val="ab"/>
      </w:rPr>
      <w:fldChar w:fldCharType="begin"/>
    </w:r>
    <w:r w:rsidR="00ED4106">
      <w:rPr>
        <w:rStyle w:val="ab"/>
      </w:rPr>
      <w:instrText xml:space="preserve">PAGE  </w:instrText>
    </w:r>
    <w:r>
      <w:rPr>
        <w:rStyle w:val="ab"/>
      </w:rPr>
      <w:fldChar w:fldCharType="separate"/>
    </w:r>
    <w:r w:rsidR="005D0AAF">
      <w:rPr>
        <w:rStyle w:val="ab"/>
        <w:noProof/>
      </w:rPr>
      <w:t>10</w:t>
    </w:r>
    <w:r>
      <w:rPr>
        <w:rStyle w:val="ab"/>
      </w:rPr>
      <w:fldChar w:fldCharType="end"/>
    </w:r>
  </w:p>
  <w:p w:rsidR="00ED4106" w:rsidRPr="000C084C" w:rsidRDefault="00ED4106" w:rsidP="000C084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6EE" w:rsidRDefault="003A76EE">
      <w:pPr>
        <w:rPr>
          <w:sz w:val="24"/>
          <w:szCs w:val="24"/>
        </w:rPr>
      </w:pPr>
      <w:r>
        <w:rPr>
          <w:sz w:val="24"/>
          <w:szCs w:val="24"/>
        </w:rPr>
        <w:separator/>
      </w:r>
    </w:p>
  </w:footnote>
  <w:footnote w:type="continuationSeparator" w:id="0">
    <w:p w:rsidR="003A76EE" w:rsidRDefault="003A76EE">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37D"/>
    <w:multiLevelType w:val="hybridMultilevel"/>
    <w:tmpl w:val="06CCFF68"/>
    <w:lvl w:ilvl="0" w:tplc="4ABA39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037D5"/>
    <w:multiLevelType w:val="hybridMultilevel"/>
    <w:tmpl w:val="E4A4ED7C"/>
    <w:lvl w:ilvl="0" w:tplc="CF5CBC6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8AB4B50"/>
    <w:multiLevelType w:val="hybridMultilevel"/>
    <w:tmpl w:val="05C48A78"/>
    <w:lvl w:ilvl="0" w:tplc="2E223E0E">
      <w:numFmt w:val="bullet"/>
      <w:lvlText w:val="-"/>
      <w:lvlJc w:val="left"/>
      <w:pPr>
        <w:ind w:left="720" w:hanging="360"/>
      </w:pPr>
      <w:rPr>
        <w:rFonts w:ascii="Times New Roman" w:eastAsia="Times New Roman" w:hAnsi="Times New Roman" w:hint="default"/>
        <w:color w:val="FF000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99407E"/>
    <w:multiLevelType w:val="hybridMultilevel"/>
    <w:tmpl w:val="A4E09D52"/>
    <w:lvl w:ilvl="0" w:tplc="A358D756">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120314"/>
    <w:multiLevelType w:val="hybridMultilevel"/>
    <w:tmpl w:val="7FDA4C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74A2D9B"/>
    <w:multiLevelType w:val="hybridMultilevel"/>
    <w:tmpl w:val="198453A8"/>
    <w:lvl w:ilvl="0" w:tplc="F320B75E">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8BB64C6"/>
    <w:multiLevelType w:val="hybridMultilevel"/>
    <w:tmpl w:val="B6F0C0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E6DE3"/>
    <w:multiLevelType w:val="hybridMultilevel"/>
    <w:tmpl w:val="FE860558"/>
    <w:lvl w:ilvl="0" w:tplc="FA0EA62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BD27822"/>
    <w:multiLevelType w:val="hybridMultilevel"/>
    <w:tmpl w:val="A9EA02B0"/>
    <w:lvl w:ilvl="0" w:tplc="BD448054">
      <w:numFmt w:val="bullet"/>
      <w:lvlText w:val="-"/>
      <w:lvlJc w:val="left"/>
      <w:pPr>
        <w:tabs>
          <w:tab w:val="num" w:pos="1482"/>
        </w:tabs>
        <w:ind w:left="1482" w:hanging="91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C5E6747"/>
    <w:multiLevelType w:val="hybridMultilevel"/>
    <w:tmpl w:val="EAD808B2"/>
    <w:lvl w:ilvl="0" w:tplc="1AFA3260">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1F424BB4"/>
    <w:multiLevelType w:val="hybridMultilevel"/>
    <w:tmpl w:val="26C6C6E8"/>
    <w:lvl w:ilvl="0" w:tplc="EF181AB0">
      <w:numFmt w:val="bullet"/>
      <w:lvlText w:val="-"/>
      <w:lvlJc w:val="left"/>
      <w:pPr>
        <w:ind w:left="735" w:hanging="360"/>
      </w:pPr>
      <w:rPr>
        <w:rFonts w:ascii="Times New Roman" w:eastAsia="Times New Roman" w:hAnsi="Times New Roman"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1" w15:restartNumberingAfterBreak="0">
    <w:nsid w:val="224865CE"/>
    <w:multiLevelType w:val="hybridMultilevel"/>
    <w:tmpl w:val="B59E12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C2D7A"/>
    <w:multiLevelType w:val="hybridMultilevel"/>
    <w:tmpl w:val="79CAE028"/>
    <w:lvl w:ilvl="0" w:tplc="466C2E2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DF67FC0"/>
    <w:multiLevelType w:val="hybridMultilevel"/>
    <w:tmpl w:val="512EEAEA"/>
    <w:lvl w:ilvl="0" w:tplc="36327BE4">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67250"/>
    <w:multiLevelType w:val="hybridMultilevel"/>
    <w:tmpl w:val="5412A43A"/>
    <w:lvl w:ilvl="0" w:tplc="4E0A5C0A">
      <w:start w:val="20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522293F"/>
    <w:multiLevelType w:val="hybridMultilevel"/>
    <w:tmpl w:val="25A23A04"/>
    <w:lvl w:ilvl="0" w:tplc="EB2C8EB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A2EFA"/>
    <w:multiLevelType w:val="hybridMultilevel"/>
    <w:tmpl w:val="9BC20892"/>
    <w:lvl w:ilvl="0" w:tplc="66F8C94A">
      <w:start w:val="2"/>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7" w15:restartNumberingAfterBreak="0">
    <w:nsid w:val="37585C6B"/>
    <w:multiLevelType w:val="hybridMultilevel"/>
    <w:tmpl w:val="D1E86B6C"/>
    <w:lvl w:ilvl="0" w:tplc="5298F15A">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8635C79"/>
    <w:multiLevelType w:val="hybridMultilevel"/>
    <w:tmpl w:val="DABC0C46"/>
    <w:lvl w:ilvl="0" w:tplc="71901DB4">
      <w:numFmt w:val="bullet"/>
      <w:lvlText w:val="-"/>
      <w:lvlJc w:val="left"/>
      <w:pPr>
        <w:ind w:left="1068" w:hanging="360"/>
      </w:pPr>
      <w:rPr>
        <w:rFonts w:ascii="Times New Roman" w:eastAsia="Times New Roman" w:hAnsi="Times New Roman" w:hint="default"/>
        <w:sz w:val="28"/>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3E144610"/>
    <w:multiLevelType w:val="hybridMultilevel"/>
    <w:tmpl w:val="256AE078"/>
    <w:lvl w:ilvl="0" w:tplc="685C0CF2">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06116"/>
    <w:multiLevelType w:val="hybridMultilevel"/>
    <w:tmpl w:val="5FD4B41C"/>
    <w:lvl w:ilvl="0" w:tplc="9DE2767E">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22D0756"/>
    <w:multiLevelType w:val="hybridMultilevel"/>
    <w:tmpl w:val="B69AA39A"/>
    <w:lvl w:ilvl="0" w:tplc="900CAAD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23D27"/>
    <w:multiLevelType w:val="hybridMultilevel"/>
    <w:tmpl w:val="6CEE4C6A"/>
    <w:lvl w:ilvl="0" w:tplc="F0F48290">
      <w:numFmt w:val="bullet"/>
      <w:lvlText w:val="-"/>
      <w:lvlJc w:val="left"/>
      <w:pPr>
        <w:tabs>
          <w:tab w:val="num" w:pos="1362"/>
        </w:tabs>
        <w:ind w:left="1362" w:hanging="79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6376F97"/>
    <w:multiLevelType w:val="hybridMultilevel"/>
    <w:tmpl w:val="F7727E16"/>
    <w:lvl w:ilvl="0" w:tplc="1D9A26A6">
      <w:start w:val="1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F1055"/>
    <w:multiLevelType w:val="hybridMultilevel"/>
    <w:tmpl w:val="6E0079C4"/>
    <w:lvl w:ilvl="0" w:tplc="2A80BA4C">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916C0F"/>
    <w:multiLevelType w:val="hybridMultilevel"/>
    <w:tmpl w:val="E59E797A"/>
    <w:lvl w:ilvl="0" w:tplc="277AB5C6">
      <w:numFmt w:val="bullet"/>
      <w:lvlText w:val="-"/>
      <w:lvlJc w:val="left"/>
      <w:pPr>
        <w:tabs>
          <w:tab w:val="num" w:pos="1065"/>
        </w:tabs>
        <w:ind w:left="1065" w:hanging="360"/>
      </w:pPr>
      <w:rPr>
        <w:rFonts w:ascii="Times New Roman" w:eastAsia="Times New Roman" w:hAnsi="Times New Roman" w:hint="default"/>
        <w:color w:val="auto"/>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DDE0959"/>
    <w:multiLevelType w:val="hybridMultilevel"/>
    <w:tmpl w:val="A830CEBA"/>
    <w:lvl w:ilvl="0" w:tplc="1DE420D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5151584C"/>
    <w:multiLevelType w:val="hybridMultilevel"/>
    <w:tmpl w:val="0AE07EE0"/>
    <w:lvl w:ilvl="0" w:tplc="A1CA3874">
      <w:start w:val="9"/>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25F547D"/>
    <w:multiLevelType w:val="hybridMultilevel"/>
    <w:tmpl w:val="5ACA9080"/>
    <w:lvl w:ilvl="0" w:tplc="E0B297A0">
      <w:start w:val="2004"/>
      <w:numFmt w:val="bullet"/>
      <w:lvlText w:val="-"/>
      <w:lvlJc w:val="left"/>
      <w:pPr>
        <w:tabs>
          <w:tab w:val="num" w:pos="480"/>
        </w:tabs>
        <w:ind w:left="480" w:hanging="360"/>
      </w:pPr>
      <w:rPr>
        <w:rFonts w:ascii="Times New Roman" w:eastAsia="Times New Roman" w:hAnsi="Times New Roma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3192C96"/>
    <w:multiLevelType w:val="hybridMultilevel"/>
    <w:tmpl w:val="73E20AB4"/>
    <w:lvl w:ilvl="0" w:tplc="1B8411CC">
      <w:start w:val="1"/>
      <w:numFmt w:val="decimal"/>
      <w:lvlText w:val="%1."/>
      <w:lvlJc w:val="left"/>
      <w:pPr>
        <w:ind w:left="600" w:hanging="360"/>
      </w:pPr>
      <w:rPr>
        <w:rFonts w:cs="Times New Roman" w:hint="default"/>
        <w:b/>
        <w:bCs/>
      </w:rPr>
    </w:lvl>
    <w:lvl w:ilvl="1" w:tplc="04220019">
      <w:start w:val="1"/>
      <w:numFmt w:val="lowerLetter"/>
      <w:lvlText w:val="%2."/>
      <w:lvlJc w:val="left"/>
      <w:pPr>
        <w:ind w:left="1320" w:hanging="360"/>
      </w:pPr>
      <w:rPr>
        <w:rFonts w:cs="Times New Roman"/>
      </w:rPr>
    </w:lvl>
    <w:lvl w:ilvl="2" w:tplc="0422001B">
      <w:start w:val="1"/>
      <w:numFmt w:val="lowerRoman"/>
      <w:lvlText w:val="%3."/>
      <w:lvlJc w:val="right"/>
      <w:pPr>
        <w:ind w:left="2040" w:hanging="180"/>
      </w:pPr>
      <w:rPr>
        <w:rFonts w:cs="Times New Roman"/>
      </w:rPr>
    </w:lvl>
    <w:lvl w:ilvl="3" w:tplc="0422000F">
      <w:start w:val="1"/>
      <w:numFmt w:val="decimal"/>
      <w:lvlText w:val="%4."/>
      <w:lvlJc w:val="left"/>
      <w:pPr>
        <w:ind w:left="2760" w:hanging="360"/>
      </w:pPr>
      <w:rPr>
        <w:rFonts w:cs="Times New Roman"/>
      </w:rPr>
    </w:lvl>
    <w:lvl w:ilvl="4" w:tplc="04220019">
      <w:start w:val="1"/>
      <w:numFmt w:val="lowerLetter"/>
      <w:lvlText w:val="%5."/>
      <w:lvlJc w:val="left"/>
      <w:pPr>
        <w:ind w:left="3480" w:hanging="360"/>
      </w:pPr>
      <w:rPr>
        <w:rFonts w:cs="Times New Roman"/>
      </w:rPr>
    </w:lvl>
    <w:lvl w:ilvl="5" w:tplc="0422001B">
      <w:start w:val="1"/>
      <w:numFmt w:val="lowerRoman"/>
      <w:lvlText w:val="%6."/>
      <w:lvlJc w:val="right"/>
      <w:pPr>
        <w:ind w:left="4200" w:hanging="180"/>
      </w:pPr>
      <w:rPr>
        <w:rFonts w:cs="Times New Roman"/>
      </w:rPr>
    </w:lvl>
    <w:lvl w:ilvl="6" w:tplc="0422000F">
      <w:start w:val="1"/>
      <w:numFmt w:val="decimal"/>
      <w:lvlText w:val="%7."/>
      <w:lvlJc w:val="left"/>
      <w:pPr>
        <w:ind w:left="4920" w:hanging="360"/>
      </w:pPr>
      <w:rPr>
        <w:rFonts w:cs="Times New Roman"/>
      </w:rPr>
    </w:lvl>
    <w:lvl w:ilvl="7" w:tplc="04220019">
      <w:start w:val="1"/>
      <w:numFmt w:val="lowerLetter"/>
      <w:lvlText w:val="%8."/>
      <w:lvlJc w:val="left"/>
      <w:pPr>
        <w:ind w:left="5640" w:hanging="360"/>
      </w:pPr>
      <w:rPr>
        <w:rFonts w:cs="Times New Roman"/>
      </w:rPr>
    </w:lvl>
    <w:lvl w:ilvl="8" w:tplc="0422001B">
      <w:start w:val="1"/>
      <w:numFmt w:val="lowerRoman"/>
      <w:lvlText w:val="%9."/>
      <w:lvlJc w:val="right"/>
      <w:pPr>
        <w:ind w:left="6360" w:hanging="180"/>
      </w:pPr>
      <w:rPr>
        <w:rFonts w:cs="Times New Roman"/>
      </w:rPr>
    </w:lvl>
  </w:abstractNum>
  <w:abstractNum w:abstractNumId="30" w15:restartNumberingAfterBreak="0">
    <w:nsid w:val="549E0022"/>
    <w:multiLevelType w:val="hybridMultilevel"/>
    <w:tmpl w:val="F006CCCC"/>
    <w:lvl w:ilvl="0" w:tplc="302A04C8">
      <w:numFmt w:val="bullet"/>
      <w:lvlText w:val="-"/>
      <w:lvlJc w:val="left"/>
      <w:pPr>
        <w:tabs>
          <w:tab w:val="num" w:pos="1452"/>
        </w:tabs>
        <w:ind w:left="1452" w:hanging="885"/>
      </w:pPr>
      <w:rPr>
        <w:rFonts w:ascii="Times New Roman" w:eastAsia="Times New Roman" w:hAnsi="Times New Roman" w:hint="default"/>
        <w:color w:val="auto"/>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55683FF0"/>
    <w:multiLevelType w:val="hybridMultilevel"/>
    <w:tmpl w:val="49247B20"/>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58E52028"/>
    <w:multiLevelType w:val="hybridMultilevel"/>
    <w:tmpl w:val="FED6F1CE"/>
    <w:lvl w:ilvl="0" w:tplc="17D46EFA">
      <w:start w:val="1"/>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5C9B72CE"/>
    <w:multiLevelType w:val="hybridMultilevel"/>
    <w:tmpl w:val="68C852F6"/>
    <w:lvl w:ilvl="0" w:tplc="6EB2332C">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5DF677EC"/>
    <w:multiLevelType w:val="hybridMultilevel"/>
    <w:tmpl w:val="9EA46214"/>
    <w:lvl w:ilvl="0" w:tplc="ACB29CB6">
      <w:numFmt w:val="bullet"/>
      <w:lvlText w:val="-"/>
      <w:lvlJc w:val="left"/>
      <w:pPr>
        <w:tabs>
          <w:tab w:val="num" w:pos="1027"/>
        </w:tabs>
        <w:ind w:left="1027" w:hanging="885"/>
      </w:pPr>
      <w:rPr>
        <w:rFonts w:ascii="Times New Roman" w:eastAsia="Times New Roman" w:hAnsi="Times New Roman" w:hint="default"/>
      </w:rPr>
    </w:lvl>
    <w:lvl w:ilvl="1" w:tplc="04190003">
      <w:start w:val="1"/>
      <w:numFmt w:val="bullet"/>
      <w:lvlText w:val="o"/>
      <w:lvlJc w:val="left"/>
      <w:pPr>
        <w:tabs>
          <w:tab w:val="num" w:pos="1220"/>
        </w:tabs>
        <w:ind w:left="1220" w:hanging="360"/>
      </w:pPr>
      <w:rPr>
        <w:rFonts w:ascii="Courier New" w:hAnsi="Courier New" w:hint="default"/>
      </w:rPr>
    </w:lvl>
    <w:lvl w:ilvl="2" w:tplc="04190005">
      <w:start w:val="1"/>
      <w:numFmt w:val="bullet"/>
      <w:lvlText w:val=""/>
      <w:lvlJc w:val="left"/>
      <w:pPr>
        <w:tabs>
          <w:tab w:val="num" w:pos="1940"/>
        </w:tabs>
        <w:ind w:left="1940" w:hanging="360"/>
      </w:pPr>
      <w:rPr>
        <w:rFonts w:ascii="Wingdings" w:hAnsi="Wingdings" w:hint="default"/>
      </w:rPr>
    </w:lvl>
    <w:lvl w:ilvl="3" w:tplc="04190001">
      <w:start w:val="1"/>
      <w:numFmt w:val="bullet"/>
      <w:lvlText w:val=""/>
      <w:lvlJc w:val="left"/>
      <w:pPr>
        <w:tabs>
          <w:tab w:val="num" w:pos="2660"/>
        </w:tabs>
        <w:ind w:left="2660" w:hanging="360"/>
      </w:pPr>
      <w:rPr>
        <w:rFonts w:ascii="Symbol" w:hAnsi="Symbol" w:hint="default"/>
      </w:rPr>
    </w:lvl>
    <w:lvl w:ilvl="4" w:tplc="04190003">
      <w:start w:val="1"/>
      <w:numFmt w:val="bullet"/>
      <w:lvlText w:val="o"/>
      <w:lvlJc w:val="left"/>
      <w:pPr>
        <w:tabs>
          <w:tab w:val="num" w:pos="3380"/>
        </w:tabs>
        <w:ind w:left="3380" w:hanging="360"/>
      </w:pPr>
      <w:rPr>
        <w:rFonts w:ascii="Courier New" w:hAnsi="Courier New" w:hint="default"/>
      </w:rPr>
    </w:lvl>
    <w:lvl w:ilvl="5" w:tplc="04190005">
      <w:start w:val="1"/>
      <w:numFmt w:val="bullet"/>
      <w:lvlText w:val=""/>
      <w:lvlJc w:val="left"/>
      <w:pPr>
        <w:tabs>
          <w:tab w:val="num" w:pos="4100"/>
        </w:tabs>
        <w:ind w:left="4100" w:hanging="360"/>
      </w:pPr>
      <w:rPr>
        <w:rFonts w:ascii="Wingdings" w:hAnsi="Wingdings" w:hint="default"/>
      </w:rPr>
    </w:lvl>
    <w:lvl w:ilvl="6" w:tplc="04190001">
      <w:start w:val="1"/>
      <w:numFmt w:val="bullet"/>
      <w:lvlText w:val=""/>
      <w:lvlJc w:val="left"/>
      <w:pPr>
        <w:tabs>
          <w:tab w:val="num" w:pos="4820"/>
        </w:tabs>
        <w:ind w:left="4820" w:hanging="360"/>
      </w:pPr>
      <w:rPr>
        <w:rFonts w:ascii="Symbol" w:hAnsi="Symbol" w:hint="default"/>
      </w:rPr>
    </w:lvl>
    <w:lvl w:ilvl="7" w:tplc="04190003">
      <w:start w:val="1"/>
      <w:numFmt w:val="bullet"/>
      <w:lvlText w:val="o"/>
      <w:lvlJc w:val="left"/>
      <w:pPr>
        <w:tabs>
          <w:tab w:val="num" w:pos="5540"/>
        </w:tabs>
        <w:ind w:left="5540" w:hanging="360"/>
      </w:pPr>
      <w:rPr>
        <w:rFonts w:ascii="Courier New" w:hAnsi="Courier New" w:hint="default"/>
      </w:rPr>
    </w:lvl>
    <w:lvl w:ilvl="8" w:tplc="04190005">
      <w:start w:val="1"/>
      <w:numFmt w:val="bullet"/>
      <w:lvlText w:val=""/>
      <w:lvlJc w:val="left"/>
      <w:pPr>
        <w:tabs>
          <w:tab w:val="num" w:pos="6260"/>
        </w:tabs>
        <w:ind w:left="6260" w:hanging="360"/>
      </w:pPr>
      <w:rPr>
        <w:rFonts w:ascii="Wingdings" w:hAnsi="Wingdings" w:hint="default"/>
      </w:rPr>
    </w:lvl>
  </w:abstractNum>
  <w:abstractNum w:abstractNumId="35" w15:restartNumberingAfterBreak="0">
    <w:nsid w:val="62471A9B"/>
    <w:multiLevelType w:val="hybridMultilevel"/>
    <w:tmpl w:val="94ACF06A"/>
    <w:lvl w:ilvl="0" w:tplc="358CA54A">
      <w:start w:val="2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551D16"/>
    <w:multiLevelType w:val="hybridMultilevel"/>
    <w:tmpl w:val="74A8E782"/>
    <w:lvl w:ilvl="0" w:tplc="0BEA8DE0">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E4C61"/>
    <w:multiLevelType w:val="hybridMultilevel"/>
    <w:tmpl w:val="F54E79DC"/>
    <w:lvl w:ilvl="0" w:tplc="850CBEC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38" w15:restartNumberingAfterBreak="0">
    <w:nsid w:val="63B02671"/>
    <w:multiLevelType w:val="hybridMultilevel"/>
    <w:tmpl w:val="E202F9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64CC422C"/>
    <w:multiLevelType w:val="hybridMultilevel"/>
    <w:tmpl w:val="314210B2"/>
    <w:lvl w:ilvl="0" w:tplc="AC68959C">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hint="default"/>
      </w:rPr>
    </w:lvl>
    <w:lvl w:ilvl="3" w:tplc="04190001">
      <w:start w:val="1"/>
      <w:numFmt w:val="bullet"/>
      <w:lvlText w:val=""/>
      <w:lvlJc w:val="left"/>
      <w:pPr>
        <w:tabs>
          <w:tab w:val="num" w:pos="3303"/>
        </w:tabs>
        <w:ind w:left="3303" w:hanging="360"/>
      </w:pPr>
      <w:rPr>
        <w:rFonts w:ascii="Symbol" w:hAnsi="Symbol" w:hint="default"/>
      </w:rPr>
    </w:lvl>
    <w:lvl w:ilvl="4" w:tplc="04190003">
      <w:start w:val="1"/>
      <w:numFmt w:val="bullet"/>
      <w:lvlText w:val="o"/>
      <w:lvlJc w:val="left"/>
      <w:pPr>
        <w:tabs>
          <w:tab w:val="num" w:pos="4023"/>
        </w:tabs>
        <w:ind w:left="4023" w:hanging="360"/>
      </w:pPr>
      <w:rPr>
        <w:rFonts w:ascii="Courier New" w:hAnsi="Courier New" w:hint="default"/>
      </w:rPr>
    </w:lvl>
    <w:lvl w:ilvl="5" w:tplc="04190005">
      <w:start w:val="1"/>
      <w:numFmt w:val="bullet"/>
      <w:lvlText w:val=""/>
      <w:lvlJc w:val="left"/>
      <w:pPr>
        <w:tabs>
          <w:tab w:val="num" w:pos="4743"/>
        </w:tabs>
        <w:ind w:left="4743" w:hanging="360"/>
      </w:pPr>
      <w:rPr>
        <w:rFonts w:ascii="Wingdings" w:hAnsi="Wingdings" w:hint="default"/>
      </w:rPr>
    </w:lvl>
    <w:lvl w:ilvl="6" w:tplc="04190001">
      <w:start w:val="1"/>
      <w:numFmt w:val="bullet"/>
      <w:lvlText w:val=""/>
      <w:lvlJc w:val="left"/>
      <w:pPr>
        <w:tabs>
          <w:tab w:val="num" w:pos="5463"/>
        </w:tabs>
        <w:ind w:left="5463" w:hanging="360"/>
      </w:pPr>
      <w:rPr>
        <w:rFonts w:ascii="Symbol" w:hAnsi="Symbol" w:hint="default"/>
      </w:rPr>
    </w:lvl>
    <w:lvl w:ilvl="7" w:tplc="04190003">
      <w:start w:val="1"/>
      <w:numFmt w:val="bullet"/>
      <w:lvlText w:val="o"/>
      <w:lvlJc w:val="left"/>
      <w:pPr>
        <w:tabs>
          <w:tab w:val="num" w:pos="6183"/>
        </w:tabs>
        <w:ind w:left="6183" w:hanging="360"/>
      </w:pPr>
      <w:rPr>
        <w:rFonts w:ascii="Courier New" w:hAnsi="Courier New" w:hint="default"/>
      </w:rPr>
    </w:lvl>
    <w:lvl w:ilvl="8" w:tplc="04190005">
      <w:start w:val="1"/>
      <w:numFmt w:val="bullet"/>
      <w:lvlText w:val=""/>
      <w:lvlJc w:val="left"/>
      <w:pPr>
        <w:tabs>
          <w:tab w:val="num" w:pos="6903"/>
        </w:tabs>
        <w:ind w:left="6903" w:hanging="360"/>
      </w:pPr>
      <w:rPr>
        <w:rFonts w:ascii="Wingdings" w:hAnsi="Wingdings" w:hint="default"/>
      </w:rPr>
    </w:lvl>
  </w:abstractNum>
  <w:abstractNum w:abstractNumId="40" w15:restartNumberingAfterBreak="0">
    <w:nsid w:val="6B9336B1"/>
    <w:multiLevelType w:val="singleLevel"/>
    <w:tmpl w:val="DE8889A6"/>
    <w:lvl w:ilvl="0">
      <w:numFmt w:val="bullet"/>
      <w:lvlText w:val="-"/>
      <w:lvlJc w:val="left"/>
      <w:pPr>
        <w:tabs>
          <w:tab w:val="num" w:pos="480"/>
        </w:tabs>
        <w:ind w:left="480" w:hanging="360"/>
      </w:pPr>
    </w:lvl>
  </w:abstractNum>
  <w:abstractNum w:abstractNumId="41" w15:restartNumberingAfterBreak="0">
    <w:nsid w:val="6D4E12EE"/>
    <w:multiLevelType w:val="hybridMultilevel"/>
    <w:tmpl w:val="484C2270"/>
    <w:lvl w:ilvl="0" w:tplc="276CDF40">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942C3"/>
    <w:multiLevelType w:val="hybridMultilevel"/>
    <w:tmpl w:val="6E1461BA"/>
    <w:lvl w:ilvl="0" w:tplc="CC6E3BB2">
      <w:start w:val="30"/>
      <w:numFmt w:val="bullet"/>
      <w:lvlText w:val="-"/>
      <w:lvlJc w:val="left"/>
      <w:pPr>
        <w:tabs>
          <w:tab w:val="num" w:pos="860"/>
        </w:tabs>
        <w:ind w:left="860" w:hanging="360"/>
      </w:pPr>
      <w:rPr>
        <w:rFonts w:ascii="Times New Roman" w:eastAsia="Times New Roman" w:hAnsi="Times New Roman" w:hint="default"/>
      </w:rPr>
    </w:lvl>
    <w:lvl w:ilvl="1" w:tplc="04190003">
      <w:start w:val="1"/>
      <w:numFmt w:val="bullet"/>
      <w:lvlText w:val="o"/>
      <w:lvlJc w:val="left"/>
      <w:pPr>
        <w:tabs>
          <w:tab w:val="num" w:pos="1580"/>
        </w:tabs>
        <w:ind w:left="1580" w:hanging="360"/>
      </w:pPr>
      <w:rPr>
        <w:rFonts w:ascii="Courier New" w:hAnsi="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43" w15:restartNumberingAfterBreak="0">
    <w:nsid w:val="751D373C"/>
    <w:multiLevelType w:val="hybridMultilevel"/>
    <w:tmpl w:val="17963B82"/>
    <w:lvl w:ilvl="0" w:tplc="25DCE92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B094C43"/>
    <w:multiLevelType w:val="hybridMultilevel"/>
    <w:tmpl w:val="8772C2CE"/>
    <w:lvl w:ilvl="0" w:tplc="DE3A04B4">
      <w:start w:val="3"/>
      <w:numFmt w:val="decimal"/>
      <w:lvlText w:val="%1."/>
      <w:lvlJc w:val="left"/>
      <w:pPr>
        <w:tabs>
          <w:tab w:val="num" w:pos="1260"/>
        </w:tabs>
        <w:ind w:left="1260" w:hanging="360"/>
      </w:pPr>
      <w:rPr>
        <w:rFonts w:cs="Times New Roman" w:hint="default"/>
        <w:b/>
        <w:bCs/>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5" w15:restartNumberingAfterBreak="0">
    <w:nsid w:val="7B844329"/>
    <w:multiLevelType w:val="hybridMultilevel"/>
    <w:tmpl w:val="C1C894CA"/>
    <w:lvl w:ilvl="0" w:tplc="3666441E">
      <w:numFmt w:val="bullet"/>
      <w:lvlText w:val="-"/>
      <w:lvlJc w:val="left"/>
      <w:pPr>
        <w:tabs>
          <w:tab w:val="num" w:pos="750"/>
        </w:tabs>
        <w:ind w:left="750" w:hanging="39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39"/>
  </w:num>
  <w:num w:numId="4">
    <w:abstractNumId w:val="40"/>
  </w:num>
  <w:num w:numId="5">
    <w:abstractNumId w:val="11"/>
  </w:num>
  <w:num w:numId="6">
    <w:abstractNumId w:val="15"/>
  </w:num>
  <w:num w:numId="7">
    <w:abstractNumId w:val="20"/>
  </w:num>
  <w:num w:numId="8">
    <w:abstractNumId w:val="35"/>
  </w:num>
  <w:num w:numId="9">
    <w:abstractNumId w:val="3"/>
  </w:num>
  <w:num w:numId="10">
    <w:abstractNumId w:val="41"/>
  </w:num>
  <w:num w:numId="11">
    <w:abstractNumId w:val="45"/>
  </w:num>
  <w:num w:numId="12">
    <w:abstractNumId w:val="30"/>
  </w:num>
  <w:num w:numId="13">
    <w:abstractNumId w:val="22"/>
  </w:num>
  <w:num w:numId="14">
    <w:abstractNumId w:val="42"/>
  </w:num>
  <w:num w:numId="15">
    <w:abstractNumId w:val="25"/>
  </w:num>
  <w:num w:numId="16">
    <w:abstractNumId w:val="43"/>
  </w:num>
  <w:num w:numId="17">
    <w:abstractNumId w:val="29"/>
  </w:num>
  <w:num w:numId="18">
    <w:abstractNumId w:val="27"/>
  </w:num>
  <w:num w:numId="19">
    <w:abstractNumId w:val="6"/>
  </w:num>
  <w:num w:numId="20">
    <w:abstractNumId w:val="38"/>
  </w:num>
  <w:num w:numId="21">
    <w:abstractNumId w:val="23"/>
  </w:num>
  <w:num w:numId="22">
    <w:abstractNumId w:val="5"/>
  </w:num>
  <w:num w:numId="23">
    <w:abstractNumId w:val="8"/>
  </w:num>
  <w:num w:numId="24">
    <w:abstractNumId w:val="32"/>
  </w:num>
  <w:num w:numId="25">
    <w:abstractNumId w:val="1"/>
  </w:num>
  <w:num w:numId="26">
    <w:abstractNumId w:val="16"/>
  </w:num>
  <w:num w:numId="27">
    <w:abstractNumId w:val="44"/>
  </w:num>
  <w:num w:numId="28">
    <w:abstractNumId w:val="9"/>
  </w:num>
  <w:num w:numId="29">
    <w:abstractNumId w:val="33"/>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37"/>
  </w:num>
  <w:num w:numId="36">
    <w:abstractNumId w:val="14"/>
  </w:num>
  <w:num w:numId="37">
    <w:abstractNumId w:val="36"/>
  </w:num>
  <w:num w:numId="38">
    <w:abstractNumId w:val="26"/>
  </w:num>
  <w:num w:numId="39">
    <w:abstractNumId w:val="0"/>
  </w:num>
  <w:num w:numId="40">
    <w:abstractNumId w:val="13"/>
  </w:num>
  <w:num w:numId="41">
    <w:abstractNumId w:val="21"/>
  </w:num>
  <w:num w:numId="42">
    <w:abstractNumId w:val="10"/>
  </w:num>
  <w:num w:numId="43">
    <w:abstractNumId w:val="24"/>
  </w:num>
  <w:num w:numId="44">
    <w:abstractNumId w:val="18"/>
  </w:num>
  <w:num w:numId="45">
    <w:abstractNumId w:val="7"/>
  </w:num>
  <w:num w:numId="46">
    <w:abstractNumId w:val="19"/>
  </w:num>
  <w:num w:numId="47">
    <w:abstractNumId w:val="17"/>
  </w:num>
  <w:num w:numId="48">
    <w:abstractNumId w:val="31"/>
  </w:num>
  <w:num w:numId="49">
    <w:abstractNumId w:val="2"/>
  </w:num>
  <w:num w:numId="50">
    <w:abstractNumId w:val="4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4851"/>
    <w:rsid w:val="0000027C"/>
    <w:rsid w:val="00000A51"/>
    <w:rsid w:val="00000B6E"/>
    <w:rsid w:val="00000B9C"/>
    <w:rsid w:val="00000BCC"/>
    <w:rsid w:val="00000C05"/>
    <w:rsid w:val="0000118D"/>
    <w:rsid w:val="00001481"/>
    <w:rsid w:val="00001583"/>
    <w:rsid w:val="000016CA"/>
    <w:rsid w:val="00001941"/>
    <w:rsid w:val="000020BB"/>
    <w:rsid w:val="0000216B"/>
    <w:rsid w:val="000024F1"/>
    <w:rsid w:val="00002670"/>
    <w:rsid w:val="00002957"/>
    <w:rsid w:val="00002A28"/>
    <w:rsid w:val="00002DBA"/>
    <w:rsid w:val="00003375"/>
    <w:rsid w:val="0000360C"/>
    <w:rsid w:val="00003A84"/>
    <w:rsid w:val="00003BE2"/>
    <w:rsid w:val="00003EA4"/>
    <w:rsid w:val="000040B5"/>
    <w:rsid w:val="00004149"/>
    <w:rsid w:val="00004475"/>
    <w:rsid w:val="000045B3"/>
    <w:rsid w:val="00004838"/>
    <w:rsid w:val="0000487F"/>
    <w:rsid w:val="00004A62"/>
    <w:rsid w:val="00004C72"/>
    <w:rsid w:val="00004C90"/>
    <w:rsid w:val="00004CBC"/>
    <w:rsid w:val="00004E71"/>
    <w:rsid w:val="00005010"/>
    <w:rsid w:val="00005B22"/>
    <w:rsid w:val="00005E87"/>
    <w:rsid w:val="00006318"/>
    <w:rsid w:val="00006509"/>
    <w:rsid w:val="0000660F"/>
    <w:rsid w:val="00006706"/>
    <w:rsid w:val="00006ABF"/>
    <w:rsid w:val="00006C1E"/>
    <w:rsid w:val="00006C58"/>
    <w:rsid w:val="0000700D"/>
    <w:rsid w:val="00007258"/>
    <w:rsid w:val="000073EC"/>
    <w:rsid w:val="000078A6"/>
    <w:rsid w:val="00007955"/>
    <w:rsid w:val="00007D08"/>
    <w:rsid w:val="00007F3D"/>
    <w:rsid w:val="00010157"/>
    <w:rsid w:val="000102F5"/>
    <w:rsid w:val="0001046F"/>
    <w:rsid w:val="00010703"/>
    <w:rsid w:val="00010840"/>
    <w:rsid w:val="00010850"/>
    <w:rsid w:val="000108AE"/>
    <w:rsid w:val="00010B74"/>
    <w:rsid w:val="0001123A"/>
    <w:rsid w:val="00011810"/>
    <w:rsid w:val="00011BE8"/>
    <w:rsid w:val="00011D69"/>
    <w:rsid w:val="00011E08"/>
    <w:rsid w:val="00012013"/>
    <w:rsid w:val="000123FD"/>
    <w:rsid w:val="000127B0"/>
    <w:rsid w:val="000128F2"/>
    <w:rsid w:val="00012CB2"/>
    <w:rsid w:val="00012DBB"/>
    <w:rsid w:val="00012DEC"/>
    <w:rsid w:val="00012EB3"/>
    <w:rsid w:val="000136F5"/>
    <w:rsid w:val="00013910"/>
    <w:rsid w:val="000139DC"/>
    <w:rsid w:val="00013DD5"/>
    <w:rsid w:val="00013E06"/>
    <w:rsid w:val="0001429C"/>
    <w:rsid w:val="0001485F"/>
    <w:rsid w:val="000148E9"/>
    <w:rsid w:val="00014AC3"/>
    <w:rsid w:val="00014B0A"/>
    <w:rsid w:val="00014DA7"/>
    <w:rsid w:val="00014EB6"/>
    <w:rsid w:val="00014F6A"/>
    <w:rsid w:val="00014FE1"/>
    <w:rsid w:val="000150DC"/>
    <w:rsid w:val="000152A6"/>
    <w:rsid w:val="00015554"/>
    <w:rsid w:val="000159BC"/>
    <w:rsid w:val="00015A08"/>
    <w:rsid w:val="00015A91"/>
    <w:rsid w:val="00015AEA"/>
    <w:rsid w:val="00015BD0"/>
    <w:rsid w:val="00015D96"/>
    <w:rsid w:val="00015E89"/>
    <w:rsid w:val="000160B8"/>
    <w:rsid w:val="000165E3"/>
    <w:rsid w:val="00016C15"/>
    <w:rsid w:val="00017A3D"/>
    <w:rsid w:val="00017D97"/>
    <w:rsid w:val="00017E41"/>
    <w:rsid w:val="00017F25"/>
    <w:rsid w:val="00017F9B"/>
    <w:rsid w:val="00020287"/>
    <w:rsid w:val="00020866"/>
    <w:rsid w:val="0002094B"/>
    <w:rsid w:val="00020BAF"/>
    <w:rsid w:val="00020DC3"/>
    <w:rsid w:val="000210FC"/>
    <w:rsid w:val="000214D5"/>
    <w:rsid w:val="00021534"/>
    <w:rsid w:val="00021A86"/>
    <w:rsid w:val="00021C54"/>
    <w:rsid w:val="00021CC5"/>
    <w:rsid w:val="00021D50"/>
    <w:rsid w:val="000222CD"/>
    <w:rsid w:val="000225CC"/>
    <w:rsid w:val="00022A70"/>
    <w:rsid w:val="00022DCC"/>
    <w:rsid w:val="00022EE7"/>
    <w:rsid w:val="00022F6D"/>
    <w:rsid w:val="00023002"/>
    <w:rsid w:val="00023062"/>
    <w:rsid w:val="000230B3"/>
    <w:rsid w:val="00023511"/>
    <w:rsid w:val="00023A9D"/>
    <w:rsid w:val="00023BAE"/>
    <w:rsid w:val="00023C55"/>
    <w:rsid w:val="00023C9E"/>
    <w:rsid w:val="00024006"/>
    <w:rsid w:val="0002407E"/>
    <w:rsid w:val="000249BE"/>
    <w:rsid w:val="00024EEC"/>
    <w:rsid w:val="00024FA2"/>
    <w:rsid w:val="00025163"/>
    <w:rsid w:val="00025472"/>
    <w:rsid w:val="0002656C"/>
    <w:rsid w:val="000267F1"/>
    <w:rsid w:val="0002683E"/>
    <w:rsid w:val="00026C8F"/>
    <w:rsid w:val="00027B6A"/>
    <w:rsid w:val="00027B79"/>
    <w:rsid w:val="00027C19"/>
    <w:rsid w:val="00027C34"/>
    <w:rsid w:val="00030389"/>
    <w:rsid w:val="00030D1B"/>
    <w:rsid w:val="00030D59"/>
    <w:rsid w:val="00030E3E"/>
    <w:rsid w:val="00030EC6"/>
    <w:rsid w:val="00031684"/>
    <w:rsid w:val="000317D7"/>
    <w:rsid w:val="00031ACB"/>
    <w:rsid w:val="00031AF4"/>
    <w:rsid w:val="00031B2B"/>
    <w:rsid w:val="00031CBC"/>
    <w:rsid w:val="00031E95"/>
    <w:rsid w:val="00031EBE"/>
    <w:rsid w:val="000326B5"/>
    <w:rsid w:val="0003277A"/>
    <w:rsid w:val="000327F8"/>
    <w:rsid w:val="000328D8"/>
    <w:rsid w:val="000328E5"/>
    <w:rsid w:val="0003293E"/>
    <w:rsid w:val="00032C44"/>
    <w:rsid w:val="00033179"/>
    <w:rsid w:val="0003320F"/>
    <w:rsid w:val="00033399"/>
    <w:rsid w:val="00033802"/>
    <w:rsid w:val="0003425B"/>
    <w:rsid w:val="00034422"/>
    <w:rsid w:val="000346E9"/>
    <w:rsid w:val="00034897"/>
    <w:rsid w:val="0003490E"/>
    <w:rsid w:val="00034B42"/>
    <w:rsid w:val="00034D21"/>
    <w:rsid w:val="00034F6B"/>
    <w:rsid w:val="00035388"/>
    <w:rsid w:val="00035700"/>
    <w:rsid w:val="00035AC7"/>
    <w:rsid w:val="000360FB"/>
    <w:rsid w:val="00036274"/>
    <w:rsid w:val="00036608"/>
    <w:rsid w:val="0003685D"/>
    <w:rsid w:val="00037137"/>
    <w:rsid w:val="0003748B"/>
    <w:rsid w:val="00037764"/>
    <w:rsid w:val="00037777"/>
    <w:rsid w:val="00037C5E"/>
    <w:rsid w:val="0004027F"/>
    <w:rsid w:val="00040475"/>
    <w:rsid w:val="00040ACD"/>
    <w:rsid w:val="00040B56"/>
    <w:rsid w:val="00040F45"/>
    <w:rsid w:val="00040FC5"/>
    <w:rsid w:val="00041122"/>
    <w:rsid w:val="000413DA"/>
    <w:rsid w:val="00041692"/>
    <w:rsid w:val="000416E4"/>
    <w:rsid w:val="00041AB0"/>
    <w:rsid w:val="00041B87"/>
    <w:rsid w:val="0004205B"/>
    <w:rsid w:val="00042BF7"/>
    <w:rsid w:val="000432B4"/>
    <w:rsid w:val="000435BF"/>
    <w:rsid w:val="0004360A"/>
    <w:rsid w:val="000437F7"/>
    <w:rsid w:val="00043A98"/>
    <w:rsid w:val="00044043"/>
    <w:rsid w:val="00044076"/>
    <w:rsid w:val="00044207"/>
    <w:rsid w:val="000442F4"/>
    <w:rsid w:val="00044918"/>
    <w:rsid w:val="000452DF"/>
    <w:rsid w:val="00045686"/>
    <w:rsid w:val="00045721"/>
    <w:rsid w:val="0004621C"/>
    <w:rsid w:val="00046939"/>
    <w:rsid w:val="00046C6E"/>
    <w:rsid w:val="00047947"/>
    <w:rsid w:val="00047C05"/>
    <w:rsid w:val="00047D61"/>
    <w:rsid w:val="000507C7"/>
    <w:rsid w:val="00050ABF"/>
    <w:rsid w:val="000515A4"/>
    <w:rsid w:val="000516B3"/>
    <w:rsid w:val="0005186E"/>
    <w:rsid w:val="000523E8"/>
    <w:rsid w:val="00052543"/>
    <w:rsid w:val="00052C44"/>
    <w:rsid w:val="000530A3"/>
    <w:rsid w:val="00053198"/>
    <w:rsid w:val="000534FB"/>
    <w:rsid w:val="00053517"/>
    <w:rsid w:val="000539EE"/>
    <w:rsid w:val="0005406E"/>
    <w:rsid w:val="00054191"/>
    <w:rsid w:val="0005473B"/>
    <w:rsid w:val="00054B5E"/>
    <w:rsid w:val="00054C58"/>
    <w:rsid w:val="00054CA7"/>
    <w:rsid w:val="00054D67"/>
    <w:rsid w:val="00055121"/>
    <w:rsid w:val="0005519C"/>
    <w:rsid w:val="0005540C"/>
    <w:rsid w:val="0005564D"/>
    <w:rsid w:val="00055B35"/>
    <w:rsid w:val="00055C0F"/>
    <w:rsid w:val="00055C2B"/>
    <w:rsid w:val="00055E42"/>
    <w:rsid w:val="00056512"/>
    <w:rsid w:val="0005693B"/>
    <w:rsid w:val="00056B08"/>
    <w:rsid w:val="00057365"/>
    <w:rsid w:val="0005786B"/>
    <w:rsid w:val="00057D00"/>
    <w:rsid w:val="00057D13"/>
    <w:rsid w:val="00057F35"/>
    <w:rsid w:val="0006070D"/>
    <w:rsid w:val="00060836"/>
    <w:rsid w:val="000608D7"/>
    <w:rsid w:val="00060978"/>
    <w:rsid w:val="00060CEA"/>
    <w:rsid w:val="0006106B"/>
    <w:rsid w:val="0006106F"/>
    <w:rsid w:val="00061635"/>
    <w:rsid w:val="000618BA"/>
    <w:rsid w:val="00061929"/>
    <w:rsid w:val="00061B99"/>
    <w:rsid w:val="00061C73"/>
    <w:rsid w:val="00061D87"/>
    <w:rsid w:val="000622DE"/>
    <w:rsid w:val="000627FA"/>
    <w:rsid w:val="00062A52"/>
    <w:rsid w:val="00062AF7"/>
    <w:rsid w:val="00062C61"/>
    <w:rsid w:val="00062CEE"/>
    <w:rsid w:val="00062FE3"/>
    <w:rsid w:val="00063208"/>
    <w:rsid w:val="00063780"/>
    <w:rsid w:val="00063F56"/>
    <w:rsid w:val="0006413A"/>
    <w:rsid w:val="000642E5"/>
    <w:rsid w:val="00064345"/>
    <w:rsid w:val="00064453"/>
    <w:rsid w:val="0006493A"/>
    <w:rsid w:val="00064E84"/>
    <w:rsid w:val="00064EEE"/>
    <w:rsid w:val="0006520C"/>
    <w:rsid w:val="00065CB2"/>
    <w:rsid w:val="000660CB"/>
    <w:rsid w:val="000660FD"/>
    <w:rsid w:val="000664C2"/>
    <w:rsid w:val="00066BBB"/>
    <w:rsid w:val="00066D0C"/>
    <w:rsid w:val="00066E93"/>
    <w:rsid w:val="00067037"/>
    <w:rsid w:val="00067109"/>
    <w:rsid w:val="0006713A"/>
    <w:rsid w:val="000671C2"/>
    <w:rsid w:val="00067274"/>
    <w:rsid w:val="000674EF"/>
    <w:rsid w:val="0006767C"/>
    <w:rsid w:val="00067AD6"/>
    <w:rsid w:val="00067EDE"/>
    <w:rsid w:val="00070167"/>
    <w:rsid w:val="00070228"/>
    <w:rsid w:val="00070952"/>
    <w:rsid w:val="00070B18"/>
    <w:rsid w:val="00070BD5"/>
    <w:rsid w:val="00070D2A"/>
    <w:rsid w:val="000716F8"/>
    <w:rsid w:val="00071BC0"/>
    <w:rsid w:val="00072099"/>
    <w:rsid w:val="00072103"/>
    <w:rsid w:val="00072396"/>
    <w:rsid w:val="00073566"/>
    <w:rsid w:val="00073C57"/>
    <w:rsid w:val="00073EEA"/>
    <w:rsid w:val="00073F4E"/>
    <w:rsid w:val="00074AA0"/>
    <w:rsid w:val="00074C80"/>
    <w:rsid w:val="000751E7"/>
    <w:rsid w:val="0007554B"/>
    <w:rsid w:val="00075561"/>
    <w:rsid w:val="00075A1F"/>
    <w:rsid w:val="00075AC2"/>
    <w:rsid w:val="00075B06"/>
    <w:rsid w:val="00075E34"/>
    <w:rsid w:val="00075F4F"/>
    <w:rsid w:val="000767D2"/>
    <w:rsid w:val="00076872"/>
    <w:rsid w:val="00076905"/>
    <w:rsid w:val="00076946"/>
    <w:rsid w:val="00076B8C"/>
    <w:rsid w:val="00076C02"/>
    <w:rsid w:val="00076E09"/>
    <w:rsid w:val="00077028"/>
    <w:rsid w:val="000773E4"/>
    <w:rsid w:val="0007756B"/>
    <w:rsid w:val="00077FA7"/>
    <w:rsid w:val="00080293"/>
    <w:rsid w:val="000802CE"/>
    <w:rsid w:val="000803AE"/>
    <w:rsid w:val="00080592"/>
    <w:rsid w:val="000805F1"/>
    <w:rsid w:val="000805FE"/>
    <w:rsid w:val="0008064A"/>
    <w:rsid w:val="000806F3"/>
    <w:rsid w:val="00080B0B"/>
    <w:rsid w:val="000810D2"/>
    <w:rsid w:val="000815A9"/>
    <w:rsid w:val="000817BE"/>
    <w:rsid w:val="00081AAE"/>
    <w:rsid w:val="00081B20"/>
    <w:rsid w:val="00081E85"/>
    <w:rsid w:val="00081FDA"/>
    <w:rsid w:val="0008230C"/>
    <w:rsid w:val="00082792"/>
    <w:rsid w:val="00082E36"/>
    <w:rsid w:val="0008303D"/>
    <w:rsid w:val="0008341F"/>
    <w:rsid w:val="00083434"/>
    <w:rsid w:val="0008364B"/>
    <w:rsid w:val="000839F6"/>
    <w:rsid w:val="00083E2F"/>
    <w:rsid w:val="000841C5"/>
    <w:rsid w:val="0008437A"/>
    <w:rsid w:val="000843AA"/>
    <w:rsid w:val="0008478E"/>
    <w:rsid w:val="000847C8"/>
    <w:rsid w:val="00084840"/>
    <w:rsid w:val="00084A1B"/>
    <w:rsid w:val="00084B0D"/>
    <w:rsid w:val="00084EC0"/>
    <w:rsid w:val="00084F1B"/>
    <w:rsid w:val="00084FCC"/>
    <w:rsid w:val="00084FD3"/>
    <w:rsid w:val="000850D8"/>
    <w:rsid w:val="0008519D"/>
    <w:rsid w:val="000858F7"/>
    <w:rsid w:val="00085EC9"/>
    <w:rsid w:val="000861EA"/>
    <w:rsid w:val="00086238"/>
    <w:rsid w:val="00086287"/>
    <w:rsid w:val="00086602"/>
    <w:rsid w:val="00086888"/>
    <w:rsid w:val="00086DCC"/>
    <w:rsid w:val="0008704E"/>
    <w:rsid w:val="000873BB"/>
    <w:rsid w:val="00087602"/>
    <w:rsid w:val="00087933"/>
    <w:rsid w:val="00087A51"/>
    <w:rsid w:val="00087BD3"/>
    <w:rsid w:val="00087D21"/>
    <w:rsid w:val="00087EDC"/>
    <w:rsid w:val="00087FC0"/>
    <w:rsid w:val="00090530"/>
    <w:rsid w:val="000908EB"/>
    <w:rsid w:val="000911E1"/>
    <w:rsid w:val="00091259"/>
    <w:rsid w:val="000912E8"/>
    <w:rsid w:val="00091407"/>
    <w:rsid w:val="0009140C"/>
    <w:rsid w:val="000916E8"/>
    <w:rsid w:val="000918FE"/>
    <w:rsid w:val="000921D8"/>
    <w:rsid w:val="0009222D"/>
    <w:rsid w:val="0009227F"/>
    <w:rsid w:val="000923B7"/>
    <w:rsid w:val="000925B4"/>
    <w:rsid w:val="0009276B"/>
    <w:rsid w:val="00092AC8"/>
    <w:rsid w:val="00092B91"/>
    <w:rsid w:val="00092C03"/>
    <w:rsid w:val="00092C72"/>
    <w:rsid w:val="00093048"/>
    <w:rsid w:val="0009314C"/>
    <w:rsid w:val="00093163"/>
    <w:rsid w:val="0009317F"/>
    <w:rsid w:val="000932D5"/>
    <w:rsid w:val="000932DE"/>
    <w:rsid w:val="00093331"/>
    <w:rsid w:val="0009354C"/>
    <w:rsid w:val="000937A2"/>
    <w:rsid w:val="00093BDA"/>
    <w:rsid w:val="00093C87"/>
    <w:rsid w:val="00094633"/>
    <w:rsid w:val="000946DC"/>
    <w:rsid w:val="000950DC"/>
    <w:rsid w:val="000951E3"/>
    <w:rsid w:val="00095476"/>
    <w:rsid w:val="00095AA9"/>
    <w:rsid w:val="00095B07"/>
    <w:rsid w:val="00095C44"/>
    <w:rsid w:val="00095F0F"/>
    <w:rsid w:val="0009609A"/>
    <w:rsid w:val="0009609E"/>
    <w:rsid w:val="0009617D"/>
    <w:rsid w:val="00096228"/>
    <w:rsid w:val="000962F3"/>
    <w:rsid w:val="000966E5"/>
    <w:rsid w:val="00096A92"/>
    <w:rsid w:val="00097091"/>
    <w:rsid w:val="0009772D"/>
    <w:rsid w:val="00097B14"/>
    <w:rsid w:val="00097C6D"/>
    <w:rsid w:val="00097F97"/>
    <w:rsid w:val="00097FD1"/>
    <w:rsid w:val="000A02BD"/>
    <w:rsid w:val="000A03BC"/>
    <w:rsid w:val="000A0489"/>
    <w:rsid w:val="000A06B4"/>
    <w:rsid w:val="000A0B20"/>
    <w:rsid w:val="000A0F7D"/>
    <w:rsid w:val="000A1128"/>
    <w:rsid w:val="000A1317"/>
    <w:rsid w:val="000A13A6"/>
    <w:rsid w:val="000A13D9"/>
    <w:rsid w:val="000A15F3"/>
    <w:rsid w:val="000A1801"/>
    <w:rsid w:val="000A1818"/>
    <w:rsid w:val="000A2080"/>
    <w:rsid w:val="000A304E"/>
    <w:rsid w:val="000A3109"/>
    <w:rsid w:val="000A34B6"/>
    <w:rsid w:val="000A3881"/>
    <w:rsid w:val="000A3D39"/>
    <w:rsid w:val="000A3D81"/>
    <w:rsid w:val="000A4596"/>
    <w:rsid w:val="000A4A88"/>
    <w:rsid w:val="000A4B80"/>
    <w:rsid w:val="000A4F78"/>
    <w:rsid w:val="000A513A"/>
    <w:rsid w:val="000A5175"/>
    <w:rsid w:val="000A5391"/>
    <w:rsid w:val="000A5C08"/>
    <w:rsid w:val="000A60A4"/>
    <w:rsid w:val="000A6411"/>
    <w:rsid w:val="000A65F2"/>
    <w:rsid w:val="000A68E4"/>
    <w:rsid w:val="000A7049"/>
    <w:rsid w:val="000A79DF"/>
    <w:rsid w:val="000B02B6"/>
    <w:rsid w:val="000B04A5"/>
    <w:rsid w:val="000B0D57"/>
    <w:rsid w:val="000B11FA"/>
    <w:rsid w:val="000B15C0"/>
    <w:rsid w:val="000B17DD"/>
    <w:rsid w:val="000B1CD9"/>
    <w:rsid w:val="000B1D48"/>
    <w:rsid w:val="000B1DC5"/>
    <w:rsid w:val="000B1E9B"/>
    <w:rsid w:val="000B1F9C"/>
    <w:rsid w:val="000B22DF"/>
    <w:rsid w:val="000B2893"/>
    <w:rsid w:val="000B2A6A"/>
    <w:rsid w:val="000B2D61"/>
    <w:rsid w:val="000B3160"/>
    <w:rsid w:val="000B319E"/>
    <w:rsid w:val="000B31C6"/>
    <w:rsid w:val="000B3365"/>
    <w:rsid w:val="000B35C4"/>
    <w:rsid w:val="000B36B1"/>
    <w:rsid w:val="000B36CF"/>
    <w:rsid w:val="000B36D8"/>
    <w:rsid w:val="000B3779"/>
    <w:rsid w:val="000B39F3"/>
    <w:rsid w:val="000B3AC3"/>
    <w:rsid w:val="000B3C7F"/>
    <w:rsid w:val="000B3C84"/>
    <w:rsid w:val="000B4072"/>
    <w:rsid w:val="000B4404"/>
    <w:rsid w:val="000B4808"/>
    <w:rsid w:val="000B48CE"/>
    <w:rsid w:val="000B4D15"/>
    <w:rsid w:val="000B4F44"/>
    <w:rsid w:val="000B506F"/>
    <w:rsid w:val="000B5228"/>
    <w:rsid w:val="000B540F"/>
    <w:rsid w:val="000B5895"/>
    <w:rsid w:val="000B5DE9"/>
    <w:rsid w:val="000B6648"/>
    <w:rsid w:val="000B6782"/>
    <w:rsid w:val="000B68B7"/>
    <w:rsid w:val="000B68BF"/>
    <w:rsid w:val="000B6CF7"/>
    <w:rsid w:val="000B6F78"/>
    <w:rsid w:val="000B7089"/>
    <w:rsid w:val="000B7707"/>
    <w:rsid w:val="000B7780"/>
    <w:rsid w:val="000C03ED"/>
    <w:rsid w:val="000C084C"/>
    <w:rsid w:val="000C08FF"/>
    <w:rsid w:val="000C0936"/>
    <w:rsid w:val="000C0A1E"/>
    <w:rsid w:val="000C0E95"/>
    <w:rsid w:val="000C116D"/>
    <w:rsid w:val="000C12A0"/>
    <w:rsid w:val="000C1412"/>
    <w:rsid w:val="000C180B"/>
    <w:rsid w:val="000C1FD0"/>
    <w:rsid w:val="000C22AC"/>
    <w:rsid w:val="000C263B"/>
    <w:rsid w:val="000C2A24"/>
    <w:rsid w:val="000C2EE4"/>
    <w:rsid w:val="000C3000"/>
    <w:rsid w:val="000C318A"/>
    <w:rsid w:val="000C31E6"/>
    <w:rsid w:val="000C3218"/>
    <w:rsid w:val="000C3254"/>
    <w:rsid w:val="000C4283"/>
    <w:rsid w:val="000C44DB"/>
    <w:rsid w:val="000C49B8"/>
    <w:rsid w:val="000C4B33"/>
    <w:rsid w:val="000C4DCF"/>
    <w:rsid w:val="000C56AF"/>
    <w:rsid w:val="000C5975"/>
    <w:rsid w:val="000C597D"/>
    <w:rsid w:val="000C633C"/>
    <w:rsid w:val="000C643D"/>
    <w:rsid w:val="000C6496"/>
    <w:rsid w:val="000C7119"/>
    <w:rsid w:val="000C7125"/>
    <w:rsid w:val="000C795E"/>
    <w:rsid w:val="000C7B7C"/>
    <w:rsid w:val="000C7EA1"/>
    <w:rsid w:val="000D0261"/>
    <w:rsid w:val="000D0349"/>
    <w:rsid w:val="000D0795"/>
    <w:rsid w:val="000D0A25"/>
    <w:rsid w:val="000D0BD5"/>
    <w:rsid w:val="000D0D7E"/>
    <w:rsid w:val="000D0F0D"/>
    <w:rsid w:val="000D1879"/>
    <w:rsid w:val="000D18A3"/>
    <w:rsid w:val="000D1B9E"/>
    <w:rsid w:val="000D1BE8"/>
    <w:rsid w:val="000D1EE9"/>
    <w:rsid w:val="000D21E4"/>
    <w:rsid w:val="000D24A0"/>
    <w:rsid w:val="000D2914"/>
    <w:rsid w:val="000D2A2F"/>
    <w:rsid w:val="000D2B0B"/>
    <w:rsid w:val="000D2C65"/>
    <w:rsid w:val="000D2F6E"/>
    <w:rsid w:val="000D326A"/>
    <w:rsid w:val="000D3706"/>
    <w:rsid w:val="000D391B"/>
    <w:rsid w:val="000D3943"/>
    <w:rsid w:val="000D3B54"/>
    <w:rsid w:val="000D3B5B"/>
    <w:rsid w:val="000D3E12"/>
    <w:rsid w:val="000D449B"/>
    <w:rsid w:val="000D4E93"/>
    <w:rsid w:val="000D5005"/>
    <w:rsid w:val="000D5060"/>
    <w:rsid w:val="000D553A"/>
    <w:rsid w:val="000D5CCE"/>
    <w:rsid w:val="000D5ECA"/>
    <w:rsid w:val="000D6101"/>
    <w:rsid w:val="000D66C7"/>
    <w:rsid w:val="000D6A32"/>
    <w:rsid w:val="000D6B7F"/>
    <w:rsid w:val="000D6C81"/>
    <w:rsid w:val="000D708A"/>
    <w:rsid w:val="000D747D"/>
    <w:rsid w:val="000D762C"/>
    <w:rsid w:val="000E0A27"/>
    <w:rsid w:val="000E0BF7"/>
    <w:rsid w:val="000E0CE9"/>
    <w:rsid w:val="000E0D37"/>
    <w:rsid w:val="000E0F34"/>
    <w:rsid w:val="000E192A"/>
    <w:rsid w:val="000E1AE5"/>
    <w:rsid w:val="000E1B20"/>
    <w:rsid w:val="000E1D18"/>
    <w:rsid w:val="000E1D93"/>
    <w:rsid w:val="000E1ED4"/>
    <w:rsid w:val="000E2304"/>
    <w:rsid w:val="000E2564"/>
    <w:rsid w:val="000E2662"/>
    <w:rsid w:val="000E27A5"/>
    <w:rsid w:val="000E2CF5"/>
    <w:rsid w:val="000E2E01"/>
    <w:rsid w:val="000E2E36"/>
    <w:rsid w:val="000E2E37"/>
    <w:rsid w:val="000E3031"/>
    <w:rsid w:val="000E310B"/>
    <w:rsid w:val="000E3F41"/>
    <w:rsid w:val="000E437E"/>
    <w:rsid w:val="000E45F7"/>
    <w:rsid w:val="000E4A8C"/>
    <w:rsid w:val="000E4BCA"/>
    <w:rsid w:val="000E4E58"/>
    <w:rsid w:val="000E4F3D"/>
    <w:rsid w:val="000E4F88"/>
    <w:rsid w:val="000E5020"/>
    <w:rsid w:val="000E52C7"/>
    <w:rsid w:val="000E57FB"/>
    <w:rsid w:val="000E583A"/>
    <w:rsid w:val="000E5AB6"/>
    <w:rsid w:val="000E5C33"/>
    <w:rsid w:val="000E5F02"/>
    <w:rsid w:val="000E61AE"/>
    <w:rsid w:val="000E62DE"/>
    <w:rsid w:val="000E648A"/>
    <w:rsid w:val="000E665A"/>
    <w:rsid w:val="000E6733"/>
    <w:rsid w:val="000E6944"/>
    <w:rsid w:val="000E6BF3"/>
    <w:rsid w:val="000E6E3E"/>
    <w:rsid w:val="000E717E"/>
    <w:rsid w:val="000E71F6"/>
    <w:rsid w:val="000E7669"/>
    <w:rsid w:val="000E7864"/>
    <w:rsid w:val="000E799A"/>
    <w:rsid w:val="000E7AB5"/>
    <w:rsid w:val="000E7B9E"/>
    <w:rsid w:val="000E7DFC"/>
    <w:rsid w:val="000E7F06"/>
    <w:rsid w:val="000F01C2"/>
    <w:rsid w:val="000F076B"/>
    <w:rsid w:val="000F09B6"/>
    <w:rsid w:val="000F0DC2"/>
    <w:rsid w:val="000F0DFB"/>
    <w:rsid w:val="000F0F31"/>
    <w:rsid w:val="000F125E"/>
    <w:rsid w:val="000F169D"/>
    <w:rsid w:val="000F17CC"/>
    <w:rsid w:val="000F18F7"/>
    <w:rsid w:val="000F1A5D"/>
    <w:rsid w:val="000F1A80"/>
    <w:rsid w:val="000F1D14"/>
    <w:rsid w:val="000F2661"/>
    <w:rsid w:val="000F29EF"/>
    <w:rsid w:val="000F2D4A"/>
    <w:rsid w:val="000F2D92"/>
    <w:rsid w:val="000F2DF5"/>
    <w:rsid w:val="000F322D"/>
    <w:rsid w:val="000F327A"/>
    <w:rsid w:val="000F388D"/>
    <w:rsid w:val="000F38B9"/>
    <w:rsid w:val="000F3C1B"/>
    <w:rsid w:val="000F3FA7"/>
    <w:rsid w:val="000F4384"/>
    <w:rsid w:val="000F4632"/>
    <w:rsid w:val="000F5186"/>
    <w:rsid w:val="000F5257"/>
    <w:rsid w:val="000F53F9"/>
    <w:rsid w:val="000F5441"/>
    <w:rsid w:val="000F578C"/>
    <w:rsid w:val="000F5C37"/>
    <w:rsid w:val="000F65FD"/>
    <w:rsid w:val="000F69A7"/>
    <w:rsid w:val="000F69C8"/>
    <w:rsid w:val="000F6C24"/>
    <w:rsid w:val="000F6D8C"/>
    <w:rsid w:val="000F72F2"/>
    <w:rsid w:val="000F753E"/>
    <w:rsid w:val="000F7643"/>
    <w:rsid w:val="000F77B2"/>
    <w:rsid w:val="000F7A3F"/>
    <w:rsid w:val="000F7BDF"/>
    <w:rsid w:val="001002B6"/>
    <w:rsid w:val="001003DB"/>
    <w:rsid w:val="00100F35"/>
    <w:rsid w:val="00100F38"/>
    <w:rsid w:val="001011EF"/>
    <w:rsid w:val="0010125B"/>
    <w:rsid w:val="00101370"/>
    <w:rsid w:val="00101482"/>
    <w:rsid w:val="00101609"/>
    <w:rsid w:val="00101778"/>
    <w:rsid w:val="00102099"/>
    <w:rsid w:val="00102165"/>
    <w:rsid w:val="001021FF"/>
    <w:rsid w:val="0010229B"/>
    <w:rsid w:val="001022D6"/>
    <w:rsid w:val="001027B2"/>
    <w:rsid w:val="0010293E"/>
    <w:rsid w:val="0010297A"/>
    <w:rsid w:val="00102DEE"/>
    <w:rsid w:val="00102E5F"/>
    <w:rsid w:val="00103295"/>
    <w:rsid w:val="00103389"/>
    <w:rsid w:val="00103C36"/>
    <w:rsid w:val="00103D10"/>
    <w:rsid w:val="00103DB4"/>
    <w:rsid w:val="00103EE7"/>
    <w:rsid w:val="00103F1E"/>
    <w:rsid w:val="00103F80"/>
    <w:rsid w:val="00104140"/>
    <w:rsid w:val="001041BB"/>
    <w:rsid w:val="001045A9"/>
    <w:rsid w:val="00104D6E"/>
    <w:rsid w:val="00104DF1"/>
    <w:rsid w:val="00104F86"/>
    <w:rsid w:val="001054A9"/>
    <w:rsid w:val="001055DE"/>
    <w:rsid w:val="001059FB"/>
    <w:rsid w:val="001061E4"/>
    <w:rsid w:val="00106424"/>
    <w:rsid w:val="00106C22"/>
    <w:rsid w:val="00106FA4"/>
    <w:rsid w:val="001070E7"/>
    <w:rsid w:val="00107117"/>
    <w:rsid w:val="001073EB"/>
    <w:rsid w:val="00107ABA"/>
    <w:rsid w:val="00107E0D"/>
    <w:rsid w:val="001103BA"/>
    <w:rsid w:val="001103C2"/>
    <w:rsid w:val="0011069B"/>
    <w:rsid w:val="001110C2"/>
    <w:rsid w:val="0011130F"/>
    <w:rsid w:val="00111536"/>
    <w:rsid w:val="001117D4"/>
    <w:rsid w:val="0011183D"/>
    <w:rsid w:val="00111CA3"/>
    <w:rsid w:val="00111EED"/>
    <w:rsid w:val="001120B3"/>
    <w:rsid w:val="00112657"/>
    <w:rsid w:val="001126C6"/>
    <w:rsid w:val="0011275D"/>
    <w:rsid w:val="00112873"/>
    <w:rsid w:val="001128C3"/>
    <w:rsid w:val="00112B0C"/>
    <w:rsid w:val="00112C81"/>
    <w:rsid w:val="00112DBC"/>
    <w:rsid w:val="00113447"/>
    <w:rsid w:val="001137B8"/>
    <w:rsid w:val="001139CF"/>
    <w:rsid w:val="0011464A"/>
    <w:rsid w:val="001146A2"/>
    <w:rsid w:val="00114860"/>
    <w:rsid w:val="00114DBC"/>
    <w:rsid w:val="00114F5B"/>
    <w:rsid w:val="00115050"/>
    <w:rsid w:val="001150CD"/>
    <w:rsid w:val="001154EE"/>
    <w:rsid w:val="00115925"/>
    <w:rsid w:val="00115A5F"/>
    <w:rsid w:val="001161C1"/>
    <w:rsid w:val="0011637A"/>
    <w:rsid w:val="001167D4"/>
    <w:rsid w:val="001167EE"/>
    <w:rsid w:val="001168F0"/>
    <w:rsid w:val="00116932"/>
    <w:rsid w:val="00116BD1"/>
    <w:rsid w:val="00116CE6"/>
    <w:rsid w:val="00116DE1"/>
    <w:rsid w:val="00116DE7"/>
    <w:rsid w:val="001171A1"/>
    <w:rsid w:val="001171F6"/>
    <w:rsid w:val="0012004E"/>
    <w:rsid w:val="00120400"/>
    <w:rsid w:val="00120869"/>
    <w:rsid w:val="00120874"/>
    <w:rsid w:val="00120B0B"/>
    <w:rsid w:val="001211DB"/>
    <w:rsid w:val="00121631"/>
    <w:rsid w:val="00121B0D"/>
    <w:rsid w:val="00121BA2"/>
    <w:rsid w:val="00121F06"/>
    <w:rsid w:val="00122153"/>
    <w:rsid w:val="0012224A"/>
    <w:rsid w:val="00122385"/>
    <w:rsid w:val="001224B9"/>
    <w:rsid w:val="001227DC"/>
    <w:rsid w:val="00122A20"/>
    <w:rsid w:val="00122D84"/>
    <w:rsid w:val="001233CF"/>
    <w:rsid w:val="001234A9"/>
    <w:rsid w:val="00123E73"/>
    <w:rsid w:val="00123EAE"/>
    <w:rsid w:val="001242C7"/>
    <w:rsid w:val="00124D28"/>
    <w:rsid w:val="001251BF"/>
    <w:rsid w:val="0012546C"/>
    <w:rsid w:val="00125646"/>
    <w:rsid w:val="00125876"/>
    <w:rsid w:val="00125ABC"/>
    <w:rsid w:val="00125EE9"/>
    <w:rsid w:val="00126098"/>
    <w:rsid w:val="0012612A"/>
    <w:rsid w:val="0012625A"/>
    <w:rsid w:val="00126828"/>
    <w:rsid w:val="001270DB"/>
    <w:rsid w:val="001272F2"/>
    <w:rsid w:val="00127827"/>
    <w:rsid w:val="00127BDA"/>
    <w:rsid w:val="00127F01"/>
    <w:rsid w:val="001300CD"/>
    <w:rsid w:val="00130222"/>
    <w:rsid w:val="00130305"/>
    <w:rsid w:val="001305CF"/>
    <w:rsid w:val="00130643"/>
    <w:rsid w:val="00131095"/>
    <w:rsid w:val="0013136E"/>
    <w:rsid w:val="001317D5"/>
    <w:rsid w:val="00132346"/>
    <w:rsid w:val="0013237A"/>
    <w:rsid w:val="00132433"/>
    <w:rsid w:val="00132BDA"/>
    <w:rsid w:val="00132BE1"/>
    <w:rsid w:val="0013315F"/>
    <w:rsid w:val="00133190"/>
    <w:rsid w:val="001331C3"/>
    <w:rsid w:val="0013411D"/>
    <w:rsid w:val="00134CA8"/>
    <w:rsid w:val="00134EAC"/>
    <w:rsid w:val="00134FCA"/>
    <w:rsid w:val="00135043"/>
    <w:rsid w:val="001350DE"/>
    <w:rsid w:val="00135125"/>
    <w:rsid w:val="001358E0"/>
    <w:rsid w:val="00135A57"/>
    <w:rsid w:val="00135B84"/>
    <w:rsid w:val="00135BB9"/>
    <w:rsid w:val="00135EF1"/>
    <w:rsid w:val="0013641C"/>
    <w:rsid w:val="001366F1"/>
    <w:rsid w:val="00136882"/>
    <w:rsid w:val="0013689F"/>
    <w:rsid w:val="001369EF"/>
    <w:rsid w:val="00136BB1"/>
    <w:rsid w:val="00136BC9"/>
    <w:rsid w:val="00136C39"/>
    <w:rsid w:val="00136E98"/>
    <w:rsid w:val="00137804"/>
    <w:rsid w:val="00137988"/>
    <w:rsid w:val="00137993"/>
    <w:rsid w:val="00137B8F"/>
    <w:rsid w:val="00137C72"/>
    <w:rsid w:val="00140188"/>
    <w:rsid w:val="00140788"/>
    <w:rsid w:val="0014103E"/>
    <w:rsid w:val="001412EA"/>
    <w:rsid w:val="001412F1"/>
    <w:rsid w:val="001412FF"/>
    <w:rsid w:val="00141610"/>
    <w:rsid w:val="00141728"/>
    <w:rsid w:val="00141777"/>
    <w:rsid w:val="00141B3F"/>
    <w:rsid w:val="00141C91"/>
    <w:rsid w:val="00141E34"/>
    <w:rsid w:val="0014214D"/>
    <w:rsid w:val="001423E4"/>
    <w:rsid w:val="001426FA"/>
    <w:rsid w:val="00142760"/>
    <w:rsid w:val="0014290A"/>
    <w:rsid w:val="001430F5"/>
    <w:rsid w:val="0014376D"/>
    <w:rsid w:val="001439B6"/>
    <w:rsid w:val="00143B7E"/>
    <w:rsid w:val="00144031"/>
    <w:rsid w:val="001440B7"/>
    <w:rsid w:val="00144BBC"/>
    <w:rsid w:val="00145300"/>
    <w:rsid w:val="00145432"/>
    <w:rsid w:val="0014550D"/>
    <w:rsid w:val="0014643E"/>
    <w:rsid w:val="00146573"/>
    <w:rsid w:val="00146A38"/>
    <w:rsid w:val="00147651"/>
    <w:rsid w:val="001479D9"/>
    <w:rsid w:val="00147DCA"/>
    <w:rsid w:val="00147EEA"/>
    <w:rsid w:val="00147F27"/>
    <w:rsid w:val="00150422"/>
    <w:rsid w:val="00150833"/>
    <w:rsid w:val="001511D5"/>
    <w:rsid w:val="00151A3D"/>
    <w:rsid w:val="00151E1C"/>
    <w:rsid w:val="00151E71"/>
    <w:rsid w:val="00151FE3"/>
    <w:rsid w:val="001525C1"/>
    <w:rsid w:val="00152F71"/>
    <w:rsid w:val="0015317D"/>
    <w:rsid w:val="00153450"/>
    <w:rsid w:val="0015355F"/>
    <w:rsid w:val="00153665"/>
    <w:rsid w:val="001537FA"/>
    <w:rsid w:val="001539EA"/>
    <w:rsid w:val="00153CE8"/>
    <w:rsid w:val="00153D53"/>
    <w:rsid w:val="00153EFF"/>
    <w:rsid w:val="001545F0"/>
    <w:rsid w:val="001546F3"/>
    <w:rsid w:val="00154734"/>
    <w:rsid w:val="00154836"/>
    <w:rsid w:val="00155212"/>
    <w:rsid w:val="0015565B"/>
    <w:rsid w:val="00155876"/>
    <w:rsid w:val="001558A4"/>
    <w:rsid w:val="00155CF1"/>
    <w:rsid w:val="00155E06"/>
    <w:rsid w:val="001562D2"/>
    <w:rsid w:val="00156774"/>
    <w:rsid w:val="00156933"/>
    <w:rsid w:val="00156A0A"/>
    <w:rsid w:val="00156BA1"/>
    <w:rsid w:val="00156EAE"/>
    <w:rsid w:val="0015705B"/>
    <w:rsid w:val="001571B8"/>
    <w:rsid w:val="001574DE"/>
    <w:rsid w:val="001578C7"/>
    <w:rsid w:val="00157A07"/>
    <w:rsid w:val="00157B97"/>
    <w:rsid w:val="00157C05"/>
    <w:rsid w:val="00160080"/>
    <w:rsid w:val="0016013D"/>
    <w:rsid w:val="001604DA"/>
    <w:rsid w:val="0016072F"/>
    <w:rsid w:val="001607E3"/>
    <w:rsid w:val="00160963"/>
    <w:rsid w:val="00160A34"/>
    <w:rsid w:val="00160E70"/>
    <w:rsid w:val="00161341"/>
    <w:rsid w:val="001614BC"/>
    <w:rsid w:val="00161679"/>
    <w:rsid w:val="00161941"/>
    <w:rsid w:val="00161A09"/>
    <w:rsid w:val="00162005"/>
    <w:rsid w:val="00162129"/>
    <w:rsid w:val="00162684"/>
    <w:rsid w:val="0016279E"/>
    <w:rsid w:val="00162F8E"/>
    <w:rsid w:val="0016320E"/>
    <w:rsid w:val="00163214"/>
    <w:rsid w:val="001633F3"/>
    <w:rsid w:val="00163489"/>
    <w:rsid w:val="00163C44"/>
    <w:rsid w:val="00164907"/>
    <w:rsid w:val="00165029"/>
    <w:rsid w:val="001655A6"/>
    <w:rsid w:val="0016577D"/>
    <w:rsid w:val="00165843"/>
    <w:rsid w:val="00166055"/>
    <w:rsid w:val="001662CC"/>
    <w:rsid w:val="001663B0"/>
    <w:rsid w:val="001664D2"/>
    <w:rsid w:val="001665D5"/>
    <w:rsid w:val="00166E33"/>
    <w:rsid w:val="00166FD5"/>
    <w:rsid w:val="00167A85"/>
    <w:rsid w:val="00167ACE"/>
    <w:rsid w:val="00167F35"/>
    <w:rsid w:val="00170029"/>
    <w:rsid w:val="00170055"/>
    <w:rsid w:val="001700D9"/>
    <w:rsid w:val="00170225"/>
    <w:rsid w:val="0017025A"/>
    <w:rsid w:val="00170299"/>
    <w:rsid w:val="001702A8"/>
    <w:rsid w:val="00170472"/>
    <w:rsid w:val="00170E85"/>
    <w:rsid w:val="00170EFE"/>
    <w:rsid w:val="0017108B"/>
    <w:rsid w:val="001711C3"/>
    <w:rsid w:val="00171A46"/>
    <w:rsid w:val="00171D8A"/>
    <w:rsid w:val="00171F5B"/>
    <w:rsid w:val="00172781"/>
    <w:rsid w:val="00172810"/>
    <w:rsid w:val="00172C78"/>
    <w:rsid w:val="0017304D"/>
    <w:rsid w:val="001733A3"/>
    <w:rsid w:val="001733DB"/>
    <w:rsid w:val="0017341E"/>
    <w:rsid w:val="001734D5"/>
    <w:rsid w:val="00173A49"/>
    <w:rsid w:val="00173CF1"/>
    <w:rsid w:val="00173E0F"/>
    <w:rsid w:val="00173FC2"/>
    <w:rsid w:val="0017407E"/>
    <w:rsid w:val="00174979"/>
    <w:rsid w:val="001749F0"/>
    <w:rsid w:val="00174A1A"/>
    <w:rsid w:val="00174D57"/>
    <w:rsid w:val="00174D67"/>
    <w:rsid w:val="001757E2"/>
    <w:rsid w:val="00175B9F"/>
    <w:rsid w:val="00175F48"/>
    <w:rsid w:val="00175FF8"/>
    <w:rsid w:val="0017606F"/>
    <w:rsid w:val="001764CA"/>
    <w:rsid w:val="00176F85"/>
    <w:rsid w:val="0017717F"/>
    <w:rsid w:val="00177316"/>
    <w:rsid w:val="001778F8"/>
    <w:rsid w:val="00177AE9"/>
    <w:rsid w:val="00177EA8"/>
    <w:rsid w:val="00180E75"/>
    <w:rsid w:val="00180F86"/>
    <w:rsid w:val="00180FCD"/>
    <w:rsid w:val="00181331"/>
    <w:rsid w:val="00181792"/>
    <w:rsid w:val="00182034"/>
    <w:rsid w:val="0018205A"/>
    <w:rsid w:val="00182605"/>
    <w:rsid w:val="00182C5A"/>
    <w:rsid w:val="00182D1D"/>
    <w:rsid w:val="0018340E"/>
    <w:rsid w:val="00183A40"/>
    <w:rsid w:val="00183A59"/>
    <w:rsid w:val="00183BF3"/>
    <w:rsid w:val="00183DF4"/>
    <w:rsid w:val="001841FB"/>
    <w:rsid w:val="0018438C"/>
    <w:rsid w:val="00184581"/>
    <w:rsid w:val="001846C1"/>
    <w:rsid w:val="001849E6"/>
    <w:rsid w:val="00184FAE"/>
    <w:rsid w:val="0018512E"/>
    <w:rsid w:val="0018518D"/>
    <w:rsid w:val="00185275"/>
    <w:rsid w:val="00185442"/>
    <w:rsid w:val="001856DF"/>
    <w:rsid w:val="00185805"/>
    <w:rsid w:val="00185A7A"/>
    <w:rsid w:val="001860AD"/>
    <w:rsid w:val="00186304"/>
    <w:rsid w:val="00186373"/>
    <w:rsid w:val="001864FD"/>
    <w:rsid w:val="0018689B"/>
    <w:rsid w:val="0018696B"/>
    <w:rsid w:val="00186AB7"/>
    <w:rsid w:val="00186C16"/>
    <w:rsid w:val="00186FD2"/>
    <w:rsid w:val="001872B7"/>
    <w:rsid w:val="00187655"/>
    <w:rsid w:val="00187751"/>
    <w:rsid w:val="00187AA7"/>
    <w:rsid w:val="00187CB0"/>
    <w:rsid w:val="00187D94"/>
    <w:rsid w:val="00187F53"/>
    <w:rsid w:val="00187F98"/>
    <w:rsid w:val="0019005A"/>
    <w:rsid w:val="00190744"/>
    <w:rsid w:val="00190762"/>
    <w:rsid w:val="00190DAA"/>
    <w:rsid w:val="001913BA"/>
    <w:rsid w:val="001916C9"/>
    <w:rsid w:val="00192B4A"/>
    <w:rsid w:val="00192E48"/>
    <w:rsid w:val="0019307D"/>
    <w:rsid w:val="00194069"/>
    <w:rsid w:val="00194AF1"/>
    <w:rsid w:val="00194FFA"/>
    <w:rsid w:val="001950A4"/>
    <w:rsid w:val="001951E3"/>
    <w:rsid w:val="001951E5"/>
    <w:rsid w:val="001956DA"/>
    <w:rsid w:val="0019590A"/>
    <w:rsid w:val="00195A4F"/>
    <w:rsid w:val="00195B08"/>
    <w:rsid w:val="00195C4C"/>
    <w:rsid w:val="00196030"/>
    <w:rsid w:val="001968A5"/>
    <w:rsid w:val="0019699B"/>
    <w:rsid w:val="00196D65"/>
    <w:rsid w:val="00196D92"/>
    <w:rsid w:val="00196DAC"/>
    <w:rsid w:val="00196ECF"/>
    <w:rsid w:val="00197267"/>
    <w:rsid w:val="00197844"/>
    <w:rsid w:val="00197933"/>
    <w:rsid w:val="00197963"/>
    <w:rsid w:val="001A010D"/>
    <w:rsid w:val="001A050A"/>
    <w:rsid w:val="001A0996"/>
    <w:rsid w:val="001A1187"/>
    <w:rsid w:val="001A1209"/>
    <w:rsid w:val="001A13B3"/>
    <w:rsid w:val="001A13DD"/>
    <w:rsid w:val="001A17D3"/>
    <w:rsid w:val="001A1876"/>
    <w:rsid w:val="001A1AFE"/>
    <w:rsid w:val="001A1DD5"/>
    <w:rsid w:val="001A1EE0"/>
    <w:rsid w:val="001A2465"/>
    <w:rsid w:val="001A25B2"/>
    <w:rsid w:val="001A2807"/>
    <w:rsid w:val="001A2A35"/>
    <w:rsid w:val="001A2CFB"/>
    <w:rsid w:val="001A2DD2"/>
    <w:rsid w:val="001A35DA"/>
    <w:rsid w:val="001A3939"/>
    <w:rsid w:val="001A4604"/>
    <w:rsid w:val="001A4610"/>
    <w:rsid w:val="001A4B58"/>
    <w:rsid w:val="001A4BBA"/>
    <w:rsid w:val="001A5052"/>
    <w:rsid w:val="001A53BD"/>
    <w:rsid w:val="001A5722"/>
    <w:rsid w:val="001A57C6"/>
    <w:rsid w:val="001A5884"/>
    <w:rsid w:val="001A5A36"/>
    <w:rsid w:val="001A5CE0"/>
    <w:rsid w:val="001A5CE8"/>
    <w:rsid w:val="001A5DAF"/>
    <w:rsid w:val="001A612E"/>
    <w:rsid w:val="001A638F"/>
    <w:rsid w:val="001A6483"/>
    <w:rsid w:val="001A68D8"/>
    <w:rsid w:val="001A6A10"/>
    <w:rsid w:val="001A6CEA"/>
    <w:rsid w:val="001A7278"/>
    <w:rsid w:val="001A735E"/>
    <w:rsid w:val="001A75AF"/>
    <w:rsid w:val="001A7796"/>
    <w:rsid w:val="001B08DA"/>
    <w:rsid w:val="001B0CA4"/>
    <w:rsid w:val="001B0D58"/>
    <w:rsid w:val="001B0DA3"/>
    <w:rsid w:val="001B0E17"/>
    <w:rsid w:val="001B10A0"/>
    <w:rsid w:val="001B1126"/>
    <w:rsid w:val="001B1687"/>
    <w:rsid w:val="001B1711"/>
    <w:rsid w:val="001B2062"/>
    <w:rsid w:val="001B20E9"/>
    <w:rsid w:val="001B2184"/>
    <w:rsid w:val="001B22CD"/>
    <w:rsid w:val="001B22DE"/>
    <w:rsid w:val="001B2863"/>
    <w:rsid w:val="001B2E1F"/>
    <w:rsid w:val="001B2F2F"/>
    <w:rsid w:val="001B3173"/>
    <w:rsid w:val="001B31D2"/>
    <w:rsid w:val="001B3844"/>
    <w:rsid w:val="001B3905"/>
    <w:rsid w:val="001B3B37"/>
    <w:rsid w:val="001B3C6D"/>
    <w:rsid w:val="001B411F"/>
    <w:rsid w:val="001B434B"/>
    <w:rsid w:val="001B44FB"/>
    <w:rsid w:val="001B4A3D"/>
    <w:rsid w:val="001B54EC"/>
    <w:rsid w:val="001B5A56"/>
    <w:rsid w:val="001B5F92"/>
    <w:rsid w:val="001B64A1"/>
    <w:rsid w:val="001B65FF"/>
    <w:rsid w:val="001B6A75"/>
    <w:rsid w:val="001B7921"/>
    <w:rsid w:val="001B7DF8"/>
    <w:rsid w:val="001C031F"/>
    <w:rsid w:val="001C0328"/>
    <w:rsid w:val="001C060C"/>
    <w:rsid w:val="001C082B"/>
    <w:rsid w:val="001C0A68"/>
    <w:rsid w:val="001C0B14"/>
    <w:rsid w:val="001C0CF9"/>
    <w:rsid w:val="001C1056"/>
    <w:rsid w:val="001C10A8"/>
    <w:rsid w:val="001C114C"/>
    <w:rsid w:val="001C1570"/>
    <w:rsid w:val="001C15BC"/>
    <w:rsid w:val="001C1623"/>
    <w:rsid w:val="001C187C"/>
    <w:rsid w:val="001C1D85"/>
    <w:rsid w:val="001C21A3"/>
    <w:rsid w:val="001C24CF"/>
    <w:rsid w:val="001C27B5"/>
    <w:rsid w:val="001C2824"/>
    <w:rsid w:val="001C287E"/>
    <w:rsid w:val="001C28B6"/>
    <w:rsid w:val="001C2A30"/>
    <w:rsid w:val="001C2F7C"/>
    <w:rsid w:val="001C32F8"/>
    <w:rsid w:val="001C3710"/>
    <w:rsid w:val="001C37D2"/>
    <w:rsid w:val="001C3B98"/>
    <w:rsid w:val="001C3BED"/>
    <w:rsid w:val="001C4148"/>
    <w:rsid w:val="001C45CC"/>
    <w:rsid w:val="001C48E8"/>
    <w:rsid w:val="001C4D94"/>
    <w:rsid w:val="001C4F60"/>
    <w:rsid w:val="001C5DC1"/>
    <w:rsid w:val="001C5F1E"/>
    <w:rsid w:val="001C611F"/>
    <w:rsid w:val="001C6658"/>
    <w:rsid w:val="001C6AFF"/>
    <w:rsid w:val="001C6D50"/>
    <w:rsid w:val="001C7010"/>
    <w:rsid w:val="001C701A"/>
    <w:rsid w:val="001C7AD5"/>
    <w:rsid w:val="001C7C88"/>
    <w:rsid w:val="001C7F45"/>
    <w:rsid w:val="001C7F90"/>
    <w:rsid w:val="001D0372"/>
    <w:rsid w:val="001D081E"/>
    <w:rsid w:val="001D08AA"/>
    <w:rsid w:val="001D0B38"/>
    <w:rsid w:val="001D0C20"/>
    <w:rsid w:val="001D0E1F"/>
    <w:rsid w:val="001D11C0"/>
    <w:rsid w:val="001D11D2"/>
    <w:rsid w:val="001D1340"/>
    <w:rsid w:val="001D13A3"/>
    <w:rsid w:val="001D1C7A"/>
    <w:rsid w:val="001D1F03"/>
    <w:rsid w:val="001D2076"/>
    <w:rsid w:val="001D20B3"/>
    <w:rsid w:val="001D252E"/>
    <w:rsid w:val="001D2787"/>
    <w:rsid w:val="001D282C"/>
    <w:rsid w:val="001D28A3"/>
    <w:rsid w:val="001D2D64"/>
    <w:rsid w:val="001D333D"/>
    <w:rsid w:val="001D3613"/>
    <w:rsid w:val="001D39A5"/>
    <w:rsid w:val="001D39B5"/>
    <w:rsid w:val="001D3C08"/>
    <w:rsid w:val="001D3EF5"/>
    <w:rsid w:val="001D40BD"/>
    <w:rsid w:val="001D432F"/>
    <w:rsid w:val="001D4490"/>
    <w:rsid w:val="001D466F"/>
    <w:rsid w:val="001D4889"/>
    <w:rsid w:val="001D4BE9"/>
    <w:rsid w:val="001D51A9"/>
    <w:rsid w:val="001D5380"/>
    <w:rsid w:val="001D53DD"/>
    <w:rsid w:val="001D57D4"/>
    <w:rsid w:val="001D5A47"/>
    <w:rsid w:val="001D611E"/>
    <w:rsid w:val="001D63FD"/>
    <w:rsid w:val="001D69C7"/>
    <w:rsid w:val="001D6A68"/>
    <w:rsid w:val="001D6C57"/>
    <w:rsid w:val="001D73DD"/>
    <w:rsid w:val="001D7692"/>
    <w:rsid w:val="001D7791"/>
    <w:rsid w:val="001D7B4D"/>
    <w:rsid w:val="001D7BE8"/>
    <w:rsid w:val="001D7CB6"/>
    <w:rsid w:val="001D7DBF"/>
    <w:rsid w:val="001E0085"/>
    <w:rsid w:val="001E0158"/>
    <w:rsid w:val="001E015C"/>
    <w:rsid w:val="001E0636"/>
    <w:rsid w:val="001E0864"/>
    <w:rsid w:val="001E0C62"/>
    <w:rsid w:val="001E0DDD"/>
    <w:rsid w:val="001E140A"/>
    <w:rsid w:val="001E1481"/>
    <w:rsid w:val="001E14D7"/>
    <w:rsid w:val="001E156D"/>
    <w:rsid w:val="001E17F7"/>
    <w:rsid w:val="001E1809"/>
    <w:rsid w:val="001E1A79"/>
    <w:rsid w:val="001E1E99"/>
    <w:rsid w:val="001E2365"/>
    <w:rsid w:val="001E2452"/>
    <w:rsid w:val="001E25A7"/>
    <w:rsid w:val="001E281C"/>
    <w:rsid w:val="001E2E3C"/>
    <w:rsid w:val="001E3642"/>
    <w:rsid w:val="001E399E"/>
    <w:rsid w:val="001E3A20"/>
    <w:rsid w:val="001E3B41"/>
    <w:rsid w:val="001E3D93"/>
    <w:rsid w:val="001E3FDC"/>
    <w:rsid w:val="001E4625"/>
    <w:rsid w:val="001E4B82"/>
    <w:rsid w:val="001E4D37"/>
    <w:rsid w:val="001E4EC8"/>
    <w:rsid w:val="001E51EB"/>
    <w:rsid w:val="001E52C9"/>
    <w:rsid w:val="001E55FA"/>
    <w:rsid w:val="001E5620"/>
    <w:rsid w:val="001E5738"/>
    <w:rsid w:val="001E5855"/>
    <w:rsid w:val="001E59EB"/>
    <w:rsid w:val="001E5BC3"/>
    <w:rsid w:val="001E60B2"/>
    <w:rsid w:val="001E6218"/>
    <w:rsid w:val="001E623A"/>
    <w:rsid w:val="001E642C"/>
    <w:rsid w:val="001E6640"/>
    <w:rsid w:val="001E6984"/>
    <w:rsid w:val="001E6A1E"/>
    <w:rsid w:val="001E6A4E"/>
    <w:rsid w:val="001E6AAE"/>
    <w:rsid w:val="001E6E46"/>
    <w:rsid w:val="001E6EFD"/>
    <w:rsid w:val="001E71E2"/>
    <w:rsid w:val="001E73C6"/>
    <w:rsid w:val="001E7519"/>
    <w:rsid w:val="001E7571"/>
    <w:rsid w:val="001E77C4"/>
    <w:rsid w:val="001E79D9"/>
    <w:rsid w:val="001E7F48"/>
    <w:rsid w:val="001E7F93"/>
    <w:rsid w:val="001F01FA"/>
    <w:rsid w:val="001F02F1"/>
    <w:rsid w:val="001F06AF"/>
    <w:rsid w:val="001F0B84"/>
    <w:rsid w:val="001F0D12"/>
    <w:rsid w:val="001F0E22"/>
    <w:rsid w:val="001F1259"/>
    <w:rsid w:val="001F1431"/>
    <w:rsid w:val="001F14F5"/>
    <w:rsid w:val="001F1ADC"/>
    <w:rsid w:val="001F1C3E"/>
    <w:rsid w:val="001F1D30"/>
    <w:rsid w:val="001F1E5E"/>
    <w:rsid w:val="001F1F4A"/>
    <w:rsid w:val="001F2157"/>
    <w:rsid w:val="001F2310"/>
    <w:rsid w:val="001F2D20"/>
    <w:rsid w:val="001F2DB7"/>
    <w:rsid w:val="001F3120"/>
    <w:rsid w:val="001F32D5"/>
    <w:rsid w:val="001F33DA"/>
    <w:rsid w:val="001F39AC"/>
    <w:rsid w:val="001F3B27"/>
    <w:rsid w:val="001F3B4D"/>
    <w:rsid w:val="001F3C23"/>
    <w:rsid w:val="001F3C80"/>
    <w:rsid w:val="001F3E71"/>
    <w:rsid w:val="001F45AC"/>
    <w:rsid w:val="001F4782"/>
    <w:rsid w:val="001F4C0B"/>
    <w:rsid w:val="001F52E5"/>
    <w:rsid w:val="001F5A87"/>
    <w:rsid w:val="001F5B16"/>
    <w:rsid w:val="001F5C5B"/>
    <w:rsid w:val="001F5CA8"/>
    <w:rsid w:val="001F6644"/>
    <w:rsid w:val="001F69CD"/>
    <w:rsid w:val="001F6C02"/>
    <w:rsid w:val="001F6EAE"/>
    <w:rsid w:val="001F729F"/>
    <w:rsid w:val="001F73C2"/>
    <w:rsid w:val="001F73CC"/>
    <w:rsid w:val="00200500"/>
    <w:rsid w:val="002006B5"/>
    <w:rsid w:val="00200701"/>
    <w:rsid w:val="00200B1A"/>
    <w:rsid w:val="00200CC7"/>
    <w:rsid w:val="002012D9"/>
    <w:rsid w:val="0020148A"/>
    <w:rsid w:val="00201892"/>
    <w:rsid w:val="002018C4"/>
    <w:rsid w:val="00201BDD"/>
    <w:rsid w:val="00201FDF"/>
    <w:rsid w:val="00202271"/>
    <w:rsid w:val="002023D1"/>
    <w:rsid w:val="00202602"/>
    <w:rsid w:val="00202724"/>
    <w:rsid w:val="002028C1"/>
    <w:rsid w:val="002028F6"/>
    <w:rsid w:val="00202A15"/>
    <w:rsid w:val="00202BAF"/>
    <w:rsid w:val="00202F3B"/>
    <w:rsid w:val="0020338E"/>
    <w:rsid w:val="00203C43"/>
    <w:rsid w:val="00203FB7"/>
    <w:rsid w:val="0020447D"/>
    <w:rsid w:val="002047DA"/>
    <w:rsid w:val="00204EA7"/>
    <w:rsid w:val="00205402"/>
    <w:rsid w:val="00205532"/>
    <w:rsid w:val="00205E1F"/>
    <w:rsid w:val="00206CF1"/>
    <w:rsid w:val="002070AF"/>
    <w:rsid w:val="00207210"/>
    <w:rsid w:val="00207348"/>
    <w:rsid w:val="0021035C"/>
    <w:rsid w:val="0021038B"/>
    <w:rsid w:val="002105A7"/>
    <w:rsid w:val="00210B28"/>
    <w:rsid w:val="002115C8"/>
    <w:rsid w:val="00211D3A"/>
    <w:rsid w:val="00212232"/>
    <w:rsid w:val="002123D6"/>
    <w:rsid w:val="00212477"/>
    <w:rsid w:val="002125AA"/>
    <w:rsid w:val="00212A28"/>
    <w:rsid w:val="00212EC6"/>
    <w:rsid w:val="00212F6E"/>
    <w:rsid w:val="00213009"/>
    <w:rsid w:val="00213539"/>
    <w:rsid w:val="00213B10"/>
    <w:rsid w:val="00214E26"/>
    <w:rsid w:val="00215113"/>
    <w:rsid w:val="002151A5"/>
    <w:rsid w:val="002156C9"/>
    <w:rsid w:val="00215B11"/>
    <w:rsid w:val="00215C5A"/>
    <w:rsid w:val="00215EB5"/>
    <w:rsid w:val="00215F37"/>
    <w:rsid w:val="00216127"/>
    <w:rsid w:val="00216399"/>
    <w:rsid w:val="002167BA"/>
    <w:rsid w:val="0021686E"/>
    <w:rsid w:val="002173A2"/>
    <w:rsid w:val="00217750"/>
    <w:rsid w:val="002177D4"/>
    <w:rsid w:val="002177F9"/>
    <w:rsid w:val="00217CBA"/>
    <w:rsid w:val="00217FFB"/>
    <w:rsid w:val="002201B5"/>
    <w:rsid w:val="002201D7"/>
    <w:rsid w:val="0022082D"/>
    <w:rsid w:val="00220DB2"/>
    <w:rsid w:val="00220FA1"/>
    <w:rsid w:val="00221031"/>
    <w:rsid w:val="002210FD"/>
    <w:rsid w:val="00221C48"/>
    <w:rsid w:val="00221EAC"/>
    <w:rsid w:val="00222235"/>
    <w:rsid w:val="002222D9"/>
    <w:rsid w:val="002224C1"/>
    <w:rsid w:val="00222965"/>
    <w:rsid w:val="002229B4"/>
    <w:rsid w:val="00222B46"/>
    <w:rsid w:val="00222B94"/>
    <w:rsid w:val="00222C92"/>
    <w:rsid w:val="00222F12"/>
    <w:rsid w:val="00223019"/>
    <w:rsid w:val="0022321B"/>
    <w:rsid w:val="002236EF"/>
    <w:rsid w:val="0022389E"/>
    <w:rsid w:val="00223C43"/>
    <w:rsid w:val="00223EF3"/>
    <w:rsid w:val="00224811"/>
    <w:rsid w:val="00224A59"/>
    <w:rsid w:val="00224E4E"/>
    <w:rsid w:val="00224EE0"/>
    <w:rsid w:val="00225506"/>
    <w:rsid w:val="00225593"/>
    <w:rsid w:val="002257D3"/>
    <w:rsid w:val="00225AA1"/>
    <w:rsid w:val="00225CDA"/>
    <w:rsid w:val="00226540"/>
    <w:rsid w:val="00226E41"/>
    <w:rsid w:val="00226ED9"/>
    <w:rsid w:val="002270D7"/>
    <w:rsid w:val="002273A8"/>
    <w:rsid w:val="00227526"/>
    <w:rsid w:val="002279C7"/>
    <w:rsid w:val="00227A4A"/>
    <w:rsid w:val="00227F53"/>
    <w:rsid w:val="00230082"/>
    <w:rsid w:val="00230F21"/>
    <w:rsid w:val="00231031"/>
    <w:rsid w:val="0023129E"/>
    <w:rsid w:val="00231322"/>
    <w:rsid w:val="00231508"/>
    <w:rsid w:val="002315CA"/>
    <w:rsid w:val="002316BB"/>
    <w:rsid w:val="00231B77"/>
    <w:rsid w:val="00232670"/>
    <w:rsid w:val="00232A06"/>
    <w:rsid w:val="00232D00"/>
    <w:rsid w:val="00232EB0"/>
    <w:rsid w:val="00233149"/>
    <w:rsid w:val="0023317F"/>
    <w:rsid w:val="002332D8"/>
    <w:rsid w:val="002333F6"/>
    <w:rsid w:val="00233527"/>
    <w:rsid w:val="002337C7"/>
    <w:rsid w:val="00233AD8"/>
    <w:rsid w:val="002345FA"/>
    <w:rsid w:val="002346C2"/>
    <w:rsid w:val="00234724"/>
    <w:rsid w:val="002347C9"/>
    <w:rsid w:val="002349EE"/>
    <w:rsid w:val="00234D24"/>
    <w:rsid w:val="00235371"/>
    <w:rsid w:val="00235C52"/>
    <w:rsid w:val="00235D3E"/>
    <w:rsid w:val="002361E1"/>
    <w:rsid w:val="002363BE"/>
    <w:rsid w:val="00236592"/>
    <w:rsid w:val="00236D3C"/>
    <w:rsid w:val="00236FB7"/>
    <w:rsid w:val="00236FD4"/>
    <w:rsid w:val="00237030"/>
    <w:rsid w:val="0023720E"/>
    <w:rsid w:val="00237331"/>
    <w:rsid w:val="0023754C"/>
    <w:rsid w:val="0023774B"/>
    <w:rsid w:val="00237AEF"/>
    <w:rsid w:val="00237B83"/>
    <w:rsid w:val="00237DE8"/>
    <w:rsid w:val="00240067"/>
    <w:rsid w:val="002401E0"/>
    <w:rsid w:val="002403FE"/>
    <w:rsid w:val="00240B6D"/>
    <w:rsid w:val="00240BE8"/>
    <w:rsid w:val="00240C8D"/>
    <w:rsid w:val="0024139B"/>
    <w:rsid w:val="002417EF"/>
    <w:rsid w:val="00241D89"/>
    <w:rsid w:val="00241DBB"/>
    <w:rsid w:val="00242334"/>
    <w:rsid w:val="00242522"/>
    <w:rsid w:val="002425E0"/>
    <w:rsid w:val="00242700"/>
    <w:rsid w:val="00242AB3"/>
    <w:rsid w:val="00242F3C"/>
    <w:rsid w:val="0024333B"/>
    <w:rsid w:val="002435DC"/>
    <w:rsid w:val="002435DE"/>
    <w:rsid w:val="00243A73"/>
    <w:rsid w:val="00244202"/>
    <w:rsid w:val="00244271"/>
    <w:rsid w:val="0024437D"/>
    <w:rsid w:val="002447ED"/>
    <w:rsid w:val="00244EF2"/>
    <w:rsid w:val="0024532B"/>
    <w:rsid w:val="00245833"/>
    <w:rsid w:val="00245C17"/>
    <w:rsid w:val="00245F2F"/>
    <w:rsid w:val="00245FAE"/>
    <w:rsid w:val="00246481"/>
    <w:rsid w:val="0024651B"/>
    <w:rsid w:val="002465B2"/>
    <w:rsid w:val="00246992"/>
    <w:rsid w:val="00246CB7"/>
    <w:rsid w:val="00246E6B"/>
    <w:rsid w:val="00247BCC"/>
    <w:rsid w:val="00247E33"/>
    <w:rsid w:val="0025045A"/>
    <w:rsid w:val="002504E6"/>
    <w:rsid w:val="002507E9"/>
    <w:rsid w:val="00250A8A"/>
    <w:rsid w:val="00250F0F"/>
    <w:rsid w:val="00250F3B"/>
    <w:rsid w:val="002513E6"/>
    <w:rsid w:val="00251558"/>
    <w:rsid w:val="002517FA"/>
    <w:rsid w:val="00251C25"/>
    <w:rsid w:val="002525E0"/>
    <w:rsid w:val="00252A91"/>
    <w:rsid w:val="00252AF1"/>
    <w:rsid w:val="00252BF5"/>
    <w:rsid w:val="00253581"/>
    <w:rsid w:val="00253611"/>
    <w:rsid w:val="00253682"/>
    <w:rsid w:val="00253936"/>
    <w:rsid w:val="00253B44"/>
    <w:rsid w:val="00253DC4"/>
    <w:rsid w:val="00253E2C"/>
    <w:rsid w:val="00253FFD"/>
    <w:rsid w:val="00254141"/>
    <w:rsid w:val="0025435B"/>
    <w:rsid w:val="002545E7"/>
    <w:rsid w:val="0025483E"/>
    <w:rsid w:val="00254A70"/>
    <w:rsid w:val="00254CAD"/>
    <w:rsid w:val="002551C3"/>
    <w:rsid w:val="00255422"/>
    <w:rsid w:val="002555FB"/>
    <w:rsid w:val="002556DD"/>
    <w:rsid w:val="00255885"/>
    <w:rsid w:val="00256185"/>
    <w:rsid w:val="002564DE"/>
    <w:rsid w:val="00256669"/>
    <w:rsid w:val="002569C1"/>
    <w:rsid w:val="00257026"/>
    <w:rsid w:val="00257094"/>
    <w:rsid w:val="00257107"/>
    <w:rsid w:val="0025713C"/>
    <w:rsid w:val="002574A7"/>
    <w:rsid w:val="002574C6"/>
    <w:rsid w:val="0025779C"/>
    <w:rsid w:val="002579FB"/>
    <w:rsid w:val="002607FC"/>
    <w:rsid w:val="00260C22"/>
    <w:rsid w:val="00261255"/>
    <w:rsid w:val="00261760"/>
    <w:rsid w:val="00261EF8"/>
    <w:rsid w:val="00262027"/>
    <w:rsid w:val="0026221A"/>
    <w:rsid w:val="002627B6"/>
    <w:rsid w:val="0026284D"/>
    <w:rsid w:val="0026306E"/>
    <w:rsid w:val="002633B7"/>
    <w:rsid w:val="002640FD"/>
    <w:rsid w:val="0026410D"/>
    <w:rsid w:val="0026426C"/>
    <w:rsid w:val="00264928"/>
    <w:rsid w:val="00264D58"/>
    <w:rsid w:val="00265694"/>
    <w:rsid w:val="002657CA"/>
    <w:rsid w:val="0026597B"/>
    <w:rsid w:val="002660AE"/>
    <w:rsid w:val="002665A6"/>
    <w:rsid w:val="002665AC"/>
    <w:rsid w:val="0026686D"/>
    <w:rsid w:val="00266AB4"/>
    <w:rsid w:val="00267338"/>
    <w:rsid w:val="00267741"/>
    <w:rsid w:val="00267852"/>
    <w:rsid w:val="002679C9"/>
    <w:rsid w:val="00267C98"/>
    <w:rsid w:val="0027017F"/>
    <w:rsid w:val="002701A2"/>
    <w:rsid w:val="0027041F"/>
    <w:rsid w:val="00270E7A"/>
    <w:rsid w:val="00271295"/>
    <w:rsid w:val="0027145B"/>
    <w:rsid w:val="0027193E"/>
    <w:rsid w:val="00271B0C"/>
    <w:rsid w:val="00272250"/>
    <w:rsid w:val="002727D6"/>
    <w:rsid w:val="0027291A"/>
    <w:rsid w:val="00272A6F"/>
    <w:rsid w:val="00272F14"/>
    <w:rsid w:val="00273225"/>
    <w:rsid w:val="0027324D"/>
    <w:rsid w:val="002738D2"/>
    <w:rsid w:val="0027394D"/>
    <w:rsid w:val="00273A59"/>
    <w:rsid w:val="00273E8F"/>
    <w:rsid w:val="00273F85"/>
    <w:rsid w:val="0027423D"/>
    <w:rsid w:val="0027449A"/>
    <w:rsid w:val="00274A07"/>
    <w:rsid w:val="00274BDE"/>
    <w:rsid w:val="002751A1"/>
    <w:rsid w:val="00275289"/>
    <w:rsid w:val="00275342"/>
    <w:rsid w:val="002753B0"/>
    <w:rsid w:val="00275407"/>
    <w:rsid w:val="00275631"/>
    <w:rsid w:val="00275AA1"/>
    <w:rsid w:val="00275BD3"/>
    <w:rsid w:val="00276078"/>
    <w:rsid w:val="002762DC"/>
    <w:rsid w:val="002763AF"/>
    <w:rsid w:val="002767D8"/>
    <w:rsid w:val="00276856"/>
    <w:rsid w:val="00276991"/>
    <w:rsid w:val="00276C94"/>
    <w:rsid w:val="00276EDD"/>
    <w:rsid w:val="00277674"/>
    <w:rsid w:val="0027783C"/>
    <w:rsid w:val="0028038E"/>
    <w:rsid w:val="0028039E"/>
    <w:rsid w:val="00280792"/>
    <w:rsid w:val="00280825"/>
    <w:rsid w:val="00280A3F"/>
    <w:rsid w:val="00280FB2"/>
    <w:rsid w:val="00281149"/>
    <w:rsid w:val="00281215"/>
    <w:rsid w:val="002812E3"/>
    <w:rsid w:val="0028133F"/>
    <w:rsid w:val="00281A90"/>
    <w:rsid w:val="00281B1B"/>
    <w:rsid w:val="00281B61"/>
    <w:rsid w:val="00282098"/>
    <w:rsid w:val="0028232A"/>
    <w:rsid w:val="00282440"/>
    <w:rsid w:val="002824FF"/>
    <w:rsid w:val="00282846"/>
    <w:rsid w:val="00282A53"/>
    <w:rsid w:val="00282A90"/>
    <w:rsid w:val="00282EF0"/>
    <w:rsid w:val="002832A8"/>
    <w:rsid w:val="002837B9"/>
    <w:rsid w:val="0028387C"/>
    <w:rsid w:val="0028394F"/>
    <w:rsid w:val="00283FAD"/>
    <w:rsid w:val="002842F1"/>
    <w:rsid w:val="00284744"/>
    <w:rsid w:val="00284853"/>
    <w:rsid w:val="00284A41"/>
    <w:rsid w:val="00284BA1"/>
    <w:rsid w:val="0028512E"/>
    <w:rsid w:val="00285452"/>
    <w:rsid w:val="002854EC"/>
    <w:rsid w:val="002859CA"/>
    <w:rsid w:val="002862AC"/>
    <w:rsid w:val="00286563"/>
    <w:rsid w:val="002866D7"/>
    <w:rsid w:val="00286813"/>
    <w:rsid w:val="00286898"/>
    <w:rsid w:val="00286BE6"/>
    <w:rsid w:val="00286E2A"/>
    <w:rsid w:val="0028701E"/>
    <w:rsid w:val="002877E4"/>
    <w:rsid w:val="00287CFA"/>
    <w:rsid w:val="00287D99"/>
    <w:rsid w:val="00287DFE"/>
    <w:rsid w:val="00290070"/>
    <w:rsid w:val="00290125"/>
    <w:rsid w:val="0029064C"/>
    <w:rsid w:val="0029068C"/>
    <w:rsid w:val="0029072D"/>
    <w:rsid w:val="00290D01"/>
    <w:rsid w:val="00290D1A"/>
    <w:rsid w:val="0029113D"/>
    <w:rsid w:val="002919A4"/>
    <w:rsid w:val="002924BF"/>
    <w:rsid w:val="002924C6"/>
    <w:rsid w:val="00292533"/>
    <w:rsid w:val="00292582"/>
    <w:rsid w:val="002928C9"/>
    <w:rsid w:val="00292C75"/>
    <w:rsid w:val="00292D31"/>
    <w:rsid w:val="00292EAA"/>
    <w:rsid w:val="002930C2"/>
    <w:rsid w:val="0029344C"/>
    <w:rsid w:val="002938A2"/>
    <w:rsid w:val="00293A3B"/>
    <w:rsid w:val="00293A66"/>
    <w:rsid w:val="00293B6E"/>
    <w:rsid w:val="00293B76"/>
    <w:rsid w:val="00293D2C"/>
    <w:rsid w:val="00294939"/>
    <w:rsid w:val="00294AA7"/>
    <w:rsid w:val="00294B3C"/>
    <w:rsid w:val="00294BB3"/>
    <w:rsid w:val="00294E00"/>
    <w:rsid w:val="0029501B"/>
    <w:rsid w:val="0029510E"/>
    <w:rsid w:val="00295369"/>
    <w:rsid w:val="00295570"/>
    <w:rsid w:val="002956DE"/>
    <w:rsid w:val="00295932"/>
    <w:rsid w:val="0029630F"/>
    <w:rsid w:val="0029664F"/>
    <w:rsid w:val="0029665E"/>
    <w:rsid w:val="00296671"/>
    <w:rsid w:val="00296672"/>
    <w:rsid w:val="00296969"/>
    <w:rsid w:val="00296CFB"/>
    <w:rsid w:val="00296D91"/>
    <w:rsid w:val="00296F21"/>
    <w:rsid w:val="00297005"/>
    <w:rsid w:val="00297312"/>
    <w:rsid w:val="002A000D"/>
    <w:rsid w:val="002A0107"/>
    <w:rsid w:val="002A03A9"/>
    <w:rsid w:val="002A055A"/>
    <w:rsid w:val="002A07E0"/>
    <w:rsid w:val="002A1CE0"/>
    <w:rsid w:val="002A2050"/>
    <w:rsid w:val="002A23D2"/>
    <w:rsid w:val="002A25E0"/>
    <w:rsid w:val="002A2D76"/>
    <w:rsid w:val="002A3368"/>
    <w:rsid w:val="002A33F6"/>
    <w:rsid w:val="002A36B9"/>
    <w:rsid w:val="002A39D1"/>
    <w:rsid w:val="002A43D6"/>
    <w:rsid w:val="002A45A9"/>
    <w:rsid w:val="002A4C44"/>
    <w:rsid w:val="002A5103"/>
    <w:rsid w:val="002A51AC"/>
    <w:rsid w:val="002A597D"/>
    <w:rsid w:val="002A5A41"/>
    <w:rsid w:val="002A607B"/>
    <w:rsid w:val="002A635F"/>
    <w:rsid w:val="002A67CC"/>
    <w:rsid w:val="002A7233"/>
    <w:rsid w:val="002A74FF"/>
    <w:rsid w:val="002A763E"/>
    <w:rsid w:val="002A7968"/>
    <w:rsid w:val="002A7AA4"/>
    <w:rsid w:val="002A7B14"/>
    <w:rsid w:val="002A7CC2"/>
    <w:rsid w:val="002B0553"/>
    <w:rsid w:val="002B069C"/>
    <w:rsid w:val="002B0772"/>
    <w:rsid w:val="002B0D79"/>
    <w:rsid w:val="002B0E3A"/>
    <w:rsid w:val="002B0E55"/>
    <w:rsid w:val="002B0F7D"/>
    <w:rsid w:val="002B0F96"/>
    <w:rsid w:val="002B11AE"/>
    <w:rsid w:val="002B1581"/>
    <w:rsid w:val="002B17F9"/>
    <w:rsid w:val="002B1A14"/>
    <w:rsid w:val="002B1F19"/>
    <w:rsid w:val="002B1F2C"/>
    <w:rsid w:val="002B20C9"/>
    <w:rsid w:val="002B210B"/>
    <w:rsid w:val="002B2218"/>
    <w:rsid w:val="002B24DF"/>
    <w:rsid w:val="002B2A27"/>
    <w:rsid w:val="002B2BE5"/>
    <w:rsid w:val="002B3026"/>
    <w:rsid w:val="002B3419"/>
    <w:rsid w:val="002B352D"/>
    <w:rsid w:val="002B3B94"/>
    <w:rsid w:val="002B3F23"/>
    <w:rsid w:val="002B48D3"/>
    <w:rsid w:val="002B4B27"/>
    <w:rsid w:val="002B4C13"/>
    <w:rsid w:val="002B5060"/>
    <w:rsid w:val="002B5077"/>
    <w:rsid w:val="002B59C4"/>
    <w:rsid w:val="002B59FE"/>
    <w:rsid w:val="002B5A33"/>
    <w:rsid w:val="002B5E81"/>
    <w:rsid w:val="002B62DB"/>
    <w:rsid w:val="002B65E5"/>
    <w:rsid w:val="002B6787"/>
    <w:rsid w:val="002B6824"/>
    <w:rsid w:val="002B7085"/>
    <w:rsid w:val="002B74EE"/>
    <w:rsid w:val="002B753A"/>
    <w:rsid w:val="002B7554"/>
    <w:rsid w:val="002B7632"/>
    <w:rsid w:val="002B7766"/>
    <w:rsid w:val="002B7B6B"/>
    <w:rsid w:val="002B7CED"/>
    <w:rsid w:val="002B7D8D"/>
    <w:rsid w:val="002C02CE"/>
    <w:rsid w:val="002C0569"/>
    <w:rsid w:val="002C0766"/>
    <w:rsid w:val="002C07DE"/>
    <w:rsid w:val="002C0F9E"/>
    <w:rsid w:val="002C1231"/>
    <w:rsid w:val="002C19CF"/>
    <w:rsid w:val="002C1A20"/>
    <w:rsid w:val="002C1D87"/>
    <w:rsid w:val="002C26EE"/>
    <w:rsid w:val="002C28BB"/>
    <w:rsid w:val="002C2D7C"/>
    <w:rsid w:val="002C30C8"/>
    <w:rsid w:val="002C31D2"/>
    <w:rsid w:val="002C33DA"/>
    <w:rsid w:val="002C3588"/>
    <w:rsid w:val="002C37FA"/>
    <w:rsid w:val="002C387C"/>
    <w:rsid w:val="002C3CEB"/>
    <w:rsid w:val="002C3EF8"/>
    <w:rsid w:val="002C3F3A"/>
    <w:rsid w:val="002C403B"/>
    <w:rsid w:val="002C4353"/>
    <w:rsid w:val="002C4490"/>
    <w:rsid w:val="002C496F"/>
    <w:rsid w:val="002C4CDB"/>
    <w:rsid w:val="002C50C3"/>
    <w:rsid w:val="002C5F8B"/>
    <w:rsid w:val="002C5FA9"/>
    <w:rsid w:val="002C60F0"/>
    <w:rsid w:val="002C716A"/>
    <w:rsid w:val="002C726E"/>
    <w:rsid w:val="002C738C"/>
    <w:rsid w:val="002C74AC"/>
    <w:rsid w:val="002C757A"/>
    <w:rsid w:val="002C758B"/>
    <w:rsid w:val="002C78CE"/>
    <w:rsid w:val="002C7E0E"/>
    <w:rsid w:val="002D026F"/>
    <w:rsid w:val="002D0322"/>
    <w:rsid w:val="002D052C"/>
    <w:rsid w:val="002D0854"/>
    <w:rsid w:val="002D0B1A"/>
    <w:rsid w:val="002D1172"/>
    <w:rsid w:val="002D132B"/>
    <w:rsid w:val="002D14C5"/>
    <w:rsid w:val="002D169D"/>
    <w:rsid w:val="002D1A0E"/>
    <w:rsid w:val="002D2257"/>
    <w:rsid w:val="002D2469"/>
    <w:rsid w:val="002D26A9"/>
    <w:rsid w:val="002D2895"/>
    <w:rsid w:val="002D29FF"/>
    <w:rsid w:val="002D2ADB"/>
    <w:rsid w:val="002D3715"/>
    <w:rsid w:val="002D3928"/>
    <w:rsid w:val="002D3AB2"/>
    <w:rsid w:val="002D3E7F"/>
    <w:rsid w:val="002D40C3"/>
    <w:rsid w:val="002D41A5"/>
    <w:rsid w:val="002D4432"/>
    <w:rsid w:val="002D44F0"/>
    <w:rsid w:val="002D4804"/>
    <w:rsid w:val="002D4AB7"/>
    <w:rsid w:val="002D4BFF"/>
    <w:rsid w:val="002D4C0A"/>
    <w:rsid w:val="002D5015"/>
    <w:rsid w:val="002D564A"/>
    <w:rsid w:val="002D5A17"/>
    <w:rsid w:val="002D6234"/>
    <w:rsid w:val="002D6ACC"/>
    <w:rsid w:val="002D6B49"/>
    <w:rsid w:val="002D6B73"/>
    <w:rsid w:val="002D6C8F"/>
    <w:rsid w:val="002D7000"/>
    <w:rsid w:val="002D73DC"/>
    <w:rsid w:val="002D74CF"/>
    <w:rsid w:val="002D76E8"/>
    <w:rsid w:val="002D7BA3"/>
    <w:rsid w:val="002D7BFA"/>
    <w:rsid w:val="002D7DDE"/>
    <w:rsid w:val="002D7E7E"/>
    <w:rsid w:val="002D7EA9"/>
    <w:rsid w:val="002D7F74"/>
    <w:rsid w:val="002E051A"/>
    <w:rsid w:val="002E0931"/>
    <w:rsid w:val="002E0CDF"/>
    <w:rsid w:val="002E0F03"/>
    <w:rsid w:val="002E12A5"/>
    <w:rsid w:val="002E132D"/>
    <w:rsid w:val="002E160E"/>
    <w:rsid w:val="002E1808"/>
    <w:rsid w:val="002E19BE"/>
    <w:rsid w:val="002E19D0"/>
    <w:rsid w:val="002E1B8F"/>
    <w:rsid w:val="002E1D24"/>
    <w:rsid w:val="002E2014"/>
    <w:rsid w:val="002E220B"/>
    <w:rsid w:val="002E220D"/>
    <w:rsid w:val="002E228F"/>
    <w:rsid w:val="002E2649"/>
    <w:rsid w:val="002E2884"/>
    <w:rsid w:val="002E2AA4"/>
    <w:rsid w:val="002E2BCD"/>
    <w:rsid w:val="002E2C06"/>
    <w:rsid w:val="002E3500"/>
    <w:rsid w:val="002E3C10"/>
    <w:rsid w:val="002E402E"/>
    <w:rsid w:val="002E409D"/>
    <w:rsid w:val="002E416F"/>
    <w:rsid w:val="002E41AE"/>
    <w:rsid w:val="002E4353"/>
    <w:rsid w:val="002E456D"/>
    <w:rsid w:val="002E4C67"/>
    <w:rsid w:val="002E52EE"/>
    <w:rsid w:val="002E5733"/>
    <w:rsid w:val="002E5DD7"/>
    <w:rsid w:val="002E5E98"/>
    <w:rsid w:val="002E6133"/>
    <w:rsid w:val="002E674C"/>
    <w:rsid w:val="002E6A06"/>
    <w:rsid w:val="002E6F3B"/>
    <w:rsid w:val="002E749E"/>
    <w:rsid w:val="002E769F"/>
    <w:rsid w:val="002F0067"/>
    <w:rsid w:val="002F0374"/>
    <w:rsid w:val="002F0A26"/>
    <w:rsid w:val="002F0D0F"/>
    <w:rsid w:val="002F15BD"/>
    <w:rsid w:val="002F1826"/>
    <w:rsid w:val="002F1A7D"/>
    <w:rsid w:val="002F1B69"/>
    <w:rsid w:val="002F1D8D"/>
    <w:rsid w:val="002F23B0"/>
    <w:rsid w:val="002F23BD"/>
    <w:rsid w:val="002F2804"/>
    <w:rsid w:val="002F2C5E"/>
    <w:rsid w:val="002F305F"/>
    <w:rsid w:val="002F341A"/>
    <w:rsid w:val="002F3462"/>
    <w:rsid w:val="002F34A1"/>
    <w:rsid w:val="002F37C3"/>
    <w:rsid w:val="002F3CF2"/>
    <w:rsid w:val="002F414E"/>
    <w:rsid w:val="002F42F8"/>
    <w:rsid w:val="002F483A"/>
    <w:rsid w:val="002F4C78"/>
    <w:rsid w:val="002F50BB"/>
    <w:rsid w:val="002F56CA"/>
    <w:rsid w:val="002F5A66"/>
    <w:rsid w:val="002F5C7A"/>
    <w:rsid w:val="002F5CA3"/>
    <w:rsid w:val="002F5D12"/>
    <w:rsid w:val="002F5F9E"/>
    <w:rsid w:val="002F6775"/>
    <w:rsid w:val="002F6BBF"/>
    <w:rsid w:val="002F6F56"/>
    <w:rsid w:val="002F73EE"/>
    <w:rsid w:val="002F743F"/>
    <w:rsid w:val="002F763B"/>
    <w:rsid w:val="002F76BD"/>
    <w:rsid w:val="002F7816"/>
    <w:rsid w:val="002F7C9B"/>
    <w:rsid w:val="002F7E3E"/>
    <w:rsid w:val="00300521"/>
    <w:rsid w:val="00300B4F"/>
    <w:rsid w:val="003010C0"/>
    <w:rsid w:val="003012B2"/>
    <w:rsid w:val="00301331"/>
    <w:rsid w:val="003018E5"/>
    <w:rsid w:val="003019EE"/>
    <w:rsid w:val="00301B20"/>
    <w:rsid w:val="00301B76"/>
    <w:rsid w:val="00301F96"/>
    <w:rsid w:val="00301FC0"/>
    <w:rsid w:val="003021CF"/>
    <w:rsid w:val="003022AD"/>
    <w:rsid w:val="00302301"/>
    <w:rsid w:val="00302860"/>
    <w:rsid w:val="00302ECC"/>
    <w:rsid w:val="0030361B"/>
    <w:rsid w:val="003036AF"/>
    <w:rsid w:val="00303770"/>
    <w:rsid w:val="00303CEE"/>
    <w:rsid w:val="00304370"/>
    <w:rsid w:val="003046FC"/>
    <w:rsid w:val="003047C6"/>
    <w:rsid w:val="003049AF"/>
    <w:rsid w:val="00305EB4"/>
    <w:rsid w:val="00305FDA"/>
    <w:rsid w:val="00306059"/>
    <w:rsid w:val="003062CD"/>
    <w:rsid w:val="003064F0"/>
    <w:rsid w:val="00306B6E"/>
    <w:rsid w:val="0030702B"/>
    <w:rsid w:val="0030709B"/>
    <w:rsid w:val="0030713B"/>
    <w:rsid w:val="00307463"/>
    <w:rsid w:val="0030746D"/>
    <w:rsid w:val="003076A4"/>
    <w:rsid w:val="00307A8B"/>
    <w:rsid w:val="00307AAC"/>
    <w:rsid w:val="00307C10"/>
    <w:rsid w:val="00307D4B"/>
    <w:rsid w:val="00310767"/>
    <w:rsid w:val="003107D0"/>
    <w:rsid w:val="00310B8C"/>
    <w:rsid w:val="00311A0B"/>
    <w:rsid w:val="0031260A"/>
    <w:rsid w:val="003127AE"/>
    <w:rsid w:val="00312ADF"/>
    <w:rsid w:val="00313B67"/>
    <w:rsid w:val="00313E39"/>
    <w:rsid w:val="00313EF2"/>
    <w:rsid w:val="00313F63"/>
    <w:rsid w:val="00314074"/>
    <w:rsid w:val="003140BA"/>
    <w:rsid w:val="00314141"/>
    <w:rsid w:val="003141F2"/>
    <w:rsid w:val="00314452"/>
    <w:rsid w:val="00314837"/>
    <w:rsid w:val="003148A8"/>
    <w:rsid w:val="003149FB"/>
    <w:rsid w:val="00314B99"/>
    <w:rsid w:val="00314E81"/>
    <w:rsid w:val="00315029"/>
    <w:rsid w:val="0031503F"/>
    <w:rsid w:val="00315313"/>
    <w:rsid w:val="0031553F"/>
    <w:rsid w:val="003156BB"/>
    <w:rsid w:val="00315731"/>
    <w:rsid w:val="0031581C"/>
    <w:rsid w:val="00315946"/>
    <w:rsid w:val="00315ABF"/>
    <w:rsid w:val="0031601B"/>
    <w:rsid w:val="00316176"/>
    <w:rsid w:val="003167C1"/>
    <w:rsid w:val="003168DE"/>
    <w:rsid w:val="003169C9"/>
    <w:rsid w:val="00316BF4"/>
    <w:rsid w:val="00316EB8"/>
    <w:rsid w:val="00317384"/>
    <w:rsid w:val="003177EC"/>
    <w:rsid w:val="0031781A"/>
    <w:rsid w:val="00317B9C"/>
    <w:rsid w:val="00317C7E"/>
    <w:rsid w:val="003200BB"/>
    <w:rsid w:val="003204C5"/>
    <w:rsid w:val="00320629"/>
    <w:rsid w:val="0032098D"/>
    <w:rsid w:val="003210D0"/>
    <w:rsid w:val="0032173E"/>
    <w:rsid w:val="003221AC"/>
    <w:rsid w:val="00322242"/>
    <w:rsid w:val="00322743"/>
    <w:rsid w:val="00322858"/>
    <w:rsid w:val="00322B5E"/>
    <w:rsid w:val="00322DBD"/>
    <w:rsid w:val="00323615"/>
    <w:rsid w:val="0032368D"/>
    <w:rsid w:val="00323BA6"/>
    <w:rsid w:val="00324178"/>
    <w:rsid w:val="003243B6"/>
    <w:rsid w:val="003244C6"/>
    <w:rsid w:val="00324639"/>
    <w:rsid w:val="00324967"/>
    <w:rsid w:val="00324AEF"/>
    <w:rsid w:val="00324C29"/>
    <w:rsid w:val="00324DE8"/>
    <w:rsid w:val="00324E5C"/>
    <w:rsid w:val="00325DA0"/>
    <w:rsid w:val="00325E71"/>
    <w:rsid w:val="00325EE9"/>
    <w:rsid w:val="00327A0B"/>
    <w:rsid w:val="00327C85"/>
    <w:rsid w:val="00327ED7"/>
    <w:rsid w:val="0033034A"/>
    <w:rsid w:val="0033036B"/>
    <w:rsid w:val="00330385"/>
    <w:rsid w:val="00330BC1"/>
    <w:rsid w:val="00330C0F"/>
    <w:rsid w:val="00330D8D"/>
    <w:rsid w:val="00330FEE"/>
    <w:rsid w:val="00331261"/>
    <w:rsid w:val="00331869"/>
    <w:rsid w:val="00331981"/>
    <w:rsid w:val="00331DB0"/>
    <w:rsid w:val="003321DA"/>
    <w:rsid w:val="0033255C"/>
    <w:rsid w:val="003326FD"/>
    <w:rsid w:val="00332720"/>
    <w:rsid w:val="0033321D"/>
    <w:rsid w:val="0033344E"/>
    <w:rsid w:val="00333B63"/>
    <w:rsid w:val="003340A4"/>
    <w:rsid w:val="0033428A"/>
    <w:rsid w:val="00334611"/>
    <w:rsid w:val="0033476F"/>
    <w:rsid w:val="0033479E"/>
    <w:rsid w:val="003347EC"/>
    <w:rsid w:val="00334830"/>
    <w:rsid w:val="00334D94"/>
    <w:rsid w:val="0033527A"/>
    <w:rsid w:val="003356B5"/>
    <w:rsid w:val="00335784"/>
    <w:rsid w:val="003357A7"/>
    <w:rsid w:val="00335CA2"/>
    <w:rsid w:val="0033647E"/>
    <w:rsid w:val="00336B21"/>
    <w:rsid w:val="00336B71"/>
    <w:rsid w:val="00336E4E"/>
    <w:rsid w:val="00336E90"/>
    <w:rsid w:val="00336EB9"/>
    <w:rsid w:val="00336F60"/>
    <w:rsid w:val="0033715F"/>
    <w:rsid w:val="003373BA"/>
    <w:rsid w:val="003379BA"/>
    <w:rsid w:val="00337CB8"/>
    <w:rsid w:val="00337FBD"/>
    <w:rsid w:val="003400EE"/>
    <w:rsid w:val="00340448"/>
    <w:rsid w:val="0034088E"/>
    <w:rsid w:val="00340B51"/>
    <w:rsid w:val="00340BA7"/>
    <w:rsid w:val="00340CA5"/>
    <w:rsid w:val="00340D66"/>
    <w:rsid w:val="00340E8E"/>
    <w:rsid w:val="0034125C"/>
    <w:rsid w:val="003417DA"/>
    <w:rsid w:val="0034181F"/>
    <w:rsid w:val="00341BF1"/>
    <w:rsid w:val="00341DF6"/>
    <w:rsid w:val="00342164"/>
    <w:rsid w:val="003422EE"/>
    <w:rsid w:val="00342C54"/>
    <w:rsid w:val="00342D97"/>
    <w:rsid w:val="00342FB3"/>
    <w:rsid w:val="0034390E"/>
    <w:rsid w:val="00344328"/>
    <w:rsid w:val="003445B1"/>
    <w:rsid w:val="00344DA9"/>
    <w:rsid w:val="0034512F"/>
    <w:rsid w:val="0034513D"/>
    <w:rsid w:val="003451C7"/>
    <w:rsid w:val="00345AD8"/>
    <w:rsid w:val="00345BF9"/>
    <w:rsid w:val="00345C69"/>
    <w:rsid w:val="00345EA3"/>
    <w:rsid w:val="00346002"/>
    <w:rsid w:val="00346355"/>
    <w:rsid w:val="003466DF"/>
    <w:rsid w:val="00346C97"/>
    <w:rsid w:val="00346F35"/>
    <w:rsid w:val="003471F4"/>
    <w:rsid w:val="0034738C"/>
    <w:rsid w:val="00347527"/>
    <w:rsid w:val="00347904"/>
    <w:rsid w:val="00347AB4"/>
    <w:rsid w:val="00347E35"/>
    <w:rsid w:val="00350349"/>
    <w:rsid w:val="003506E0"/>
    <w:rsid w:val="00350753"/>
    <w:rsid w:val="00350913"/>
    <w:rsid w:val="00350B26"/>
    <w:rsid w:val="00350F5F"/>
    <w:rsid w:val="00351429"/>
    <w:rsid w:val="003514B2"/>
    <w:rsid w:val="0035162D"/>
    <w:rsid w:val="0035166C"/>
    <w:rsid w:val="00351914"/>
    <w:rsid w:val="00351ACF"/>
    <w:rsid w:val="00351D03"/>
    <w:rsid w:val="00352317"/>
    <w:rsid w:val="0035274A"/>
    <w:rsid w:val="00352B71"/>
    <w:rsid w:val="00352D94"/>
    <w:rsid w:val="0035343F"/>
    <w:rsid w:val="0035375B"/>
    <w:rsid w:val="00353972"/>
    <w:rsid w:val="0035397D"/>
    <w:rsid w:val="00353B8E"/>
    <w:rsid w:val="00353D57"/>
    <w:rsid w:val="00353E65"/>
    <w:rsid w:val="00353E73"/>
    <w:rsid w:val="00353F09"/>
    <w:rsid w:val="00354385"/>
    <w:rsid w:val="003548F5"/>
    <w:rsid w:val="003549BD"/>
    <w:rsid w:val="00354A4A"/>
    <w:rsid w:val="00354E2E"/>
    <w:rsid w:val="003550AD"/>
    <w:rsid w:val="003554DF"/>
    <w:rsid w:val="0035570F"/>
    <w:rsid w:val="003557C6"/>
    <w:rsid w:val="003559D0"/>
    <w:rsid w:val="0035616F"/>
    <w:rsid w:val="003562A5"/>
    <w:rsid w:val="00356842"/>
    <w:rsid w:val="00356A0F"/>
    <w:rsid w:val="00356AE2"/>
    <w:rsid w:val="0035783B"/>
    <w:rsid w:val="003579BF"/>
    <w:rsid w:val="00357B0F"/>
    <w:rsid w:val="00357BD2"/>
    <w:rsid w:val="00357C04"/>
    <w:rsid w:val="00357C5C"/>
    <w:rsid w:val="0036049E"/>
    <w:rsid w:val="0036103E"/>
    <w:rsid w:val="00361305"/>
    <w:rsid w:val="00361533"/>
    <w:rsid w:val="00361944"/>
    <w:rsid w:val="00361B9B"/>
    <w:rsid w:val="00361B9D"/>
    <w:rsid w:val="00361EC5"/>
    <w:rsid w:val="00362403"/>
    <w:rsid w:val="003628B2"/>
    <w:rsid w:val="00362B6B"/>
    <w:rsid w:val="003630BF"/>
    <w:rsid w:val="003630D3"/>
    <w:rsid w:val="003639D5"/>
    <w:rsid w:val="00363AA2"/>
    <w:rsid w:val="00363C60"/>
    <w:rsid w:val="00363F18"/>
    <w:rsid w:val="00363FB9"/>
    <w:rsid w:val="00364466"/>
    <w:rsid w:val="00364524"/>
    <w:rsid w:val="003645AE"/>
    <w:rsid w:val="0036461F"/>
    <w:rsid w:val="003646F6"/>
    <w:rsid w:val="00364A56"/>
    <w:rsid w:val="00365107"/>
    <w:rsid w:val="00365373"/>
    <w:rsid w:val="00365382"/>
    <w:rsid w:val="00365B19"/>
    <w:rsid w:val="00365C97"/>
    <w:rsid w:val="00365E31"/>
    <w:rsid w:val="00365F8C"/>
    <w:rsid w:val="00366011"/>
    <w:rsid w:val="00366186"/>
    <w:rsid w:val="003663CB"/>
    <w:rsid w:val="00366790"/>
    <w:rsid w:val="003671B1"/>
    <w:rsid w:val="0036778F"/>
    <w:rsid w:val="00370943"/>
    <w:rsid w:val="00370EE6"/>
    <w:rsid w:val="00371325"/>
    <w:rsid w:val="0037142D"/>
    <w:rsid w:val="003722C0"/>
    <w:rsid w:val="00372D30"/>
    <w:rsid w:val="00372E25"/>
    <w:rsid w:val="003733D4"/>
    <w:rsid w:val="003734BD"/>
    <w:rsid w:val="003734CB"/>
    <w:rsid w:val="0037395E"/>
    <w:rsid w:val="00373971"/>
    <w:rsid w:val="00373A08"/>
    <w:rsid w:val="00373AF4"/>
    <w:rsid w:val="00373F3F"/>
    <w:rsid w:val="00374870"/>
    <w:rsid w:val="00374B12"/>
    <w:rsid w:val="00374BB3"/>
    <w:rsid w:val="00374FA6"/>
    <w:rsid w:val="003751F1"/>
    <w:rsid w:val="0037614F"/>
    <w:rsid w:val="00376382"/>
    <w:rsid w:val="003767C1"/>
    <w:rsid w:val="00376D90"/>
    <w:rsid w:val="003770A7"/>
    <w:rsid w:val="00377389"/>
    <w:rsid w:val="003774AA"/>
    <w:rsid w:val="00377EDA"/>
    <w:rsid w:val="00377FB0"/>
    <w:rsid w:val="00377FF6"/>
    <w:rsid w:val="00380B37"/>
    <w:rsid w:val="00380E15"/>
    <w:rsid w:val="00381484"/>
    <w:rsid w:val="00381737"/>
    <w:rsid w:val="0038204C"/>
    <w:rsid w:val="0038245C"/>
    <w:rsid w:val="003825DB"/>
    <w:rsid w:val="003827D3"/>
    <w:rsid w:val="00382D33"/>
    <w:rsid w:val="00382DD3"/>
    <w:rsid w:val="0038302A"/>
    <w:rsid w:val="00383472"/>
    <w:rsid w:val="00383704"/>
    <w:rsid w:val="00383CA4"/>
    <w:rsid w:val="00383CF4"/>
    <w:rsid w:val="00383FFC"/>
    <w:rsid w:val="00384015"/>
    <w:rsid w:val="003840BC"/>
    <w:rsid w:val="003847AF"/>
    <w:rsid w:val="00384CBD"/>
    <w:rsid w:val="00384D4F"/>
    <w:rsid w:val="00385934"/>
    <w:rsid w:val="0038598B"/>
    <w:rsid w:val="00385E06"/>
    <w:rsid w:val="003861A0"/>
    <w:rsid w:val="00386742"/>
    <w:rsid w:val="0038678B"/>
    <w:rsid w:val="0038728D"/>
    <w:rsid w:val="003872BE"/>
    <w:rsid w:val="0038731C"/>
    <w:rsid w:val="00387E15"/>
    <w:rsid w:val="00387F60"/>
    <w:rsid w:val="00390067"/>
    <w:rsid w:val="0039007B"/>
    <w:rsid w:val="00390248"/>
    <w:rsid w:val="00390E57"/>
    <w:rsid w:val="00390F53"/>
    <w:rsid w:val="00390FD3"/>
    <w:rsid w:val="0039100D"/>
    <w:rsid w:val="003914DC"/>
    <w:rsid w:val="003914EB"/>
    <w:rsid w:val="003918B5"/>
    <w:rsid w:val="00391AAF"/>
    <w:rsid w:val="00391D74"/>
    <w:rsid w:val="0039222E"/>
    <w:rsid w:val="0039242C"/>
    <w:rsid w:val="003924B4"/>
    <w:rsid w:val="00392658"/>
    <w:rsid w:val="00392AE6"/>
    <w:rsid w:val="00392D5E"/>
    <w:rsid w:val="0039301A"/>
    <w:rsid w:val="0039320F"/>
    <w:rsid w:val="00393254"/>
    <w:rsid w:val="003934D4"/>
    <w:rsid w:val="00393DD1"/>
    <w:rsid w:val="0039423F"/>
    <w:rsid w:val="00394378"/>
    <w:rsid w:val="00394880"/>
    <w:rsid w:val="003949CF"/>
    <w:rsid w:val="00394A4A"/>
    <w:rsid w:val="00394DEC"/>
    <w:rsid w:val="003951DE"/>
    <w:rsid w:val="00395522"/>
    <w:rsid w:val="003958F1"/>
    <w:rsid w:val="00395A98"/>
    <w:rsid w:val="00395A99"/>
    <w:rsid w:val="00395BE1"/>
    <w:rsid w:val="00395BEA"/>
    <w:rsid w:val="00395CB0"/>
    <w:rsid w:val="00396A46"/>
    <w:rsid w:val="003972E3"/>
    <w:rsid w:val="00397317"/>
    <w:rsid w:val="00397340"/>
    <w:rsid w:val="00397579"/>
    <w:rsid w:val="00397A28"/>
    <w:rsid w:val="00397ADD"/>
    <w:rsid w:val="00397B7E"/>
    <w:rsid w:val="00397D6A"/>
    <w:rsid w:val="003A0317"/>
    <w:rsid w:val="003A0678"/>
    <w:rsid w:val="003A0B11"/>
    <w:rsid w:val="003A0C9E"/>
    <w:rsid w:val="003A0DCA"/>
    <w:rsid w:val="003A0E00"/>
    <w:rsid w:val="003A11DF"/>
    <w:rsid w:val="003A1520"/>
    <w:rsid w:val="003A1642"/>
    <w:rsid w:val="003A18AD"/>
    <w:rsid w:val="003A23A6"/>
    <w:rsid w:val="003A2492"/>
    <w:rsid w:val="003A27AF"/>
    <w:rsid w:val="003A2A2D"/>
    <w:rsid w:val="003A2CC5"/>
    <w:rsid w:val="003A2CFF"/>
    <w:rsid w:val="003A2D78"/>
    <w:rsid w:val="003A3263"/>
    <w:rsid w:val="003A32FC"/>
    <w:rsid w:val="003A33BC"/>
    <w:rsid w:val="003A3CBB"/>
    <w:rsid w:val="003A3D8D"/>
    <w:rsid w:val="003A4406"/>
    <w:rsid w:val="003A440C"/>
    <w:rsid w:val="003A46A3"/>
    <w:rsid w:val="003A484D"/>
    <w:rsid w:val="003A4940"/>
    <w:rsid w:val="003A4D91"/>
    <w:rsid w:val="003A4FFE"/>
    <w:rsid w:val="003A50CE"/>
    <w:rsid w:val="003A5567"/>
    <w:rsid w:val="003A55FD"/>
    <w:rsid w:val="003A582B"/>
    <w:rsid w:val="003A584E"/>
    <w:rsid w:val="003A59A9"/>
    <w:rsid w:val="003A5A60"/>
    <w:rsid w:val="003A5B12"/>
    <w:rsid w:val="003A5C80"/>
    <w:rsid w:val="003A6041"/>
    <w:rsid w:val="003A66DB"/>
    <w:rsid w:val="003A6D03"/>
    <w:rsid w:val="003A70DC"/>
    <w:rsid w:val="003A73C9"/>
    <w:rsid w:val="003A73D9"/>
    <w:rsid w:val="003A74D0"/>
    <w:rsid w:val="003A76D5"/>
    <w:rsid w:val="003A76EE"/>
    <w:rsid w:val="003A7833"/>
    <w:rsid w:val="003A7AEA"/>
    <w:rsid w:val="003A7D1C"/>
    <w:rsid w:val="003A7D89"/>
    <w:rsid w:val="003A7F82"/>
    <w:rsid w:val="003B041F"/>
    <w:rsid w:val="003B087F"/>
    <w:rsid w:val="003B0CC1"/>
    <w:rsid w:val="003B0DE4"/>
    <w:rsid w:val="003B1006"/>
    <w:rsid w:val="003B1414"/>
    <w:rsid w:val="003B1C37"/>
    <w:rsid w:val="003B205E"/>
    <w:rsid w:val="003B237B"/>
    <w:rsid w:val="003B2623"/>
    <w:rsid w:val="003B2C64"/>
    <w:rsid w:val="003B2E49"/>
    <w:rsid w:val="003B2ED6"/>
    <w:rsid w:val="003B32D5"/>
    <w:rsid w:val="003B33EC"/>
    <w:rsid w:val="003B3779"/>
    <w:rsid w:val="003B378E"/>
    <w:rsid w:val="003B4370"/>
    <w:rsid w:val="003B44A7"/>
    <w:rsid w:val="003B44F7"/>
    <w:rsid w:val="003B467D"/>
    <w:rsid w:val="003B490D"/>
    <w:rsid w:val="003B4A6B"/>
    <w:rsid w:val="003B4B9D"/>
    <w:rsid w:val="003B4DD1"/>
    <w:rsid w:val="003B4E4C"/>
    <w:rsid w:val="003B51E4"/>
    <w:rsid w:val="003B5436"/>
    <w:rsid w:val="003B54E6"/>
    <w:rsid w:val="003B5ACA"/>
    <w:rsid w:val="003B5C72"/>
    <w:rsid w:val="003B605B"/>
    <w:rsid w:val="003B63D9"/>
    <w:rsid w:val="003B64D4"/>
    <w:rsid w:val="003B66FF"/>
    <w:rsid w:val="003B68A1"/>
    <w:rsid w:val="003B68D1"/>
    <w:rsid w:val="003B6B26"/>
    <w:rsid w:val="003B6C3F"/>
    <w:rsid w:val="003B6ED8"/>
    <w:rsid w:val="003B6FDE"/>
    <w:rsid w:val="003B6FE8"/>
    <w:rsid w:val="003B7035"/>
    <w:rsid w:val="003B762A"/>
    <w:rsid w:val="003B786A"/>
    <w:rsid w:val="003B7EDA"/>
    <w:rsid w:val="003B7F3E"/>
    <w:rsid w:val="003C0007"/>
    <w:rsid w:val="003C00A4"/>
    <w:rsid w:val="003C036E"/>
    <w:rsid w:val="003C0498"/>
    <w:rsid w:val="003C0568"/>
    <w:rsid w:val="003C0C14"/>
    <w:rsid w:val="003C0FA9"/>
    <w:rsid w:val="003C1227"/>
    <w:rsid w:val="003C1286"/>
    <w:rsid w:val="003C1420"/>
    <w:rsid w:val="003C17DB"/>
    <w:rsid w:val="003C18B5"/>
    <w:rsid w:val="003C2035"/>
    <w:rsid w:val="003C235E"/>
    <w:rsid w:val="003C2D62"/>
    <w:rsid w:val="003C2E25"/>
    <w:rsid w:val="003C2ED4"/>
    <w:rsid w:val="003C2F88"/>
    <w:rsid w:val="003C3B84"/>
    <w:rsid w:val="003C3BB8"/>
    <w:rsid w:val="003C3CC4"/>
    <w:rsid w:val="003C3CC6"/>
    <w:rsid w:val="003C3E48"/>
    <w:rsid w:val="003C3ECA"/>
    <w:rsid w:val="003C40A5"/>
    <w:rsid w:val="003C40DE"/>
    <w:rsid w:val="003C4484"/>
    <w:rsid w:val="003C455A"/>
    <w:rsid w:val="003C4670"/>
    <w:rsid w:val="003C4721"/>
    <w:rsid w:val="003C49DC"/>
    <w:rsid w:val="003C4F21"/>
    <w:rsid w:val="003C521B"/>
    <w:rsid w:val="003C52E6"/>
    <w:rsid w:val="003C5321"/>
    <w:rsid w:val="003C5AE4"/>
    <w:rsid w:val="003C5C37"/>
    <w:rsid w:val="003C5DB4"/>
    <w:rsid w:val="003C637A"/>
    <w:rsid w:val="003C67A2"/>
    <w:rsid w:val="003C6EA7"/>
    <w:rsid w:val="003C6F8E"/>
    <w:rsid w:val="003C73B4"/>
    <w:rsid w:val="003C79C6"/>
    <w:rsid w:val="003C7AAC"/>
    <w:rsid w:val="003C7B05"/>
    <w:rsid w:val="003D02C8"/>
    <w:rsid w:val="003D0394"/>
    <w:rsid w:val="003D04F6"/>
    <w:rsid w:val="003D070D"/>
    <w:rsid w:val="003D07A4"/>
    <w:rsid w:val="003D0ED0"/>
    <w:rsid w:val="003D10ED"/>
    <w:rsid w:val="003D154E"/>
    <w:rsid w:val="003D16BA"/>
    <w:rsid w:val="003D18F5"/>
    <w:rsid w:val="003D1A4A"/>
    <w:rsid w:val="003D1B99"/>
    <w:rsid w:val="003D21B3"/>
    <w:rsid w:val="003D2A41"/>
    <w:rsid w:val="003D2A92"/>
    <w:rsid w:val="003D2AB9"/>
    <w:rsid w:val="003D2CCA"/>
    <w:rsid w:val="003D31FC"/>
    <w:rsid w:val="003D33E6"/>
    <w:rsid w:val="003D363E"/>
    <w:rsid w:val="003D3651"/>
    <w:rsid w:val="003D36BB"/>
    <w:rsid w:val="003D36C7"/>
    <w:rsid w:val="003D3928"/>
    <w:rsid w:val="003D3BA1"/>
    <w:rsid w:val="003D3DC9"/>
    <w:rsid w:val="003D4078"/>
    <w:rsid w:val="003D42F1"/>
    <w:rsid w:val="003D4ABA"/>
    <w:rsid w:val="003D4BE6"/>
    <w:rsid w:val="003D4DA3"/>
    <w:rsid w:val="003D4E2E"/>
    <w:rsid w:val="003D50D9"/>
    <w:rsid w:val="003D5252"/>
    <w:rsid w:val="003D596C"/>
    <w:rsid w:val="003D5A1E"/>
    <w:rsid w:val="003D5BD2"/>
    <w:rsid w:val="003D5C76"/>
    <w:rsid w:val="003D5DE9"/>
    <w:rsid w:val="003D6569"/>
    <w:rsid w:val="003D6966"/>
    <w:rsid w:val="003D6ADF"/>
    <w:rsid w:val="003D6AF6"/>
    <w:rsid w:val="003D6B37"/>
    <w:rsid w:val="003D6EED"/>
    <w:rsid w:val="003D7101"/>
    <w:rsid w:val="003D724B"/>
    <w:rsid w:val="003D72BA"/>
    <w:rsid w:val="003D758E"/>
    <w:rsid w:val="003D7865"/>
    <w:rsid w:val="003D7BA6"/>
    <w:rsid w:val="003D7D1E"/>
    <w:rsid w:val="003D7FA9"/>
    <w:rsid w:val="003E008F"/>
    <w:rsid w:val="003E0621"/>
    <w:rsid w:val="003E0637"/>
    <w:rsid w:val="003E075E"/>
    <w:rsid w:val="003E08AC"/>
    <w:rsid w:val="003E0969"/>
    <w:rsid w:val="003E0F8A"/>
    <w:rsid w:val="003E134A"/>
    <w:rsid w:val="003E1B73"/>
    <w:rsid w:val="003E1BE0"/>
    <w:rsid w:val="003E1C00"/>
    <w:rsid w:val="003E1D12"/>
    <w:rsid w:val="003E224A"/>
    <w:rsid w:val="003E224F"/>
    <w:rsid w:val="003E2314"/>
    <w:rsid w:val="003E28E0"/>
    <w:rsid w:val="003E2CAA"/>
    <w:rsid w:val="003E2F8C"/>
    <w:rsid w:val="003E31C0"/>
    <w:rsid w:val="003E3233"/>
    <w:rsid w:val="003E3609"/>
    <w:rsid w:val="003E37C1"/>
    <w:rsid w:val="003E3855"/>
    <w:rsid w:val="003E3857"/>
    <w:rsid w:val="003E3879"/>
    <w:rsid w:val="003E3D7D"/>
    <w:rsid w:val="003E3D86"/>
    <w:rsid w:val="003E42D4"/>
    <w:rsid w:val="003E4528"/>
    <w:rsid w:val="003E4C13"/>
    <w:rsid w:val="003E4D17"/>
    <w:rsid w:val="003E4EDA"/>
    <w:rsid w:val="003E4F0E"/>
    <w:rsid w:val="003E51E2"/>
    <w:rsid w:val="003E53C6"/>
    <w:rsid w:val="003E56EB"/>
    <w:rsid w:val="003E5803"/>
    <w:rsid w:val="003E584F"/>
    <w:rsid w:val="003E58DE"/>
    <w:rsid w:val="003E5EC6"/>
    <w:rsid w:val="003E603C"/>
    <w:rsid w:val="003E6217"/>
    <w:rsid w:val="003E6333"/>
    <w:rsid w:val="003E68B7"/>
    <w:rsid w:val="003E6E0B"/>
    <w:rsid w:val="003E6E5A"/>
    <w:rsid w:val="003E6EDF"/>
    <w:rsid w:val="003E76DD"/>
    <w:rsid w:val="003E7DDE"/>
    <w:rsid w:val="003F0219"/>
    <w:rsid w:val="003F06C2"/>
    <w:rsid w:val="003F0762"/>
    <w:rsid w:val="003F0858"/>
    <w:rsid w:val="003F0A28"/>
    <w:rsid w:val="003F0FB1"/>
    <w:rsid w:val="003F1421"/>
    <w:rsid w:val="003F1D1E"/>
    <w:rsid w:val="003F1D74"/>
    <w:rsid w:val="003F1F92"/>
    <w:rsid w:val="003F21B7"/>
    <w:rsid w:val="003F22A4"/>
    <w:rsid w:val="003F23FA"/>
    <w:rsid w:val="003F2401"/>
    <w:rsid w:val="003F24CE"/>
    <w:rsid w:val="003F2A17"/>
    <w:rsid w:val="003F2C7C"/>
    <w:rsid w:val="003F2D94"/>
    <w:rsid w:val="003F2F19"/>
    <w:rsid w:val="003F33F0"/>
    <w:rsid w:val="003F3531"/>
    <w:rsid w:val="003F37B2"/>
    <w:rsid w:val="003F3B34"/>
    <w:rsid w:val="003F3E49"/>
    <w:rsid w:val="003F40B1"/>
    <w:rsid w:val="003F417B"/>
    <w:rsid w:val="003F42B4"/>
    <w:rsid w:val="003F44CA"/>
    <w:rsid w:val="003F45AC"/>
    <w:rsid w:val="003F45FE"/>
    <w:rsid w:val="003F4DE2"/>
    <w:rsid w:val="003F5064"/>
    <w:rsid w:val="003F5989"/>
    <w:rsid w:val="003F5E70"/>
    <w:rsid w:val="003F5E8D"/>
    <w:rsid w:val="003F5FB1"/>
    <w:rsid w:val="003F610B"/>
    <w:rsid w:val="003F6889"/>
    <w:rsid w:val="003F6DB0"/>
    <w:rsid w:val="003F6E7F"/>
    <w:rsid w:val="003F73FC"/>
    <w:rsid w:val="003F742F"/>
    <w:rsid w:val="003F795B"/>
    <w:rsid w:val="003F7B53"/>
    <w:rsid w:val="003F7CFF"/>
    <w:rsid w:val="003F7D76"/>
    <w:rsid w:val="003F7F96"/>
    <w:rsid w:val="00400208"/>
    <w:rsid w:val="0040045F"/>
    <w:rsid w:val="004005A7"/>
    <w:rsid w:val="0040110A"/>
    <w:rsid w:val="004015FB"/>
    <w:rsid w:val="004016A9"/>
    <w:rsid w:val="004017E9"/>
    <w:rsid w:val="004017F9"/>
    <w:rsid w:val="0040182C"/>
    <w:rsid w:val="0040199B"/>
    <w:rsid w:val="00402637"/>
    <w:rsid w:val="00402F78"/>
    <w:rsid w:val="0040314E"/>
    <w:rsid w:val="004031F4"/>
    <w:rsid w:val="004034AE"/>
    <w:rsid w:val="00403B2D"/>
    <w:rsid w:val="0040479C"/>
    <w:rsid w:val="00404841"/>
    <w:rsid w:val="00404CDD"/>
    <w:rsid w:val="0040563F"/>
    <w:rsid w:val="004056C2"/>
    <w:rsid w:val="004059E9"/>
    <w:rsid w:val="00405BB2"/>
    <w:rsid w:val="00405C11"/>
    <w:rsid w:val="00405F94"/>
    <w:rsid w:val="0040646F"/>
    <w:rsid w:val="004065BB"/>
    <w:rsid w:val="004065FD"/>
    <w:rsid w:val="00406B07"/>
    <w:rsid w:val="00406CEE"/>
    <w:rsid w:val="00406DC9"/>
    <w:rsid w:val="00407BB7"/>
    <w:rsid w:val="00407DC7"/>
    <w:rsid w:val="00407E00"/>
    <w:rsid w:val="004100A9"/>
    <w:rsid w:val="0041014E"/>
    <w:rsid w:val="004101B4"/>
    <w:rsid w:val="00410575"/>
    <w:rsid w:val="00410C75"/>
    <w:rsid w:val="00410D52"/>
    <w:rsid w:val="00411596"/>
    <w:rsid w:val="00412012"/>
    <w:rsid w:val="00412038"/>
    <w:rsid w:val="00412056"/>
    <w:rsid w:val="00412842"/>
    <w:rsid w:val="00412A8D"/>
    <w:rsid w:val="00412D6A"/>
    <w:rsid w:val="00413339"/>
    <w:rsid w:val="00413BDC"/>
    <w:rsid w:val="00413CB9"/>
    <w:rsid w:val="00413D91"/>
    <w:rsid w:val="00413FB3"/>
    <w:rsid w:val="0041438B"/>
    <w:rsid w:val="004148B7"/>
    <w:rsid w:val="0041490E"/>
    <w:rsid w:val="00414A08"/>
    <w:rsid w:val="0041511B"/>
    <w:rsid w:val="00415397"/>
    <w:rsid w:val="00415447"/>
    <w:rsid w:val="004154F4"/>
    <w:rsid w:val="00415842"/>
    <w:rsid w:val="00415A31"/>
    <w:rsid w:val="00415C59"/>
    <w:rsid w:val="0041620D"/>
    <w:rsid w:val="0041636D"/>
    <w:rsid w:val="004163C7"/>
    <w:rsid w:val="004168CB"/>
    <w:rsid w:val="00416EF3"/>
    <w:rsid w:val="00417057"/>
    <w:rsid w:val="004176C3"/>
    <w:rsid w:val="00417AAF"/>
    <w:rsid w:val="00417AD2"/>
    <w:rsid w:val="00417B23"/>
    <w:rsid w:val="00417BA3"/>
    <w:rsid w:val="00417FB3"/>
    <w:rsid w:val="00420065"/>
    <w:rsid w:val="0042027A"/>
    <w:rsid w:val="0042062A"/>
    <w:rsid w:val="00420790"/>
    <w:rsid w:val="00421A37"/>
    <w:rsid w:val="00421BE6"/>
    <w:rsid w:val="00421C64"/>
    <w:rsid w:val="00421C99"/>
    <w:rsid w:val="00421F71"/>
    <w:rsid w:val="004222D8"/>
    <w:rsid w:val="004223C8"/>
    <w:rsid w:val="004227CA"/>
    <w:rsid w:val="004229DF"/>
    <w:rsid w:val="00422BF7"/>
    <w:rsid w:val="00422C90"/>
    <w:rsid w:val="004237D7"/>
    <w:rsid w:val="004239EB"/>
    <w:rsid w:val="00423C69"/>
    <w:rsid w:val="00423E70"/>
    <w:rsid w:val="00423EB9"/>
    <w:rsid w:val="004241C4"/>
    <w:rsid w:val="004242DE"/>
    <w:rsid w:val="00424511"/>
    <w:rsid w:val="00424758"/>
    <w:rsid w:val="00424769"/>
    <w:rsid w:val="0042479D"/>
    <w:rsid w:val="0042480D"/>
    <w:rsid w:val="00424ABB"/>
    <w:rsid w:val="00424C37"/>
    <w:rsid w:val="00425AFE"/>
    <w:rsid w:val="00426306"/>
    <w:rsid w:val="0042646A"/>
    <w:rsid w:val="0042668C"/>
    <w:rsid w:val="00426921"/>
    <w:rsid w:val="004269BF"/>
    <w:rsid w:val="0042722C"/>
    <w:rsid w:val="00427418"/>
    <w:rsid w:val="00427BE0"/>
    <w:rsid w:val="00427D68"/>
    <w:rsid w:val="004305D8"/>
    <w:rsid w:val="0043085B"/>
    <w:rsid w:val="00430906"/>
    <w:rsid w:val="00430984"/>
    <w:rsid w:val="00430C1A"/>
    <w:rsid w:val="00430CDC"/>
    <w:rsid w:val="0043134D"/>
    <w:rsid w:val="0043155D"/>
    <w:rsid w:val="00431724"/>
    <w:rsid w:val="004317BB"/>
    <w:rsid w:val="00431928"/>
    <w:rsid w:val="004319B3"/>
    <w:rsid w:val="00431B96"/>
    <w:rsid w:val="00431BB0"/>
    <w:rsid w:val="00431BE0"/>
    <w:rsid w:val="00431BE5"/>
    <w:rsid w:val="00431C2A"/>
    <w:rsid w:val="004320CA"/>
    <w:rsid w:val="004325DC"/>
    <w:rsid w:val="00432BFC"/>
    <w:rsid w:val="00432DBA"/>
    <w:rsid w:val="00432F7F"/>
    <w:rsid w:val="004330C7"/>
    <w:rsid w:val="004330E4"/>
    <w:rsid w:val="00433155"/>
    <w:rsid w:val="0043348C"/>
    <w:rsid w:val="004335BB"/>
    <w:rsid w:val="00433615"/>
    <w:rsid w:val="0043373F"/>
    <w:rsid w:val="00433BB0"/>
    <w:rsid w:val="00433C11"/>
    <w:rsid w:val="00433E4D"/>
    <w:rsid w:val="00433F4D"/>
    <w:rsid w:val="00433F6B"/>
    <w:rsid w:val="0043408B"/>
    <w:rsid w:val="00434292"/>
    <w:rsid w:val="0043469E"/>
    <w:rsid w:val="004349CF"/>
    <w:rsid w:val="00434ED6"/>
    <w:rsid w:val="00434F3E"/>
    <w:rsid w:val="00434F5F"/>
    <w:rsid w:val="004352FE"/>
    <w:rsid w:val="00435795"/>
    <w:rsid w:val="00435940"/>
    <w:rsid w:val="004359D6"/>
    <w:rsid w:val="00435DB6"/>
    <w:rsid w:val="00436880"/>
    <w:rsid w:val="00436B4F"/>
    <w:rsid w:val="00436C21"/>
    <w:rsid w:val="00436EB8"/>
    <w:rsid w:val="00437097"/>
    <w:rsid w:val="004376CF"/>
    <w:rsid w:val="00437741"/>
    <w:rsid w:val="004378C2"/>
    <w:rsid w:val="00437987"/>
    <w:rsid w:val="00437B01"/>
    <w:rsid w:val="00437B2E"/>
    <w:rsid w:val="004402F3"/>
    <w:rsid w:val="004406A7"/>
    <w:rsid w:val="00440ADD"/>
    <w:rsid w:val="00440BE7"/>
    <w:rsid w:val="00440BF4"/>
    <w:rsid w:val="0044139F"/>
    <w:rsid w:val="0044184D"/>
    <w:rsid w:val="00441C9D"/>
    <w:rsid w:val="00441F22"/>
    <w:rsid w:val="0044219D"/>
    <w:rsid w:val="004423E0"/>
    <w:rsid w:val="004425D9"/>
    <w:rsid w:val="004426D2"/>
    <w:rsid w:val="00442B39"/>
    <w:rsid w:val="00442D7F"/>
    <w:rsid w:val="00442EBE"/>
    <w:rsid w:val="0044306E"/>
    <w:rsid w:val="00443119"/>
    <w:rsid w:val="004439F0"/>
    <w:rsid w:val="0044440C"/>
    <w:rsid w:val="00444913"/>
    <w:rsid w:val="00444952"/>
    <w:rsid w:val="00444EA7"/>
    <w:rsid w:val="00445631"/>
    <w:rsid w:val="0044571B"/>
    <w:rsid w:val="00445867"/>
    <w:rsid w:val="00445B23"/>
    <w:rsid w:val="00445D73"/>
    <w:rsid w:val="00445EB7"/>
    <w:rsid w:val="00445FE6"/>
    <w:rsid w:val="00446160"/>
    <w:rsid w:val="00446383"/>
    <w:rsid w:val="0044643C"/>
    <w:rsid w:val="00446590"/>
    <w:rsid w:val="0044693B"/>
    <w:rsid w:val="00446A66"/>
    <w:rsid w:val="00446B26"/>
    <w:rsid w:val="00447566"/>
    <w:rsid w:val="00447642"/>
    <w:rsid w:val="004477C4"/>
    <w:rsid w:val="00447951"/>
    <w:rsid w:val="00450149"/>
    <w:rsid w:val="0045062A"/>
    <w:rsid w:val="00450687"/>
    <w:rsid w:val="0045068A"/>
    <w:rsid w:val="00450934"/>
    <w:rsid w:val="00450BBC"/>
    <w:rsid w:val="00450F9C"/>
    <w:rsid w:val="00450FB7"/>
    <w:rsid w:val="00450FCD"/>
    <w:rsid w:val="00451290"/>
    <w:rsid w:val="00451310"/>
    <w:rsid w:val="00451E2F"/>
    <w:rsid w:val="00451F6C"/>
    <w:rsid w:val="00452190"/>
    <w:rsid w:val="004525DE"/>
    <w:rsid w:val="00452A11"/>
    <w:rsid w:val="00452AAD"/>
    <w:rsid w:val="00452E06"/>
    <w:rsid w:val="004530DC"/>
    <w:rsid w:val="004532C3"/>
    <w:rsid w:val="00453FCF"/>
    <w:rsid w:val="00454146"/>
    <w:rsid w:val="0045425D"/>
    <w:rsid w:val="00454CD8"/>
    <w:rsid w:val="00454FE9"/>
    <w:rsid w:val="00455FDB"/>
    <w:rsid w:val="00456358"/>
    <w:rsid w:val="0045638B"/>
    <w:rsid w:val="00456ACC"/>
    <w:rsid w:val="00456BF5"/>
    <w:rsid w:val="00456E47"/>
    <w:rsid w:val="00457441"/>
    <w:rsid w:val="0045772F"/>
    <w:rsid w:val="00457C77"/>
    <w:rsid w:val="004603E5"/>
    <w:rsid w:val="00460412"/>
    <w:rsid w:val="00460777"/>
    <w:rsid w:val="004607FE"/>
    <w:rsid w:val="00460963"/>
    <w:rsid w:val="004609C8"/>
    <w:rsid w:val="00460B27"/>
    <w:rsid w:val="00460F5A"/>
    <w:rsid w:val="00461438"/>
    <w:rsid w:val="00461A25"/>
    <w:rsid w:val="00461BF0"/>
    <w:rsid w:val="00461E06"/>
    <w:rsid w:val="00462232"/>
    <w:rsid w:val="00462BAD"/>
    <w:rsid w:val="00462BFE"/>
    <w:rsid w:val="00462C4B"/>
    <w:rsid w:val="00462DF3"/>
    <w:rsid w:val="00462ECC"/>
    <w:rsid w:val="00462EED"/>
    <w:rsid w:val="004630AF"/>
    <w:rsid w:val="004632DF"/>
    <w:rsid w:val="00463C3F"/>
    <w:rsid w:val="00463CCD"/>
    <w:rsid w:val="004640DA"/>
    <w:rsid w:val="00464341"/>
    <w:rsid w:val="00464477"/>
    <w:rsid w:val="004646D8"/>
    <w:rsid w:val="00464B69"/>
    <w:rsid w:val="00464BD3"/>
    <w:rsid w:val="00464D34"/>
    <w:rsid w:val="004651AD"/>
    <w:rsid w:val="004652A2"/>
    <w:rsid w:val="00465432"/>
    <w:rsid w:val="00465A8D"/>
    <w:rsid w:val="00465C75"/>
    <w:rsid w:val="00465EAE"/>
    <w:rsid w:val="00466AA7"/>
    <w:rsid w:val="00466F62"/>
    <w:rsid w:val="004670C6"/>
    <w:rsid w:val="0046752E"/>
    <w:rsid w:val="004678B3"/>
    <w:rsid w:val="00467FE7"/>
    <w:rsid w:val="00470022"/>
    <w:rsid w:val="00470367"/>
    <w:rsid w:val="0047072D"/>
    <w:rsid w:val="004708DA"/>
    <w:rsid w:val="00470B39"/>
    <w:rsid w:val="00470CE2"/>
    <w:rsid w:val="00470D6C"/>
    <w:rsid w:val="00471180"/>
    <w:rsid w:val="00471812"/>
    <w:rsid w:val="00471AA7"/>
    <w:rsid w:val="0047208B"/>
    <w:rsid w:val="004721BF"/>
    <w:rsid w:val="0047239B"/>
    <w:rsid w:val="00472664"/>
    <w:rsid w:val="004728AA"/>
    <w:rsid w:val="00472F22"/>
    <w:rsid w:val="004730E1"/>
    <w:rsid w:val="00473192"/>
    <w:rsid w:val="00473358"/>
    <w:rsid w:val="004735B9"/>
    <w:rsid w:val="00473AC1"/>
    <w:rsid w:val="00474198"/>
    <w:rsid w:val="00474250"/>
    <w:rsid w:val="004742CD"/>
    <w:rsid w:val="0047451F"/>
    <w:rsid w:val="0047461F"/>
    <w:rsid w:val="00474696"/>
    <w:rsid w:val="004746B0"/>
    <w:rsid w:val="00474A84"/>
    <w:rsid w:val="00474DAC"/>
    <w:rsid w:val="00474EEA"/>
    <w:rsid w:val="00475058"/>
    <w:rsid w:val="0047533F"/>
    <w:rsid w:val="004757B0"/>
    <w:rsid w:val="00475850"/>
    <w:rsid w:val="0047595A"/>
    <w:rsid w:val="00475B4D"/>
    <w:rsid w:val="0047607E"/>
    <w:rsid w:val="00476385"/>
    <w:rsid w:val="004763DC"/>
    <w:rsid w:val="00476403"/>
    <w:rsid w:val="004764F3"/>
    <w:rsid w:val="004766A2"/>
    <w:rsid w:val="00476729"/>
    <w:rsid w:val="004769A1"/>
    <w:rsid w:val="00476ED5"/>
    <w:rsid w:val="00476EE4"/>
    <w:rsid w:val="00476FAD"/>
    <w:rsid w:val="00476FC4"/>
    <w:rsid w:val="004772E1"/>
    <w:rsid w:val="00477355"/>
    <w:rsid w:val="00477D47"/>
    <w:rsid w:val="00477DB8"/>
    <w:rsid w:val="00480380"/>
    <w:rsid w:val="00480A59"/>
    <w:rsid w:val="0048105A"/>
    <w:rsid w:val="00481369"/>
    <w:rsid w:val="0048137B"/>
    <w:rsid w:val="00481B38"/>
    <w:rsid w:val="0048224C"/>
    <w:rsid w:val="004828B9"/>
    <w:rsid w:val="004829B1"/>
    <w:rsid w:val="00482E59"/>
    <w:rsid w:val="00483344"/>
    <w:rsid w:val="00483585"/>
    <w:rsid w:val="00483672"/>
    <w:rsid w:val="00483A01"/>
    <w:rsid w:val="00483CE1"/>
    <w:rsid w:val="00483FF3"/>
    <w:rsid w:val="00484438"/>
    <w:rsid w:val="0048467C"/>
    <w:rsid w:val="004847CE"/>
    <w:rsid w:val="004847F0"/>
    <w:rsid w:val="00484D33"/>
    <w:rsid w:val="00484E79"/>
    <w:rsid w:val="00485AE9"/>
    <w:rsid w:val="0048675F"/>
    <w:rsid w:val="00486818"/>
    <w:rsid w:val="00486A51"/>
    <w:rsid w:val="00487533"/>
    <w:rsid w:val="004877FD"/>
    <w:rsid w:val="0048793D"/>
    <w:rsid w:val="00487B1E"/>
    <w:rsid w:val="00490217"/>
    <w:rsid w:val="0049050E"/>
    <w:rsid w:val="004905B3"/>
    <w:rsid w:val="00490963"/>
    <w:rsid w:val="00490C63"/>
    <w:rsid w:val="00490C6E"/>
    <w:rsid w:val="00490EE1"/>
    <w:rsid w:val="00491301"/>
    <w:rsid w:val="00491F58"/>
    <w:rsid w:val="00492179"/>
    <w:rsid w:val="004927E3"/>
    <w:rsid w:val="00492BE6"/>
    <w:rsid w:val="00492C98"/>
    <w:rsid w:val="00492FE6"/>
    <w:rsid w:val="00493941"/>
    <w:rsid w:val="00493993"/>
    <w:rsid w:val="00493C21"/>
    <w:rsid w:val="00493C58"/>
    <w:rsid w:val="00493C67"/>
    <w:rsid w:val="00493EC6"/>
    <w:rsid w:val="00494487"/>
    <w:rsid w:val="00494BD9"/>
    <w:rsid w:val="00494CFA"/>
    <w:rsid w:val="00494F67"/>
    <w:rsid w:val="00495716"/>
    <w:rsid w:val="00495930"/>
    <w:rsid w:val="00495B2F"/>
    <w:rsid w:val="00495C15"/>
    <w:rsid w:val="00495C34"/>
    <w:rsid w:val="004962BD"/>
    <w:rsid w:val="004964F9"/>
    <w:rsid w:val="00496545"/>
    <w:rsid w:val="00496811"/>
    <w:rsid w:val="0049694B"/>
    <w:rsid w:val="00496968"/>
    <w:rsid w:val="00496A79"/>
    <w:rsid w:val="00496BC4"/>
    <w:rsid w:val="00496E3F"/>
    <w:rsid w:val="00496F22"/>
    <w:rsid w:val="004A0242"/>
    <w:rsid w:val="004A028C"/>
    <w:rsid w:val="004A0927"/>
    <w:rsid w:val="004A09FB"/>
    <w:rsid w:val="004A0CA0"/>
    <w:rsid w:val="004A0FBD"/>
    <w:rsid w:val="004A1123"/>
    <w:rsid w:val="004A1428"/>
    <w:rsid w:val="004A17A0"/>
    <w:rsid w:val="004A1B04"/>
    <w:rsid w:val="004A1E6C"/>
    <w:rsid w:val="004A2017"/>
    <w:rsid w:val="004A2207"/>
    <w:rsid w:val="004A2CB7"/>
    <w:rsid w:val="004A2CD8"/>
    <w:rsid w:val="004A2F75"/>
    <w:rsid w:val="004A313E"/>
    <w:rsid w:val="004A3385"/>
    <w:rsid w:val="004A37A5"/>
    <w:rsid w:val="004A3AEC"/>
    <w:rsid w:val="004A47D0"/>
    <w:rsid w:val="004A4905"/>
    <w:rsid w:val="004A493A"/>
    <w:rsid w:val="004A4CDB"/>
    <w:rsid w:val="004A4D63"/>
    <w:rsid w:val="004A5031"/>
    <w:rsid w:val="004A507B"/>
    <w:rsid w:val="004A5132"/>
    <w:rsid w:val="004A51BC"/>
    <w:rsid w:val="004A57C9"/>
    <w:rsid w:val="004A5DB2"/>
    <w:rsid w:val="004A5DC4"/>
    <w:rsid w:val="004A64BA"/>
    <w:rsid w:val="004A693B"/>
    <w:rsid w:val="004A69B7"/>
    <w:rsid w:val="004A6ACB"/>
    <w:rsid w:val="004A6C54"/>
    <w:rsid w:val="004A6D93"/>
    <w:rsid w:val="004A6FB0"/>
    <w:rsid w:val="004A7000"/>
    <w:rsid w:val="004A755E"/>
    <w:rsid w:val="004A756E"/>
    <w:rsid w:val="004A7C1F"/>
    <w:rsid w:val="004A7C52"/>
    <w:rsid w:val="004A7D37"/>
    <w:rsid w:val="004B0062"/>
    <w:rsid w:val="004B00D2"/>
    <w:rsid w:val="004B014E"/>
    <w:rsid w:val="004B01E1"/>
    <w:rsid w:val="004B0CA4"/>
    <w:rsid w:val="004B0E0D"/>
    <w:rsid w:val="004B1704"/>
    <w:rsid w:val="004B2351"/>
    <w:rsid w:val="004B29A7"/>
    <w:rsid w:val="004B2AA9"/>
    <w:rsid w:val="004B2C7B"/>
    <w:rsid w:val="004B2CEE"/>
    <w:rsid w:val="004B3097"/>
    <w:rsid w:val="004B34D8"/>
    <w:rsid w:val="004B3AD9"/>
    <w:rsid w:val="004B3D0E"/>
    <w:rsid w:val="004B42BB"/>
    <w:rsid w:val="004B48CB"/>
    <w:rsid w:val="004B4F31"/>
    <w:rsid w:val="004B5359"/>
    <w:rsid w:val="004B53CD"/>
    <w:rsid w:val="004B54D0"/>
    <w:rsid w:val="004B5A9A"/>
    <w:rsid w:val="004B5C30"/>
    <w:rsid w:val="004B5CD7"/>
    <w:rsid w:val="004B5FEB"/>
    <w:rsid w:val="004B65BB"/>
    <w:rsid w:val="004B66FA"/>
    <w:rsid w:val="004B6921"/>
    <w:rsid w:val="004B6A89"/>
    <w:rsid w:val="004B6EB3"/>
    <w:rsid w:val="004B70EE"/>
    <w:rsid w:val="004B71F2"/>
    <w:rsid w:val="004B74A9"/>
    <w:rsid w:val="004B763B"/>
    <w:rsid w:val="004B7C24"/>
    <w:rsid w:val="004C0062"/>
    <w:rsid w:val="004C0379"/>
    <w:rsid w:val="004C0809"/>
    <w:rsid w:val="004C0883"/>
    <w:rsid w:val="004C0B42"/>
    <w:rsid w:val="004C1101"/>
    <w:rsid w:val="004C1384"/>
    <w:rsid w:val="004C17D4"/>
    <w:rsid w:val="004C17F8"/>
    <w:rsid w:val="004C1B33"/>
    <w:rsid w:val="004C1E24"/>
    <w:rsid w:val="004C2059"/>
    <w:rsid w:val="004C249D"/>
    <w:rsid w:val="004C2600"/>
    <w:rsid w:val="004C26CE"/>
    <w:rsid w:val="004C29DA"/>
    <w:rsid w:val="004C2C44"/>
    <w:rsid w:val="004C2FAF"/>
    <w:rsid w:val="004C2FC3"/>
    <w:rsid w:val="004C350C"/>
    <w:rsid w:val="004C367A"/>
    <w:rsid w:val="004C3C61"/>
    <w:rsid w:val="004C3E68"/>
    <w:rsid w:val="004C3E96"/>
    <w:rsid w:val="004C42C0"/>
    <w:rsid w:val="004C48A7"/>
    <w:rsid w:val="004C50C0"/>
    <w:rsid w:val="004C50C8"/>
    <w:rsid w:val="004C557B"/>
    <w:rsid w:val="004C560A"/>
    <w:rsid w:val="004C5773"/>
    <w:rsid w:val="004C5CAD"/>
    <w:rsid w:val="004C5ED6"/>
    <w:rsid w:val="004C6BD9"/>
    <w:rsid w:val="004C6EB5"/>
    <w:rsid w:val="004C6F8F"/>
    <w:rsid w:val="004C73AF"/>
    <w:rsid w:val="004C761B"/>
    <w:rsid w:val="004C7975"/>
    <w:rsid w:val="004C7BC5"/>
    <w:rsid w:val="004C7DE2"/>
    <w:rsid w:val="004D03BE"/>
    <w:rsid w:val="004D04A1"/>
    <w:rsid w:val="004D04FA"/>
    <w:rsid w:val="004D0AB2"/>
    <w:rsid w:val="004D0EEE"/>
    <w:rsid w:val="004D1724"/>
    <w:rsid w:val="004D17CB"/>
    <w:rsid w:val="004D1A80"/>
    <w:rsid w:val="004D1C5F"/>
    <w:rsid w:val="004D1C65"/>
    <w:rsid w:val="004D2C30"/>
    <w:rsid w:val="004D2E4F"/>
    <w:rsid w:val="004D3002"/>
    <w:rsid w:val="004D3196"/>
    <w:rsid w:val="004D338B"/>
    <w:rsid w:val="004D3BDB"/>
    <w:rsid w:val="004D434D"/>
    <w:rsid w:val="004D44D6"/>
    <w:rsid w:val="004D4DE1"/>
    <w:rsid w:val="004D4E59"/>
    <w:rsid w:val="004D517A"/>
    <w:rsid w:val="004D532F"/>
    <w:rsid w:val="004D53F3"/>
    <w:rsid w:val="004D6008"/>
    <w:rsid w:val="004D65AF"/>
    <w:rsid w:val="004D698F"/>
    <w:rsid w:val="004D69D3"/>
    <w:rsid w:val="004D721E"/>
    <w:rsid w:val="004D72F8"/>
    <w:rsid w:val="004D7717"/>
    <w:rsid w:val="004D77C1"/>
    <w:rsid w:val="004E0748"/>
    <w:rsid w:val="004E089F"/>
    <w:rsid w:val="004E097B"/>
    <w:rsid w:val="004E0ACD"/>
    <w:rsid w:val="004E0E61"/>
    <w:rsid w:val="004E1099"/>
    <w:rsid w:val="004E1402"/>
    <w:rsid w:val="004E1486"/>
    <w:rsid w:val="004E1829"/>
    <w:rsid w:val="004E1F8E"/>
    <w:rsid w:val="004E1FE8"/>
    <w:rsid w:val="004E21AC"/>
    <w:rsid w:val="004E23FA"/>
    <w:rsid w:val="004E24E0"/>
    <w:rsid w:val="004E2A1E"/>
    <w:rsid w:val="004E31C8"/>
    <w:rsid w:val="004E3A0C"/>
    <w:rsid w:val="004E3C0E"/>
    <w:rsid w:val="004E3C94"/>
    <w:rsid w:val="004E3E4F"/>
    <w:rsid w:val="004E4493"/>
    <w:rsid w:val="004E4557"/>
    <w:rsid w:val="004E4688"/>
    <w:rsid w:val="004E46D3"/>
    <w:rsid w:val="004E47B4"/>
    <w:rsid w:val="004E4B03"/>
    <w:rsid w:val="004E4EF3"/>
    <w:rsid w:val="004E5029"/>
    <w:rsid w:val="004E5276"/>
    <w:rsid w:val="004E5600"/>
    <w:rsid w:val="004E56A4"/>
    <w:rsid w:val="004E6192"/>
    <w:rsid w:val="004E6430"/>
    <w:rsid w:val="004E67CC"/>
    <w:rsid w:val="004E6FB9"/>
    <w:rsid w:val="004E7115"/>
    <w:rsid w:val="004E744E"/>
    <w:rsid w:val="004E754F"/>
    <w:rsid w:val="004E75DD"/>
    <w:rsid w:val="004E78B3"/>
    <w:rsid w:val="004E7C54"/>
    <w:rsid w:val="004F02A3"/>
    <w:rsid w:val="004F094E"/>
    <w:rsid w:val="004F0A7B"/>
    <w:rsid w:val="004F0D53"/>
    <w:rsid w:val="004F0EA6"/>
    <w:rsid w:val="004F0ECC"/>
    <w:rsid w:val="004F1120"/>
    <w:rsid w:val="004F174C"/>
    <w:rsid w:val="004F1EC9"/>
    <w:rsid w:val="004F2307"/>
    <w:rsid w:val="004F2541"/>
    <w:rsid w:val="004F2A0B"/>
    <w:rsid w:val="004F2EE1"/>
    <w:rsid w:val="004F31E4"/>
    <w:rsid w:val="004F364F"/>
    <w:rsid w:val="004F37FC"/>
    <w:rsid w:val="004F3A3B"/>
    <w:rsid w:val="004F3A41"/>
    <w:rsid w:val="004F484B"/>
    <w:rsid w:val="004F4AC0"/>
    <w:rsid w:val="004F4F6B"/>
    <w:rsid w:val="004F530E"/>
    <w:rsid w:val="004F58D1"/>
    <w:rsid w:val="004F5AFF"/>
    <w:rsid w:val="004F5F52"/>
    <w:rsid w:val="004F603D"/>
    <w:rsid w:val="004F650B"/>
    <w:rsid w:val="004F6F38"/>
    <w:rsid w:val="004F731D"/>
    <w:rsid w:val="004F76AD"/>
    <w:rsid w:val="004F7852"/>
    <w:rsid w:val="004F78EB"/>
    <w:rsid w:val="004F7DA3"/>
    <w:rsid w:val="004F7EC3"/>
    <w:rsid w:val="004F7EEA"/>
    <w:rsid w:val="005002A5"/>
    <w:rsid w:val="005002F0"/>
    <w:rsid w:val="00500527"/>
    <w:rsid w:val="0050056C"/>
    <w:rsid w:val="0050090C"/>
    <w:rsid w:val="00500B9B"/>
    <w:rsid w:val="005010D1"/>
    <w:rsid w:val="0050140D"/>
    <w:rsid w:val="0050160A"/>
    <w:rsid w:val="0050169A"/>
    <w:rsid w:val="00501A2F"/>
    <w:rsid w:val="00502196"/>
    <w:rsid w:val="005022A5"/>
    <w:rsid w:val="00502909"/>
    <w:rsid w:val="00502BE1"/>
    <w:rsid w:val="00502CAA"/>
    <w:rsid w:val="00503377"/>
    <w:rsid w:val="00503559"/>
    <w:rsid w:val="00503F10"/>
    <w:rsid w:val="00503F5C"/>
    <w:rsid w:val="00504029"/>
    <w:rsid w:val="005040D6"/>
    <w:rsid w:val="005040E6"/>
    <w:rsid w:val="0050423A"/>
    <w:rsid w:val="005044FE"/>
    <w:rsid w:val="00504624"/>
    <w:rsid w:val="00504D2E"/>
    <w:rsid w:val="0050530A"/>
    <w:rsid w:val="00505BA1"/>
    <w:rsid w:val="00506036"/>
    <w:rsid w:val="00506254"/>
    <w:rsid w:val="0050643B"/>
    <w:rsid w:val="00506C44"/>
    <w:rsid w:val="00506DC0"/>
    <w:rsid w:val="0050703D"/>
    <w:rsid w:val="005072D9"/>
    <w:rsid w:val="00507404"/>
    <w:rsid w:val="0050746D"/>
    <w:rsid w:val="00507E82"/>
    <w:rsid w:val="00507F24"/>
    <w:rsid w:val="00510065"/>
    <w:rsid w:val="00510174"/>
    <w:rsid w:val="00510495"/>
    <w:rsid w:val="00510819"/>
    <w:rsid w:val="005111FC"/>
    <w:rsid w:val="005119B6"/>
    <w:rsid w:val="00511E08"/>
    <w:rsid w:val="00511EAB"/>
    <w:rsid w:val="00511F78"/>
    <w:rsid w:val="00511F86"/>
    <w:rsid w:val="00512383"/>
    <w:rsid w:val="00513156"/>
    <w:rsid w:val="0051316F"/>
    <w:rsid w:val="00513764"/>
    <w:rsid w:val="0051395A"/>
    <w:rsid w:val="0051398F"/>
    <w:rsid w:val="005139D1"/>
    <w:rsid w:val="00513A61"/>
    <w:rsid w:val="00513B92"/>
    <w:rsid w:val="00513CAD"/>
    <w:rsid w:val="005148E7"/>
    <w:rsid w:val="00514984"/>
    <w:rsid w:val="005149ED"/>
    <w:rsid w:val="005151A3"/>
    <w:rsid w:val="00515758"/>
    <w:rsid w:val="00515E0E"/>
    <w:rsid w:val="00515F14"/>
    <w:rsid w:val="00515F7C"/>
    <w:rsid w:val="00516196"/>
    <w:rsid w:val="00516688"/>
    <w:rsid w:val="00516B2B"/>
    <w:rsid w:val="00516E79"/>
    <w:rsid w:val="005175DE"/>
    <w:rsid w:val="005176FD"/>
    <w:rsid w:val="00517E15"/>
    <w:rsid w:val="005200C7"/>
    <w:rsid w:val="00520621"/>
    <w:rsid w:val="00520638"/>
    <w:rsid w:val="00520B05"/>
    <w:rsid w:val="00520F3F"/>
    <w:rsid w:val="00521416"/>
    <w:rsid w:val="005214AC"/>
    <w:rsid w:val="00521888"/>
    <w:rsid w:val="00521C09"/>
    <w:rsid w:val="00521F4A"/>
    <w:rsid w:val="00521F4B"/>
    <w:rsid w:val="00521F80"/>
    <w:rsid w:val="005223B1"/>
    <w:rsid w:val="005228AB"/>
    <w:rsid w:val="005229F3"/>
    <w:rsid w:val="00522C3F"/>
    <w:rsid w:val="00523968"/>
    <w:rsid w:val="00523A18"/>
    <w:rsid w:val="00523CF7"/>
    <w:rsid w:val="00523F09"/>
    <w:rsid w:val="0052424B"/>
    <w:rsid w:val="00524584"/>
    <w:rsid w:val="00524961"/>
    <w:rsid w:val="00524A18"/>
    <w:rsid w:val="00525519"/>
    <w:rsid w:val="005255CA"/>
    <w:rsid w:val="00525601"/>
    <w:rsid w:val="005258E5"/>
    <w:rsid w:val="005259D8"/>
    <w:rsid w:val="00525C9B"/>
    <w:rsid w:val="00525EF2"/>
    <w:rsid w:val="0052633E"/>
    <w:rsid w:val="00526526"/>
    <w:rsid w:val="00526545"/>
    <w:rsid w:val="005267FD"/>
    <w:rsid w:val="00526A15"/>
    <w:rsid w:val="00526AE4"/>
    <w:rsid w:val="00526BC1"/>
    <w:rsid w:val="00526E28"/>
    <w:rsid w:val="00526FD7"/>
    <w:rsid w:val="005271B7"/>
    <w:rsid w:val="0052733A"/>
    <w:rsid w:val="0052758F"/>
    <w:rsid w:val="005276ED"/>
    <w:rsid w:val="00527813"/>
    <w:rsid w:val="005279ED"/>
    <w:rsid w:val="0053049B"/>
    <w:rsid w:val="0053095A"/>
    <w:rsid w:val="00530A93"/>
    <w:rsid w:val="00530E2D"/>
    <w:rsid w:val="005314BA"/>
    <w:rsid w:val="00531609"/>
    <w:rsid w:val="00531760"/>
    <w:rsid w:val="0053180A"/>
    <w:rsid w:val="00531A93"/>
    <w:rsid w:val="00532BB1"/>
    <w:rsid w:val="00532D56"/>
    <w:rsid w:val="005330DC"/>
    <w:rsid w:val="0053348D"/>
    <w:rsid w:val="00533A8C"/>
    <w:rsid w:val="00533B4F"/>
    <w:rsid w:val="00533EF1"/>
    <w:rsid w:val="005345F6"/>
    <w:rsid w:val="00534602"/>
    <w:rsid w:val="00534674"/>
    <w:rsid w:val="0053475D"/>
    <w:rsid w:val="00534805"/>
    <w:rsid w:val="00534AF6"/>
    <w:rsid w:val="00535209"/>
    <w:rsid w:val="00535699"/>
    <w:rsid w:val="00535F81"/>
    <w:rsid w:val="00536142"/>
    <w:rsid w:val="005361AD"/>
    <w:rsid w:val="0053627B"/>
    <w:rsid w:val="0053640C"/>
    <w:rsid w:val="005366B1"/>
    <w:rsid w:val="005366C1"/>
    <w:rsid w:val="00536945"/>
    <w:rsid w:val="00536976"/>
    <w:rsid w:val="00536A2E"/>
    <w:rsid w:val="00536C55"/>
    <w:rsid w:val="0053712B"/>
    <w:rsid w:val="00537805"/>
    <w:rsid w:val="00540073"/>
    <w:rsid w:val="005403A7"/>
    <w:rsid w:val="0054059A"/>
    <w:rsid w:val="00540616"/>
    <w:rsid w:val="0054096E"/>
    <w:rsid w:val="0054099F"/>
    <w:rsid w:val="00540AA4"/>
    <w:rsid w:val="00540C32"/>
    <w:rsid w:val="00540FE9"/>
    <w:rsid w:val="00541067"/>
    <w:rsid w:val="005412E4"/>
    <w:rsid w:val="0054148E"/>
    <w:rsid w:val="00541830"/>
    <w:rsid w:val="00541B3B"/>
    <w:rsid w:val="0054207D"/>
    <w:rsid w:val="005423B7"/>
    <w:rsid w:val="00542547"/>
    <w:rsid w:val="00542575"/>
    <w:rsid w:val="005427A1"/>
    <w:rsid w:val="00542C24"/>
    <w:rsid w:val="0054310C"/>
    <w:rsid w:val="005431B6"/>
    <w:rsid w:val="0054389A"/>
    <w:rsid w:val="00543A3B"/>
    <w:rsid w:val="00543C3F"/>
    <w:rsid w:val="0054466A"/>
    <w:rsid w:val="00544956"/>
    <w:rsid w:val="00544AE7"/>
    <w:rsid w:val="00544C8D"/>
    <w:rsid w:val="00544E66"/>
    <w:rsid w:val="00545248"/>
    <w:rsid w:val="00545286"/>
    <w:rsid w:val="005452E4"/>
    <w:rsid w:val="0054534F"/>
    <w:rsid w:val="005459A4"/>
    <w:rsid w:val="005459EB"/>
    <w:rsid w:val="005459F9"/>
    <w:rsid w:val="00545BDE"/>
    <w:rsid w:val="00545CA8"/>
    <w:rsid w:val="00546147"/>
    <w:rsid w:val="00546B42"/>
    <w:rsid w:val="00546D1E"/>
    <w:rsid w:val="00546D39"/>
    <w:rsid w:val="00546E1D"/>
    <w:rsid w:val="005470FB"/>
    <w:rsid w:val="00547367"/>
    <w:rsid w:val="00547DF4"/>
    <w:rsid w:val="00547F9A"/>
    <w:rsid w:val="0055024E"/>
    <w:rsid w:val="00550264"/>
    <w:rsid w:val="00550304"/>
    <w:rsid w:val="005507C5"/>
    <w:rsid w:val="005510F5"/>
    <w:rsid w:val="0055118E"/>
    <w:rsid w:val="005511F8"/>
    <w:rsid w:val="005512A6"/>
    <w:rsid w:val="005512F6"/>
    <w:rsid w:val="00551609"/>
    <w:rsid w:val="005516DA"/>
    <w:rsid w:val="00551718"/>
    <w:rsid w:val="005519EE"/>
    <w:rsid w:val="00551AAE"/>
    <w:rsid w:val="00551D68"/>
    <w:rsid w:val="00551DCA"/>
    <w:rsid w:val="00551F4B"/>
    <w:rsid w:val="00551FB6"/>
    <w:rsid w:val="00552181"/>
    <w:rsid w:val="005521B0"/>
    <w:rsid w:val="005522F5"/>
    <w:rsid w:val="0055283F"/>
    <w:rsid w:val="00552D3F"/>
    <w:rsid w:val="00553350"/>
    <w:rsid w:val="0055437C"/>
    <w:rsid w:val="0055449D"/>
    <w:rsid w:val="005545C1"/>
    <w:rsid w:val="00554866"/>
    <w:rsid w:val="00554895"/>
    <w:rsid w:val="00554D55"/>
    <w:rsid w:val="0055515E"/>
    <w:rsid w:val="00555490"/>
    <w:rsid w:val="00555E96"/>
    <w:rsid w:val="005566FD"/>
    <w:rsid w:val="005569B4"/>
    <w:rsid w:val="00556AA4"/>
    <w:rsid w:val="00556B5D"/>
    <w:rsid w:val="00556CEA"/>
    <w:rsid w:val="00556FA3"/>
    <w:rsid w:val="005570C6"/>
    <w:rsid w:val="00557293"/>
    <w:rsid w:val="0055791F"/>
    <w:rsid w:val="00557A1D"/>
    <w:rsid w:val="00557A4F"/>
    <w:rsid w:val="00557EF6"/>
    <w:rsid w:val="00557F65"/>
    <w:rsid w:val="005606D2"/>
    <w:rsid w:val="00560956"/>
    <w:rsid w:val="00560E07"/>
    <w:rsid w:val="00560EB8"/>
    <w:rsid w:val="005614F9"/>
    <w:rsid w:val="0056152E"/>
    <w:rsid w:val="00561663"/>
    <w:rsid w:val="005619A4"/>
    <w:rsid w:val="00561D20"/>
    <w:rsid w:val="00561E50"/>
    <w:rsid w:val="00562027"/>
    <w:rsid w:val="005626FA"/>
    <w:rsid w:val="00562774"/>
    <w:rsid w:val="005628D5"/>
    <w:rsid w:val="005629DE"/>
    <w:rsid w:val="00562A7E"/>
    <w:rsid w:val="00562CD9"/>
    <w:rsid w:val="00562D46"/>
    <w:rsid w:val="00563207"/>
    <w:rsid w:val="005632B4"/>
    <w:rsid w:val="005632F8"/>
    <w:rsid w:val="005638C1"/>
    <w:rsid w:val="005646A8"/>
    <w:rsid w:val="005648C0"/>
    <w:rsid w:val="00564AD5"/>
    <w:rsid w:val="00565C80"/>
    <w:rsid w:val="00565C87"/>
    <w:rsid w:val="00565D62"/>
    <w:rsid w:val="00565F30"/>
    <w:rsid w:val="005665FB"/>
    <w:rsid w:val="00566704"/>
    <w:rsid w:val="00566846"/>
    <w:rsid w:val="005669BE"/>
    <w:rsid w:val="00566C2D"/>
    <w:rsid w:val="00566F29"/>
    <w:rsid w:val="00567861"/>
    <w:rsid w:val="00567922"/>
    <w:rsid w:val="00567BC8"/>
    <w:rsid w:val="00567BDD"/>
    <w:rsid w:val="00567C65"/>
    <w:rsid w:val="005709C5"/>
    <w:rsid w:val="005709FA"/>
    <w:rsid w:val="005712A5"/>
    <w:rsid w:val="00571454"/>
    <w:rsid w:val="005716D2"/>
    <w:rsid w:val="00571FD8"/>
    <w:rsid w:val="005723E8"/>
    <w:rsid w:val="00572CE4"/>
    <w:rsid w:val="005731F5"/>
    <w:rsid w:val="0057353C"/>
    <w:rsid w:val="005738E1"/>
    <w:rsid w:val="005738ED"/>
    <w:rsid w:val="00573AD0"/>
    <w:rsid w:val="00573BCD"/>
    <w:rsid w:val="00573DC3"/>
    <w:rsid w:val="0057436A"/>
    <w:rsid w:val="0057438E"/>
    <w:rsid w:val="005745C3"/>
    <w:rsid w:val="00574616"/>
    <w:rsid w:val="005747EF"/>
    <w:rsid w:val="0057517A"/>
    <w:rsid w:val="00575300"/>
    <w:rsid w:val="005759F8"/>
    <w:rsid w:val="00575E00"/>
    <w:rsid w:val="00576711"/>
    <w:rsid w:val="00576E33"/>
    <w:rsid w:val="00576F28"/>
    <w:rsid w:val="00576FD7"/>
    <w:rsid w:val="00577586"/>
    <w:rsid w:val="005778C8"/>
    <w:rsid w:val="00577FC3"/>
    <w:rsid w:val="005803B7"/>
    <w:rsid w:val="005805A1"/>
    <w:rsid w:val="00580D4B"/>
    <w:rsid w:val="005810C7"/>
    <w:rsid w:val="005812C5"/>
    <w:rsid w:val="005815D6"/>
    <w:rsid w:val="0058191A"/>
    <w:rsid w:val="0058231F"/>
    <w:rsid w:val="00582481"/>
    <w:rsid w:val="00582494"/>
    <w:rsid w:val="005824A4"/>
    <w:rsid w:val="005825BE"/>
    <w:rsid w:val="005825D7"/>
    <w:rsid w:val="005825E3"/>
    <w:rsid w:val="00582692"/>
    <w:rsid w:val="00582735"/>
    <w:rsid w:val="00582833"/>
    <w:rsid w:val="00582857"/>
    <w:rsid w:val="00582880"/>
    <w:rsid w:val="00582BF9"/>
    <w:rsid w:val="00582FAE"/>
    <w:rsid w:val="00583035"/>
    <w:rsid w:val="005836F1"/>
    <w:rsid w:val="00583B58"/>
    <w:rsid w:val="00583B89"/>
    <w:rsid w:val="00583BB3"/>
    <w:rsid w:val="00583C09"/>
    <w:rsid w:val="00583DA9"/>
    <w:rsid w:val="00583FDB"/>
    <w:rsid w:val="00584015"/>
    <w:rsid w:val="005847A0"/>
    <w:rsid w:val="0058482F"/>
    <w:rsid w:val="00584DC8"/>
    <w:rsid w:val="00584F22"/>
    <w:rsid w:val="0058508A"/>
    <w:rsid w:val="0058549B"/>
    <w:rsid w:val="00585813"/>
    <w:rsid w:val="0058592D"/>
    <w:rsid w:val="00585DD7"/>
    <w:rsid w:val="00586065"/>
    <w:rsid w:val="00586132"/>
    <w:rsid w:val="005862DB"/>
    <w:rsid w:val="005869F2"/>
    <w:rsid w:val="00586A55"/>
    <w:rsid w:val="00586BAD"/>
    <w:rsid w:val="00587441"/>
    <w:rsid w:val="00587805"/>
    <w:rsid w:val="00587A01"/>
    <w:rsid w:val="00587AEA"/>
    <w:rsid w:val="00587ED5"/>
    <w:rsid w:val="0059040D"/>
    <w:rsid w:val="00590777"/>
    <w:rsid w:val="005907EC"/>
    <w:rsid w:val="00590D48"/>
    <w:rsid w:val="00590FF6"/>
    <w:rsid w:val="00591BE9"/>
    <w:rsid w:val="0059263A"/>
    <w:rsid w:val="005926A2"/>
    <w:rsid w:val="005926B3"/>
    <w:rsid w:val="00592D6C"/>
    <w:rsid w:val="00592DE6"/>
    <w:rsid w:val="00592EEF"/>
    <w:rsid w:val="005937BF"/>
    <w:rsid w:val="005938C0"/>
    <w:rsid w:val="00593917"/>
    <w:rsid w:val="00593F0E"/>
    <w:rsid w:val="0059411B"/>
    <w:rsid w:val="00594A36"/>
    <w:rsid w:val="00594CB8"/>
    <w:rsid w:val="00594D6F"/>
    <w:rsid w:val="00594DF5"/>
    <w:rsid w:val="00594EFA"/>
    <w:rsid w:val="005950FB"/>
    <w:rsid w:val="00595CA6"/>
    <w:rsid w:val="0059615A"/>
    <w:rsid w:val="00596269"/>
    <w:rsid w:val="005962DA"/>
    <w:rsid w:val="00596435"/>
    <w:rsid w:val="0059696A"/>
    <w:rsid w:val="00597047"/>
    <w:rsid w:val="00597163"/>
    <w:rsid w:val="0059797E"/>
    <w:rsid w:val="00597AFB"/>
    <w:rsid w:val="00597AFF"/>
    <w:rsid w:val="005A01B5"/>
    <w:rsid w:val="005A05EE"/>
    <w:rsid w:val="005A0E00"/>
    <w:rsid w:val="005A0F15"/>
    <w:rsid w:val="005A1172"/>
    <w:rsid w:val="005A1754"/>
    <w:rsid w:val="005A176D"/>
    <w:rsid w:val="005A17F9"/>
    <w:rsid w:val="005A18CA"/>
    <w:rsid w:val="005A1959"/>
    <w:rsid w:val="005A19FE"/>
    <w:rsid w:val="005A1A1C"/>
    <w:rsid w:val="005A1A63"/>
    <w:rsid w:val="005A1B7A"/>
    <w:rsid w:val="005A1DF0"/>
    <w:rsid w:val="005A22BC"/>
    <w:rsid w:val="005A2340"/>
    <w:rsid w:val="005A27BD"/>
    <w:rsid w:val="005A2AE8"/>
    <w:rsid w:val="005A2DB1"/>
    <w:rsid w:val="005A2DF9"/>
    <w:rsid w:val="005A2F44"/>
    <w:rsid w:val="005A3038"/>
    <w:rsid w:val="005A30AB"/>
    <w:rsid w:val="005A3419"/>
    <w:rsid w:val="005A3557"/>
    <w:rsid w:val="005A3D90"/>
    <w:rsid w:val="005A3E2C"/>
    <w:rsid w:val="005A3F39"/>
    <w:rsid w:val="005A3FBF"/>
    <w:rsid w:val="005A41DC"/>
    <w:rsid w:val="005A42AA"/>
    <w:rsid w:val="005A47F9"/>
    <w:rsid w:val="005A47FD"/>
    <w:rsid w:val="005A4C27"/>
    <w:rsid w:val="005A5B4B"/>
    <w:rsid w:val="005A5D83"/>
    <w:rsid w:val="005A6488"/>
    <w:rsid w:val="005A68BE"/>
    <w:rsid w:val="005A69CE"/>
    <w:rsid w:val="005A77E0"/>
    <w:rsid w:val="005A79B3"/>
    <w:rsid w:val="005A7A92"/>
    <w:rsid w:val="005A7CD6"/>
    <w:rsid w:val="005A7D9E"/>
    <w:rsid w:val="005A7DFB"/>
    <w:rsid w:val="005B0A58"/>
    <w:rsid w:val="005B0F50"/>
    <w:rsid w:val="005B0F8B"/>
    <w:rsid w:val="005B126A"/>
    <w:rsid w:val="005B189F"/>
    <w:rsid w:val="005B215D"/>
    <w:rsid w:val="005B22E6"/>
    <w:rsid w:val="005B24CF"/>
    <w:rsid w:val="005B2757"/>
    <w:rsid w:val="005B3691"/>
    <w:rsid w:val="005B3BEB"/>
    <w:rsid w:val="005B3DE5"/>
    <w:rsid w:val="005B4308"/>
    <w:rsid w:val="005B439A"/>
    <w:rsid w:val="005B4505"/>
    <w:rsid w:val="005B45CB"/>
    <w:rsid w:val="005B49F6"/>
    <w:rsid w:val="005B4F1F"/>
    <w:rsid w:val="005B52F6"/>
    <w:rsid w:val="005B5C27"/>
    <w:rsid w:val="005B6390"/>
    <w:rsid w:val="005B6848"/>
    <w:rsid w:val="005B6946"/>
    <w:rsid w:val="005B6DA5"/>
    <w:rsid w:val="005B7043"/>
    <w:rsid w:val="005B70CD"/>
    <w:rsid w:val="005B70E9"/>
    <w:rsid w:val="005B7182"/>
    <w:rsid w:val="005B7380"/>
    <w:rsid w:val="005B7CEB"/>
    <w:rsid w:val="005C01BB"/>
    <w:rsid w:val="005C0363"/>
    <w:rsid w:val="005C0635"/>
    <w:rsid w:val="005C090F"/>
    <w:rsid w:val="005C0A31"/>
    <w:rsid w:val="005C0A45"/>
    <w:rsid w:val="005C0D96"/>
    <w:rsid w:val="005C0FB9"/>
    <w:rsid w:val="005C11C2"/>
    <w:rsid w:val="005C1391"/>
    <w:rsid w:val="005C14E7"/>
    <w:rsid w:val="005C19E7"/>
    <w:rsid w:val="005C1A9D"/>
    <w:rsid w:val="005C248F"/>
    <w:rsid w:val="005C27F8"/>
    <w:rsid w:val="005C2C8A"/>
    <w:rsid w:val="005C2E07"/>
    <w:rsid w:val="005C2F5D"/>
    <w:rsid w:val="005C313E"/>
    <w:rsid w:val="005C3391"/>
    <w:rsid w:val="005C39AF"/>
    <w:rsid w:val="005C4591"/>
    <w:rsid w:val="005C4F8F"/>
    <w:rsid w:val="005C4FF0"/>
    <w:rsid w:val="005C55D9"/>
    <w:rsid w:val="005C5773"/>
    <w:rsid w:val="005C5A98"/>
    <w:rsid w:val="005C66A6"/>
    <w:rsid w:val="005C6DCC"/>
    <w:rsid w:val="005C6E9E"/>
    <w:rsid w:val="005C7BAF"/>
    <w:rsid w:val="005D0169"/>
    <w:rsid w:val="005D08C5"/>
    <w:rsid w:val="005D0AAF"/>
    <w:rsid w:val="005D0B32"/>
    <w:rsid w:val="005D0B3A"/>
    <w:rsid w:val="005D0EAF"/>
    <w:rsid w:val="005D0F28"/>
    <w:rsid w:val="005D1963"/>
    <w:rsid w:val="005D1B2F"/>
    <w:rsid w:val="005D1D74"/>
    <w:rsid w:val="005D1DF4"/>
    <w:rsid w:val="005D2219"/>
    <w:rsid w:val="005D27A0"/>
    <w:rsid w:val="005D2997"/>
    <w:rsid w:val="005D2F22"/>
    <w:rsid w:val="005D3052"/>
    <w:rsid w:val="005D30E4"/>
    <w:rsid w:val="005D33B5"/>
    <w:rsid w:val="005D33C2"/>
    <w:rsid w:val="005D357F"/>
    <w:rsid w:val="005D35A9"/>
    <w:rsid w:val="005D374B"/>
    <w:rsid w:val="005D3A35"/>
    <w:rsid w:val="005D4021"/>
    <w:rsid w:val="005D42C3"/>
    <w:rsid w:val="005D4308"/>
    <w:rsid w:val="005D430B"/>
    <w:rsid w:val="005D4361"/>
    <w:rsid w:val="005D4557"/>
    <w:rsid w:val="005D456B"/>
    <w:rsid w:val="005D45BB"/>
    <w:rsid w:val="005D4664"/>
    <w:rsid w:val="005D51BA"/>
    <w:rsid w:val="005D51E4"/>
    <w:rsid w:val="005D5C39"/>
    <w:rsid w:val="005D5D36"/>
    <w:rsid w:val="005D605E"/>
    <w:rsid w:val="005D6378"/>
    <w:rsid w:val="005D64AA"/>
    <w:rsid w:val="005D65AF"/>
    <w:rsid w:val="005D69F2"/>
    <w:rsid w:val="005D6CEF"/>
    <w:rsid w:val="005D760B"/>
    <w:rsid w:val="005D7B08"/>
    <w:rsid w:val="005D7F55"/>
    <w:rsid w:val="005E0241"/>
    <w:rsid w:val="005E0271"/>
    <w:rsid w:val="005E02E4"/>
    <w:rsid w:val="005E0430"/>
    <w:rsid w:val="005E1003"/>
    <w:rsid w:val="005E1385"/>
    <w:rsid w:val="005E13A4"/>
    <w:rsid w:val="005E19F1"/>
    <w:rsid w:val="005E1A99"/>
    <w:rsid w:val="005E1B75"/>
    <w:rsid w:val="005E1CD2"/>
    <w:rsid w:val="005E1F5E"/>
    <w:rsid w:val="005E1F62"/>
    <w:rsid w:val="005E213D"/>
    <w:rsid w:val="005E28BB"/>
    <w:rsid w:val="005E2A0F"/>
    <w:rsid w:val="005E2E39"/>
    <w:rsid w:val="005E322D"/>
    <w:rsid w:val="005E323C"/>
    <w:rsid w:val="005E36EC"/>
    <w:rsid w:val="005E38AD"/>
    <w:rsid w:val="005E3D43"/>
    <w:rsid w:val="005E42FC"/>
    <w:rsid w:val="005E4922"/>
    <w:rsid w:val="005E4BA1"/>
    <w:rsid w:val="005E4C56"/>
    <w:rsid w:val="005E4D17"/>
    <w:rsid w:val="005E4F4E"/>
    <w:rsid w:val="005E5546"/>
    <w:rsid w:val="005E573D"/>
    <w:rsid w:val="005E5B4F"/>
    <w:rsid w:val="005E5DDA"/>
    <w:rsid w:val="005E5F48"/>
    <w:rsid w:val="005E5F55"/>
    <w:rsid w:val="005E607B"/>
    <w:rsid w:val="005E6180"/>
    <w:rsid w:val="005E63F2"/>
    <w:rsid w:val="005E673E"/>
    <w:rsid w:val="005E6949"/>
    <w:rsid w:val="005E6D76"/>
    <w:rsid w:val="005E6EEF"/>
    <w:rsid w:val="005E724A"/>
    <w:rsid w:val="005E72DD"/>
    <w:rsid w:val="005E746D"/>
    <w:rsid w:val="005E75E9"/>
    <w:rsid w:val="005E7AE3"/>
    <w:rsid w:val="005F02F6"/>
    <w:rsid w:val="005F0945"/>
    <w:rsid w:val="005F0BE9"/>
    <w:rsid w:val="005F1033"/>
    <w:rsid w:val="005F15FA"/>
    <w:rsid w:val="005F1A7D"/>
    <w:rsid w:val="005F1C1F"/>
    <w:rsid w:val="005F1E05"/>
    <w:rsid w:val="005F20A7"/>
    <w:rsid w:val="005F2220"/>
    <w:rsid w:val="005F231B"/>
    <w:rsid w:val="005F2603"/>
    <w:rsid w:val="005F27EA"/>
    <w:rsid w:val="005F282F"/>
    <w:rsid w:val="005F2955"/>
    <w:rsid w:val="005F2B18"/>
    <w:rsid w:val="005F33CF"/>
    <w:rsid w:val="005F3838"/>
    <w:rsid w:val="005F3F24"/>
    <w:rsid w:val="005F447A"/>
    <w:rsid w:val="005F465E"/>
    <w:rsid w:val="005F46EF"/>
    <w:rsid w:val="005F4A0D"/>
    <w:rsid w:val="005F4A52"/>
    <w:rsid w:val="005F54E1"/>
    <w:rsid w:val="005F564B"/>
    <w:rsid w:val="005F57BA"/>
    <w:rsid w:val="005F5B3A"/>
    <w:rsid w:val="005F5B91"/>
    <w:rsid w:val="005F5ECC"/>
    <w:rsid w:val="005F61B5"/>
    <w:rsid w:val="005F632D"/>
    <w:rsid w:val="005F6C0C"/>
    <w:rsid w:val="005F6E08"/>
    <w:rsid w:val="005F7127"/>
    <w:rsid w:val="005F7512"/>
    <w:rsid w:val="005F7F16"/>
    <w:rsid w:val="0060039A"/>
    <w:rsid w:val="00600575"/>
    <w:rsid w:val="0060067D"/>
    <w:rsid w:val="006007AD"/>
    <w:rsid w:val="00600901"/>
    <w:rsid w:val="00600C1A"/>
    <w:rsid w:val="00600FBD"/>
    <w:rsid w:val="0060100A"/>
    <w:rsid w:val="0060123B"/>
    <w:rsid w:val="006012F3"/>
    <w:rsid w:val="006014B8"/>
    <w:rsid w:val="0060164B"/>
    <w:rsid w:val="006016E9"/>
    <w:rsid w:val="0060211F"/>
    <w:rsid w:val="00602311"/>
    <w:rsid w:val="00602A11"/>
    <w:rsid w:val="00602E11"/>
    <w:rsid w:val="00602ED1"/>
    <w:rsid w:val="00603031"/>
    <w:rsid w:val="00603638"/>
    <w:rsid w:val="006036AF"/>
    <w:rsid w:val="006036B3"/>
    <w:rsid w:val="00603C57"/>
    <w:rsid w:val="00604461"/>
    <w:rsid w:val="0060467D"/>
    <w:rsid w:val="0060474B"/>
    <w:rsid w:val="00604AA1"/>
    <w:rsid w:val="00604BB9"/>
    <w:rsid w:val="00605022"/>
    <w:rsid w:val="0060536E"/>
    <w:rsid w:val="00605512"/>
    <w:rsid w:val="0060591F"/>
    <w:rsid w:val="00605CF9"/>
    <w:rsid w:val="00605DA3"/>
    <w:rsid w:val="00606299"/>
    <w:rsid w:val="006063DC"/>
    <w:rsid w:val="00606405"/>
    <w:rsid w:val="00606667"/>
    <w:rsid w:val="00606A3A"/>
    <w:rsid w:val="00606B47"/>
    <w:rsid w:val="0060702B"/>
    <w:rsid w:val="006070B4"/>
    <w:rsid w:val="006071A4"/>
    <w:rsid w:val="0060734A"/>
    <w:rsid w:val="006073D0"/>
    <w:rsid w:val="00607482"/>
    <w:rsid w:val="006075D7"/>
    <w:rsid w:val="006076DF"/>
    <w:rsid w:val="006079C3"/>
    <w:rsid w:val="00607F59"/>
    <w:rsid w:val="00607FFD"/>
    <w:rsid w:val="006101D0"/>
    <w:rsid w:val="006105C5"/>
    <w:rsid w:val="006109AB"/>
    <w:rsid w:val="00611109"/>
    <w:rsid w:val="006111AC"/>
    <w:rsid w:val="00611D23"/>
    <w:rsid w:val="00612AC6"/>
    <w:rsid w:val="006132A1"/>
    <w:rsid w:val="006137CE"/>
    <w:rsid w:val="00613835"/>
    <w:rsid w:val="00613905"/>
    <w:rsid w:val="00613FF8"/>
    <w:rsid w:val="00614002"/>
    <w:rsid w:val="00614459"/>
    <w:rsid w:val="006151CA"/>
    <w:rsid w:val="00615266"/>
    <w:rsid w:val="006155E5"/>
    <w:rsid w:val="00615654"/>
    <w:rsid w:val="0061566E"/>
    <w:rsid w:val="006156DB"/>
    <w:rsid w:val="00615A00"/>
    <w:rsid w:val="00615D5E"/>
    <w:rsid w:val="00615DD6"/>
    <w:rsid w:val="0061639B"/>
    <w:rsid w:val="00616437"/>
    <w:rsid w:val="006164FA"/>
    <w:rsid w:val="00616802"/>
    <w:rsid w:val="00616CC7"/>
    <w:rsid w:val="006173B8"/>
    <w:rsid w:val="00617695"/>
    <w:rsid w:val="00617914"/>
    <w:rsid w:val="00617A87"/>
    <w:rsid w:val="00617BA7"/>
    <w:rsid w:val="00617D36"/>
    <w:rsid w:val="00617E04"/>
    <w:rsid w:val="00617E19"/>
    <w:rsid w:val="00620353"/>
    <w:rsid w:val="00620CFE"/>
    <w:rsid w:val="00620D44"/>
    <w:rsid w:val="0062162C"/>
    <w:rsid w:val="0062169A"/>
    <w:rsid w:val="00621C61"/>
    <w:rsid w:val="00622799"/>
    <w:rsid w:val="00622D53"/>
    <w:rsid w:val="00622E09"/>
    <w:rsid w:val="00622E38"/>
    <w:rsid w:val="0062386D"/>
    <w:rsid w:val="006238E8"/>
    <w:rsid w:val="00623930"/>
    <w:rsid w:val="006242AD"/>
    <w:rsid w:val="00624AAF"/>
    <w:rsid w:val="00624E7C"/>
    <w:rsid w:val="00624FED"/>
    <w:rsid w:val="00625081"/>
    <w:rsid w:val="00625490"/>
    <w:rsid w:val="006254CB"/>
    <w:rsid w:val="00625CE5"/>
    <w:rsid w:val="006260D6"/>
    <w:rsid w:val="00626117"/>
    <w:rsid w:val="00626352"/>
    <w:rsid w:val="00626478"/>
    <w:rsid w:val="00626EE8"/>
    <w:rsid w:val="006278B8"/>
    <w:rsid w:val="00630030"/>
    <w:rsid w:val="00630105"/>
    <w:rsid w:val="006304AF"/>
    <w:rsid w:val="0063072C"/>
    <w:rsid w:val="00630A3B"/>
    <w:rsid w:val="00630B71"/>
    <w:rsid w:val="00630B94"/>
    <w:rsid w:val="00630CA4"/>
    <w:rsid w:val="00630E26"/>
    <w:rsid w:val="0063111E"/>
    <w:rsid w:val="0063164B"/>
    <w:rsid w:val="00631660"/>
    <w:rsid w:val="0063183D"/>
    <w:rsid w:val="00631B5A"/>
    <w:rsid w:val="00631BB1"/>
    <w:rsid w:val="00631D26"/>
    <w:rsid w:val="006323D3"/>
    <w:rsid w:val="0063248A"/>
    <w:rsid w:val="00632A67"/>
    <w:rsid w:val="006330CB"/>
    <w:rsid w:val="0063340A"/>
    <w:rsid w:val="006334D5"/>
    <w:rsid w:val="0063375C"/>
    <w:rsid w:val="006339E0"/>
    <w:rsid w:val="00634134"/>
    <w:rsid w:val="00634924"/>
    <w:rsid w:val="00634A92"/>
    <w:rsid w:val="00634B4F"/>
    <w:rsid w:val="0063552D"/>
    <w:rsid w:val="006357A4"/>
    <w:rsid w:val="00635CE9"/>
    <w:rsid w:val="00636079"/>
    <w:rsid w:val="00636627"/>
    <w:rsid w:val="006369A3"/>
    <w:rsid w:val="00636A83"/>
    <w:rsid w:val="00636D1C"/>
    <w:rsid w:val="00637270"/>
    <w:rsid w:val="006372CC"/>
    <w:rsid w:val="006375FA"/>
    <w:rsid w:val="00637ACF"/>
    <w:rsid w:val="00637AEA"/>
    <w:rsid w:val="00637B16"/>
    <w:rsid w:val="00637B9D"/>
    <w:rsid w:val="00637CC4"/>
    <w:rsid w:val="00637E6B"/>
    <w:rsid w:val="00637F35"/>
    <w:rsid w:val="006405FF"/>
    <w:rsid w:val="0064088D"/>
    <w:rsid w:val="00641099"/>
    <w:rsid w:val="00641427"/>
    <w:rsid w:val="0064143D"/>
    <w:rsid w:val="0064170E"/>
    <w:rsid w:val="006418D6"/>
    <w:rsid w:val="00641AD2"/>
    <w:rsid w:val="00641D77"/>
    <w:rsid w:val="006423A2"/>
    <w:rsid w:val="00642496"/>
    <w:rsid w:val="006424EB"/>
    <w:rsid w:val="00642682"/>
    <w:rsid w:val="006427C7"/>
    <w:rsid w:val="00642A98"/>
    <w:rsid w:val="00642DB2"/>
    <w:rsid w:val="00642FDD"/>
    <w:rsid w:val="006430D1"/>
    <w:rsid w:val="00643100"/>
    <w:rsid w:val="0064320E"/>
    <w:rsid w:val="00643821"/>
    <w:rsid w:val="00643844"/>
    <w:rsid w:val="00643932"/>
    <w:rsid w:val="00643BB3"/>
    <w:rsid w:val="00643D8B"/>
    <w:rsid w:val="00643F62"/>
    <w:rsid w:val="006444D7"/>
    <w:rsid w:val="0064463A"/>
    <w:rsid w:val="006449C6"/>
    <w:rsid w:val="00644A33"/>
    <w:rsid w:val="00644B5C"/>
    <w:rsid w:val="00644C7B"/>
    <w:rsid w:val="00645299"/>
    <w:rsid w:val="0064554F"/>
    <w:rsid w:val="00645648"/>
    <w:rsid w:val="0064598B"/>
    <w:rsid w:val="00645C5D"/>
    <w:rsid w:val="00645ECF"/>
    <w:rsid w:val="00646007"/>
    <w:rsid w:val="006464B4"/>
    <w:rsid w:val="00646514"/>
    <w:rsid w:val="00646B2C"/>
    <w:rsid w:val="00646D50"/>
    <w:rsid w:val="0064745D"/>
    <w:rsid w:val="006476BC"/>
    <w:rsid w:val="006476E4"/>
    <w:rsid w:val="00647789"/>
    <w:rsid w:val="00647958"/>
    <w:rsid w:val="00647DCE"/>
    <w:rsid w:val="00650179"/>
    <w:rsid w:val="00650434"/>
    <w:rsid w:val="006507F6"/>
    <w:rsid w:val="00650825"/>
    <w:rsid w:val="006508A6"/>
    <w:rsid w:val="00650AA4"/>
    <w:rsid w:val="00650AD8"/>
    <w:rsid w:val="00650C34"/>
    <w:rsid w:val="00650D00"/>
    <w:rsid w:val="00650FEB"/>
    <w:rsid w:val="00651137"/>
    <w:rsid w:val="006511B2"/>
    <w:rsid w:val="0065129B"/>
    <w:rsid w:val="00651626"/>
    <w:rsid w:val="00651742"/>
    <w:rsid w:val="006517B7"/>
    <w:rsid w:val="00651FA9"/>
    <w:rsid w:val="00651FCA"/>
    <w:rsid w:val="006522AE"/>
    <w:rsid w:val="006528F6"/>
    <w:rsid w:val="00652A7B"/>
    <w:rsid w:val="00652EB3"/>
    <w:rsid w:val="0065337F"/>
    <w:rsid w:val="006534AE"/>
    <w:rsid w:val="00653B2A"/>
    <w:rsid w:val="00653CAE"/>
    <w:rsid w:val="00653D52"/>
    <w:rsid w:val="0065406B"/>
    <w:rsid w:val="00654206"/>
    <w:rsid w:val="006544CD"/>
    <w:rsid w:val="006547D1"/>
    <w:rsid w:val="006548B7"/>
    <w:rsid w:val="00654AEC"/>
    <w:rsid w:val="00654BEB"/>
    <w:rsid w:val="00654EB8"/>
    <w:rsid w:val="0065516E"/>
    <w:rsid w:val="00655435"/>
    <w:rsid w:val="00655498"/>
    <w:rsid w:val="006555E4"/>
    <w:rsid w:val="006559C1"/>
    <w:rsid w:val="00655AC9"/>
    <w:rsid w:val="00655DB7"/>
    <w:rsid w:val="00655EC1"/>
    <w:rsid w:val="00655F54"/>
    <w:rsid w:val="006566CC"/>
    <w:rsid w:val="00656F0B"/>
    <w:rsid w:val="00656F75"/>
    <w:rsid w:val="00657760"/>
    <w:rsid w:val="006577EE"/>
    <w:rsid w:val="00657B05"/>
    <w:rsid w:val="00657BE7"/>
    <w:rsid w:val="00657DDA"/>
    <w:rsid w:val="006600CC"/>
    <w:rsid w:val="00660372"/>
    <w:rsid w:val="0066045C"/>
    <w:rsid w:val="0066048C"/>
    <w:rsid w:val="00660800"/>
    <w:rsid w:val="0066108A"/>
    <w:rsid w:val="006610A8"/>
    <w:rsid w:val="0066148C"/>
    <w:rsid w:val="006615AD"/>
    <w:rsid w:val="00661A19"/>
    <w:rsid w:val="00661A97"/>
    <w:rsid w:val="00661BAD"/>
    <w:rsid w:val="006623E9"/>
    <w:rsid w:val="00662AF5"/>
    <w:rsid w:val="00662DD3"/>
    <w:rsid w:val="00662E29"/>
    <w:rsid w:val="0066329A"/>
    <w:rsid w:val="00663532"/>
    <w:rsid w:val="00663A46"/>
    <w:rsid w:val="00663B74"/>
    <w:rsid w:val="0066407F"/>
    <w:rsid w:val="00664435"/>
    <w:rsid w:val="00664437"/>
    <w:rsid w:val="0066456C"/>
    <w:rsid w:val="006646BF"/>
    <w:rsid w:val="0066477C"/>
    <w:rsid w:val="00664D3C"/>
    <w:rsid w:val="00665361"/>
    <w:rsid w:val="006654FD"/>
    <w:rsid w:val="006656A1"/>
    <w:rsid w:val="00665A23"/>
    <w:rsid w:val="006661E0"/>
    <w:rsid w:val="0066631D"/>
    <w:rsid w:val="00666553"/>
    <w:rsid w:val="00666830"/>
    <w:rsid w:val="00666910"/>
    <w:rsid w:val="00666E60"/>
    <w:rsid w:val="0066704B"/>
    <w:rsid w:val="006673A8"/>
    <w:rsid w:val="006673F9"/>
    <w:rsid w:val="006675E8"/>
    <w:rsid w:val="00667D18"/>
    <w:rsid w:val="00667E0C"/>
    <w:rsid w:val="0067064B"/>
    <w:rsid w:val="00670874"/>
    <w:rsid w:val="00670908"/>
    <w:rsid w:val="006714DB"/>
    <w:rsid w:val="0067166D"/>
    <w:rsid w:val="0067180E"/>
    <w:rsid w:val="0067181B"/>
    <w:rsid w:val="006718E8"/>
    <w:rsid w:val="0067195E"/>
    <w:rsid w:val="00671B67"/>
    <w:rsid w:val="00671C05"/>
    <w:rsid w:val="0067235D"/>
    <w:rsid w:val="006724AB"/>
    <w:rsid w:val="00672A23"/>
    <w:rsid w:val="00672A5B"/>
    <w:rsid w:val="006731DB"/>
    <w:rsid w:val="0067378A"/>
    <w:rsid w:val="00673C19"/>
    <w:rsid w:val="00673F40"/>
    <w:rsid w:val="006740B0"/>
    <w:rsid w:val="006741A5"/>
    <w:rsid w:val="0067423B"/>
    <w:rsid w:val="006745ED"/>
    <w:rsid w:val="006747FC"/>
    <w:rsid w:val="00674DD9"/>
    <w:rsid w:val="00674E18"/>
    <w:rsid w:val="006750A2"/>
    <w:rsid w:val="006752A3"/>
    <w:rsid w:val="006752E0"/>
    <w:rsid w:val="006754F2"/>
    <w:rsid w:val="00675708"/>
    <w:rsid w:val="006759FD"/>
    <w:rsid w:val="00675A0F"/>
    <w:rsid w:val="00675BA3"/>
    <w:rsid w:val="00676205"/>
    <w:rsid w:val="00676670"/>
    <w:rsid w:val="00676679"/>
    <w:rsid w:val="006767F4"/>
    <w:rsid w:val="00676BC0"/>
    <w:rsid w:val="00676E2E"/>
    <w:rsid w:val="006770EC"/>
    <w:rsid w:val="00677831"/>
    <w:rsid w:val="00677C74"/>
    <w:rsid w:val="0068063A"/>
    <w:rsid w:val="00680709"/>
    <w:rsid w:val="00680932"/>
    <w:rsid w:val="00680974"/>
    <w:rsid w:val="006809A0"/>
    <w:rsid w:val="006809C5"/>
    <w:rsid w:val="006810CB"/>
    <w:rsid w:val="00681341"/>
    <w:rsid w:val="00681538"/>
    <w:rsid w:val="006816D6"/>
    <w:rsid w:val="00681806"/>
    <w:rsid w:val="00681B54"/>
    <w:rsid w:val="00681CCB"/>
    <w:rsid w:val="00681E46"/>
    <w:rsid w:val="006824F3"/>
    <w:rsid w:val="006829FD"/>
    <w:rsid w:val="00682B43"/>
    <w:rsid w:val="00682BD0"/>
    <w:rsid w:val="00682C2A"/>
    <w:rsid w:val="00682F53"/>
    <w:rsid w:val="00683193"/>
    <w:rsid w:val="00683243"/>
    <w:rsid w:val="006832F3"/>
    <w:rsid w:val="00683348"/>
    <w:rsid w:val="00683771"/>
    <w:rsid w:val="006838AC"/>
    <w:rsid w:val="006839DC"/>
    <w:rsid w:val="00683AF2"/>
    <w:rsid w:val="00683EE2"/>
    <w:rsid w:val="00684143"/>
    <w:rsid w:val="00684253"/>
    <w:rsid w:val="0068469A"/>
    <w:rsid w:val="006846D0"/>
    <w:rsid w:val="00684831"/>
    <w:rsid w:val="00684B5D"/>
    <w:rsid w:val="00684C4C"/>
    <w:rsid w:val="00684EBE"/>
    <w:rsid w:val="00685074"/>
    <w:rsid w:val="006853CA"/>
    <w:rsid w:val="00685624"/>
    <w:rsid w:val="00685743"/>
    <w:rsid w:val="00685C20"/>
    <w:rsid w:val="00685C28"/>
    <w:rsid w:val="00685EFF"/>
    <w:rsid w:val="0068609F"/>
    <w:rsid w:val="006860FD"/>
    <w:rsid w:val="00686105"/>
    <w:rsid w:val="00686307"/>
    <w:rsid w:val="0068654D"/>
    <w:rsid w:val="0068663E"/>
    <w:rsid w:val="00686778"/>
    <w:rsid w:val="0068698E"/>
    <w:rsid w:val="006869AB"/>
    <w:rsid w:val="00687085"/>
    <w:rsid w:val="0068709E"/>
    <w:rsid w:val="00687A62"/>
    <w:rsid w:val="00687A72"/>
    <w:rsid w:val="00687C97"/>
    <w:rsid w:val="00687F1B"/>
    <w:rsid w:val="00687F7C"/>
    <w:rsid w:val="00687FDF"/>
    <w:rsid w:val="0069003A"/>
    <w:rsid w:val="00690A7B"/>
    <w:rsid w:val="00690B1F"/>
    <w:rsid w:val="00690C03"/>
    <w:rsid w:val="00690C1A"/>
    <w:rsid w:val="00690E7E"/>
    <w:rsid w:val="00692312"/>
    <w:rsid w:val="00693074"/>
    <w:rsid w:val="006931BE"/>
    <w:rsid w:val="00693433"/>
    <w:rsid w:val="00693A49"/>
    <w:rsid w:val="00693DCE"/>
    <w:rsid w:val="00693EBB"/>
    <w:rsid w:val="0069448A"/>
    <w:rsid w:val="006944C0"/>
    <w:rsid w:val="00695AE8"/>
    <w:rsid w:val="00695C2D"/>
    <w:rsid w:val="00695D09"/>
    <w:rsid w:val="00696216"/>
    <w:rsid w:val="00696A1E"/>
    <w:rsid w:val="00696BFE"/>
    <w:rsid w:val="00696F35"/>
    <w:rsid w:val="00696FFF"/>
    <w:rsid w:val="0069706E"/>
    <w:rsid w:val="006974E6"/>
    <w:rsid w:val="0069752F"/>
    <w:rsid w:val="00697718"/>
    <w:rsid w:val="006979DA"/>
    <w:rsid w:val="00697C0C"/>
    <w:rsid w:val="00697C7B"/>
    <w:rsid w:val="00697F94"/>
    <w:rsid w:val="006A0EF6"/>
    <w:rsid w:val="006A12BC"/>
    <w:rsid w:val="006A17EB"/>
    <w:rsid w:val="006A1F9E"/>
    <w:rsid w:val="006A1FF9"/>
    <w:rsid w:val="006A2011"/>
    <w:rsid w:val="006A21BD"/>
    <w:rsid w:val="006A22F0"/>
    <w:rsid w:val="006A2671"/>
    <w:rsid w:val="006A26E2"/>
    <w:rsid w:val="006A2BA2"/>
    <w:rsid w:val="006A2F5F"/>
    <w:rsid w:val="006A3036"/>
    <w:rsid w:val="006A31FF"/>
    <w:rsid w:val="006A321A"/>
    <w:rsid w:val="006A32FD"/>
    <w:rsid w:val="006A3458"/>
    <w:rsid w:val="006A3618"/>
    <w:rsid w:val="006A38C4"/>
    <w:rsid w:val="006A3B5E"/>
    <w:rsid w:val="006A3CBF"/>
    <w:rsid w:val="006A3E97"/>
    <w:rsid w:val="006A3EF9"/>
    <w:rsid w:val="006A43C6"/>
    <w:rsid w:val="006A452B"/>
    <w:rsid w:val="006A48AC"/>
    <w:rsid w:val="006A4C46"/>
    <w:rsid w:val="006A4C6F"/>
    <w:rsid w:val="006A4CA1"/>
    <w:rsid w:val="006A4F84"/>
    <w:rsid w:val="006A5226"/>
    <w:rsid w:val="006A5252"/>
    <w:rsid w:val="006A562B"/>
    <w:rsid w:val="006A56EE"/>
    <w:rsid w:val="006A5A83"/>
    <w:rsid w:val="006A5C6D"/>
    <w:rsid w:val="006A5F4D"/>
    <w:rsid w:val="006A61F8"/>
    <w:rsid w:val="006A629B"/>
    <w:rsid w:val="006A636B"/>
    <w:rsid w:val="006A6667"/>
    <w:rsid w:val="006A680E"/>
    <w:rsid w:val="006A68BE"/>
    <w:rsid w:val="006A6B12"/>
    <w:rsid w:val="006A6BF7"/>
    <w:rsid w:val="006A6E2B"/>
    <w:rsid w:val="006A71E7"/>
    <w:rsid w:val="006A72E3"/>
    <w:rsid w:val="006A744C"/>
    <w:rsid w:val="006A74A4"/>
    <w:rsid w:val="006A7621"/>
    <w:rsid w:val="006A77E8"/>
    <w:rsid w:val="006A7CCB"/>
    <w:rsid w:val="006B059B"/>
    <w:rsid w:val="006B09B9"/>
    <w:rsid w:val="006B0DCA"/>
    <w:rsid w:val="006B0F9D"/>
    <w:rsid w:val="006B1063"/>
    <w:rsid w:val="006B1285"/>
    <w:rsid w:val="006B1B75"/>
    <w:rsid w:val="006B1C07"/>
    <w:rsid w:val="006B1ED9"/>
    <w:rsid w:val="006B2008"/>
    <w:rsid w:val="006B21F5"/>
    <w:rsid w:val="006B2576"/>
    <w:rsid w:val="006B25F8"/>
    <w:rsid w:val="006B2B22"/>
    <w:rsid w:val="006B2E7C"/>
    <w:rsid w:val="006B3057"/>
    <w:rsid w:val="006B30BD"/>
    <w:rsid w:val="006B3422"/>
    <w:rsid w:val="006B34E4"/>
    <w:rsid w:val="006B3577"/>
    <w:rsid w:val="006B36AE"/>
    <w:rsid w:val="006B3964"/>
    <w:rsid w:val="006B420B"/>
    <w:rsid w:val="006B4374"/>
    <w:rsid w:val="006B4B9F"/>
    <w:rsid w:val="006B4D7A"/>
    <w:rsid w:val="006B4E56"/>
    <w:rsid w:val="006B5C37"/>
    <w:rsid w:val="006B5D36"/>
    <w:rsid w:val="006B64D1"/>
    <w:rsid w:val="006B683F"/>
    <w:rsid w:val="006B69F7"/>
    <w:rsid w:val="006B6AD3"/>
    <w:rsid w:val="006B6FC9"/>
    <w:rsid w:val="006B7432"/>
    <w:rsid w:val="006B752A"/>
    <w:rsid w:val="006B777F"/>
    <w:rsid w:val="006B7808"/>
    <w:rsid w:val="006B7D7A"/>
    <w:rsid w:val="006C0089"/>
    <w:rsid w:val="006C0113"/>
    <w:rsid w:val="006C017F"/>
    <w:rsid w:val="006C027A"/>
    <w:rsid w:val="006C082B"/>
    <w:rsid w:val="006C0B65"/>
    <w:rsid w:val="006C0BE7"/>
    <w:rsid w:val="006C0E1D"/>
    <w:rsid w:val="006C0E58"/>
    <w:rsid w:val="006C1343"/>
    <w:rsid w:val="006C156F"/>
    <w:rsid w:val="006C16D6"/>
    <w:rsid w:val="006C175D"/>
    <w:rsid w:val="006C2352"/>
    <w:rsid w:val="006C23F2"/>
    <w:rsid w:val="006C2505"/>
    <w:rsid w:val="006C26A1"/>
    <w:rsid w:val="006C2799"/>
    <w:rsid w:val="006C2856"/>
    <w:rsid w:val="006C2924"/>
    <w:rsid w:val="006C2BDA"/>
    <w:rsid w:val="006C3583"/>
    <w:rsid w:val="006C369B"/>
    <w:rsid w:val="006C3860"/>
    <w:rsid w:val="006C3AA8"/>
    <w:rsid w:val="006C3D13"/>
    <w:rsid w:val="006C3D1E"/>
    <w:rsid w:val="006C41A7"/>
    <w:rsid w:val="006C4427"/>
    <w:rsid w:val="006C46C7"/>
    <w:rsid w:val="006C4C88"/>
    <w:rsid w:val="006C4E61"/>
    <w:rsid w:val="006C5063"/>
    <w:rsid w:val="006C51B3"/>
    <w:rsid w:val="006C53CC"/>
    <w:rsid w:val="006C5461"/>
    <w:rsid w:val="006C5708"/>
    <w:rsid w:val="006C5A8B"/>
    <w:rsid w:val="006C6466"/>
    <w:rsid w:val="006C6BE1"/>
    <w:rsid w:val="006C6BFE"/>
    <w:rsid w:val="006C6CA1"/>
    <w:rsid w:val="006C7103"/>
    <w:rsid w:val="006C77CA"/>
    <w:rsid w:val="006C79EA"/>
    <w:rsid w:val="006C7A45"/>
    <w:rsid w:val="006C7BA4"/>
    <w:rsid w:val="006C7FAF"/>
    <w:rsid w:val="006D01D8"/>
    <w:rsid w:val="006D0208"/>
    <w:rsid w:val="006D0A93"/>
    <w:rsid w:val="006D1358"/>
    <w:rsid w:val="006D175B"/>
    <w:rsid w:val="006D1A6E"/>
    <w:rsid w:val="006D2381"/>
    <w:rsid w:val="006D282A"/>
    <w:rsid w:val="006D2881"/>
    <w:rsid w:val="006D2C6D"/>
    <w:rsid w:val="006D3372"/>
    <w:rsid w:val="006D37C7"/>
    <w:rsid w:val="006D3E37"/>
    <w:rsid w:val="006D403A"/>
    <w:rsid w:val="006D42E9"/>
    <w:rsid w:val="006D4521"/>
    <w:rsid w:val="006D49A5"/>
    <w:rsid w:val="006D4A12"/>
    <w:rsid w:val="006D5109"/>
    <w:rsid w:val="006D5235"/>
    <w:rsid w:val="006D5238"/>
    <w:rsid w:val="006D5326"/>
    <w:rsid w:val="006D5D2C"/>
    <w:rsid w:val="006D5E1E"/>
    <w:rsid w:val="006D5F8D"/>
    <w:rsid w:val="006D612D"/>
    <w:rsid w:val="006D61AD"/>
    <w:rsid w:val="006D6599"/>
    <w:rsid w:val="006D6690"/>
    <w:rsid w:val="006D6779"/>
    <w:rsid w:val="006D6B2F"/>
    <w:rsid w:val="006D6CE2"/>
    <w:rsid w:val="006D6FC8"/>
    <w:rsid w:val="006D7133"/>
    <w:rsid w:val="006D7492"/>
    <w:rsid w:val="006D74F9"/>
    <w:rsid w:val="006D7A2D"/>
    <w:rsid w:val="006E00A8"/>
    <w:rsid w:val="006E00F3"/>
    <w:rsid w:val="006E017A"/>
    <w:rsid w:val="006E03C2"/>
    <w:rsid w:val="006E0450"/>
    <w:rsid w:val="006E0C75"/>
    <w:rsid w:val="006E0CF1"/>
    <w:rsid w:val="006E0E79"/>
    <w:rsid w:val="006E11BA"/>
    <w:rsid w:val="006E123B"/>
    <w:rsid w:val="006E1755"/>
    <w:rsid w:val="006E17BF"/>
    <w:rsid w:val="006E199C"/>
    <w:rsid w:val="006E1A7F"/>
    <w:rsid w:val="006E1C24"/>
    <w:rsid w:val="006E1CEE"/>
    <w:rsid w:val="006E1FA4"/>
    <w:rsid w:val="006E244E"/>
    <w:rsid w:val="006E2648"/>
    <w:rsid w:val="006E28B5"/>
    <w:rsid w:val="006E31A7"/>
    <w:rsid w:val="006E357C"/>
    <w:rsid w:val="006E3CD2"/>
    <w:rsid w:val="006E3EA3"/>
    <w:rsid w:val="006E3F14"/>
    <w:rsid w:val="006E4080"/>
    <w:rsid w:val="006E4442"/>
    <w:rsid w:val="006E44D8"/>
    <w:rsid w:val="006E4A14"/>
    <w:rsid w:val="006E4BF1"/>
    <w:rsid w:val="006E4E80"/>
    <w:rsid w:val="006E50B2"/>
    <w:rsid w:val="006E521A"/>
    <w:rsid w:val="006E5934"/>
    <w:rsid w:val="006E688F"/>
    <w:rsid w:val="006E6A25"/>
    <w:rsid w:val="006E6B76"/>
    <w:rsid w:val="006E6EF3"/>
    <w:rsid w:val="006E7212"/>
    <w:rsid w:val="006E728B"/>
    <w:rsid w:val="006E73EB"/>
    <w:rsid w:val="006E743E"/>
    <w:rsid w:val="006E74FC"/>
    <w:rsid w:val="006E780B"/>
    <w:rsid w:val="006E797E"/>
    <w:rsid w:val="006E7C0B"/>
    <w:rsid w:val="006F0216"/>
    <w:rsid w:val="006F0277"/>
    <w:rsid w:val="006F0314"/>
    <w:rsid w:val="006F0529"/>
    <w:rsid w:val="006F09DC"/>
    <w:rsid w:val="006F0C61"/>
    <w:rsid w:val="006F120F"/>
    <w:rsid w:val="006F174D"/>
    <w:rsid w:val="006F190C"/>
    <w:rsid w:val="006F1A10"/>
    <w:rsid w:val="006F1CBA"/>
    <w:rsid w:val="006F216A"/>
    <w:rsid w:val="006F25EB"/>
    <w:rsid w:val="006F2661"/>
    <w:rsid w:val="006F2804"/>
    <w:rsid w:val="006F31AF"/>
    <w:rsid w:val="006F3699"/>
    <w:rsid w:val="006F4137"/>
    <w:rsid w:val="006F4284"/>
    <w:rsid w:val="006F441D"/>
    <w:rsid w:val="006F44ED"/>
    <w:rsid w:val="006F4567"/>
    <w:rsid w:val="006F45B3"/>
    <w:rsid w:val="006F4C8E"/>
    <w:rsid w:val="006F4E1D"/>
    <w:rsid w:val="006F4F0A"/>
    <w:rsid w:val="006F4FA9"/>
    <w:rsid w:val="006F53F2"/>
    <w:rsid w:val="006F5806"/>
    <w:rsid w:val="006F5AC7"/>
    <w:rsid w:val="006F5DDA"/>
    <w:rsid w:val="006F61FA"/>
    <w:rsid w:val="006F636D"/>
    <w:rsid w:val="006F67E4"/>
    <w:rsid w:val="006F6972"/>
    <w:rsid w:val="006F6DE4"/>
    <w:rsid w:val="006F7606"/>
    <w:rsid w:val="006F7B27"/>
    <w:rsid w:val="006F7CEA"/>
    <w:rsid w:val="007001DE"/>
    <w:rsid w:val="00700289"/>
    <w:rsid w:val="00700463"/>
    <w:rsid w:val="00700C1D"/>
    <w:rsid w:val="00700EAF"/>
    <w:rsid w:val="007010D0"/>
    <w:rsid w:val="00701481"/>
    <w:rsid w:val="007016C7"/>
    <w:rsid w:val="00701BFD"/>
    <w:rsid w:val="00701EF4"/>
    <w:rsid w:val="007022E8"/>
    <w:rsid w:val="00702442"/>
    <w:rsid w:val="007024C5"/>
    <w:rsid w:val="00702641"/>
    <w:rsid w:val="00702C0E"/>
    <w:rsid w:val="007031D8"/>
    <w:rsid w:val="007038D4"/>
    <w:rsid w:val="00704A68"/>
    <w:rsid w:val="00704D1F"/>
    <w:rsid w:val="00704ED2"/>
    <w:rsid w:val="0070539A"/>
    <w:rsid w:val="00705892"/>
    <w:rsid w:val="00705946"/>
    <w:rsid w:val="00705986"/>
    <w:rsid w:val="00705D9B"/>
    <w:rsid w:val="00705E9E"/>
    <w:rsid w:val="00705F7E"/>
    <w:rsid w:val="00705FA1"/>
    <w:rsid w:val="00705FBC"/>
    <w:rsid w:val="00706828"/>
    <w:rsid w:val="00706BC4"/>
    <w:rsid w:val="00706DD5"/>
    <w:rsid w:val="00706EB6"/>
    <w:rsid w:val="0070744E"/>
    <w:rsid w:val="00707A4A"/>
    <w:rsid w:val="00707FAD"/>
    <w:rsid w:val="00710020"/>
    <w:rsid w:val="0071044E"/>
    <w:rsid w:val="00710497"/>
    <w:rsid w:val="007106BC"/>
    <w:rsid w:val="00710757"/>
    <w:rsid w:val="007108B9"/>
    <w:rsid w:val="00710BF1"/>
    <w:rsid w:val="00710F47"/>
    <w:rsid w:val="00711055"/>
    <w:rsid w:val="0071130A"/>
    <w:rsid w:val="0071154F"/>
    <w:rsid w:val="00711E95"/>
    <w:rsid w:val="007127DE"/>
    <w:rsid w:val="007132D2"/>
    <w:rsid w:val="007134D6"/>
    <w:rsid w:val="0071397D"/>
    <w:rsid w:val="00713A64"/>
    <w:rsid w:val="00713A7C"/>
    <w:rsid w:val="00713C65"/>
    <w:rsid w:val="00713FB3"/>
    <w:rsid w:val="00713FD2"/>
    <w:rsid w:val="0071439C"/>
    <w:rsid w:val="007143C9"/>
    <w:rsid w:val="00714D24"/>
    <w:rsid w:val="00715043"/>
    <w:rsid w:val="00715058"/>
    <w:rsid w:val="00715263"/>
    <w:rsid w:val="00715366"/>
    <w:rsid w:val="007154A9"/>
    <w:rsid w:val="00715599"/>
    <w:rsid w:val="007158C4"/>
    <w:rsid w:val="007158C9"/>
    <w:rsid w:val="00715A31"/>
    <w:rsid w:val="00715E21"/>
    <w:rsid w:val="00715F38"/>
    <w:rsid w:val="00715F7D"/>
    <w:rsid w:val="0071678F"/>
    <w:rsid w:val="00716ED6"/>
    <w:rsid w:val="00717E81"/>
    <w:rsid w:val="00717F2C"/>
    <w:rsid w:val="0072008F"/>
    <w:rsid w:val="00720438"/>
    <w:rsid w:val="007205CC"/>
    <w:rsid w:val="0072061C"/>
    <w:rsid w:val="0072067D"/>
    <w:rsid w:val="00720691"/>
    <w:rsid w:val="007206FF"/>
    <w:rsid w:val="00720796"/>
    <w:rsid w:val="00720A52"/>
    <w:rsid w:val="00720EA1"/>
    <w:rsid w:val="00720FDB"/>
    <w:rsid w:val="007210B4"/>
    <w:rsid w:val="0072117C"/>
    <w:rsid w:val="007214A4"/>
    <w:rsid w:val="007215E4"/>
    <w:rsid w:val="00721BE8"/>
    <w:rsid w:val="00721FDF"/>
    <w:rsid w:val="0072243D"/>
    <w:rsid w:val="00722B32"/>
    <w:rsid w:val="00722C4D"/>
    <w:rsid w:val="007236A0"/>
    <w:rsid w:val="00723A9F"/>
    <w:rsid w:val="00723B30"/>
    <w:rsid w:val="0072469F"/>
    <w:rsid w:val="007249A9"/>
    <w:rsid w:val="00724A95"/>
    <w:rsid w:val="00724EB1"/>
    <w:rsid w:val="007251E3"/>
    <w:rsid w:val="00725AC5"/>
    <w:rsid w:val="00726590"/>
    <w:rsid w:val="00726838"/>
    <w:rsid w:val="00726BF5"/>
    <w:rsid w:val="00726CCE"/>
    <w:rsid w:val="00726D38"/>
    <w:rsid w:val="00726F63"/>
    <w:rsid w:val="00727A92"/>
    <w:rsid w:val="00727C22"/>
    <w:rsid w:val="00727D24"/>
    <w:rsid w:val="00727F2D"/>
    <w:rsid w:val="00730156"/>
    <w:rsid w:val="007302F7"/>
    <w:rsid w:val="00730447"/>
    <w:rsid w:val="00730868"/>
    <w:rsid w:val="00730B34"/>
    <w:rsid w:val="00730EA9"/>
    <w:rsid w:val="0073103C"/>
    <w:rsid w:val="0073128A"/>
    <w:rsid w:val="00731758"/>
    <w:rsid w:val="0073186F"/>
    <w:rsid w:val="00731887"/>
    <w:rsid w:val="007318D9"/>
    <w:rsid w:val="007318EA"/>
    <w:rsid w:val="00731958"/>
    <w:rsid w:val="0073199A"/>
    <w:rsid w:val="00731BCE"/>
    <w:rsid w:val="007321C7"/>
    <w:rsid w:val="0073266D"/>
    <w:rsid w:val="00732AF3"/>
    <w:rsid w:val="00732C5C"/>
    <w:rsid w:val="00732DCB"/>
    <w:rsid w:val="0073326A"/>
    <w:rsid w:val="0073397A"/>
    <w:rsid w:val="00733BAE"/>
    <w:rsid w:val="00733CB7"/>
    <w:rsid w:val="007345FF"/>
    <w:rsid w:val="007347B7"/>
    <w:rsid w:val="00734A42"/>
    <w:rsid w:val="00734F5E"/>
    <w:rsid w:val="0073605E"/>
    <w:rsid w:val="00736152"/>
    <w:rsid w:val="007361DD"/>
    <w:rsid w:val="007365D7"/>
    <w:rsid w:val="0073662C"/>
    <w:rsid w:val="00736866"/>
    <w:rsid w:val="00736B3C"/>
    <w:rsid w:val="00736D48"/>
    <w:rsid w:val="00737087"/>
    <w:rsid w:val="00737234"/>
    <w:rsid w:val="007376AB"/>
    <w:rsid w:val="00737728"/>
    <w:rsid w:val="00737B35"/>
    <w:rsid w:val="0074063D"/>
    <w:rsid w:val="00741042"/>
    <w:rsid w:val="00741277"/>
    <w:rsid w:val="007418F2"/>
    <w:rsid w:val="00741EAE"/>
    <w:rsid w:val="007432CB"/>
    <w:rsid w:val="0074342A"/>
    <w:rsid w:val="00743A57"/>
    <w:rsid w:val="00743FE8"/>
    <w:rsid w:val="00744106"/>
    <w:rsid w:val="007443BF"/>
    <w:rsid w:val="007444BD"/>
    <w:rsid w:val="00744718"/>
    <w:rsid w:val="00744916"/>
    <w:rsid w:val="0074491C"/>
    <w:rsid w:val="007449EA"/>
    <w:rsid w:val="00744D25"/>
    <w:rsid w:val="00744F0B"/>
    <w:rsid w:val="00745083"/>
    <w:rsid w:val="0074575E"/>
    <w:rsid w:val="0074589F"/>
    <w:rsid w:val="007458CC"/>
    <w:rsid w:val="00745B15"/>
    <w:rsid w:val="00745C1A"/>
    <w:rsid w:val="007463A0"/>
    <w:rsid w:val="00746569"/>
    <w:rsid w:val="007465B0"/>
    <w:rsid w:val="007465F9"/>
    <w:rsid w:val="00746630"/>
    <w:rsid w:val="00746760"/>
    <w:rsid w:val="0074696B"/>
    <w:rsid w:val="00746A33"/>
    <w:rsid w:val="0074747C"/>
    <w:rsid w:val="007476BD"/>
    <w:rsid w:val="00747CF6"/>
    <w:rsid w:val="0075020F"/>
    <w:rsid w:val="00750359"/>
    <w:rsid w:val="007508C9"/>
    <w:rsid w:val="00750909"/>
    <w:rsid w:val="007511D0"/>
    <w:rsid w:val="00751240"/>
    <w:rsid w:val="007512F5"/>
    <w:rsid w:val="00751368"/>
    <w:rsid w:val="00751380"/>
    <w:rsid w:val="0075153F"/>
    <w:rsid w:val="00751634"/>
    <w:rsid w:val="00751872"/>
    <w:rsid w:val="0075233A"/>
    <w:rsid w:val="0075263E"/>
    <w:rsid w:val="0075289A"/>
    <w:rsid w:val="00752AA9"/>
    <w:rsid w:val="00752C18"/>
    <w:rsid w:val="00752DD9"/>
    <w:rsid w:val="00752DF4"/>
    <w:rsid w:val="00753386"/>
    <w:rsid w:val="00753403"/>
    <w:rsid w:val="0075368E"/>
    <w:rsid w:val="007536D8"/>
    <w:rsid w:val="00754492"/>
    <w:rsid w:val="00754BF2"/>
    <w:rsid w:val="0075502F"/>
    <w:rsid w:val="00755237"/>
    <w:rsid w:val="007555DE"/>
    <w:rsid w:val="007556D5"/>
    <w:rsid w:val="00755891"/>
    <w:rsid w:val="00756085"/>
    <w:rsid w:val="0075714A"/>
    <w:rsid w:val="00757177"/>
    <w:rsid w:val="00757325"/>
    <w:rsid w:val="00757420"/>
    <w:rsid w:val="00757644"/>
    <w:rsid w:val="0075767E"/>
    <w:rsid w:val="007576B1"/>
    <w:rsid w:val="0075774E"/>
    <w:rsid w:val="00757B98"/>
    <w:rsid w:val="00760082"/>
    <w:rsid w:val="007600F3"/>
    <w:rsid w:val="0076016D"/>
    <w:rsid w:val="00760329"/>
    <w:rsid w:val="007603D7"/>
    <w:rsid w:val="00760602"/>
    <w:rsid w:val="007607EB"/>
    <w:rsid w:val="00760C43"/>
    <w:rsid w:val="00760F99"/>
    <w:rsid w:val="00761694"/>
    <w:rsid w:val="007616D2"/>
    <w:rsid w:val="007619DE"/>
    <w:rsid w:val="0076235B"/>
    <w:rsid w:val="00762522"/>
    <w:rsid w:val="00762609"/>
    <w:rsid w:val="00762AEE"/>
    <w:rsid w:val="00762FA9"/>
    <w:rsid w:val="0076352D"/>
    <w:rsid w:val="0076364C"/>
    <w:rsid w:val="0076373B"/>
    <w:rsid w:val="00764050"/>
    <w:rsid w:val="007644CD"/>
    <w:rsid w:val="00764595"/>
    <w:rsid w:val="007652E2"/>
    <w:rsid w:val="00765985"/>
    <w:rsid w:val="00766151"/>
    <w:rsid w:val="00766243"/>
    <w:rsid w:val="00766585"/>
    <w:rsid w:val="00766617"/>
    <w:rsid w:val="00766AF4"/>
    <w:rsid w:val="0076723D"/>
    <w:rsid w:val="0076754D"/>
    <w:rsid w:val="00767802"/>
    <w:rsid w:val="0076784A"/>
    <w:rsid w:val="007702F0"/>
    <w:rsid w:val="00770387"/>
    <w:rsid w:val="0077069A"/>
    <w:rsid w:val="007706D4"/>
    <w:rsid w:val="007706F1"/>
    <w:rsid w:val="007706FF"/>
    <w:rsid w:val="00770843"/>
    <w:rsid w:val="00770846"/>
    <w:rsid w:val="00770A8C"/>
    <w:rsid w:val="00770C54"/>
    <w:rsid w:val="00770FCB"/>
    <w:rsid w:val="00771080"/>
    <w:rsid w:val="00771AC3"/>
    <w:rsid w:val="00771BDF"/>
    <w:rsid w:val="00771C41"/>
    <w:rsid w:val="00771CB5"/>
    <w:rsid w:val="00772044"/>
    <w:rsid w:val="0077235F"/>
    <w:rsid w:val="0077262A"/>
    <w:rsid w:val="007726F9"/>
    <w:rsid w:val="00772980"/>
    <w:rsid w:val="00772ADB"/>
    <w:rsid w:val="00773766"/>
    <w:rsid w:val="00773C09"/>
    <w:rsid w:val="00774128"/>
    <w:rsid w:val="00774637"/>
    <w:rsid w:val="00774718"/>
    <w:rsid w:val="00774772"/>
    <w:rsid w:val="0077490E"/>
    <w:rsid w:val="00774D76"/>
    <w:rsid w:val="00774D78"/>
    <w:rsid w:val="00774F05"/>
    <w:rsid w:val="007753AA"/>
    <w:rsid w:val="007756D5"/>
    <w:rsid w:val="00775C3E"/>
    <w:rsid w:val="00776272"/>
    <w:rsid w:val="007766D9"/>
    <w:rsid w:val="00776D2A"/>
    <w:rsid w:val="007774BD"/>
    <w:rsid w:val="007775EE"/>
    <w:rsid w:val="00777DA0"/>
    <w:rsid w:val="00777DE7"/>
    <w:rsid w:val="00780242"/>
    <w:rsid w:val="0078029B"/>
    <w:rsid w:val="007807B0"/>
    <w:rsid w:val="00780A14"/>
    <w:rsid w:val="00780D0B"/>
    <w:rsid w:val="00780D6F"/>
    <w:rsid w:val="00780F12"/>
    <w:rsid w:val="007814F0"/>
    <w:rsid w:val="00781889"/>
    <w:rsid w:val="00781C2B"/>
    <w:rsid w:val="00781DBF"/>
    <w:rsid w:val="00781E32"/>
    <w:rsid w:val="00782002"/>
    <w:rsid w:val="007828B6"/>
    <w:rsid w:val="007828C0"/>
    <w:rsid w:val="00782D6B"/>
    <w:rsid w:val="00782DB5"/>
    <w:rsid w:val="00782DF5"/>
    <w:rsid w:val="00782F85"/>
    <w:rsid w:val="007834A4"/>
    <w:rsid w:val="00783759"/>
    <w:rsid w:val="00783FDF"/>
    <w:rsid w:val="007847E2"/>
    <w:rsid w:val="00784D7A"/>
    <w:rsid w:val="00784E70"/>
    <w:rsid w:val="00785012"/>
    <w:rsid w:val="00785B41"/>
    <w:rsid w:val="00785F20"/>
    <w:rsid w:val="007864F1"/>
    <w:rsid w:val="007868D5"/>
    <w:rsid w:val="00786F17"/>
    <w:rsid w:val="00787056"/>
    <w:rsid w:val="00787721"/>
    <w:rsid w:val="007878DB"/>
    <w:rsid w:val="007878E3"/>
    <w:rsid w:val="00787C29"/>
    <w:rsid w:val="00790587"/>
    <w:rsid w:val="007906D9"/>
    <w:rsid w:val="00790BB8"/>
    <w:rsid w:val="00790E65"/>
    <w:rsid w:val="0079126C"/>
    <w:rsid w:val="00791BC3"/>
    <w:rsid w:val="00791D3D"/>
    <w:rsid w:val="00792537"/>
    <w:rsid w:val="007928C2"/>
    <w:rsid w:val="00792CA1"/>
    <w:rsid w:val="00792E9B"/>
    <w:rsid w:val="007930D6"/>
    <w:rsid w:val="0079339E"/>
    <w:rsid w:val="00793619"/>
    <w:rsid w:val="007939DB"/>
    <w:rsid w:val="00793D63"/>
    <w:rsid w:val="007940EE"/>
    <w:rsid w:val="0079423B"/>
    <w:rsid w:val="007947D9"/>
    <w:rsid w:val="007949A1"/>
    <w:rsid w:val="007949CB"/>
    <w:rsid w:val="00794A97"/>
    <w:rsid w:val="00795268"/>
    <w:rsid w:val="00795470"/>
    <w:rsid w:val="007954CD"/>
    <w:rsid w:val="00795666"/>
    <w:rsid w:val="00795676"/>
    <w:rsid w:val="00795A22"/>
    <w:rsid w:val="00795B33"/>
    <w:rsid w:val="00795BA0"/>
    <w:rsid w:val="007963ED"/>
    <w:rsid w:val="00796457"/>
    <w:rsid w:val="0079651C"/>
    <w:rsid w:val="0079678E"/>
    <w:rsid w:val="007968D1"/>
    <w:rsid w:val="007972F7"/>
    <w:rsid w:val="00797968"/>
    <w:rsid w:val="00797DD1"/>
    <w:rsid w:val="007A03C1"/>
    <w:rsid w:val="007A0F8B"/>
    <w:rsid w:val="007A161D"/>
    <w:rsid w:val="007A169D"/>
    <w:rsid w:val="007A17FD"/>
    <w:rsid w:val="007A1941"/>
    <w:rsid w:val="007A1CB6"/>
    <w:rsid w:val="007A1CF6"/>
    <w:rsid w:val="007A25DA"/>
    <w:rsid w:val="007A2644"/>
    <w:rsid w:val="007A266D"/>
    <w:rsid w:val="007A29A6"/>
    <w:rsid w:val="007A2AEC"/>
    <w:rsid w:val="007A2CAE"/>
    <w:rsid w:val="007A2D7B"/>
    <w:rsid w:val="007A30E7"/>
    <w:rsid w:val="007A31F9"/>
    <w:rsid w:val="007A32EB"/>
    <w:rsid w:val="007A397E"/>
    <w:rsid w:val="007A3AE1"/>
    <w:rsid w:val="007A406D"/>
    <w:rsid w:val="007A4715"/>
    <w:rsid w:val="007A47E2"/>
    <w:rsid w:val="007A48D0"/>
    <w:rsid w:val="007A4CC1"/>
    <w:rsid w:val="007A5035"/>
    <w:rsid w:val="007A55C7"/>
    <w:rsid w:val="007A57F7"/>
    <w:rsid w:val="007A60DF"/>
    <w:rsid w:val="007A6301"/>
    <w:rsid w:val="007A637F"/>
    <w:rsid w:val="007A643D"/>
    <w:rsid w:val="007A65AC"/>
    <w:rsid w:val="007A661A"/>
    <w:rsid w:val="007A6808"/>
    <w:rsid w:val="007A680E"/>
    <w:rsid w:val="007A6995"/>
    <w:rsid w:val="007A6CDC"/>
    <w:rsid w:val="007A6E90"/>
    <w:rsid w:val="007A6F1E"/>
    <w:rsid w:val="007A6F4D"/>
    <w:rsid w:val="007A6FA9"/>
    <w:rsid w:val="007A7198"/>
    <w:rsid w:val="007A7313"/>
    <w:rsid w:val="007A74A8"/>
    <w:rsid w:val="007A7B3D"/>
    <w:rsid w:val="007A7C01"/>
    <w:rsid w:val="007A7FF1"/>
    <w:rsid w:val="007B00B9"/>
    <w:rsid w:val="007B0CA1"/>
    <w:rsid w:val="007B0EFE"/>
    <w:rsid w:val="007B1257"/>
    <w:rsid w:val="007B18CE"/>
    <w:rsid w:val="007B236A"/>
    <w:rsid w:val="007B258E"/>
    <w:rsid w:val="007B271E"/>
    <w:rsid w:val="007B281C"/>
    <w:rsid w:val="007B2ADD"/>
    <w:rsid w:val="007B2CF2"/>
    <w:rsid w:val="007B3301"/>
    <w:rsid w:val="007B3310"/>
    <w:rsid w:val="007B3ACC"/>
    <w:rsid w:val="007B3F73"/>
    <w:rsid w:val="007B4113"/>
    <w:rsid w:val="007B4624"/>
    <w:rsid w:val="007B463D"/>
    <w:rsid w:val="007B4968"/>
    <w:rsid w:val="007B4D93"/>
    <w:rsid w:val="007B4EB2"/>
    <w:rsid w:val="007B502B"/>
    <w:rsid w:val="007B52AB"/>
    <w:rsid w:val="007B5469"/>
    <w:rsid w:val="007B5B46"/>
    <w:rsid w:val="007B5D1A"/>
    <w:rsid w:val="007B5F6D"/>
    <w:rsid w:val="007B6618"/>
    <w:rsid w:val="007B66E5"/>
    <w:rsid w:val="007B6706"/>
    <w:rsid w:val="007B7139"/>
    <w:rsid w:val="007B717A"/>
    <w:rsid w:val="007B71E6"/>
    <w:rsid w:val="007B761E"/>
    <w:rsid w:val="007B7AFF"/>
    <w:rsid w:val="007B7FF3"/>
    <w:rsid w:val="007C009E"/>
    <w:rsid w:val="007C017E"/>
    <w:rsid w:val="007C1956"/>
    <w:rsid w:val="007C1B68"/>
    <w:rsid w:val="007C2790"/>
    <w:rsid w:val="007C2C79"/>
    <w:rsid w:val="007C2EE8"/>
    <w:rsid w:val="007C2F83"/>
    <w:rsid w:val="007C343C"/>
    <w:rsid w:val="007C3449"/>
    <w:rsid w:val="007C34DB"/>
    <w:rsid w:val="007C3841"/>
    <w:rsid w:val="007C40DF"/>
    <w:rsid w:val="007C45AD"/>
    <w:rsid w:val="007C4AF5"/>
    <w:rsid w:val="007C4C84"/>
    <w:rsid w:val="007C4F69"/>
    <w:rsid w:val="007C4FAE"/>
    <w:rsid w:val="007C59AA"/>
    <w:rsid w:val="007C5C3B"/>
    <w:rsid w:val="007C5C45"/>
    <w:rsid w:val="007C5F1D"/>
    <w:rsid w:val="007C63C4"/>
    <w:rsid w:val="007C6698"/>
    <w:rsid w:val="007C669C"/>
    <w:rsid w:val="007C66C3"/>
    <w:rsid w:val="007C6A9D"/>
    <w:rsid w:val="007C6EAA"/>
    <w:rsid w:val="007C72D1"/>
    <w:rsid w:val="007C79F4"/>
    <w:rsid w:val="007C7A74"/>
    <w:rsid w:val="007C7AA2"/>
    <w:rsid w:val="007C7AC4"/>
    <w:rsid w:val="007C7AEE"/>
    <w:rsid w:val="007D00F9"/>
    <w:rsid w:val="007D1301"/>
    <w:rsid w:val="007D133F"/>
    <w:rsid w:val="007D17A1"/>
    <w:rsid w:val="007D18CB"/>
    <w:rsid w:val="007D1B9F"/>
    <w:rsid w:val="007D1ED7"/>
    <w:rsid w:val="007D1F6D"/>
    <w:rsid w:val="007D22D4"/>
    <w:rsid w:val="007D2732"/>
    <w:rsid w:val="007D2932"/>
    <w:rsid w:val="007D2A2E"/>
    <w:rsid w:val="007D2AFE"/>
    <w:rsid w:val="007D2F14"/>
    <w:rsid w:val="007D2F8B"/>
    <w:rsid w:val="007D31E4"/>
    <w:rsid w:val="007D321E"/>
    <w:rsid w:val="007D32B3"/>
    <w:rsid w:val="007D3926"/>
    <w:rsid w:val="007D3DA9"/>
    <w:rsid w:val="007D3E58"/>
    <w:rsid w:val="007D4A28"/>
    <w:rsid w:val="007D4AAA"/>
    <w:rsid w:val="007D4DCB"/>
    <w:rsid w:val="007D5441"/>
    <w:rsid w:val="007D5B03"/>
    <w:rsid w:val="007D5BB3"/>
    <w:rsid w:val="007D5C32"/>
    <w:rsid w:val="007D6153"/>
    <w:rsid w:val="007D6486"/>
    <w:rsid w:val="007D64A0"/>
    <w:rsid w:val="007D67A8"/>
    <w:rsid w:val="007D6B7D"/>
    <w:rsid w:val="007D6F1B"/>
    <w:rsid w:val="007D7197"/>
    <w:rsid w:val="007D72FE"/>
    <w:rsid w:val="007D7311"/>
    <w:rsid w:val="007D732B"/>
    <w:rsid w:val="007D78DC"/>
    <w:rsid w:val="007D7DAF"/>
    <w:rsid w:val="007D7F7C"/>
    <w:rsid w:val="007E00D9"/>
    <w:rsid w:val="007E02B4"/>
    <w:rsid w:val="007E0736"/>
    <w:rsid w:val="007E0974"/>
    <w:rsid w:val="007E0BA6"/>
    <w:rsid w:val="007E0FE8"/>
    <w:rsid w:val="007E1838"/>
    <w:rsid w:val="007E1940"/>
    <w:rsid w:val="007E1CD5"/>
    <w:rsid w:val="007E1CD9"/>
    <w:rsid w:val="007E1DFA"/>
    <w:rsid w:val="007E292E"/>
    <w:rsid w:val="007E3730"/>
    <w:rsid w:val="007E3A2C"/>
    <w:rsid w:val="007E4112"/>
    <w:rsid w:val="007E42EE"/>
    <w:rsid w:val="007E43C5"/>
    <w:rsid w:val="007E43D1"/>
    <w:rsid w:val="007E43DB"/>
    <w:rsid w:val="007E47D6"/>
    <w:rsid w:val="007E4A08"/>
    <w:rsid w:val="007E4B24"/>
    <w:rsid w:val="007E4B83"/>
    <w:rsid w:val="007E4D49"/>
    <w:rsid w:val="007E4D6D"/>
    <w:rsid w:val="007E5174"/>
    <w:rsid w:val="007E5759"/>
    <w:rsid w:val="007E5774"/>
    <w:rsid w:val="007E6471"/>
    <w:rsid w:val="007E65AF"/>
    <w:rsid w:val="007E6875"/>
    <w:rsid w:val="007E6A2A"/>
    <w:rsid w:val="007E6AFC"/>
    <w:rsid w:val="007E6DEF"/>
    <w:rsid w:val="007E6F24"/>
    <w:rsid w:val="007E7458"/>
    <w:rsid w:val="007E75AA"/>
    <w:rsid w:val="007E78CC"/>
    <w:rsid w:val="007E7FA9"/>
    <w:rsid w:val="007F0256"/>
    <w:rsid w:val="007F029D"/>
    <w:rsid w:val="007F058A"/>
    <w:rsid w:val="007F0958"/>
    <w:rsid w:val="007F0D72"/>
    <w:rsid w:val="007F0F2D"/>
    <w:rsid w:val="007F13A6"/>
    <w:rsid w:val="007F17FA"/>
    <w:rsid w:val="007F1EE1"/>
    <w:rsid w:val="007F2578"/>
    <w:rsid w:val="007F2662"/>
    <w:rsid w:val="007F287F"/>
    <w:rsid w:val="007F2C94"/>
    <w:rsid w:val="007F2FC6"/>
    <w:rsid w:val="007F305A"/>
    <w:rsid w:val="007F31DD"/>
    <w:rsid w:val="007F32F8"/>
    <w:rsid w:val="007F34AB"/>
    <w:rsid w:val="007F353A"/>
    <w:rsid w:val="007F38A6"/>
    <w:rsid w:val="007F3B71"/>
    <w:rsid w:val="007F3C91"/>
    <w:rsid w:val="007F4150"/>
    <w:rsid w:val="007F47BC"/>
    <w:rsid w:val="007F4C42"/>
    <w:rsid w:val="007F4EFD"/>
    <w:rsid w:val="007F5047"/>
    <w:rsid w:val="007F543B"/>
    <w:rsid w:val="007F579A"/>
    <w:rsid w:val="007F5992"/>
    <w:rsid w:val="007F5DC4"/>
    <w:rsid w:val="007F5FFA"/>
    <w:rsid w:val="007F60E6"/>
    <w:rsid w:val="007F6672"/>
    <w:rsid w:val="007F6B75"/>
    <w:rsid w:val="007F6CE2"/>
    <w:rsid w:val="007F700D"/>
    <w:rsid w:val="007F71F6"/>
    <w:rsid w:val="007F771D"/>
    <w:rsid w:val="007F7C08"/>
    <w:rsid w:val="007F7E00"/>
    <w:rsid w:val="00800437"/>
    <w:rsid w:val="00800488"/>
    <w:rsid w:val="00800628"/>
    <w:rsid w:val="008008F1"/>
    <w:rsid w:val="00800931"/>
    <w:rsid w:val="00800B1D"/>
    <w:rsid w:val="0080108F"/>
    <w:rsid w:val="00801384"/>
    <w:rsid w:val="008016A1"/>
    <w:rsid w:val="00801CDA"/>
    <w:rsid w:val="00801FE7"/>
    <w:rsid w:val="0080217B"/>
    <w:rsid w:val="008026EA"/>
    <w:rsid w:val="00802AAE"/>
    <w:rsid w:val="00802BE5"/>
    <w:rsid w:val="008030B8"/>
    <w:rsid w:val="00803251"/>
    <w:rsid w:val="0080398F"/>
    <w:rsid w:val="00803E4B"/>
    <w:rsid w:val="00803FC2"/>
    <w:rsid w:val="0080431E"/>
    <w:rsid w:val="008045AB"/>
    <w:rsid w:val="008048D1"/>
    <w:rsid w:val="00804E0D"/>
    <w:rsid w:val="008052F2"/>
    <w:rsid w:val="0080591E"/>
    <w:rsid w:val="00805B69"/>
    <w:rsid w:val="00805D87"/>
    <w:rsid w:val="008060CC"/>
    <w:rsid w:val="008061EA"/>
    <w:rsid w:val="00807026"/>
    <w:rsid w:val="008073C7"/>
    <w:rsid w:val="00807A5E"/>
    <w:rsid w:val="00807D2C"/>
    <w:rsid w:val="00807FC6"/>
    <w:rsid w:val="008102C8"/>
    <w:rsid w:val="00810451"/>
    <w:rsid w:val="008104C5"/>
    <w:rsid w:val="00810ADC"/>
    <w:rsid w:val="0081117D"/>
    <w:rsid w:val="0081120D"/>
    <w:rsid w:val="008112F3"/>
    <w:rsid w:val="008114D7"/>
    <w:rsid w:val="0081154F"/>
    <w:rsid w:val="008115F5"/>
    <w:rsid w:val="0081177D"/>
    <w:rsid w:val="00811B04"/>
    <w:rsid w:val="00811CFA"/>
    <w:rsid w:val="00811D5D"/>
    <w:rsid w:val="00811EED"/>
    <w:rsid w:val="00811F5F"/>
    <w:rsid w:val="008126F4"/>
    <w:rsid w:val="008129B3"/>
    <w:rsid w:val="0081333C"/>
    <w:rsid w:val="008133C8"/>
    <w:rsid w:val="0081397C"/>
    <w:rsid w:val="00813CCA"/>
    <w:rsid w:val="008140BE"/>
    <w:rsid w:val="00814291"/>
    <w:rsid w:val="008142C5"/>
    <w:rsid w:val="008142F5"/>
    <w:rsid w:val="00814498"/>
    <w:rsid w:val="00814556"/>
    <w:rsid w:val="0081493A"/>
    <w:rsid w:val="00814C93"/>
    <w:rsid w:val="00814F84"/>
    <w:rsid w:val="008152F1"/>
    <w:rsid w:val="00815706"/>
    <w:rsid w:val="00815978"/>
    <w:rsid w:val="00815AB3"/>
    <w:rsid w:val="00815D10"/>
    <w:rsid w:val="008160D6"/>
    <w:rsid w:val="008164E1"/>
    <w:rsid w:val="00816591"/>
    <w:rsid w:val="00816CB1"/>
    <w:rsid w:val="00816F0D"/>
    <w:rsid w:val="00816F1C"/>
    <w:rsid w:val="00816F3C"/>
    <w:rsid w:val="0081760C"/>
    <w:rsid w:val="00817D7A"/>
    <w:rsid w:val="008202DC"/>
    <w:rsid w:val="008202F5"/>
    <w:rsid w:val="00820524"/>
    <w:rsid w:val="008207C2"/>
    <w:rsid w:val="008207D8"/>
    <w:rsid w:val="00820A09"/>
    <w:rsid w:val="00821023"/>
    <w:rsid w:val="008212F1"/>
    <w:rsid w:val="008213EF"/>
    <w:rsid w:val="008214C4"/>
    <w:rsid w:val="00821712"/>
    <w:rsid w:val="008217CD"/>
    <w:rsid w:val="00821EC5"/>
    <w:rsid w:val="00821F53"/>
    <w:rsid w:val="008220A8"/>
    <w:rsid w:val="00822737"/>
    <w:rsid w:val="0082277C"/>
    <w:rsid w:val="0082294A"/>
    <w:rsid w:val="00822E45"/>
    <w:rsid w:val="00823096"/>
    <w:rsid w:val="008232B0"/>
    <w:rsid w:val="00823401"/>
    <w:rsid w:val="00823CE4"/>
    <w:rsid w:val="00823F06"/>
    <w:rsid w:val="00824131"/>
    <w:rsid w:val="00824B4D"/>
    <w:rsid w:val="00824DD2"/>
    <w:rsid w:val="00824FC4"/>
    <w:rsid w:val="008256D0"/>
    <w:rsid w:val="008261FC"/>
    <w:rsid w:val="008262BB"/>
    <w:rsid w:val="00826516"/>
    <w:rsid w:val="00826519"/>
    <w:rsid w:val="00826BFC"/>
    <w:rsid w:val="00826D01"/>
    <w:rsid w:val="00827B53"/>
    <w:rsid w:val="00827BE3"/>
    <w:rsid w:val="00827FD5"/>
    <w:rsid w:val="00830A79"/>
    <w:rsid w:val="00830B3F"/>
    <w:rsid w:val="00830C69"/>
    <w:rsid w:val="0083106A"/>
    <w:rsid w:val="0083194E"/>
    <w:rsid w:val="008319FF"/>
    <w:rsid w:val="00832127"/>
    <w:rsid w:val="00832229"/>
    <w:rsid w:val="00832276"/>
    <w:rsid w:val="008323B1"/>
    <w:rsid w:val="008324CF"/>
    <w:rsid w:val="008324FE"/>
    <w:rsid w:val="00832707"/>
    <w:rsid w:val="00832832"/>
    <w:rsid w:val="008329BF"/>
    <w:rsid w:val="00832A9F"/>
    <w:rsid w:val="00832EED"/>
    <w:rsid w:val="008331AC"/>
    <w:rsid w:val="0083329E"/>
    <w:rsid w:val="0083360A"/>
    <w:rsid w:val="00833DDD"/>
    <w:rsid w:val="00834001"/>
    <w:rsid w:val="008340A5"/>
    <w:rsid w:val="0083490E"/>
    <w:rsid w:val="00834A08"/>
    <w:rsid w:val="00834D4B"/>
    <w:rsid w:val="00835D52"/>
    <w:rsid w:val="00836613"/>
    <w:rsid w:val="00836B73"/>
    <w:rsid w:val="00836C8E"/>
    <w:rsid w:val="008377C8"/>
    <w:rsid w:val="008379B8"/>
    <w:rsid w:val="00837A53"/>
    <w:rsid w:val="00837AE0"/>
    <w:rsid w:val="00837B1E"/>
    <w:rsid w:val="00837B38"/>
    <w:rsid w:val="00837BD0"/>
    <w:rsid w:val="00837BF6"/>
    <w:rsid w:val="00837CBA"/>
    <w:rsid w:val="00837D3E"/>
    <w:rsid w:val="00840132"/>
    <w:rsid w:val="00840182"/>
    <w:rsid w:val="00840238"/>
    <w:rsid w:val="00840650"/>
    <w:rsid w:val="00840D1F"/>
    <w:rsid w:val="0084159E"/>
    <w:rsid w:val="0084162F"/>
    <w:rsid w:val="0084171B"/>
    <w:rsid w:val="0084178A"/>
    <w:rsid w:val="008417BD"/>
    <w:rsid w:val="00841956"/>
    <w:rsid w:val="00841986"/>
    <w:rsid w:val="00841A4B"/>
    <w:rsid w:val="00841CB8"/>
    <w:rsid w:val="00842355"/>
    <w:rsid w:val="00842403"/>
    <w:rsid w:val="0084270A"/>
    <w:rsid w:val="00842D03"/>
    <w:rsid w:val="00842F20"/>
    <w:rsid w:val="00842FD1"/>
    <w:rsid w:val="00843618"/>
    <w:rsid w:val="00843A3E"/>
    <w:rsid w:val="00843BF7"/>
    <w:rsid w:val="00843CAA"/>
    <w:rsid w:val="00843D12"/>
    <w:rsid w:val="00843E84"/>
    <w:rsid w:val="008440AD"/>
    <w:rsid w:val="00844142"/>
    <w:rsid w:val="008442BE"/>
    <w:rsid w:val="0084472A"/>
    <w:rsid w:val="00844B31"/>
    <w:rsid w:val="00844FDB"/>
    <w:rsid w:val="0084557F"/>
    <w:rsid w:val="00846D59"/>
    <w:rsid w:val="00846D61"/>
    <w:rsid w:val="00847329"/>
    <w:rsid w:val="00847446"/>
    <w:rsid w:val="0084748F"/>
    <w:rsid w:val="0084790E"/>
    <w:rsid w:val="008479A9"/>
    <w:rsid w:val="00847F08"/>
    <w:rsid w:val="00847F14"/>
    <w:rsid w:val="00847F44"/>
    <w:rsid w:val="0085015C"/>
    <w:rsid w:val="00850328"/>
    <w:rsid w:val="00850B70"/>
    <w:rsid w:val="00850BF1"/>
    <w:rsid w:val="00850C64"/>
    <w:rsid w:val="00850DA8"/>
    <w:rsid w:val="00850EC8"/>
    <w:rsid w:val="00850F78"/>
    <w:rsid w:val="00851062"/>
    <w:rsid w:val="008510BC"/>
    <w:rsid w:val="00851444"/>
    <w:rsid w:val="008514FD"/>
    <w:rsid w:val="008518CD"/>
    <w:rsid w:val="008519A5"/>
    <w:rsid w:val="00851AB3"/>
    <w:rsid w:val="00851DF0"/>
    <w:rsid w:val="0085200F"/>
    <w:rsid w:val="0085266B"/>
    <w:rsid w:val="008529E8"/>
    <w:rsid w:val="00852AF8"/>
    <w:rsid w:val="00852CBE"/>
    <w:rsid w:val="00852FBA"/>
    <w:rsid w:val="00853500"/>
    <w:rsid w:val="008536F7"/>
    <w:rsid w:val="008539C7"/>
    <w:rsid w:val="008539CA"/>
    <w:rsid w:val="008539D5"/>
    <w:rsid w:val="00853AD2"/>
    <w:rsid w:val="00853B66"/>
    <w:rsid w:val="00853CF1"/>
    <w:rsid w:val="00853DFE"/>
    <w:rsid w:val="00854132"/>
    <w:rsid w:val="008541C8"/>
    <w:rsid w:val="008542A7"/>
    <w:rsid w:val="00854309"/>
    <w:rsid w:val="00854719"/>
    <w:rsid w:val="00854992"/>
    <w:rsid w:val="00854D43"/>
    <w:rsid w:val="00854DF6"/>
    <w:rsid w:val="00854E15"/>
    <w:rsid w:val="0085500E"/>
    <w:rsid w:val="00855143"/>
    <w:rsid w:val="0085534D"/>
    <w:rsid w:val="00855434"/>
    <w:rsid w:val="00855D75"/>
    <w:rsid w:val="00855EDA"/>
    <w:rsid w:val="00856AEC"/>
    <w:rsid w:val="00856BCC"/>
    <w:rsid w:val="00856C1B"/>
    <w:rsid w:val="00856F6E"/>
    <w:rsid w:val="00857076"/>
    <w:rsid w:val="00857218"/>
    <w:rsid w:val="008572E2"/>
    <w:rsid w:val="008572F5"/>
    <w:rsid w:val="008577DA"/>
    <w:rsid w:val="00857AE0"/>
    <w:rsid w:val="00857F17"/>
    <w:rsid w:val="00860209"/>
    <w:rsid w:val="0086028E"/>
    <w:rsid w:val="008608C5"/>
    <w:rsid w:val="008609A7"/>
    <w:rsid w:val="00860BCD"/>
    <w:rsid w:val="00860C50"/>
    <w:rsid w:val="00860C72"/>
    <w:rsid w:val="008611A3"/>
    <w:rsid w:val="00861289"/>
    <w:rsid w:val="0086134E"/>
    <w:rsid w:val="00861505"/>
    <w:rsid w:val="00861524"/>
    <w:rsid w:val="008626AD"/>
    <w:rsid w:val="0086292B"/>
    <w:rsid w:val="008630D2"/>
    <w:rsid w:val="00863142"/>
    <w:rsid w:val="00863243"/>
    <w:rsid w:val="008634D6"/>
    <w:rsid w:val="0086366A"/>
    <w:rsid w:val="00863673"/>
    <w:rsid w:val="00863729"/>
    <w:rsid w:val="00863792"/>
    <w:rsid w:val="00863856"/>
    <w:rsid w:val="00863E07"/>
    <w:rsid w:val="008642C4"/>
    <w:rsid w:val="008649D4"/>
    <w:rsid w:val="00864C4D"/>
    <w:rsid w:val="00865186"/>
    <w:rsid w:val="008656F9"/>
    <w:rsid w:val="00865C72"/>
    <w:rsid w:val="00865D3B"/>
    <w:rsid w:val="00865E81"/>
    <w:rsid w:val="00866095"/>
    <w:rsid w:val="008660EC"/>
    <w:rsid w:val="008662C9"/>
    <w:rsid w:val="00866321"/>
    <w:rsid w:val="0086676C"/>
    <w:rsid w:val="00866787"/>
    <w:rsid w:val="008668CB"/>
    <w:rsid w:val="008669CD"/>
    <w:rsid w:val="00866BD9"/>
    <w:rsid w:val="00866E0E"/>
    <w:rsid w:val="008670A8"/>
    <w:rsid w:val="0086758E"/>
    <w:rsid w:val="008675FF"/>
    <w:rsid w:val="00867792"/>
    <w:rsid w:val="00867804"/>
    <w:rsid w:val="00867896"/>
    <w:rsid w:val="00867929"/>
    <w:rsid w:val="00867E9E"/>
    <w:rsid w:val="00867F25"/>
    <w:rsid w:val="008700A1"/>
    <w:rsid w:val="0087099D"/>
    <w:rsid w:val="00870AF3"/>
    <w:rsid w:val="00870DB8"/>
    <w:rsid w:val="00870ED4"/>
    <w:rsid w:val="00871C5C"/>
    <w:rsid w:val="00871DA7"/>
    <w:rsid w:val="008725C4"/>
    <w:rsid w:val="00872681"/>
    <w:rsid w:val="00872AA7"/>
    <w:rsid w:val="00873130"/>
    <w:rsid w:val="00873217"/>
    <w:rsid w:val="008735F3"/>
    <w:rsid w:val="008738CC"/>
    <w:rsid w:val="00873AB5"/>
    <w:rsid w:val="00873B0E"/>
    <w:rsid w:val="00873CAF"/>
    <w:rsid w:val="00874005"/>
    <w:rsid w:val="0087438B"/>
    <w:rsid w:val="00874830"/>
    <w:rsid w:val="00874909"/>
    <w:rsid w:val="00874DBF"/>
    <w:rsid w:val="00875055"/>
    <w:rsid w:val="008751CD"/>
    <w:rsid w:val="0087537A"/>
    <w:rsid w:val="00875AB0"/>
    <w:rsid w:val="00875AF5"/>
    <w:rsid w:val="00875FBD"/>
    <w:rsid w:val="00876066"/>
    <w:rsid w:val="00876132"/>
    <w:rsid w:val="0087619C"/>
    <w:rsid w:val="00876464"/>
    <w:rsid w:val="0087680B"/>
    <w:rsid w:val="00876CA7"/>
    <w:rsid w:val="008770F5"/>
    <w:rsid w:val="0087716E"/>
    <w:rsid w:val="00877249"/>
    <w:rsid w:val="008775E3"/>
    <w:rsid w:val="0087778B"/>
    <w:rsid w:val="008779C9"/>
    <w:rsid w:val="00877C36"/>
    <w:rsid w:val="00877DE6"/>
    <w:rsid w:val="0088003B"/>
    <w:rsid w:val="0088034C"/>
    <w:rsid w:val="00880F3C"/>
    <w:rsid w:val="008818C7"/>
    <w:rsid w:val="00881931"/>
    <w:rsid w:val="008819EA"/>
    <w:rsid w:val="00881A83"/>
    <w:rsid w:val="00881AEC"/>
    <w:rsid w:val="00881B0F"/>
    <w:rsid w:val="0088229B"/>
    <w:rsid w:val="0088233E"/>
    <w:rsid w:val="008826AA"/>
    <w:rsid w:val="008826EA"/>
    <w:rsid w:val="00882948"/>
    <w:rsid w:val="008829B4"/>
    <w:rsid w:val="0088302C"/>
    <w:rsid w:val="00883098"/>
    <w:rsid w:val="008830B7"/>
    <w:rsid w:val="008832F3"/>
    <w:rsid w:val="008837B5"/>
    <w:rsid w:val="00883826"/>
    <w:rsid w:val="00883E2D"/>
    <w:rsid w:val="008843B0"/>
    <w:rsid w:val="008846E2"/>
    <w:rsid w:val="00884B0D"/>
    <w:rsid w:val="00884B59"/>
    <w:rsid w:val="00884C8C"/>
    <w:rsid w:val="00884D06"/>
    <w:rsid w:val="00884F23"/>
    <w:rsid w:val="00885201"/>
    <w:rsid w:val="008855AE"/>
    <w:rsid w:val="0088567A"/>
    <w:rsid w:val="0088587E"/>
    <w:rsid w:val="008858E2"/>
    <w:rsid w:val="00885910"/>
    <w:rsid w:val="00885CE5"/>
    <w:rsid w:val="008864B3"/>
    <w:rsid w:val="00886613"/>
    <w:rsid w:val="0088678F"/>
    <w:rsid w:val="00886A1F"/>
    <w:rsid w:val="00887363"/>
    <w:rsid w:val="00887462"/>
    <w:rsid w:val="00887640"/>
    <w:rsid w:val="00887B3D"/>
    <w:rsid w:val="00887CCC"/>
    <w:rsid w:val="00887E6E"/>
    <w:rsid w:val="00887F81"/>
    <w:rsid w:val="00890738"/>
    <w:rsid w:val="00890973"/>
    <w:rsid w:val="00890AB2"/>
    <w:rsid w:val="00890D24"/>
    <w:rsid w:val="00890D80"/>
    <w:rsid w:val="0089149B"/>
    <w:rsid w:val="00891643"/>
    <w:rsid w:val="0089168B"/>
    <w:rsid w:val="0089174A"/>
    <w:rsid w:val="00891CAB"/>
    <w:rsid w:val="00891E08"/>
    <w:rsid w:val="0089271F"/>
    <w:rsid w:val="008929E0"/>
    <w:rsid w:val="00892D10"/>
    <w:rsid w:val="00892D5F"/>
    <w:rsid w:val="00892D80"/>
    <w:rsid w:val="00892EE6"/>
    <w:rsid w:val="0089303D"/>
    <w:rsid w:val="00893189"/>
    <w:rsid w:val="00894486"/>
    <w:rsid w:val="008947BE"/>
    <w:rsid w:val="00894C76"/>
    <w:rsid w:val="008953C4"/>
    <w:rsid w:val="00895817"/>
    <w:rsid w:val="0089587E"/>
    <w:rsid w:val="00895E42"/>
    <w:rsid w:val="0089617B"/>
    <w:rsid w:val="00896561"/>
    <w:rsid w:val="00896575"/>
    <w:rsid w:val="0089672B"/>
    <w:rsid w:val="008969A6"/>
    <w:rsid w:val="00896A70"/>
    <w:rsid w:val="00897777"/>
    <w:rsid w:val="008977DC"/>
    <w:rsid w:val="00897D2A"/>
    <w:rsid w:val="00897DF3"/>
    <w:rsid w:val="00897F20"/>
    <w:rsid w:val="008A01F0"/>
    <w:rsid w:val="008A0576"/>
    <w:rsid w:val="008A0748"/>
    <w:rsid w:val="008A092C"/>
    <w:rsid w:val="008A093F"/>
    <w:rsid w:val="008A097A"/>
    <w:rsid w:val="008A0A18"/>
    <w:rsid w:val="008A1284"/>
    <w:rsid w:val="008A14CE"/>
    <w:rsid w:val="008A1B89"/>
    <w:rsid w:val="008A1D0E"/>
    <w:rsid w:val="008A1E2F"/>
    <w:rsid w:val="008A1F25"/>
    <w:rsid w:val="008A248E"/>
    <w:rsid w:val="008A2CEE"/>
    <w:rsid w:val="008A3011"/>
    <w:rsid w:val="008A3217"/>
    <w:rsid w:val="008A349A"/>
    <w:rsid w:val="008A3CE1"/>
    <w:rsid w:val="008A4085"/>
    <w:rsid w:val="008A421F"/>
    <w:rsid w:val="008A4C84"/>
    <w:rsid w:val="008A5976"/>
    <w:rsid w:val="008A597D"/>
    <w:rsid w:val="008A6440"/>
    <w:rsid w:val="008A67FF"/>
    <w:rsid w:val="008A6CE2"/>
    <w:rsid w:val="008A6DC9"/>
    <w:rsid w:val="008A6F10"/>
    <w:rsid w:val="008A6FC1"/>
    <w:rsid w:val="008A71BB"/>
    <w:rsid w:val="008A77C3"/>
    <w:rsid w:val="008B02FD"/>
    <w:rsid w:val="008B0578"/>
    <w:rsid w:val="008B1614"/>
    <w:rsid w:val="008B163E"/>
    <w:rsid w:val="008B16BA"/>
    <w:rsid w:val="008B19C8"/>
    <w:rsid w:val="008B1E13"/>
    <w:rsid w:val="008B23FD"/>
    <w:rsid w:val="008B244D"/>
    <w:rsid w:val="008B257D"/>
    <w:rsid w:val="008B26EF"/>
    <w:rsid w:val="008B30B5"/>
    <w:rsid w:val="008B331B"/>
    <w:rsid w:val="008B34D4"/>
    <w:rsid w:val="008B3676"/>
    <w:rsid w:val="008B3820"/>
    <w:rsid w:val="008B398E"/>
    <w:rsid w:val="008B3BC0"/>
    <w:rsid w:val="008B3F5B"/>
    <w:rsid w:val="008B4013"/>
    <w:rsid w:val="008B4624"/>
    <w:rsid w:val="008B474E"/>
    <w:rsid w:val="008B4CC1"/>
    <w:rsid w:val="008B4DAB"/>
    <w:rsid w:val="008B4E10"/>
    <w:rsid w:val="008B526C"/>
    <w:rsid w:val="008B52F9"/>
    <w:rsid w:val="008B566A"/>
    <w:rsid w:val="008B5729"/>
    <w:rsid w:val="008B5C9D"/>
    <w:rsid w:val="008B5E16"/>
    <w:rsid w:val="008B600A"/>
    <w:rsid w:val="008B606B"/>
    <w:rsid w:val="008B60C9"/>
    <w:rsid w:val="008B6232"/>
    <w:rsid w:val="008B63BF"/>
    <w:rsid w:val="008B6C65"/>
    <w:rsid w:val="008B7C88"/>
    <w:rsid w:val="008B7E05"/>
    <w:rsid w:val="008C00CC"/>
    <w:rsid w:val="008C1675"/>
    <w:rsid w:val="008C168A"/>
    <w:rsid w:val="008C1F1C"/>
    <w:rsid w:val="008C23E7"/>
    <w:rsid w:val="008C261E"/>
    <w:rsid w:val="008C2B6E"/>
    <w:rsid w:val="008C30EB"/>
    <w:rsid w:val="008C3149"/>
    <w:rsid w:val="008C35E4"/>
    <w:rsid w:val="008C35E7"/>
    <w:rsid w:val="008C3819"/>
    <w:rsid w:val="008C4272"/>
    <w:rsid w:val="008C43C7"/>
    <w:rsid w:val="008C47A1"/>
    <w:rsid w:val="008C4E9A"/>
    <w:rsid w:val="008C5120"/>
    <w:rsid w:val="008C5C64"/>
    <w:rsid w:val="008C5CBB"/>
    <w:rsid w:val="008C5D7D"/>
    <w:rsid w:val="008C674D"/>
    <w:rsid w:val="008C693D"/>
    <w:rsid w:val="008C69E6"/>
    <w:rsid w:val="008C6EAB"/>
    <w:rsid w:val="008C6EEC"/>
    <w:rsid w:val="008C7042"/>
    <w:rsid w:val="008C7222"/>
    <w:rsid w:val="008C7739"/>
    <w:rsid w:val="008C7918"/>
    <w:rsid w:val="008C7DC2"/>
    <w:rsid w:val="008D046F"/>
    <w:rsid w:val="008D0651"/>
    <w:rsid w:val="008D075E"/>
    <w:rsid w:val="008D0A07"/>
    <w:rsid w:val="008D0A23"/>
    <w:rsid w:val="008D0A37"/>
    <w:rsid w:val="008D103A"/>
    <w:rsid w:val="008D1A1A"/>
    <w:rsid w:val="008D1B31"/>
    <w:rsid w:val="008D1B3F"/>
    <w:rsid w:val="008D1B94"/>
    <w:rsid w:val="008D1C5C"/>
    <w:rsid w:val="008D23A9"/>
    <w:rsid w:val="008D2678"/>
    <w:rsid w:val="008D2AB2"/>
    <w:rsid w:val="008D2B3B"/>
    <w:rsid w:val="008D3276"/>
    <w:rsid w:val="008D3F15"/>
    <w:rsid w:val="008D418D"/>
    <w:rsid w:val="008D43E7"/>
    <w:rsid w:val="008D47AF"/>
    <w:rsid w:val="008D5129"/>
    <w:rsid w:val="008D5C89"/>
    <w:rsid w:val="008D5EB9"/>
    <w:rsid w:val="008D5ED8"/>
    <w:rsid w:val="008D6755"/>
    <w:rsid w:val="008D68AC"/>
    <w:rsid w:val="008D70FD"/>
    <w:rsid w:val="008D79E7"/>
    <w:rsid w:val="008D7D29"/>
    <w:rsid w:val="008D7DFF"/>
    <w:rsid w:val="008E0257"/>
    <w:rsid w:val="008E042B"/>
    <w:rsid w:val="008E0A5C"/>
    <w:rsid w:val="008E15A2"/>
    <w:rsid w:val="008E15BB"/>
    <w:rsid w:val="008E19E6"/>
    <w:rsid w:val="008E1E55"/>
    <w:rsid w:val="008E2491"/>
    <w:rsid w:val="008E25E5"/>
    <w:rsid w:val="008E2936"/>
    <w:rsid w:val="008E3179"/>
    <w:rsid w:val="008E33BC"/>
    <w:rsid w:val="008E33C8"/>
    <w:rsid w:val="008E34D8"/>
    <w:rsid w:val="008E3F53"/>
    <w:rsid w:val="008E412F"/>
    <w:rsid w:val="008E4992"/>
    <w:rsid w:val="008E4C49"/>
    <w:rsid w:val="008E4D1F"/>
    <w:rsid w:val="008E4DE9"/>
    <w:rsid w:val="008E50E4"/>
    <w:rsid w:val="008E5291"/>
    <w:rsid w:val="008E54F2"/>
    <w:rsid w:val="008E5EB7"/>
    <w:rsid w:val="008E609B"/>
    <w:rsid w:val="008E6172"/>
    <w:rsid w:val="008E63C1"/>
    <w:rsid w:val="008E65C5"/>
    <w:rsid w:val="008E6C5C"/>
    <w:rsid w:val="008E7056"/>
    <w:rsid w:val="008E7563"/>
    <w:rsid w:val="008E7653"/>
    <w:rsid w:val="008E785B"/>
    <w:rsid w:val="008E7C7F"/>
    <w:rsid w:val="008F048C"/>
    <w:rsid w:val="008F092F"/>
    <w:rsid w:val="008F0B82"/>
    <w:rsid w:val="008F1560"/>
    <w:rsid w:val="008F1E27"/>
    <w:rsid w:val="008F2068"/>
    <w:rsid w:val="008F20E3"/>
    <w:rsid w:val="008F28C6"/>
    <w:rsid w:val="008F30E1"/>
    <w:rsid w:val="008F31F8"/>
    <w:rsid w:val="008F340A"/>
    <w:rsid w:val="008F34A7"/>
    <w:rsid w:val="008F3DC4"/>
    <w:rsid w:val="008F3DFD"/>
    <w:rsid w:val="008F413F"/>
    <w:rsid w:val="008F42E0"/>
    <w:rsid w:val="008F43AB"/>
    <w:rsid w:val="008F44FF"/>
    <w:rsid w:val="008F4575"/>
    <w:rsid w:val="008F46FD"/>
    <w:rsid w:val="008F48A6"/>
    <w:rsid w:val="008F49A5"/>
    <w:rsid w:val="008F54DE"/>
    <w:rsid w:val="008F594D"/>
    <w:rsid w:val="008F5C9C"/>
    <w:rsid w:val="008F5DE0"/>
    <w:rsid w:val="008F61B4"/>
    <w:rsid w:val="008F6688"/>
    <w:rsid w:val="008F6B62"/>
    <w:rsid w:val="008F6EC8"/>
    <w:rsid w:val="008F6FE1"/>
    <w:rsid w:val="008F7033"/>
    <w:rsid w:val="008F7086"/>
    <w:rsid w:val="008F7A55"/>
    <w:rsid w:val="008F7C3C"/>
    <w:rsid w:val="009003DF"/>
    <w:rsid w:val="009003E6"/>
    <w:rsid w:val="00900423"/>
    <w:rsid w:val="00900A83"/>
    <w:rsid w:val="00900E95"/>
    <w:rsid w:val="00901374"/>
    <w:rsid w:val="00902134"/>
    <w:rsid w:val="00902F45"/>
    <w:rsid w:val="00903269"/>
    <w:rsid w:val="00903744"/>
    <w:rsid w:val="00903C19"/>
    <w:rsid w:val="0090427B"/>
    <w:rsid w:val="00904359"/>
    <w:rsid w:val="009047AE"/>
    <w:rsid w:val="00904F34"/>
    <w:rsid w:val="00904F73"/>
    <w:rsid w:val="00904FF3"/>
    <w:rsid w:val="009050C1"/>
    <w:rsid w:val="0090529E"/>
    <w:rsid w:val="009059ED"/>
    <w:rsid w:val="00905CB8"/>
    <w:rsid w:val="009060EB"/>
    <w:rsid w:val="00906108"/>
    <w:rsid w:val="0090628A"/>
    <w:rsid w:val="0090632E"/>
    <w:rsid w:val="0090642A"/>
    <w:rsid w:val="00906890"/>
    <w:rsid w:val="00907120"/>
    <w:rsid w:val="00907699"/>
    <w:rsid w:val="0090774E"/>
    <w:rsid w:val="00907CD2"/>
    <w:rsid w:val="00907F67"/>
    <w:rsid w:val="009101DE"/>
    <w:rsid w:val="00910234"/>
    <w:rsid w:val="0091029F"/>
    <w:rsid w:val="0091097E"/>
    <w:rsid w:val="009109D7"/>
    <w:rsid w:val="00910FB3"/>
    <w:rsid w:val="0091111E"/>
    <w:rsid w:val="0091128D"/>
    <w:rsid w:val="0091154B"/>
    <w:rsid w:val="00911A4A"/>
    <w:rsid w:val="00911F61"/>
    <w:rsid w:val="00911FF3"/>
    <w:rsid w:val="009124AA"/>
    <w:rsid w:val="00912564"/>
    <w:rsid w:val="009126DC"/>
    <w:rsid w:val="00912E65"/>
    <w:rsid w:val="009131F4"/>
    <w:rsid w:val="009132D5"/>
    <w:rsid w:val="009132FF"/>
    <w:rsid w:val="009137BE"/>
    <w:rsid w:val="0091380C"/>
    <w:rsid w:val="00913981"/>
    <w:rsid w:val="00913A2A"/>
    <w:rsid w:val="00913C9D"/>
    <w:rsid w:val="00913CE8"/>
    <w:rsid w:val="00913E0A"/>
    <w:rsid w:val="00914461"/>
    <w:rsid w:val="00914833"/>
    <w:rsid w:val="00914881"/>
    <w:rsid w:val="009148BF"/>
    <w:rsid w:val="009148D3"/>
    <w:rsid w:val="009157A9"/>
    <w:rsid w:val="009159FD"/>
    <w:rsid w:val="00915A00"/>
    <w:rsid w:val="00915A74"/>
    <w:rsid w:val="00915BD8"/>
    <w:rsid w:val="00915DD9"/>
    <w:rsid w:val="00915E1B"/>
    <w:rsid w:val="0091605B"/>
    <w:rsid w:val="009164C5"/>
    <w:rsid w:val="00916DCC"/>
    <w:rsid w:val="0091702C"/>
    <w:rsid w:val="009170B3"/>
    <w:rsid w:val="00917686"/>
    <w:rsid w:val="009179BB"/>
    <w:rsid w:val="00917B53"/>
    <w:rsid w:val="00917C11"/>
    <w:rsid w:val="00917D08"/>
    <w:rsid w:val="00917D1A"/>
    <w:rsid w:val="009205A7"/>
    <w:rsid w:val="009207F1"/>
    <w:rsid w:val="00920ABD"/>
    <w:rsid w:val="00920D8F"/>
    <w:rsid w:val="009210C6"/>
    <w:rsid w:val="009210D6"/>
    <w:rsid w:val="0092172D"/>
    <w:rsid w:val="00921828"/>
    <w:rsid w:val="009219E5"/>
    <w:rsid w:val="00921A6A"/>
    <w:rsid w:val="0092207E"/>
    <w:rsid w:val="00922857"/>
    <w:rsid w:val="009229E9"/>
    <w:rsid w:val="00922A76"/>
    <w:rsid w:val="00922CD9"/>
    <w:rsid w:val="00922DBC"/>
    <w:rsid w:val="009231C0"/>
    <w:rsid w:val="00923318"/>
    <w:rsid w:val="009233B9"/>
    <w:rsid w:val="00923524"/>
    <w:rsid w:val="00923686"/>
    <w:rsid w:val="00923F81"/>
    <w:rsid w:val="0092518D"/>
    <w:rsid w:val="009252A6"/>
    <w:rsid w:val="009255C6"/>
    <w:rsid w:val="009256D0"/>
    <w:rsid w:val="00925FD1"/>
    <w:rsid w:val="0092636B"/>
    <w:rsid w:val="00926506"/>
    <w:rsid w:val="00926AFF"/>
    <w:rsid w:val="00927136"/>
    <w:rsid w:val="00927572"/>
    <w:rsid w:val="00927BAE"/>
    <w:rsid w:val="00927BF9"/>
    <w:rsid w:val="00930315"/>
    <w:rsid w:val="00930342"/>
    <w:rsid w:val="00930867"/>
    <w:rsid w:val="00930A6F"/>
    <w:rsid w:val="00930A87"/>
    <w:rsid w:val="00930F99"/>
    <w:rsid w:val="009310C8"/>
    <w:rsid w:val="00931251"/>
    <w:rsid w:val="009313A7"/>
    <w:rsid w:val="009313D4"/>
    <w:rsid w:val="0093158A"/>
    <w:rsid w:val="0093189F"/>
    <w:rsid w:val="00931A78"/>
    <w:rsid w:val="00931A88"/>
    <w:rsid w:val="00931B21"/>
    <w:rsid w:val="00931DE2"/>
    <w:rsid w:val="009321B9"/>
    <w:rsid w:val="00932466"/>
    <w:rsid w:val="00932932"/>
    <w:rsid w:val="00932969"/>
    <w:rsid w:val="00933953"/>
    <w:rsid w:val="00933DE1"/>
    <w:rsid w:val="00933F6F"/>
    <w:rsid w:val="00934434"/>
    <w:rsid w:val="00934AA0"/>
    <w:rsid w:val="00934B63"/>
    <w:rsid w:val="0093580E"/>
    <w:rsid w:val="00935C92"/>
    <w:rsid w:val="009361D5"/>
    <w:rsid w:val="00936402"/>
    <w:rsid w:val="0093666A"/>
    <w:rsid w:val="00936DF1"/>
    <w:rsid w:val="00936DFE"/>
    <w:rsid w:val="00936FD8"/>
    <w:rsid w:val="00937378"/>
    <w:rsid w:val="0093758C"/>
    <w:rsid w:val="009378FD"/>
    <w:rsid w:val="00937982"/>
    <w:rsid w:val="00937A2A"/>
    <w:rsid w:val="00937D1B"/>
    <w:rsid w:val="00937F9A"/>
    <w:rsid w:val="009406D6"/>
    <w:rsid w:val="00940875"/>
    <w:rsid w:val="00940C1E"/>
    <w:rsid w:val="00941325"/>
    <w:rsid w:val="0094197B"/>
    <w:rsid w:val="00941B1B"/>
    <w:rsid w:val="00941B51"/>
    <w:rsid w:val="00941CDF"/>
    <w:rsid w:val="00941FE5"/>
    <w:rsid w:val="009422A8"/>
    <w:rsid w:val="0094246B"/>
    <w:rsid w:val="009424BF"/>
    <w:rsid w:val="00942B03"/>
    <w:rsid w:val="00942B09"/>
    <w:rsid w:val="00942B62"/>
    <w:rsid w:val="00942BD0"/>
    <w:rsid w:val="00942F00"/>
    <w:rsid w:val="009430A7"/>
    <w:rsid w:val="00943266"/>
    <w:rsid w:val="009437A8"/>
    <w:rsid w:val="00943856"/>
    <w:rsid w:val="00943D74"/>
    <w:rsid w:val="00943FD6"/>
    <w:rsid w:val="009443AD"/>
    <w:rsid w:val="0094462A"/>
    <w:rsid w:val="00944980"/>
    <w:rsid w:val="00945657"/>
    <w:rsid w:val="00945700"/>
    <w:rsid w:val="009459FF"/>
    <w:rsid w:val="00945BA8"/>
    <w:rsid w:val="0094619A"/>
    <w:rsid w:val="00946AED"/>
    <w:rsid w:val="00946CC4"/>
    <w:rsid w:val="00946F5D"/>
    <w:rsid w:val="009470B7"/>
    <w:rsid w:val="00947352"/>
    <w:rsid w:val="00947474"/>
    <w:rsid w:val="009476F2"/>
    <w:rsid w:val="0094781F"/>
    <w:rsid w:val="00947842"/>
    <w:rsid w:val="00947916"/>
    <w:rsid w:val="009479E7"/>
    <w:rsid w:val="00947B15"/>
    <w:rsid w:val="00947C47"/>
    <w:rsid w:val="00950164"/>
    <w:rsid w:val="0095033B"/>
    <w:rsid w:val="00950953"/>
    <w:rsid w:val="00950C76"/>
    <w:rsid w:val="00950D70"/>
    <w:rsid w:val="00950E4B"/>
    <w:rsid w:val="00950FFD"/>
    <w:rsid w:val="0095100F"/>
    <w:rsid w:val="009514A2"/>
    <w:rsid w:val="009515D9"/>
    <w:rsid w:val="00951709"/>
    <w:rsid w:val="00952095"/>
    <w:rsid w:val="00952165"/>
    <w:rsid w:val="0095267B"/>
    <w:rsid w:val="00952A0A"/>
    <w:rsid w:val="0095316B"/>
    <w:rsid w:val="009531A8"/>
    <w:rsid w:val="009534BB"/>
    <w:rsid w:val="009535D7"/>
    <w:rsid w:val="009537EC"/>
    <w:rsid w:val="009538AB"/>
    <w:rsid w:val="0095467E"/>
    <w:rsid w:val="00954742"/>
    <w:rsid w:val="00954BA6"/>
    <w:rsid w:val="00954BE3"/>
    <w:rsid w:val="0095502B"/>
    <w:rsid w:val="00955494"/>
    <w:rsid w:val="0095556E"/>
    <w:rsid w:val="0095581C"/>
    <w:rsid w:val="00955C36"/>
    <w:rsid w:val="00955CFC"/>
    <w:rsid w:val="009562BB"/>
    <w:rsid w:val="0095692B"/>
    <w:rsid w:val="009569EB"/>
    <w:rsid w:val="00956BCA"/>
    <w:rsid w:val="00956D59"/>
    <w:rsid w:val="00956E8C"/>
    <w:rsid w:val="0095705E"/>
    <w:rsid w:val="00957296"/>
    <w:rsid w:val="009575A0"/>
    <w:rsid w:val="0096002C"/>
    <w:rsid w:val="0096040F"/>
    <w:rsid w:val="00960899"/>
    <w:rsid w:val="00960A40"/>
    <w:rsid w:val="00960A44"/>
    <w:rsid w:val="00960E8F"/>
    <w:rsid w:val="00960F2A"/>
    <w:rsid w:val="009611BA"/>
    <w:rsid w:val="0096188D"/>
    <w:rsid w:val="009627B3"/>
    <w:rsid w:val="009627BD"/>
    <w:rsid w:val="00962957"/>
    <w:rsid w:val="00962A47"/>
    <w:rsid w:val="00962AE0"/>
    <w:rsid w:val="00962E70"/>
    <w:rsid w:val="00962F00"/>
    <w:rsid w:val="0096366B"/>
    <w:rsid w:val="0096367A"/>
    <w:rsid w:val="00963727"/>
    <w:rsid w:val="00963756"/>
    <w:rsid w:val="00963BA5"/>
    <w:rsid w:val="00963F79"/>
    <w:rsid w:val="00964063"/>
    <w:rsid w:val="009649FB"/>
    <w:rsid w:val="00964CF0"/>
    <w:rsid w:val="0096538F"/>
    <w:rsid w:val="00965CFE"/>
    <w:rsid w:val="0096656E"/>
    <w:rsid w:val="0096668F"/>
    <w:rsid w:val="00966AAE"/>
    <w:rsid w:val="00966E9D"/>
    <w:rsid w:val="00966FBC"/>
    <w:rsid w:val="009670C0"/>
    <w:rsid w:val="009671D8"/>
    <w:rsid w:val="009673B5"/>
    <w:rsid w:val="009676CC"/>
    <w:rsid w:val="00967E3E"/>
    <w:rsid w:val="009701FF"/>
    <w:rsid w:val="0097068D"/>
    <w:rsid w:val="0097081C"/>
    <w:rsid w:val="00970A3B"/>
    <w:rsid w:val="00970EA7"/>
    <w:rsid w:val="00971174"/>
    <w:rsid w:val="009711FD"/>
    <w:rsid w:val="009712B6"/>
    <w:rsid w:val="00971726"/>
    <w:rsid w:val="00971A12"/>
    <w:rsid w:val="00971A8F"/>
    <w:rsid w:val="00971ABE"/>
    <w:rsid w:val="00971AFF"/>
    <w:rsid w:val="00971F48"/>
    <w:rsid w:val="00972001"/>
    <w:rsid w:val="009724AF"/>
    <w:rsid w:val="009725CB"/>
    <w:rsid w:val="00972630"/>
    <w:rsid w:val="0097286E"/>
    <w:rsid w:val="00972F2C"/>
    <w:rsid w:val="0097304B"/>
    <w:rsid w:val="0097317C"/>
    <w:rsid w:val="009732F1"/>
    <w:rsid w:val="009733BC"/>
    <w:rsid w:val="00973842"/>
    <w:rsid w:val="00973A18"/>
    <w:rsid w:val="00973F75"/>
    <w:rsid w:val="009740D1"/>
    <w:rsid w:val="00974118"/>
    <w:rsid w:val="009742E6"/>
    <w:rsid w:val="009745D9"/>
    <w:rsid w:val="009746BF"/>
    <w:rsid w:val="009748F4"/>
    <w:rsid w:val="00974CA7"/>
    <w:rsid w:val="00974CEB"/>
    <w:rsid w:val="009750CF"/>
    <w:rsid w:val="00975125"/>
    <w:rsid w:val="009754EA"/>
    <w:rsid w:val="00975591"/>
    <w:rsid w:val="009755BB"/>
    <w:rsid w:val="00975E52"/>
    <w:rsid w:val="00976314"/>
    <w:rsid w:val="009764D3"/>
    <w:rsid w:val="0097674C"/>
    <w:rsid w:val="00976905"/>
    <w:rsid w:val="00976C8E"/>
    <w:rsid w:val="00976E6A"/>
    <w:rsid w:val="009770A0"/>
    <w:rsid w:val="00977358"/>
    <w:rsid w:val="00977632"/>
    <w:rsid w:val="00977650"/>
    <w:rsid w:val="0097779C"/>
    <w:rsid w:val="009778AA"/>
    <w:rsid w:val="00977908"/>
    <w:rsid w:val="00977A9D"/>
    <w:rsid w:val="00977C10"/>
    <w:rsid w:val="00977E3E"/>
    <w:rsid w:val="00977FFA"/>
    <w:rsid w:val="0098019D"/>
    <w:rsid w:val="009803CA"/>
    <w:rsid w:val="009803FB"/>
    <w:rsid w:val="0098044C"/>
    <w:rsid w:val="00980459"/>
    <w:rsid w:val="0098069D"/>
    <w:rsid w:val="00980BEB"/>
    <w:rsid w:val="00980FBD"/>
    <w:rsid w:val="00981340"/>
    <w:rsid w:val="009818F8"/>
    <w:rsid w:val="00981BB2"/>
    <w:rsid w:val="00981CDE"/>
    <w:rsid w:val="00981CF4"/>
    <w:rsid w:val="00981E56"/>
    <w:rsid w:val="00981EEC"/>
    <w:rsid w:val="00982830"/>
    <w:rsid w:val="00982902"/>
    <w:rsid w:val="00982C49"/>
    <w:rsid w:val="00982C61"/>
    <w:rsid w:val="00982E2C"/>
    <w:rsid w:val="009832E2"/>
    <w:rsid w:val="009833CD"/>
    <w:rsid w:val="00983431"/>
    <w:rsid w:val="009836F7"/>
    <w:rsid w:val="00983C3D"/>
    <w:rsid w:val="0098419E"/>
    <w:rsid w:val="00984A40"/>
    <w:rsid w:val="00984D3E"/>
    <w:rsid w:val="0098509C"/>
    <w:rsid w:val="009851E7"/>
    <w:rsid w:val="00985263"/>
    <w:rsid w:val="00985671"/>
    <w:rsid w:val="00985862"/>
    <w:rsid w:val="00985A32"/>
    <w:rsid w:val="00985FB9"/>
    <w:rsid w:val="00986408"/>
    <w:rsid w:val="00986555"/>
    <w:rsid w:val="00986BC1"/>
    <w:rsid w:val="00986E0D"/>
    <w:rsid w:val="00986EC9"/>
    <w:rsid w:val="00987F05"/>
    <w:rsid w:val="009900A4"/>
    <w:rsid w:val="00990600"/>
    <w:rsid w:val="00991110"/>
    <w:rsid w:val="00991447"/>
    <w:rsid w:val="00991634"/>
    <w:rsid w:val="00991824"/>
    <w:rsid w:val="00991C12"/>
    <w:rsid w:val="0099225B"/>
    <w:rsid w:val="0099236D"/>
    <w:rsid w:val="009923FB"/>
    <w:rsid w:val="009928A9"/>
    <w:rsid w:val="00992A7A"/>
    <w:rsid w:val="009930AE"/>
    <w:rsid w:val="009939C3"/>
    <w:rsid w:val="00993AC4"/>
    <w:rsid w:val="009947B9"/>
    <w:rsid w:val="0099491E"/>
    <w:rsid w:val="00994A9C"/>
    <w:rsid w:val="00994E5F"/>
    <w:rsid w:val="009951CC"/>
    <w:rsid w:val="009951FF"/>
    <w:rsid w:val="0099565F"/>
    <w:rsid w:val="0099577A"/>
    <w:rsid w:val="0099590C"/>
    <w:rsid w:val="0099598C"/>
    <w:rsid w:val="00995C59"/>
    <w:rsid w:val="00996125"/>
    <w:rsid w:val="00996146"/>
    <w:rsid w:val="00996353"/>
    <w:rsid w:val="009963B7"/>
    <w:rsid w:val="009963FB"/>
    <w:rsid w:val="00996670"/>
    <w:rsid w:val="009968AC"/>
    <w:rsid w:val="009968C4"/>
    <w:rsid w:val="00996BC6"/>
    <w:rsid w:val="00996FB3"/>
    <w:rsid w:val="00997034"/>
    <w:rsid w:val="00997364"/>
    <w:rsid w:val="009976B7"/>
    <w:rsid w:val="009978FD"/>
    <w:rsid w:val="00997903"/>
    <w:rsid w:val="00997A9C"/>
    <w:rsid w:val="009A01AF"/>
    <w:rsid w:val="009A04E1"/>
    <w:rsid w:val="009A0538"/>
    <w:rsid w:val="009A063F"/>
    <w:rsid w:val="009A070B"/>
    <w:rsid w:val="009A08E8"/>
    <w:rsid w:val="009A09E0"/>
    <w:rsid w:val="009A0D85"/>
    <w:rsid w:val="009A1166"/>
    <w:rsid w:val="009A119F"/>
    <w:rsid w:val="009A11C7"/>
    <w:rsid w:val="009A12B9"/>
    <w:rsid w:val="009A1401"/>
    <w:rsid w:val="009A1749"/>
    <w:rsid w:val="009A1E0F"/>
    <w:rsid w:val="009A1FD5"/>
    <w:rsid w:val="009A23B5"/>
    <w:rsid w:val="009A2938"/>
    <w:rsid w:val="009A2C38"/>
    <w:rsid w:val="009A2D4D"/>
    <w:rsid w:val="009A2DE1"/>
    <w:rsid w:val="009A3292"/>
    <w:rsid w:val="009A35E4"/>
    <w:rsid w:val="009A35EE"/>
    <w:rsid w:val="009A36F3"/>
    <w:rsid w:val="009A3A23"/>
    <w:rsid w:val="009A3AF0"/>
    <w:rsid w:val="009A4130"/>
    <w:rsid w:val="009A4B19"/>
    <w:rsid w:val="009A4D22"/>
    <w:rsid w:val="009A4D81"/>
    <w:rsid w:val="009A50CD"/>
    <w:rsid w:val="009A52BC"/>
    <w:rsid w:val="009A5482"/>
    <w:rsid w:val="009A5AFD"/>
    <w:rsid w:val="009A5E2A"/>
    <w:rsid w:val="009A6123"/>
    <w:rsid w:val="009A613F"/>
    <w:rsid w:val="009A63FB"/>
    <w:rsid w:val="009A68ED"/>
    <w:rsid w:val="009A6E96"/>
    <w:rsid w:val="009A754D"/>
    <w:rsid w:val="009A760E"/>
    <w:rsid w:val="009A7B61"/>
    <w:rsid w:val="009A7D15"/>
    <w:rsid w:val="009B0287"/>
    <w:rsid w:val="009B07C3"/>
    <w:rsid w:val="009B0965"/>
    <w:rsid w:val="009B0B56"/>
    <w:rsid w:val="009B0FD9"/>
    <w:rsid w:val="009B1058"/>
    <w:rsid w:val="009B16B3"/>
    <w:rsid w:val="009B1D29"/>
    <w:rsid w:val="009B1F4C"/>
    <w:rsid w:val="009B2081"/>
    <w:rsid w:val="009B2196"/>
    <w:rsid w:val="009B22BF"/>
    <w:rsid w:val="009B238B"/>
    <w:rsid w:val="009B24ED"/>
    <w:rsid w:val="009B251C"/>
    <w:rsid w:val="009B26C4"/>
    <w:rsid w:val="009B28FF"/>
    <w:rsid w:val="009B2B9D"/>
    <w:rsid w:val="009B318B"/>
    <w:rsid w:val="009B35E4"/>
    <w:rsid w:val="009B3AD7"/>
    <w:rsid w:val="009B3F97"/>
    <w:rsid w:val="009B3FBD"/>
    <w:rsid w:val="009B40F1"/>
    <w:rsid w:val="009B4621"/>
    <w:rsid w:val="009B4968"/>
    <w:rsid w:val="009B499E"/>
    <w:rsid w:val="009B49D0"/>
    <w:rsid w:val="009B5613"/>
    <w:rsid w:val="009B5A6C"/>
    <w:rsid w:val="009B5A88"/>
    <w:rsid w:val="009B63C8"/>
    <w:rsid w:val="009B65AE"/>
    <w:rsid w:val="009B6602"/>
    <w:rsid w:val="009B6767"/>
    <w:rsid w:val="009B732B"/>
    <w:rsid w:val="009B7638"/>
    <w:rsid w:val="009B770B"/>
    <w:rsid w:val="009B7BEC"/>
    <w:rsid w:val="009C0102"/>
    <w:rsid w:val="009C06A2"/>
    <w:rsid w:val="009C0ABB"/>
    <w:rsid w:val="009C15D6"/>
    <w:rsid w:val="009C16E0"/>
    <w:rsid w:val="009C1820"/>
    <w:rsid w:val="009C183D"/>
    <w:rsid w:val="009C1B2D"/>
    <w:rsid w:val="009C1E10"/>
    <w:rsid w:val="009C29D9"/>
    <w:rsid w:val="009C2B5C"/>
    <w:rsid w:val="009C2D86"/>
    <w:rsid w:val="009C2DAD"/>
    <w:rsid w:val="009C3366"/>
    <w:rsid w:val="009C3514"/>
    <w:rsid w:val="009C3C38"/>
    <w:rsid w:val="009C3F10"/>
    <w:rsid w:val="009C45B2"/>
    <w:rsid w:val="009C47C0"/>
    <w:rsid w:val="009C4923"/>
    <w:rsid w:val="009C4A57"/>
    <w:rsid w:val="009C4C54"/>
    <w:rsid w:val="009C4D84"/>
    <w:rsid w:val="009C54AC"/>
    <w:rsid w:val="009C59D7"/>
    <w:rsid w:val="009C5A5A"/>
    <w:rsid w:val="009C5EF8"/>
    <w:rsid w:val="009C63D5"/>
    <w:rsid w:val="009C64D7"/>
    <w:rsid w:val="009C68E8"/>
    <w:rsid w:val="009C6A03"/>
    <w:rsid w:val="009C6A72"/>
    <w:rsid w:val="009C70B3"/>
    <w:rsid w:val="009C74C8"/>
    <w:rsid w:val="009C7769"/>
    <w:rsid w:val="009C77AC"/>
    <w:rsid w:val="009C7A49"/>
    <w:rsid w:val="009C7DE6"/>
    <w:rsid w:val="009D0005"/>
    <w:rsid w:val="009D071D"/>
    <w:rsid w:val="009D0D1D"/>
    <w:rsid w:val="009D13FA"/>
    <w:rsid w:val="009D15EB"/>
    <w:rsid w:val="009D178E"/>
    <w:rsid w:val="009D17A6"/>
    <w:rsid w:val="009D1970"/>
    <w:rsid w:val="009D19FB"/>
    <w:rsid w:val="009D1ED6"/>
    <w:rsid w:val="009D202F"/>
    <w:rsid w:val="009D20B4"/>
    <w:rsid w:val="009D26DA"/>
    <w:rsid w:val="009D2929"/>
    <w:rsid w:val="009D2952"/>
    <w:rsid w:val="009D3107"/>
    <w:rsid w:val="009D3B77"/>
    <w:rsid w:val="009D3BC7"/>
    <w:rsid w:val="009D3BF5"/>
    <w:rsid w:val="009D4DE9"/>
    <w:rsid w:val="009D5369"/>
    <w:rsid w:val="009D594C"/>
    <w:rsid w:val="009D59A6"/>
    <w:rsid w:val="009D5D13"/>
    <w:rsid w:val="009D601A"/>
    <w:rsid w:val="009D6225"/>
    <w:rsid w:val="009D6417"/>
    <w:rsid w:val="009D6565"/>
    <w:rsid w:val="009D656B"/>
    <w:rsid w:val="009D683F"/>
    <w:rsid w:val="009D6CAD"/>
    <w:rsid w:val="009D73D1"/>
    <w:rsid w:val="009D7563"/>
    <w:rsid w:val="009D7634"/>
    <w:rsid w:val="009E0225"/>
    <w:rsid w:val="009E041B"/>
    <w:rsid w:val="009E050E"/>
    <w:rsid w:val="009E051F"/>
    <w:rsid w:val="009E08A3"/>
    <w:rsid w:val="009E11B5"/>
    <w:rsid w:val="009E1C5B"/>
    <w:rsid w:val="009E1D11"/>
    <w:rsid w:val="009E1D3D"/>
    <w:rsid w:val="009E24A1"/>
    <w:rsid w:val="009E24FA"/>
    <w:rsid w:val="009E2DA6"/>
    <w:rsid w:val="009E2F2C"/>
    <w:rsid w:val="009E35AA"/>
    <w:rsid w:val="009E39FA"/>
    <w:rsid w:val="009E3B35"/>
    <w:rsid w:val="009E4069"/>
    <w:rsid w:val="009E40C1"/>
    <w:rsid w:val="009E41E6"/>
    <w:rsid w:val="009E4244"/>
    <w:rsid w:val="009E46D7"/>
    <w:rsid w:val="009E4CFA"/>
    <w:rsid w:val="009E4E33"/>
    <w:rsid w:val="009E5404"/>
    <w:rsid w:val="009E5B85"/>
    <w:rsid w:val="009E68CB"/>
    <w:rsid w:val="009E6BC4"/>
    <w:rsid w:val="009E6ED6"/>
    <w:rsid w:val="009E717D"/>
    <w:rsid w:val="009E75C9"/>
    <w:rsid w:val="009E7846"/>
    <w:rsid w:val="009E7905"/>
    <w:rsid w:val="009E7FAF"/>
    <w:rsid w:val="009F12C6"/>
    <w:rsid w:val="009F1376"/>
    <w:rsid w:val="009F1539"/>
    <w:rsid w:val="009F1E1B"/>
    <w:rsid w:val="009F28C4"/>
    <w:rsid w:val="009F2A3B"/>
    <w:rsid w:val="009F2C39"/>
    <w:rsid w:val="009F2D70"/>
    <w:rsid w:val="009F3025"/>
    <w:rsid w:val="009F3248"/>
    <w:rsid w:val="009F3371"/>
    <w:rsid w:val="009F3787"/>
    <w:rsid w:val="009F3D65"/>
    <w:rsid w:val="009F3EEB"/>
    <w:rsid w:val="009F4513"/>
    <w:rsid w:val="009F45A7"/>
    <w:rsid w:val="009F46BA"/>
    <w:rsid w:val="009F4B7A"/>
    <w:rsid w:val="009F4D5B"/>
    <w:rsid w:val="009F5425"/>
    <w:rsid w:val="009F54DA"/>
    <w:rsid w:val="009F5E9B"/>
    <w:rsid w:val="009F6051"/>
    <w:rsid w:val="009F61C7"/>
    <w:rsid w:val="009F61D7"/>
    <w:rsid w:val="009F6791"/>
    <w:rsid w:val="009F68C9"/>
    <w:rsid w:val="009F68DA"/>
    <w:rsid w:val="009F6DDB"/>
    <w:rsid w:val="009F6F0A"/>
    <w:rsid w:val="009F72E4"/>
    <w:rsid w:val="009F77BE"/>
    <w:rsid w:val="009F796D"/>
    <w:rsid w:val="009F7A2A"/>
    <w:rsid w:val="00A00103"/>
    <w:rsid w:val="00A007D9"/>
    <w:rsid w:val="00A00916"/>
    <w:rsid w:val="00A009B4"/>
    <w:rsid w:val="00A0149F"/>
    <w:rsid w:val="00A014C0"/>
    <w:rsid w:val="00A014F9"/>
    <w:rsid w:val="00A01537"/>
    <w:rsid w:val="00A01744"/>
    <w:rsid w:val="00A027AD"/>
    <w:rsid w:val="00A02E4A"/>
    <w:rsid w:val="00A03150"/>
    <w:rsid w:val="00A03226"/>
    <w:rsid w:val="00A03412"/>
    <w:rsid w:val="00A035FC"/>
    <w:rsid w:val="00A04C90"/>
    <w:rsid w:val="00A04E05"/>
    <w:rsid w:val="00A05008"/>
    <w:rsid w:val="00A05131"/>
    <w:rsid w:val="00A0518D"/>
    <w:rsid w:val="00A05533"/>
    <w:rsid w:val="00A05AFE"/>
    <w:rsid w:val="00A05D23"/>
    <w:rsid w:val="00A064B4"/>
    <w:rsid w:val="00A06668"/>
    <w:rsid w:val="00A06677"/>
    <w:rsid w:val="00A068BE"/>
    <w:rsid w:val="00A06A0B"/>
    <w:rsid w:val="00A06AA0"/>
    <w:rsid w:val="00A06EAF"/>
    <w:rsid w:val="00A0751A"/>
    <w:rsid w:val="00A07D9F"/>
    <w:rsid w:val="00A10A73"/>
    <w:rsid w:val="00A10E2D"/>
    <w:rsid w:val="00A11151"/>
    <w:rsid w:val="00A11C40"/>
    <w:rsid w:val="00A11CFF"/>
    <w:rsid w:val="00A128D3"/>
    <w:rsid w:val="00A129C4"/>
    <w:rsid w:val="00A12CBD"/>
    <w:rsid w:val="00A12CDA"/>
    <w:rsid w:val="00A130A4"/>
    <w:rsid w:val="00A1395D"/>
    <w:rsid w:val="00A13D2E"/>
    <w:rsid w:val="00A140B8"/>
    <w:rsid w:val="00A1422E"/>
    <w:rsid w:val="00A147D0"/>
    <w:rsid w:val="00A14A73"/>
    <w:rsid w:val="00A14FC4"/>
    <w:rsid w:val="00A152B7"/>
    <w:rsid w:val="00A153AD"/>
    <w:rsid w:val="00A154A9"/>
    <w:rsid w:val="00A15530"/>
    <w:rsid w:val="00A155D6"/>
    <w:rsid w:val="00A15966"/>
    <w:rsid w:val="00A15A89"/>
    <w:rsid w:val="00A161FA"/>
    <w:rsid w:val="00A16A94"/>
    <w:rsid w:val="00A16F73"/>
    <w:rsid w:val="00A17001"/>
    <w:rsid w:val="00A17246"/>
    <w:rsid w:val="00A176DB"/>
    <w:rsid w:val="00A1799D"/>
    <w:rsid w:val="00A17D8A"/>
    <w:rsid w:val="00A17FB7"/>
    <w:rsid w:val="00A200E2"/>
    <w:rsid w:val="00A201D6"/>
    <w:rsid w:val="00A2024A"/>
    <w:rsid w:val="00A202BE"/>
    <w:rsid w:val="00A205A6"/>
    <w:rsid w:val="00A20643"/>
    <w:rsid w:val="00A207B4"/>
    <w:rsid w:val="00A20932"/>
    <w:rsid w:val="00A209CB"/>
    <w:rsid w:val="00A20ED7"/>
    <w:rsid w:val="00A21518"/>
    <w:rsid w:val="00A2154A"/>
    <w:rsid w:val="00A215B2"/>
    <w:rsid w:val="00A21660"/>
    <w:rsid w:val="00A2170F"/>
    <w:rsid w:val="00A21732"/>
    <w:rsid w:val="00A21D82"/>
    <w:rsid w:val="00A21E27"/>
    <w:rsid w:val="00A21EAC"/>
    <w:rsid w:val="00A221BB"/>
    <w:rsid w:val="00A22278"/>
    <w:rsid w:val="00A22499"/>
    <w:rsid w:val="00A224D8"/>
    <w:rsid w:val="00A2259A"/>
    <w:rsid w:val="00A22A48"/>
    <w:rsid w:val="00A22B6E"/>
    <w:rsid w:val="00A237B9"/>
    <w:rsid w:val="00A23D4B"/>
    <w:rsid w:val="00A23F60"/>
    <w:rsid w:val="00A23FE3"/>
    <w:rsid w:val="00A24054"/>
    <w:rsid w:val="00A24526"/>
    <w:rsid w:val="00A24D37"/>
    <w:rsid w:val="00A24F50"/>
    <w:rsid w:val="00A250ED"/>
    <w:rsid w:val="00A25234"/>
    <w:rsid w:val="00A25737"/>
    <w:rsid w:val="00A25F04"/>
    <w:rsid w:val="00A25F3D"/>
    <w:rsid w:val="00A266E1"/>
    <w:rsid w:val="00A267D9"/>
    <w:rsid w:val="00A26962"/>
    <w:rsid w:val="00A26AB6"/>
    <w:rsid w:val="00A2735F"/>
    <w:rsid w:val="00A2764E"/>
    <w:rsid w:val="00A27691"/>
    <w:rsid w:val="00A27789"/>
    <w:rsid w:val="00A278E5"/>
    <w:rsid w:val="00A27A79"/>
    <w:rsid w:val="00A27ABD"/>
    <w:rsid w:val="00A27D0E"/>
    <w:rsid w:val="00A27E64"/>
    <w:rsid w:val="00A27E72"/>
    <w:rsid w:val="00A27F1B"/>
    <w:rsid w:val="00A303E5"/>
    <w:rsid w:val="00A3045E"/>
    <w:rsid w:val="00A306F1"/>
    <w:rsid w:val="00A307AD"/>
    <w:rsid w:val="00A3085C"/>
    <w:rsid w:val="00A30BD8"/>
    <w:rsid w:val="00A30E4B"/>
    <w:rsid w:val="00A3113E"/>
    <w:rsid w:val="00A31419"/>
    <w:rsid w:val="00A31424"/>
    <w:rsid w:val="00A3163C"/>
    <w:rsid w:val="00A317C3"/>
    <w:rsid w:val="00A319F4"/>
    <w:rsid w:val="00A31A55"/>
    <w:rsid w:val="00A31F08"/>
    <w:rsid w:val="00A32044"/>
    <w:rsid w:val="00A32E9A"/>
    <w:rsid w:val="00A32F4F"/>
    <w:rsid w:val="00A33150"/>
    <w:rsid w:val="00A3351D"/>
    <w:rsid w:val="00A33549"/>
    <w:rsid w:val="00A341D2"/>
    <w:rsid w:val="00A34541"/>
    <w:rsid w:val="00A34822"/>
    <w:rsid w:val="00A3483A"/>
    <w:rsid w:val="00A34CCC"/>
    <w:rsid w:val="00A34D94"/>
    <w:rsid w:val="00A35183"/>
    <w:rsid w:val="00A356A7"/>
    <w:rsid w:val="00A3590C"/>
    <w:rsid w:val="00A359D8"/>
    <w:rsid w:val="00A36304"/>
    <w:rsid w:val="00A3631A"/>
    <w:rsid w:val="00A36451"/>
    <w:rsid w:val="00A364E2"/>
    <w:rsid w:val="00A36600"/>
    <w:rsid w:val="00A36766"/>
    <w:rsid w:val="00A36921"/>
    <w:rsid w:val="00A36B5D"/>
    <w:rsid w:val="00A375DA"/>
    <w:rsid w:val="00A37952"/>
    <w:rsid w:val="00A37997"/>
    <w:rsid w:val="00A40325"/>
    <w:rsid w:val="00A40696"/>
    <w:rsid w:val="00A40743"/>
    <w:rsid w:val="00A407D9"/>
    <w:rsid w:val="00A40C05"/>
    <w:rsid w:val="00A414F0"/>
    <w:rsid w:val="00A416E2"/>
    <w:rsid w:val="00A41C33"/>
    <w:rsid w:val="00A41E03"/>
    <w:rsid w:val="00A42415"/>
    <w:rsid w:val="00A42639"/>
    <w:rsid w:val="00A429C2"/>
    <w:rsid w:val="00A432C0"/>
    <w:rsid w:val="00A43817"/>
    <w:rsid w:val="00A43B8F"/>
    <w:rsid w:val="00A43D44"/>
    <w:rsid w:val="00A43D8B"/>
    <w:rsid w:val="00A445D6"/>
    <w:rsid w:val="00A44639"/>
    <w:rsid w:val="00A44ECA"/>
    <w:rsid w:val="00A45123"/>
    <w:rsid w:val="00A45724"/>
    <w:rsid w:val="00A458C7"/>
    <w:rsid w:val="00A45FD1"/>
    <w:rsid w:val="00A46099"/>
    <w:rsid w:val="00A46177"/>
    <w:rsid w:val="00A461A7"/>
    <w:rsid w:val="00A46266"/>
    <w:rsid w:val="00A462B4"/>
    <w:rsid w:val="00A46395"/>
    <w:rsid w:val="00A466D7"/>
    <w:rsid w:val="00A47132"/>
    <w:rsid w:val="00A475B2"/>
    <w:rsid w:val="00A475F6"/>
    <w:rsid w:val="00A47D79"/>
    <w:rsid w:val="00A50096"/>
    <w:rsid w:val="00A50153"/>
    <w:rsid w:val="00A50209"/>
    <w:rsid w:val="00A50284"/>
    <w:rsid w:val="00A5032F"/>
    <w:rsid w:val="00A5046A"/>
    <w:rsid w:val="00A504E3"/>
    <w:rsid w:val="00A50B38"/>
    <w:rsid w:val="00A50CDF"/>
    <w:rsid w:val="00A50DDE"/>
    <w:rsid w:val="00A516A7"/>
    <w:rsid w:val="00A517D3"/>
    <w:rsid w:val="00A51AB5"/>
    <w:rsid w:val="00A51EB1"/>
    <w:rsid w:val="00A51F78"/>
    <w:rsid w:val="00A5225C"/>
    <w:rsid w:val="00A52789"/>
    <w:rsid w:val="00A528F3"/>
    <w:rsid w:val="00A52E9D"/>
    <w:rsid w:val="00A534F2"/>
    <w:rsid w:val="00A538E0"/>
    <w:rsid w:val="00A53954"/>
    <w:rsid w:val="00A53FFC"/>
    <w:rsid w:val="00A5416F"/>
    <w:rsid w:val="00A546CB"/>
    <w:rsid w:val="00A547AB"/>
    <w:rsid w:val="00A5551F"/>
    <w:rsid w:val="00A55B85"/>
    <w:rsid w:val="00A55C33"/>
    <w:rsid w:val="00A560A1"/>
    <w:rsid w:val="00A56B93"/>
    <w:rsid w:val="00A56FB1"/>
    <w:rsid w:val="00A57301"/>
    <w:rsid w:val="00A5733E"/>
    <w:rsid w:val="00A57889"/>
    <w:rsid w:val="00A57A8F"/>
    <w:rsid w:val="00A57FAA"/>
    <w:rsid w:val="00A604D7"/>
    <w:rsid w:val="00A6117D"/>
    <w:rsid w:val="00A61391"/>
    <w:rsid w:val="00A613B9"/>
    <w:rsid w:val="00A6154E"/>
    <w:rsid w:val="00A618BE"/>
    <w:rsid w:val="00A61BA9"/>
    <w:rsid w:val="00A61CFE"/>
    <w:rsid w:val="00A6248C"/>
    <w:rsid w:val="00A62617"/>
    <w:rsid w:val="00A6275D"/>
    <w:rsid w:val="00A628D7"/>
    <w:rsid w:val="00A62A06"/>
    <w:rsid w:val="00A62B1A"/>
    <w:rsid w:val="00A63067"/>
    <w:rsid w:val="00A634D5"/>
    <w:rsid w:val="00A63555"/>
    <w:rsid w:val="00A635BB"/>
    <w:rsid w:val="00A63E3F"/>
    <w:rsid w:val="00A64EC7"/>
    <w:rsid w:val="00A65485"/>
    <w:rsid w:val="00A65820"/>
    <w:rsid w:val="00A6582E"/>
    <w:rsid w:val="00A659FA"/>
    <w:rsid w:val="00A66611"/>
    <w:rsid w:val="00A66729"/>
    <w:rsid w:val="00A66CFE"/>
    <w:rsid w:val="00A66D0F"/>
    <w:rsid w:val="00A6733C"/>
    <w:rsid w:val="00A6745F"/>
    <w:rsid w:val="00A67541"/>
    <w:rsid w:val="00A678A7"/>
    <w:rsid w:val="00A7017C"/>
    <w:rsid w:val="00A70198"/>
    <w:rsid w:val="00A70387"/>
    <w:rsid w:val="00A70392"/>
    <w:rsid w:val="00A703ED"/>
    <w:rsid w:val="00A70443"/>
    <w:rsid w:val="00A70A9F"/>
    <w:rsid w:val="00A70F84"/>
    <w:rsid w:val="00A7105B"/>
    <w:rsid w:val="00A71088"/>
    <w:rsid w:val="00A714BA"/>
    <w:rsid w:val="00A71597"/>
    <w:rsid w:val="00A71919"/>
    <w:rsid w:val="00A71AE9"/>
    <w:rsid w:val="00A7224D"/>
    <w:rsid w:val="00A72369"/>
    <w:rsid w:val="00A72498"/>
    <w:rsid w:val="00A727DE"/>
    <w:rsid w:val="00A72BC4"/>
    <w:rsid w:val="00A73345"/>
    <w:rsid w:val="00A73B8F"/>
    <w:rsid w:val="00A73BA0"/>
    <w:rsid w:val="00A73CA7"/>
    <w:rsid w:val="00A73F76"/>
    <w:rsid w:val="00A74171"/>
    <w:rsid w:val="00A7491A"/>
    <w:rsid w:val="00A74A09"/>
    <w:rsid w:val="00A76171"/>
    <w:rsid w:val="00A763CC"/>
    <w:rsid w:val="00A76440"/>
    <w:rsid w:val="00A7652D"/>
    <w:rsid w:val="00A765F3"/>
    <w:rsid w:val="00A766C8"/>
    <w:rsid w:val="00A766C9"/>
    <w:rsid w:val="00A7699D"/>
    <w:rsid w:val="00A779E5"/>
    <w:rsid w:val="00A77F66"/>
    <w:rsid w:val="00A801A7"/>
    <w:rsid w:val="00A802A7"/>
    <w:rsid w:val="00A80360"/>
    <w:rsid w:val="00A805CE"/>
    <w:rsid w:val="00A80783"/>
    <w:rsid w:val="00A80984"/>
    <w:rsid w:val="00A80A3E"/>
    <w:rsid w:val="00A817B6"/>
    <w:rsid w:val="00A81C05"/>
    <w:rsid w:val="00A81FF6"/>
    <w:rsid w:val="00A821C6"/>
    <w:rsid w:val="00A82354"/>
    <w:rsid w:val="00A82943"/>
    <w:rsid w:val="00A82ABE"/>
    <w:rsid w:val="00A82D70"/>
    <w:rsid w:val="00A82D7A"/>
    <w:rsid w:val="00A837D0"/>
    <w:rsid w:val="00A83D28"/>
    <w:rsid w:val="00A83E05"/>
    <w:rsid w:val="00A83FB1"/>
    <w:rsid w:val="00A84037"/>
    <w:rsid w:val="00A840F2"/>
    <w:rsid w:val="00A84279"/>
    <w:rsid w:val="00A8434D"/>
    <w:rsid w:val="00A84539"/>
    <w:rsid w:val="00A84F0E"/>
    <w:rsid w:val="00A858A2"/>
    <w:rsid w:val="00A85B2F"/>
    <w:rsid w:val="00A85CDA"/>
    <w:rsid w:val="00A86320"/>
    <w:rsid w:val="00A86A8A"/>
    <w:rsid w:val="00A86C3A"/>
    <w:rsid w:val="00A86D4C"/>
    <w:rsid w:val="00A8706E"/>
    <w:rsid w:val="00A871C4"/>
    <w:rsid w:val="00A87268"/>
    <w:rsid w:val="00A87DDF"/>
    <w:rsid w:val="00A9094A"/>
    <w:rsid w:val="00A90FD9"/>
    <w:rsid w:val="00A91239"/>
    <w:rsid w:val="00A91733"/>
    <w:rsid w:val="00A92537"/>
    <w:rsid w:val="00A92674"/>
    <w:rsid w:val="00A92842"/>
    <w:rsid w:val="00A9288D"/>
    <w:rsid w:val="00A92D2A"/>
    <w:rsid w:val="00A92EED"/>
    <w:rsid w:val="00A92FD8"/>
    <w:rsid w:val="00A93203"/>
    <w:rsid w:val="00A93BD9"/>
    <w:rsid w:val="00A93DAD"/>
    <w:rsid w:val="00A93E18"/>
    <w:rsid w:val="00A949A2"/>
    <w:rsid w:val="00A94D50"/>
    <w:rsid w:val="00A95128"/>
    <w:rsid w:val="00A95609"/>
    <w:rsid w:val="00A956ED"/>
    <w:rsid w:val="00A95726"/>
    <w:rsid w:val="00A95A56"/>
    <w:rsid w:val="00A95A9D"/>
    <w:rsid w:val="00A95C12"/>
    <w:rsid w:val="00A96043"/>
    <w:rsid w:val="00A9613C"/>
    <w:rsid w:val="00A96415"/>
    <w:rsid w:val="00A9659B"/>
    <w:rsid w:val="00A965A8"/>
    <w:rsid w:val="00A96B47"/>
    <w:rsid w:val="00A96B9D"/>
    <w:rsid w:val="00A97368"/>
    <w:rsid w:val="00A97A16"/>
    <w:rsid w:val="00A97CD0"/>
    <w:rsid w:val="00A97E0E"/>
    <w:rsid w:val="00A97F1D"/>
    <w:rsid w:val="00AA02EB"/>
    <w:rsid w:val="00AA0851"/>
    <w:rsid w:val="00AA0889"/>
    <w:rsid w:val="00AA089E"/>
    <w:rsid w:val="00AA0EAF"/>
    <w:rsid w:val="00AA118C"/>
    <w:rsid w:val="00AA12B0"/>
    <w:rsid w:val="00AA12C5"/>
    <w:rsid w:val="00AA1315"/>
    <w:rsid w:val="00AA16A3"/>
    <w:rsid w:val="00AA1837"/>
    <w:rsid w:val="00AA19D1"/>
    <w:rsid w:val="00AA1A15"/>
    <w:rsid w:val="00AA1FA4"/>
    <w:rsid w:val="00AA207A"/>
    <w:rsid w:val="00AA207F"/>
    <w:rsid w:val="00AA26A4"/>
    <w:rsid w:val="00AA2726"/>
    <w:rsid w:val="00AA2F22"/>
    <w:rsid w:val="00AA3250"/>
    <w:rsid w:val="00AA3E26"/>
    <w:rsid w:val="00AA4AE7"/>
    <w:rsid w:val="00AA4CBC"/>
    <w:rsid w:val="00AA5000"/>
    <w:rsid w:val="00AA5167"/>
    <w:rsid w:val="00AA54F5"/>
    <w:rsid w:val="00AA5690"/>
    <w:rsid w:val="00AA5D26"/>
    <w:rsid w:val="00AA60F1"/>
    <w:rsid w:val="00AA63FB"/>
    <w:rsid w:val="00AA6438"/>
    <w:rsid w:val="00AA69AB"/>
    <w:rsid w:val="00AA6D63"/>
    <w:rsid w:val="00AA6D7F"/>
    <w:rsid w:val="00AA6DF3"/>
    <w:rsid w:val="00AA6FA5"/>
    <w:rsid w:val="00AA743B"/>
    <w:rsid w:val="00AA799D"/>
    <w:rsid w:val="00AA7A8F"/>
    <w:rsid w:val="00AA7F8B"/>
    <w:rsid w:val="00AB01BA"/>
    <w:rsid w:val="00AB07F1"/>
    <w:rsid w:val="00AB093C"/>
    <w:rsid w:val="00AB098E"/>
    <w:rsid w:val="00AB09FF"/>
    <w:rsid w:val="00AB0B48"/>
    <w:rsid w:val="00AB0FF1"/>
    <w:rsid w:val="00AB11EE"/>
    <w:rsid w:val="00AB1957"/>
    <w:rsid w:val="00AB1EDC"/>
    <w:rsid w:val="00AB20FD"/>
    <w:rsid w:val="00AB23AD"/>
    <w:rsid w:val="00AB2618"/>
    <w:rsid w:val="00AB31F3"/>
    <w:rsid w:val="00AB3566"/>
    <w:rsid w:val="00AB35D9"/>
    <w:rsid w:val="00AB378C"/>
    <w:rsid w:val="00AB38F9"/>
    <w:rsid w:val="00AB3A04"/>
    <w:rsid w:val="00AB3C49"/>
    <w:rsid w:val="00AB3C91"/>
    <w:rsid w:val="00AB3E44"/>
    <w:rsid w:val="00AB401E"/>
    <w:rsid w:val="00AB418F"/>
    <w:rsid w:val="00AB4627"/>
    <w:rsid w:val="00AB464F"/>
    <w:rsid w:val="00AB4F93"/>
    <w:rsid w:val="00AB538D"/>
    <w:rsid w:val="00AB5907"/>
    <w:rsid w:val="00AB5CBD"/>
    <w:rsid w:val="00AB5E83"/>
    <w:rsid w:val="00AB5E98"/>
    <w:rsid w:val="00AB5FDC"/>
    <w:rsid w:val="00AB63EF"/>
    <w:rsid w:val="00AB6B25"/>
    <w:rsid w:val="00AB7439"/>
    <w:rsid w:val="00AB761F"/>
    <w:rsid w:val="00AB7978"/>
    <w:rsid w:val="00AB7C19"/>
    <w:rsid w:val="00AC00D1"/>
    <w:rsid w:val="00AC0437"/>
    <w:rsid w:val="00AC099A"/>
    <w:rsid w:val="00AC1049"/>
    <w:rsid w:val="00AC11A4"/>
    <w:rsid w:val="00AC16A8"/>
    <w:rsid w:val="00AC1929"/>
    <w:rsid w:val="00AC1AF4"/>
    <w:rsid w:val="00AC1AFE"/>
    <w:rsid w:val="00AC1E30"/>
    <w:rsid w:val="00AC27E1"/>
    <w:rsid w:val="00AC292E"/>
    <w:rsid w:val="00AC3016"/>
    <w:rsid w:val="00AC30B3"/>
    <w:rsid w:val="00AC3131"/>
    <w:rsid w:val="00AC3515"/>
    <w:rsid w:val="00AC353C"/>
    <w:rsid w:val="00AC39A4"/>
    <w:rsid w:val="00AC3CEB"/>
    <w:rsid w:val="00AC425D"/>
    <w:rsid w:val="00AC46F1"/>
    <w:rsid w:val="00AC4B46"/>
    <w:rsid w:val="00AC4CFF"/>
    <w:rsid w:val="00AC4FD5"/>
    <w:rsid w:val="00AC5821"/>
    <w:rsid w:val="00AC5861"/>
    <w:rsid w:val="00AC5C3C"/>
    <w:rsid w:val="00AC5EBF"/>
    <w:rsid w:val="00AC5EF5"/>
    <w:rsid w:val="00AC6093"/>
    <w:rsid w:val="00AC704A"/>
    <w:rsid w:val="00AC73B1"/>
    <w:rsid w:val="00AC7488"/>
    <w:rsid w:val="00AC74EC"/>
    <w:rsid w:val="00AC75B2"/>
    <w:rsid w:val="00AC7701"/>
    <w:rsid w:val="00AC7D93"/>
    <w:rsid w:val="00AD0045"/>
    <w:rsid w:val="00AD11CC"/>
    <w:rsid w:val="00AD12F7"/>
    <w:rsid w:val="00AD1DA7"/>
    <w:rsid w:val="00AD1E23"/>
    <w:rsid w:val="00AD214A"/>
    <w:rsid w:val="00AD401A"/>
    <w:rsid w:val="00AD4264"/>
    <w:rsid w:val="00AD45CA"/>
    <w:rsid w:val="00AD476E"/>
    <w:rsid w:val="00AD4888"/>
    <w:rsid w:val="00AD4F02"/>
    <w:rsid w:val="00AD4F98"/>
    <w:rsid w:val="00AD5087"/>
    <w:rsid w:val="00AD56F2"/>
    <w:rsid w:val="00AD5818"/>
    <w:rsid w:val="00AD59AE"/>
    <w:rsid w:val="00AD5B67"/>
    <w:rsid w:val="00AD5CE2"/>
    <w:rsid w:val="00AD5EBE"/>
    <w:rsid w:val="00AD6F05"/>
    <w:rsid w:val="00AD7200"/>
    <w:rsid w:val="00AD72AF"/>
    <w:rsid w:val="00AD75AD"/>
    <w:rsid w:val="00AD7CBF"/>
    <w:rsid w:val="00AD7E67"/>
    <w:rsid w:val="00AE0018"/>
    <w:rsid w:val="00AE0138"/>
    <w:rsid w:val="00AE0265"/>
    <w:rsid w:val="00AE02AA"/>
    <w:rsid w:val="00AE0EA8"/>
    <w:rsid w:val="00AE1047"/>
    <w:rsid w:val="00AE117E"/>
    <w:rsid w:val="00AE12E7"/>
    <w:rsid w:val="00AE14A8"/>
    <w:rsid w:val="00AE19D9"/>
    <w:rsid w:val="00AE206C"/>
    <w:rsid w:val="00AE22BA"/>
    <w:rsid w:val="00AE230C"/>
    <w:rsid w:val="00AE2646"/>
    <w:rsid w:val="00AE28D2"/>
    <w:rsid w:val="00AE2A31"/>
    <w:rsid w:val="00AE2FD7"/>
    <w:rsid w:val="00AE316B"/>
    <w:rsid w:val="00AE31DD"/>
    <w:rsid w:val="00AE320E"/>
    <w:rsid w:val="00AE3517"/>
    <w:rsid w:val="00AE369E"/>
    <w:rsid w:val="00AE3D26"/>
    <w:rsid w:val="00AE3E2C"/>
    <w:rsid w:val="00AE40D3"/>
    <w:rsid w:val="00AE40E3"/>
    <w:rsid w:val="00AE4153"/>
    <w:rsid w:val="00AE43FC"/>
    <w:rsid w:val="00AE44AD"/>
    <w:rsid w:val="00AE469C"/>
    <w:rsid w:val="00AE48A8"/>
    <w:rsid w:val="00AE4C74"/>
    <w:rsid w:val="00AE513A"/>
    <w:rsid w:val="00AE5143"/>
    <w:rsid w:val="00AE57C5"/>
    <w:rsid w:val="00AE6352"/>
    <w:rsid w:val="00AE6375"/>
    <w:rsid w:val="00AE69AF"/>
    <w:rsid w:val="00AE6A88"/>
    <w:rsid w:val="00AE6A96"/>
    <w:rsid w:val="00AE6CA6"/>
    <w:rsid w:val="00AE6E62"/>
    <w:rsid w:val="00AE6F03"/>
    <w:rsid w:val="00AE6FBD"/>
    <w:rsid w:val="00AE710D"/>
    <w:rsid w:val="00AE74C9"/>
    <w:rsid w:val="00AE7633"/>
    <w:rsid w:val="00AE7B7D"/>
    <w:rsid w:val="00AE7C58"/>
    <w:rsid w:val="00AE7E8B"/>
    <w:rsid w:val="00AF0133"/>
    <w:rsid w:val="00AF01A6"/>
    <w:rsid w:val="00AF01D2"/>
    <w:rsid w:val="00AF0202"/>
    <w:rsid w:val="00AF03B3"/>
    <w:rsid w:val="00AF08D8"/>
    <w:rsid w:val="00AF0B0E"/>
    <w:rsid w:val="00AF0D67"/>
    <w:rsid w:val="00AF16CC"/>
    <w:rsid w:val="00AF1783"/>
    <w:rsid w:val="00AF17D6"/>
    <w:rsid w:val="00AF19F2"/>
    <w:rsid w:val="00AF1C70"/>
    <w:rsid w:val="00AF1D49"/>
    <w:rsid w:val="00AF1DAC"/>
    <w:rsid w:val="00AF2D95"/>
    <w:rsid w:val="00AF2EF7"/>
    <w:rsid w:val="00AF3487"/>
    <w:rsid w:val="00AF4280"/>
    <w:rsid w:val="00AF4812"/>
    <w:rsid w:val="00AF4C3A"/>
    <w:rsid w:val="00AF4E0C"/>
    <w:rsid w:val="00AF4E52"/>
    <w:rsid w:val="00AF4FB8"/>
    <w:rsid w:val="00AF5C19"/>
    <w:rsid w:val="00AF6021"/>
    <w:rsid w:val="00AF68FD"/>
    <w:rsid w:val="00AF6926"/>
    <w:rsid w:val="00AF6A08"/>
    <w:rsid w:val="00AF6D5D"/>
    <w:rsid w:val="00AF6DB6"/>
    <w:rsid w:val="00AF6E5B"/>
    <w:rsid w:val="00AF6F6B"/>
    <w:rsid w:val="00AF7211"/>
    <w:rsid w:val="00AF723D"/>
    <w:rsid w:val="00AF7438"/>
    <w:rsid w:val="00AF744A"/>
    <w:rsid w:val="00AF7CF7"/>
    <w:rsid w:val="00AF7DF7"/>
    <w:rsid w:val="00B00166"/>
    <w:rsid w:val="00B002E9"/>
    <w:rsid w:val="00B0031A"/>
    <w:rsid w:val="00B007E5"/>
    <w:rsid w:val="00B013B2"/>
    <w:rsid w:val="00B01B42"/>
    <w:rsid w:val="00B0200E"/>
    <w:rsid w:val="00B02391"/>
    <w:rsid w:val="00B027CE"/>
    <w:rsid w:val="00B02813"/>
    <w:rsid w:val="00B02827"/>
    <w:rsid w:val="00B029F0"/>
    <w:rsid w:val="00B02F42"/>
    <w:rsid w:val="00B030EE"/>
    <w:rsid w:val="00B03119"/>
    <w:rsid w:val="00B032A9"/>
    <w:rsid w:val="00B03373"/>
    <w:rsid w:val="00B03723"/>
    <w:rsid w:val="00B0387F"/>
    <w:rsid w:val="00B03B40"/>
    <w:rsid w:val="00B03B4F"/>
    <w:rsid w:val="00B040F7"/>
    <w:rsid w:val="00B04E63"/>
    <w:rsid w:val="00B051DD"/>
    <w:rsid w:val="00B051F7"/>
    <w:rsid w:val="00B0557F"/>
    <w:rsid w:val="00B056DB"/>
    <w:rsid w:val="00B058D3"/>
    <w:rsid w:val="00B05AC7"/>
    <w:rsid w:val="00B061B9"/>
    <w:rsid w:val="00B065F1"/>
    <w:rsid w:val="00B06666"/>
    <w:rsid w:val="00B076F0"/>
    <w:rsid w:val="00B07702"/>
    <w:rsid w:val="00B07A53"/>
    <w:rsid w:val="00B07B8C"/>
    <w:rsid w:val="00B07E17"/>
    <w:rsid w:val="00B10178"/>
    <w:rsid w:val="00B101D4"/>
    <w:rsid w:val="00B10416"/>
    <w:rsid w:val="00B1075B"/>
    <w:rsid w:val="00B10877"/>
    <w:rsid w:val="00B108C6"/>
    <w:rsid w:val="00B10A6E"/>
    <w:rsid w:val="00B11059"/>
    <w:rsid w:val="00B118C9"/>
    <w:rsid w:val="00B11BFD"/>
    <w:rsid w:val="00B1318E"/>
    <w:rsid w:val="00B131A5"/>
    <w:rsid w:val="00B13480"/>
    <w:rsid w:val="00B134FF"/>
    <w:rsid w:val="00B13518"/>
    <w:rsid w:val="00B13885"/>
    <w:rsid w:val="00B1396B"/>
    <w:rsid w:val="00B13C5B"/>
    <w:rsid w:val="00B13DD0"/>
    <w:rsid w:val="00B13FDC"/>
    <w:rsid w:val="00B1419C"/>
    <w:rsid w:val="00B14739"/>
    <w:rsid w:val="00B1492D"/>
    <w:rsid w:val="00B14EC7"/>
    <w:rsid w:val="00B1503A"/>
    <w:rsid w:val="00B150E4"/>
    <w:rsid w:val="00B15138"/>
    <w:rsid w:val="00B15815"/>
    <w:rsid w:val="00B1595E"/>
    <w:rsid w:val="00B15EB8"/>
    <w:rsid w:val="00B161E1"/>
    <w:rsid w:val="00B168AB"/>
    <w:rsid w:val="00B17493"/>
    <w:rsid w:val="00B175A1"/>
    <w:rsid w:val="00B17D7D"/>
    <w:rsid w:val="00B2037C"/>
    <w:rsid w:val="00B206E6"/>
    <w:rsid w:val="00B21289"/>
    <w:rsid w:val="00B213D2"/>
    <w:rsid w:val="00B215D7"/>
    <w:rsid w:val="00B21D18"/>
    <w:rsid w:val="00B21E84"/>
    <w:rsid w:val="00B2212C"/>
    <w:rsid w:val="00B223CB"/>
    <w:rsid w:val="00B22A6E"/>
    <w:rsid w:val="00B22C4C"/>
    <w:rsid w:val="00B22CA0"/>
    <w:rsid w:val="00B22D7C"/>
    <w:rsid w:val="00B22DCB"/>
    <w:rsid w:val="00B22F8A"/>
    <w:rsid w:val="00B2352B"/>
    <w:rsid w:val="00B23C48"/>
    <w:rsid w:val="00B2439A"/>
    <w:rsid w:val="00B24659"/>
    <w:rsid w:val="00B24CDA"/>
    <w:rsid w:val="00B24F98"/>
    <w:rsid w:val="00B2531D"/>
    <w:rsid w:val="00B25325"/>
    <w:rsid w:val="00B25593"/>
    <w:rsid w:val="00B25E69"/>
    <w:rsid w:val="00B26119"/>
    <w:rsid w:val="00B265EE"/>
    <w:rsid w:val="00B268D7"/>
    <w:rsid w:val="00B269FF"/>
    <w:rsid w:val="00B26E6E"/>
    <w:rsid w:val="00B2730E"/>
    <w:rsid w:val="00B27A28"/>
    <w:rsid w:val="00B27DAB"/>
    <w:rsid w:val="00B30368"/>
    <w:rsid w:val="00B30383"/>
    <w:rsid w:val="00B30675"/>
    <w:rsid w:val="00B3099A"/>
    <w:rsid w:val="00B30B55"/>
    <w:rsid w:val="00B30DD0"/>
    <w:rsid w:val="00B3118A"/>
    <w:rsid w:val="00B3125D"/>
    <w:rsid w:val="00B31555"/>
    <w:rsid w:val="00B318AD"/>
    <w:rsid w:val="00B31A7D"/>
    <w:rsid w:val="00B31D55"/>
    <w:rsid w:val="00B32351"/>
    <w:rsid w:val="00B326B7"/>
    <w:rsid w:val="00B32AB4"/>
    <w:rsid w:val="00B32CCB"/>
    <w:rsid w:val="00B33294"/>
    <w:rsid w:val="00B336CF"/>
    <w:rsid w:val="00B33D4D"/>
    <w:rsid w:val="00B3420A"/>
    <w:rsid w:val="00B34747"/>
    <w:rsid w:val="00B34905"/>
    <w:rsid w:val="00B34D23"/>
    <w:rsid w:val="00B34E12"/>
    <w:rsid w:val="00B34E97"/>
    <w:rsid w:val="00B35201"/>
    <w:rsid w:val="00B35621"/>
    <w:rsid w:val="00B35651"/>
    <w:rsid w:val="00B356BC"/>
    <w:rsid w:val="00B36218"/>
    <w:rsid w:val="00B365D0"/>
    <w:rsid w:val="00B3666C"/>
    <w:rsid w:val="00B36B5F"/>
    <w:rsid w:val="00B36B98"/>
    <w:rsid w:val="00B36D81"/>
    <w:rsid w:val="00B36DB1"/>
    <w:rsid w:val="00B36F1E"/>
    <w:rsid w:val="00B37B40"/>
    <w:rsid w:val="00B37EEA"/>
    <w:rsid w:val="00B40B9C"/>
    <w:rsid w:val="00B40CE2"/>
    <w:rsid w:val="00B40FB4"/>
    <w:rsid w:val="00B4162A"/>
    <w:rsid w:val="00B4173B"/>
    <w:rsid w:val="00B4178C"/>
    <w:rsid w:val="00B41982"/>
    <w:rsid w:val="00B42196"/>
    <w:rsid w:val="00B424C3"/>
    <w:rsid w:val="00B426BD"/>
    <w:rsid w:val="00B42B22"/>
    <w:rsid w:val="00B42B3B"/>
    <w:rsid w:val="00B42CEB"/>
    <w:rsid w:val="00B43142"/>
    <w:rsid w:val="00B433DE"/>
    <w:rsid w:val="00B43747"/>
    <w:rsid w:val="00B43D1D"/>
    <w:rsid w:val="00B43E7A"/>
    <w:rsid w:val="00B43EEB"/>
    <w:rsid w:val="00B44046"/>
    <w:rsid w:val="00B440BF"/>
    <w:rsid w:val="00B4416D"/>
    <w:rsid w:val="00B448B1"/>
    <w:rsid w:val="00B44C12"/>
    <w:rsid w:val="00B452D6"/>
    <w:rsid w:val="00B45471"/>
    <w:rsid w:val="00B45798"/>
    <w:rsid w:val="00B45D34"/>
    <w:rsid w:val="00B45F73"/>
    <w:rsid w:val="00B46095"/>
    <w:rsid w:val="00B46324"/>
    <w:rsid w:val="00B4638A"/>
    <w:rsid w:val="00B463CA"/>
    <w:rsid w:val="00B46607"/>
    <w:rsid w:val="00B4669E"/>
    <w:rsid w:val="00B46831"/>
    <w:rsid w:val="00B46ADC"/>
    <w:rsid w:val="00B4799B"/>
    <w:rsid w:val="00B47AE8"/>
    <w:rsid w:val="00B50289"/>
    <w:rsid w:val="00B5052A"/>
    <w:rsid w:val="00B50AAB"/>
    <w:rsid w:val="00B50B3F"/>
    <w:rsid w:val="00B50D05"/>
    <w:rsid w:val="00B50DFE"/>
    <w:rsid w:val="00B50E75"/>
    <w:rsid w:val="00B50EBD"/>
    <w:rsid w:val="00B50F08"/>
    <w:rsid w:val="00B5135A"/>
    <w:rsid w:val="00B5143C"/>
    <w:rsid w:val="00B51603"/>
    <w:rsid w:val="00B51604"/>
    <w:rsid w:val="00B518FF"/>
    <w:rsid w:val="00B51972"/>
    <w:rsid w:val="00B51A2A"/>
    <w:rsid w:val="00B51F21"/>
    <w:rsid w:val="00B51F97"/>
    <w:rsid w:val="00B51FDA"/>
    <w:rsid w:val="00B52237"/>
    <w:rsid w:val="00B5257B"/>
    <w:rsid w:val="00B5270B"/>
    <w:rsid w:val="00B52720"/>
    <w:rsid w:val="00B52DB8"/>
    <w:rsid w:val="00B52F0A"/>
    <w:rsid w:val="00B53037"/>
    <w:rsid w:val="00B5311A"/>
    <w:rsid w:val="00B53C82"/>
    <w:rsid w:val="00B5452B"/>
    <w:rsid w:val="00B547FF"/>
    <w:rsid w:val="00B54851"/>
    <w:rsid w:val="00B54A9E"/>
    <w:rsid w:val="00B54F83"/>
    <w:rsid w:val="00B54FEA"/>
    <w:rsid w:val="00B55198"/>
    <w:rsid w:val="00B55521"/>
    <w:rsid w:val="00B555B5"/>
    <w:rsid w:val="00B557D9"/>
    <w:rsid w:val="00B5619C"/>
    <w:rsid w:val="00B562D6"/>
    <w:rsid w:val="00B56509"/>
    <w:rsid w:val="00B565B5"/>
    <w:rsid w:val="00B56682"/>
    <w:rsid w:val="00B571B4"/>
    <w:rsid w:val="00B57684"/>
    <w:rsid w:val="00B60256"/>
    <w:rsid w:val="00B607A9"/>
    <w:rsid w:val="00B60BF0"/>
    <w:rsid w:val="00B60D12"/>
    <w:rsid w:val="00B6146B"/>
    <w:rsid w:val="00B61609"/>
    <w:rsid w:val="00B61917"/>
    <w:rsid w:val="00B61B64"/>
    <w:rsid w:val="00B61C8C"/>
    <w:rsid w:val="00B62046"/>
    <w:rsid w:val="00B621E0"/>
    <w:rsid w:val="00B627BF"/>
    <w:rsid w:val="00B632F2"/>
    <w:rsid w:val="00B63381"/>
    <w:rsid w:val="00B63842"/>
    <w:rsid w:val="00B63D73"/>
    <w:rsid w:val="00B63DD9"/>
    <w:rsid w:val="00B63E79"/>
    <w:rsid w:val="00B64347"/>
    <w:rsid w:val="00B6445E"/>
    <w:rsid w:val="00B6468A"/>
    <w:rsid w:val="00B64A2B"/>
    <w:rsid w:val="00B64B93"/>
    <w:rsid w:val="00B64CB5"/>
    <w:rsid w:val="00B64F3A"/>
    <w:rsid w:val="00B65202"/>
    <w:rsid w:val="00B65B0A"/>
    <w:rsid w:val="00B65C2C"/>
    <w:rsid w:val="00B65D2A"/>
    <w:rsid w:val="00B65FBB"/>
    <w:rsid w:val="00B6650D"/>
    <w:rsid w:val="00B666B8"/>
    <w:rsid w:val="00B6688E"/>
    <w:rsid w:val="00B66B9E"/>
    <w:rsid w:val="00B6706B"/>
    <w:rsid w:val="00B671D4"/>
    <w:rsid w:val="00B67B23"/>
    <w:rsid w:val="00B67CD5"/>
    <w:rsid w:val="00B67E05"/>
    <w:rsid w:val="00B67EAE"/>
    <w:rsid w:val="00B67EBD"/>
    <w:rsid w:val="00B701B1"/>
    <w:rsid w:val="00B7038A"/>
    <w:rsid w:val="00B7084A"/>
    <w:rsid w:val="00B70AFB"/>
    <w:rsid w:val="00B70FC4"/>
    <w:rsid w:val="00B7111D"/>
    <w:rsid w:val="00B71178"/>
    <w:rsid w:val="00B71474"/>
    <w:rsid w:val="00B7199F"/>
    <w:rsid w:val="00B7233F"/>
    <w:rsid w:val="00B7246D"/>
    <w:rsid w:val="00B72609"/>
    <w:rsid w:val="00B72874"/>
    <w:rsid w:val="00B72946"/>
    <w:rsid w:val="00B735BB"/>
    <w:rsid w:val="00B7365B"/>
    <w:rsid w:val="00B7374D"/>
    <w:rsid w:val="00B73AA3"/>
    <w:rsid w:val="00B73EA8"/>
    <w:rsid w:val="00B73EF2"/>
    <w:rsid w:val="00B74473"/>
    <w:rsid w:val="00B744F9"/>
    <w:rsid w:val="00B746B3"/>
    <w:rsid w:val="00B7557B"/>
    <w:rsid w:val="00B75E46"/>
    <w:rsid w:val="00B75EFF"/>
    <w:rsid w:val="00B76931"/>
    <w:rsid w:val="00B779EB"/>
    <w:rsid w:val="00B77A4D"/>
    <w:rsid w:val="00B8012A"/>
    <w:rsid w:val="00B8073F"/>
    <w:rsid w:val="00B80AA8"/>
    <w:rsid w:val="00B8106C"/>
    <w:rsid w:val="00B81085"/>
    <w:rsid w:val="00B811D4"/>
    <w:rsid w:val="00B81657"/>
    <w:rsid w:val="00B819CC"/>
    <w:rsid w:val="00B81DAC"/>
    <w:rsid w:val="00B82472"/>
    <w:rsid w:val="00B829A7"/>
    <w:rsid w:val="00B82BAA"/>
    <w:rsid w:val="00B82BE9"/>
    <w:rsid w:val="00B83081"/>
    <w:rsid w:val="00B83385"/>
    <w:rsid w:val="00B835B9"/>
    <w:rsid w:val="00B83985"/>
    <w:rsid w:val="00B83A80"/>
    <w:rsid w:val="00B83CB0"/>
    <w:rsid w:val="00B83F7C"/>
    <w:rsid w:val="00B84202"/>
    <w:rsid w:val="00B848A3"/>
    <w:rsid w:val="00B84A76"/>
    <w:rsid w:val="00B84AE0"/>
    <w:rsid w:val="00B84B58"/>
    <w:rsid w:val="00B84BEB"/>
    <w:rsid w:val="00B84C1D"/>
    <w:rsid w:val="00B84F04"/>
    <w:rsid w:val="00B8528B"/>
    <w:rsid w:val="00B856CB"/>
    <w:rsid w:val="00B85758"/>
    <w:rsid w:val="00B85F3B"/>
    <w:rsid w:val="00B864A0"/>
    <w:rsid w:val="00B864CF"/>
    <w:rsid w:val="00B878E5"/>
    <w:rsid w:val="00B90549"/>
    <w:rsid w:val="00B90647"/>
    <w:rsid w:val="00B90802"/>
    <w:rsid w:val="00B90812"/>
    <w:rsid w:val="00B90F10"/>
    <w:rsid w:val="00B911EF"/>
    <w:rsid w:val="00B91913"/>
    <w:rsid w:val="00B919E5"/>
    <w:rsid w:val="00B91AA8"/>
    <w:rsid w:val="00B91BEF"/>
    <w:rsid w:val="00B91FE0"/>
    <w:rsid w:val="00B92164"/>
    <w:rsid w:val="00B92203"/>
    <w:rsid w:val="00B92581"/>
    <w:rsid w:val="00B9267F"/>
    <w:rsid w:val="00B929C1"/>
    <w:rsid w:val="00B92ABC"/>
    <w:rsid w:val="00B92D12"/>
    <w:rsid w:val="00B92D49"/>
    <w:rsid w:val="00B92F21"/>
    <w:rsid w:val="00B930CE"/>
    <w:rsid w:val="00B9378B"/>
    <w:rsid w:val="00B93960"/>
    <w:rsid w:val="00B93A0E"/>
    <w:rsid w:val="00B93BAB"/>
    <w:rsid w:val="00B93D9F"/>
    <w:rsid w:val="00B93E37"/>
    <w:rsid w:val="00B93E4D"/>
    <w:rsid w:val="00B93EFE"/>
    <w:rsid w:val="00B945E5"/>
    <w:rsid w:val="00B946F2"/>
    <w:rsid w:val="00B9512C"/>
    <w:rsid w:val="00B9547E"/>
    <w:rsid w:val="00B9569B"/>
    <w:rsid w:val="00B957A2"/>
    <w:rsid w:val="00B95D6A"/>
    <w:rsid w:val="00B95E24"/>
    <w:rsid w:val="00B960BB"/>
    <w:rsid w:val="00B960FD"/>
    <w:rsid w:val="00B9621E"/>
    <w:rsid w:val="00B9640F"/>
    <w:rsid w:val="00B96570"/>
    <w:rsid w:val="00B96D11"/>
    <w:rsid w:val="00B96E39"/>
    <w:rsid w:val="00B97941"/>
    <w:rsid w:val="00B97B18"/>
    <w:rsid w:val="00B97D5E"/>
    <w:rsid w:val="00B97F47"/>
    <w:rsid w:val="00B97F63"/>
    <w:rsid w:val="00B97F71"/>
    <w:rsid w:val="00BA107A"/>
    <w:rsid w:val="00BA1304"/>
    <w:rsid w:val="00BA1351"/>
    <w:rsid w:val="00BA1A1E"/>
    <w:rsid w:val="00BA1CC6"/>
    <w:rsid w:val="00BA1D57"/>
    <w:rsid w:val="00BA1F16"/>
    <w:rsid w:val="00BA2154"/>
    <w:rsid w:val="00BA22DD"/>
    <w:rsid w:val="00BA25F5"/>
    <w:rsid w:val="00BA29BC"/>
    <w:rsid w:val="00BA326B"/>
    <w:rsid w:val="00BA3409"/>
    <w:rsid w:val="00BA39E6"/>
    <w:rsid w:val="00BA3AAF"/>
    <w:rsid w:val="00BA3CD2"/>
    <w:rsid w:val="00BA3E52"/>
    <w:rsid w:val="00BA439E"/>
    <w:rsid w:val="00BA441B"/>
    <w:rsid w:val="00BA4A38"/>
    <w:rsid w:val="00BA4AD9"/>
    <w:rsid w:val="00BA4BEA"/>
    <w:rsid w:val="00BA50EB"/>
    <w:rsid w:val="00BA5145"/>
    <w:rsid w:val="00BA52D9"/>
    <w:rsid w:val="00BA5455"/>
    <w:rsid w:val="00BA54BB"/>
    <w:rsid w:val="00BA54FC"/>
    <w:rsid w:val="00BA59A6"/>
    <w:rsid w:val="00BA6221"/>
    <w:rsid w:val="00BA6292"/>
    <w:rsid w:val="00BA66AA"/>
    <w:rsid w:val="00BA6913"/>
    <w:rsid w:val="00BA6A5A"/>
    <w:rsid w:val="00BA6CA9"/>
    <w:rsid w:val="00BA6CC1"/>
    <w:rsid w:val="00BA74D6"/>
    <w:rsid w:val="00BA7764"/>
    <w:rsid w:val="00BB02FD"/>
    <w:rsid w:val="00BB070A"/>
    <w:rsid w:val="00BB09A5"/>
    <w:rsid w:val="00BB11EA"/>
    <w:rsid w:val="00BB1383"/>
    <w:rsid w:val="00BB16A0"/>
    <w:rsid w:val="00BB1832"/>
    <w:rsid w:val="00BB1922"/>
    <w:rsid w:val="00BB219C"/>
    <w:rsid w:val="00BB268B"/>
    <w:rsid w:val="00BB28E8"/>
    <w:rsid w:val="00BB2DB6"/>
    <w:rsid w:val="00BB302C"/>
    <w:rsid w:val="00BB3394"/>
    <w:rsid w:val="00BB3AD2"/>
    <w:rsid w:val="00BB3B1E"/>
    <w:rsid w:val="00BB3CB7"/>
    <w:rsid w:val="00BB3D55"/>
    <w:rsid w:val="00BB3E1B"/>
    <w:rsid w:val="00BB3F25"/>
    <w:rsid w:val="00BB4034"/>
    <w:rsid w:val="00BB435F"/>
    <w:rsid w:val="00BB4874"/>
    <w:rsid w:val="00BB50C9"/>
    <w:rsid w:val="00BB51A9"/>
    <w:rsid w:val="00BB5448"/>
    <w:rsid w:val="00BB5608"/>
    <w:rsid w:val="00BB5631"/>
    <w:rsid w:val="00BB5884"/>
    <w:rsid w:val="00BB592B"/>
    <w:rsid w:val="00BB5EB4"/>
    <w:rsid w:val="00BB5F9D"/>
    <w:rsid w:val="00BB618B"/>
    <w:rsid w:val="00BB624A"/>
    <w:rsid w:val="00BB62B4"/>
    <w:rsid w:val="00BB65F5"/>
    <w:rsid w:val="00BB68B1"/>
    <w:rsid w:val="00BB6E02"/>
    <w:rsid w:val="00BB75A9"/>
    <w:rsid w:val="00BB7E7F"/>
    <w:rsid w:val="00BC01FC"/>
    <w:rsid w:val="00BC026E"/>
    <w:rsid w:val="00BC068F"/>
    <w:rsid w:val="00BC08B8"/>
    <w:rsid w:val="00BC0AB8"/>
    <w:rsid w:val="00BC0BDC"/>
    <w:rsid w:val="00BC126C"/>
    <w:rsid w:val="00BC1360"/>
    <w:rsid w:val="00BC151F"/>
    <w:rsid w:val="00BC18B5"/>
    <w:rsid w:val="00BC1A17"/>
    <w:rsid w:val="00BC1DB8"/>
    <w:rsid w:val="00BC294B"/>
    <w:rsid w:val="00BC2FA9"/>
    <w:rsid w:val="00BC326B"/>
    <w:rsid w:val="00BC3375"/>
    <w:rsid w:val="00BC3668"/>
    <w:rsid w:val="00BC3ABB"/>
    <w:rsid w:val="00BC3AE4"/>
    <w:rsid w:val="00BC4406"/>
    <w:rsid w:val="00BC44FE"/>
    <w:rsid w:val="00BC4590"/>
    <w:rsid w:val="00BC4C0A"/>
    <w:rsid w:val="00BC4E67"/>
    <w:rsid w:val="00BC4EE7"/>
    <w:rsid w:val="00BC5070"/>
    <w:rsid w:val="00BC5209"/>
    <w:rsid w:val="00BC53EA"/>
    <w:rsid w:val="00BC548B"/>
    <w:rsid w:val="00BC5774"/>
    <w:rsid w:val="00BC586F"/>
    <w:rsid w:val="00BC59F5"/>
    <w:rsid w:val="00BC5BFF"/>
    <w:rsid w:val="00BC62BF"/>
    <w:rsid w:val="00BC6D50"/>
    <w:rsid w:val="00BC720D"/>
    <w:rsid w:val="00BC7B5F"/>
    <w:rsid w:val="00BC7EA9"/>
    <w:rsid w:val="00BD073C"/>
    <w:rsid w:val="00BD0D4B"/>
    <w:rsid w:val="00BD0E4F"/>
    <w:rsid w:val="00BD14CC"/>
    <w:rsid w:val="00BD14EF"/>
    <w:rsid w:val="00BD15EC"/>
    <w:rsid w:val="00BD170B"/>
    <w:rsid w:val="00BD19D9"/>
    <w:rsid w:val="00BD19EE"/>
    <w:rsid w:val="00BD1A5B"/>
    <w:rsid w:val="00BD1AD4"/>
    <w:rsid w:val="00BD1C37"/>
    <w:rsid w:val="00BD1C41"/>
    <w:rsid w:val="00BD1F58"/>
    <w:rsid w:val="00BD2044"/>
    <w:rsid w:val="00BD2046"/>
    <w:rsid w:val="00BD255C"/>
    <w:rsid w:val="00BD28C9"/>
    <w:rsid w:val="00BD2B83"/>
    <w:rsid w:val="00BD2BA2"/>
    <w:rsid w:val="00BD2D4A"/>
    <w:rsid w:val="00BD2DE4"/>
    <w:rsid w:val="00BD2F36"/>
    <w:rsid w:val="00BD3342"/>
    <w:rsid w:val="00BD3A90"/>
    <w:rsid w:val="00BD3CFB"/>
    <w:rsid w:val="00BD3E60"/>
    <w:rsid w:val="00BD40CB"/>
    <w:rsid w:val="00BD40DE"/>
    <w:rsid w:val="00BD417A"/>
    <w:rsid w:val="00BD422D"/>
    <w:rsid w:val="00BD5A49"/>
    <w:rsid w:val="00BD5E5D"/>
    <w:rsid w:val="00BD5F75"/>
    <w:rsid w:val="00BD607D"/>
    <w:rsid w:val="00BD619F"/>
    <w:rsid w:val="00BD68BD"/>
    <w:rsid w:val="00BD6F2B"/>
    <w:rsid w:val="00BD715E"/>
    <w:rsid w:val="00BD751B"/>
    <w:rsid w:val="00BD7B4D"/>
    <w:rsid w:val="00BD7D6D"/>
    <w:rsid w:val="00BE0261"/>
    <w:rsid w:val="00BE028B"/>
    <w:rsid w:val="00BE0527"/>
    <w:rsid w:val="00BE08AA"/>
    <w:rsid w:val="00BE0AD0"/>
    <w:rsid w:val="00BE0ED1"/>
    <w:rsid w:val="00BE0FBC"/>
    <w:rsid w:val="00BE1375"/>
    <w:rsid w:val="00BE1544"/>
    <w:rsid w:val="00BE18CB"/>
    <w:rsid w:val="00BE1A8A"/>
    <w:rsid w:val="00BE1ED9"/>
    <w:rsid w:val="00BE1F5F"/>
    <w:rsid w:val="00BE2153"/>
    <w:rsid w:val="00BE2308"/>
    <w:rsid w:val="00BE235D"/>
    <w:rsid w:val="00BE2606"/>
    <w:rsid w:val="00BE2709"/>
    <w:rsid w:val="00BE270E"/>
    <w:rsid w:val="00BE2AEE"/>
    <w:rsid w:val="00BE2B64"/>
    <w:rsid w:val="00BE2B87"/>
    <w:rsid w:val="00BE2DEC"/>
    <w:rsid w:val="00BE3358"/>
    <w:rsid w:val="00BE378C"/>
    <w:rsid w:val="00BE3ADC"/>
    <w:rsid w:val="00BE3DAC"/>
    <w:rsid w:val="00BE4223"/>
    <w:rsid w:val="00BE432B"/>
    <w:rsid w:val="00BE466E"/>
    <w:rsid w:val="00BE4A7A"/>
    <w:rsid w:val="00BE5B84"/>
    <w:rsid w:val="00BE5BD1"/>
    <w:rsid w:val="00BE5CBA"/>
    <w:rsid w:val="00BE5D28"/>
    <w:rsid w:val="00BE5EE0"/>
    <w:rsid w:val="00BE6023"/>
    <w:rsid w:val="00BE6241"/>
    <w:rsid w:val="00BE627A"/>
    <w:rsid w:val="00BE633C"/>
    <w:rsid w:val="00BE636C"/>
    <w:rsid w:val="00BE6DE6"/>
    <w:rsid w:val="00BE7500"/>
    <w:rsid w:val="00BE78C7"/>
    <w:rsid w:val="00BF0515"/>
    <w:rsid w:val="00BF0932"/>
    <w:rsid w:val="00BF0D26"/>
    <w:rsid w:val="00BF0D4F"/>
    <w:rsid w:val="00BF0E02"/>
    <w:rsid w:val="00BF1383"/>
    <w:rsid w:val="00BF1502"/>
    <w:rsid w:val="00BF1589"/>
    <w:rsid w:val="00BF16DD"/>
    <w:rsid w:val="00BF1871"/>
    <w:rsid w:val="00BF1B62"/>
    <w:rsid w:val="00BF1F77"/>
    <w:rsid w:val="00BF253A"/>
    <w:rsid w:val="00BF26FF"/>
    <w:rsid w:val="00BF2825"/>
    <w:rsid w:val="00BF28D7"/>
    <w:rsid w:val="00BF295D"/>
    <w:rsid w:val="00BF2A6E"/>
    <w:rsid w:val="00BF2BFD"/>
    <w:rsid w:val="00BF2C3A"/>
    <w:rsid w:val="00BF2E99"/>
    <w:rsid w:val="00BF2EF2"/>
    <w:rsid w:val="00BF2F07"/>
    <w:rsid w:val="00BF317D"/>
    <w:rsid w:val="00BF337C"/>
    <w:rsid w:val="00BF3429"/>
    <w:rsid w:val="00BF3774"/>
    <w:rsid w:val="00BF3C34"/>
    <w:rsid w:val="00BF3C80"/>
    <w:rsid w:val="00BF3C91"/>
    <w:rsid w:val="00BF3F05"/>
    <w:rsid w:val="00BF3FA2"/>
    <w:rsid w:val="00BF4027"/>
    <w:rsid w:val="00BF4588"/>
    <w:rsid w:val="00BF499D"/>
    <w:rsid w:val="00BF4DB3"/>
    <w:rsid w:val="00BF504C"/>
    <w:rsid w:val="00BF5206"/>
    <w:rsid w:val="00BF5485"/>
    <w:rsid w:val="00BF577A"/>
    <w:rsid w:val="00BF5866"/>
    <w:rsid w:val="00BF5D8F"/>
    <w:rsid w:val="00BF5F5C"/>
    <w:rsid w:val="00BF5FC1"/>
    <w:rsid w:val="00BF60B5"/>
    <w:rsid w:val="00BF68CC"/>
    <w:rsid w:val="00BF6AE3"/>
    <w:rsid w:val="00BF714A"/>
    <w:rsid w:val="00BF72E4"/>
    <w:rsid w:val="00C00136"/>
    <w:rsid w:val="00C00158"/>
    <w:rsid w:val="00C0046C"/>
    <w:rsid w:val="00C0093B"/>
    <w:rsid w:val="00C009DD"/>
    <w:rsid w:val="00C00ABC"/>
    <w:rsid w:val="00C00B2C"/>
    <w:rsid w:val="00C00E38"/>
    <w:rsid w:val="00C01201"/>
    <w:rsid w:val="00C01670"/>
    <w:rsid w:val="00C01A8A"/>
    <w:rsid w:val="00C01D39"/>
    <w:rsid w:val="00C022D8"/>
    <w:rsid w:val="00C0232A"/>
    <w:rsid w:val="00C024F3"/>
    <w:rsid w:val="00C0259E"/>
    <w:rsid w:val="00C02846"/>
    <w:rsid w:val="00C02A0B"/>
    <w:rsid w:val="00C02B55"/>
    <w:rsid w:val="00C03100"/>
    <w:rsid w:val="00C03171"/>
    <w:rsid w:val="00C03291"/>
    <w:rsid w:val="00C0348D"/>
    <w:rsid w:val="00C03818"/>
    <w:rsid w:val="00C03C99"/>
    <w:rsid w:val="00C04100"/>
    <w:rsid w:val="00C04274"/>
    <w:rsid w:val="00C04487"/>
    <w:rsid w:val="00C04493"/>
    <w:rsid w:val="00C04538"/>
    <w:rsid w:val="00C047EE"/>
    <w:rsid w:val="00C04858"/>
    <w:rsid w:val="00C04B0D"/>
    <w:rsid w:val="00C04D1D"/>
    <w:rsid w:val="00C04E5C"/>
    <w:rsid w:val="00C04EDB"/>
    <w:rsid w:val="00C051FC"/>
    <w:rsid w:val="00C053E5"/>
    <w:rsid w:val="00C05679"/>
    <w:rsid w:val="00C05899"/>
    <w:rsid w:val="00C05F31"/>
    <w:rsid w:val="00C06538"/>
    <w:rsid w:val="00C068BF"/>
    <w:rsid w:val="00C07015"/>
    <w:rsid w:val="00C077E7"/>
    <w:rsid w:val="00C10221"/>
    <w:rsid w:val="00C10BD6"/>
    <w:rsid w:val="00C10E85"/>
    <w:rsid w:val="00C10FDA"/>
    <w:rsid w:val="00C110DF"/>
    <w:rsid w:val="00C111BF"/>
    <w:rsid w:val="00C112C7"/>
    <w:rsid w:val="00C11814"/>
    <w:rsid w:val="00C11E89"/>
    <w:rsid w:val="00C1216B"/>
    <w:rsid w:val="00C12482"/>
    <w:rsid w:val="00C12850"/>
    <w:rsid w:val="00C12ACB"/>
    <w:rsid w:val="00C12E9B"/>
    <w:rsid w:val="00C138BE"/>
    <w:rsid w:val="00C13959"/>
    <w:rsid w:val="00C139AA"/>
    <w:rsid w:val="00C13EF2"/>
    <w:rsid w:val="00C14330"/>
    <w:rsid w:val="00C148B1"/>
    <w:rsid w:val="00C14B33"/>
    <w:rsid w:val="00C14C13"/>
    <w:rsid w:val="00C14C52"/>
    <w:rsid w:val="00C14D6C"/>
    <w:rsid w:val="00C14D9A"/>
    <w:rsid w:val="00C14FF2"/>
    <w:rsid w:val="00C1575F"/>
    <w:rsid w:val="00C15A52"/>
    <w:rsid w:val="00C16098"/>
    <w:rsid w:val="00C16178"/>
    <w:rsid w:val="00C1622A"/>
    <w:rsid w:val="00C16490"/>
    <w:rsid w:val="00C1679B"/>
    <w:rsid w:val="00C16EBB"/>
    <w:rsid w:val="00C17373"/>
    <w:rsid w:val="00C17391"/>
    <w:rsid w:val="00C17404"/>
    <w:rsid w:val="00C174E6"/>
    <w:rsid w:val="00C17796"/>
    <w:rsid w:val="00C179E7"/>
    <w:rsid w:val="00C17A86"/>
    <w:rsid w:val="00C2009C"/>
    <w:rsid w:val="00C202A2"/>
    <w:rsid w:val="00C2068C"/>
    <w:rsid w:val="00C2085D"/>
    <w:rsid w:val="00C20A53"/>
    <w:rsid w:val="00C20DC0"/>
    <w:rsid w:val="00C20E07"/>
    <w:rsid w:val="00C20FED"/>
    <w:rsid w:val="00C20FF5"/>
    <w:rsid w:val="00C21A05"/>
    <w:rsid w:val="00C21D09"/>
    <w:rsid w:val="00C21D2E"/>
    <w:rsid w:val="00C21D82"/>
    <w:rsid w:val="00C22132"/>
    <w:rsid w:val="00C222EC"/>
    <w:rsid w:val="00C22762"/>
    <w:rsid w:val="00C22A00"/>
    <w:rsid w:val="00C22B65"/>
    <w:rsid w:val="00C22E82"/>
    <w:rsid w:val="00C2321A"/>
    <w:rsid w:val="00C23E4D"/>
    <w:rsid w:val="00C23FB5"/>
    <w:rsid w:val="00C240BA"/>
    <w:rsid w:val="00C2417F"/>
    <w:rsid w:val="00C242C1"/>
    <w:rsid w:val="00C242DB"/>
    <w:rsid w:val="00C2481A"/>
    <w:rsid w:val="00C24A84"/>
    <w:rsid w:val="00C24E73"/>
    <w:rsid w:val="00C24EFC"/>
    <w:rsid w:val="00C24F8A"/>
    <w:rsid w:val="00C253DF"/>
    <w:rsid w:val="00C25407"/>
    <w:rsid w:val="00C254D3"/>
    <w:rsid w:val="00C2550E"/>
    <w:rsid w:val="00C25584"/>
    <w:rsid w:val="00C257FA"/>
    <w:rsid w:val="00C25B3A"/>
    <w:rsid w:val="00C260E7"/>
    <w:rsid w:val="00C26357"/>
    <w:rsid w:val="00C2669D"/>
    <w:rsid w:val="00C27B7A"/>
    <w:rsid w:val="00C27CE0"/>
    <w:rsid w:val="00C30039"/>
    <w:rsid w:val="00C3030C"/>
    <w:rsid w:val="00C30452"/>
    <w:rsid w:val="00C305E1"/>
    <w:rsid w:val="00C31060"/>
    <w:rsid w:val="00C3147E"/>
    <w:rsid w:val="00C31572"/>
    <w:rsid w:val="00C31885"/>
    <w:rsid w:val="00C318D9"/>
    <w:rsid w:val="00C3224C"/>
    <w:rsid w:val="00C32481"/>
    <w:rsid w:val="00C328D4"/>
    <w:rsid w:val="00C32D1E"/>
    <w:rsid w:val="00C336AB"/>
    <w:rsid w:val="00C336DF"/>
    <w:rsid w:val="00C33CC8"/>
    <w:rsid w:val="00C33EDD"/>
    <w:rsid w:val="00C34171"/>
    <w:rsid w:val="00C34310"/>
    <w:rsid w:val="00C34E61"/>
    <w:rsid w:val="00C35225"/>
    <w:rsid w:val="00C352A8"/>
    <w:rsid w:val="00C35311"/>
    <w:rsid w:val="00C35536"/>
    <w:rsid w:val="00C357A6"/>
    <w:rsid w:val="00C357F6"/>
    <w:rsid w:val="00C35A84"/>
    <w:rsid w:val="00C364E9"/>
    <w:rsid w:val="00C36B9D"/>
    <w:rsid w:val="00C36D8D"/>
    <w:rsid w:val="00C36DB3"/>
    <w:rsid w:val="00C36DDD"/>
    <w:rsid w:val="00C37530"/>
    <w:rsid w:val="00C378F9"/>
    <w:rsid w:val="00C37D6C"/>
    <w:rsid w:val="00C40015"/>
    <w:rsid w:val="00C40802"/>
    <w:rsid w:val="00C40C58"/>
    <w:rsid w:val="00C40F44"/>
    <w:rsid w:val="00C4178C"/>
    <w:rsid w:val="00C41897"/>
    <w:rsid w:val="00C41B11"/>
    <w:rsid w:val="00C41B91"/>
    <w:rsid w:val="00C41C29"/>
    <w:rsid w:val="00C41E46"/>
    <w:rsid w:val="00C41F91"/>
    <w:rsid w:val="00C4250B"/>
    <w:rsid w:val="00C42618"/>
    <w:rsid w:val="00C42652"/>
    <w:rsid w:val="00C429C9"/>
    <w:rsid w:val="00C42B87"/>
    <w:rsid w:val="00C43076"/>
    <w:rsid w:val="00C431A0"/>
    <w:rsid w:val="00C435B8"/>
    <w:rsid w:val="00C43621"/>
    <w:rsid w:val="00C43F59"/>
    <w:rsid w:val="00C440B9"/>
    <w:rsid w:val="00C4474A"/>
    <w:rsid w:val="00C4476E"/>
    <w:rsid w:val="00C44B42"/>
    <w:rsid w:val="00C44DC7"/>
    <w:rsid w:val="00C44F29"/>
    <w:rsid w:val="00C450B9"/>
    <w:rsid w:val="00C4550E"/>
    <w:rsid w:val="00C45546"/>
    <w:rsid w:val="00C4593F"/>
    <w:rsid w:val="00C45D8D"/>
    <w:rsid w:val="00C46199"/>
    <w:rsid w:val="00C4639D"/>
    <w:rsid w:val="00C463DA"/>
    <w:rsid w:val="00C463EF"/>
    <w:rsid w:val="00C46470"/>
    <w:rsid w:val="00C472DE"/>
    <w:rsid w:val="00C478BD"/>
    <w:rsid w:val="00C47DDD"/>
    <w:rsid w:val="00C47F36"/>
    <w:rsid w:val="00C50133"/>
    <w:rsid w:val="00C50455"/>
    <w:rsid w:val="00C50633"/>
    <w:rsid w:val="00C50913"/>
    <w:rsid w:val="00C50C9B"/>
    <w:rsid w:val="00C5111E"/>
    <w:rsid w:val="00C51402"/>
    <w:rsid w:val="00C51D44"/>
    <w:rsid w:val="00C52D17"/>
    <w:rsid w:val="00C52FD2"/>
    <w:rsid w:val="00C53018"/>
    <w:rsid w:val="00C535FB"/>
    <w:rsid w:val="00C53CA8"/>
    <w:rsid w:val="00C53ED1"/>
    <w:rsid w:val="00C5409B"/>
    <w:rsid w:val="00C540DB"/>
    <w:rsid w:val="00C541B7"/>
    <w:rsid w:val="00C54487"/>
    <w:rsid w:val="00C54C11"/>
    <w:rsid w:val="00C54F67"/>
    <w:rsid w:val="00C5504B"/>
    <w:rsid w:val="00C55081"/>
    <w:rsid w:val="00C55312"/>
    <w:rsid w:val="00C555B1"/>
    <w:rsid w:val="00C55730"/>
    <w:rsid w:val="00C5581A"/>
    <w:rsid w:val="00C55938"/>
    <w:rsid w:val="00C55EBF"/>
    <w:rsid w:val="00C568E2"/>
    <w:rsid w:val="00C570B4"/>
    <w:rsid w:val="00C571BC"/>
    <w:rsid w:val="00C572FB"/>
    <w:rsid w:val="00C57757"/>
    <w:rsid w:val="00C57934"/>
    <w:rsid w:val="00C6057E"/>
    <w:rsid w:val="00C608EC"/>
    <w:rsid w:val="00C60A20"/>
    <w:rsid w:val="00C60C2E"/>
    <w:rsid w:val="00C60CE4"/>
    <w:rsid w:val="00C60FCC"/>
    <w:rsid w:val="00C61093"/>
    <w:rsid w:val="00C611AD"/>
    <w:rsid w:val="00C6130D"/>
    <w:rsid w:val="00C6186D"/>
    <w:rsid w:val="00C6191C"/>
    <w:rsid w:val="00C6197E"/>
    <w:rsid w:val="00C619AD"/>
    <w:rsid w:val="00C61C19"/>
    <w:rsid w:val="00C62B9C"/>
    <w:rsid w:val="00C62D1A"/>
    <w:rsid w:val="00C62E2B"/>
    <w:rsid w:val="00C62ECB"/>
    <w:rsid w:val="00C63014"/>
    <w:rsid w:val="00C630E5"/>
    <w:rsid w:val="00C63169"/>
    <w:rsid w:val="00C63697"/>
    <w:rsid w:val="00C638DE"/>
    <w:rsid w:val="00C63CAE"/>
    <w:rsid w:val="00C63D6A"/>
    <w:rsid w:val="00C64222"/>
    <w:rsid w:val="00C6428C"/>
    <w:rsid w:val="00C64888"/>
    <w:rsid w:val="00C6493C"/>
    <w:rsid w:val="00C64BE6"/>
    <w:rsid w:val="00C64E13"/>
    <w:rsid w:val="00C64F05"/>
    <w:rsid w:val="00C64F5F"/>
    <w:rsid w:val="00C65433"/>
    <w:rsid w:val="00C6544C"/>
    <w:rsid w:val="00C654B2"/>
    <w:rsid w:val="00C65705"/>
    <w:rsid w:val="00C6587D"/>
    <w:rsid w:val="00C659C9"/>
    <w:rsid w:val="00C66DA8"/>
    <w:rsid w:val="00C66DF5"/>
    <w:rsid w:val="00C66F50"/>
    <w:rsid w:val="00C66FE5"/>
    <w:rsid w:val="00C6750D"/>
    <w:rsid w:val="00C6752B"/>
    <w:rsid w:val="00C67A11"/>
    <w:rsid w:val="00C67E98"/>
    <w:rsid w:val="00C700D9"/>
    <w:rsid w:val="00C7025A"/>
    <w:rsid w:val="00C702F8"/>
    <w:rsid w:val="00C70696"/>
    <w:rsid w:val="00C70C8E"/>
    <w:rsid w:val="00C70DB4"/>
    <w:rsid w:val="00C70FBB"/>
    <w:rsid w:val="00C71362"/>
    <w:rsid w:val="00C71445"/>
    <w:rsid w:val="00C71780"/>
    <w:rsid w:val="00C71832"/>
    <w:rsid w:val="00C71D39"/>
    <w:rsid w:val="00C725E3"/>
    <w:rsid w:val="00C726EB"/>
    <w:rsid w:val="00C72AA9"/>
    <w:rsid w:val="00C72ACC"/>
    <w:rsid w:val="00C72C6F"/>
    <w:rsid w:val="00C72E73"/>
    <w:rsid w:val="00C7318C"/>
    <w:rsid w:val="00C73233"/>
    <w:rsid w:val="00C732A7"/>
    <w:rsid w:val="00C73427"/>
    <w:rsid w:val="00C73599"/>
    <w:rsid w:val="00C737EC"/>
    <w:rsid w:val="00C73CF8"/>
    <w:rsid w:val="00C7473B"/>
    <w:rsid w:val="00C74835"/>
    <w:rsid w:val="00C74AAE"/>
    <w:rsid w:val="00C74DB5"/>
    <w:rsid w:val="00C74DD0"/>
    <w:rsid w:val="00C74FE1"/>
    <w:rsid w:val="00C751DF"/>
    <w:rsid w:val="00C75217"/>
    <w:rsid w:val="00C753EE"/>
    <w:rsid w:val="00C75CAF"/>
    <w:rsid w:val="00C7666C"/>
    <w:rsid w:val="00C76788"/>
    <w:rsid w:val="00C76884"/>
    <w:rsid w:val="00C768C9"/>
    <w:rsid w:val="00C76BC2"/>
    <w:rsid w:val="00C76C22"/>
    <w:rsid w:val="00C76CB9"/>
    <w:rsid w:val="00C76DD1"/>
    <w:rsid w:val="00C76F30"/>
    <w:rsid w:val="00C770B7"/>
    <w:rsid w:val="00C77242"/>
    <w:rsid w:val="00C77374"/>
    <w:rsid w:val="00C7741A"/>
    <w:rsid w:val="00C7744E"/>
    <w:rsid w:val="00C77788"/>
    <w:rsid w:val="00C77809"/>
    <w:rsid w:val="00C77C3D"/>
    <w:rsid w:val="00C80112"/>
    <w:rsid w:val="00C801C1"/>
    <w:rsid w:val="00C80214"/>
    <w:rsid w:val="00C80A86"/>
    <w:rsid w:val="00C80D58"/>
    <w:rsid w:val="00C80F38"/>
    <w:rsid w:val="00C8138C"/>
    <w:rsid w:val="00C8147A"/>
    <w:rsid w:val="00C81925"/>
    <w:rsid w:val="00C81F6C"/>
    <w:rsid w:val="00C81F78"/>
    <w:rsid w:val="00C827E3"/>
    <w:rsid w:val="00C8288E"/>
    <w:rsid w:val="00C82D92"/>
    <w:rsid w:val="00C82D94"/>
    <w:rsid w:val="00C831A6"/>
    <w:rsid w:val="00C831F8"/>
    <w:rsid w:val="00C8371D"/>
    <w:rsid w:val="00C83790"/>
    <w:rsid w:val="00C83803"/>
    <w:rsid w:val="00C84254"/>
    <w:rsid w:val="00C8467B"/>
    <w:rsid w:val="00C84839"/>
    <w:rsid w:val="00C84841"/>
    <w:rsid w:val="00C84EE1"/>
    <w:rsid w:val="00C857C9"/>
    <w:rsid w:val="00C85D77"/>
    <w:rsid w:val="00C86658"/>
    <w:rsid w:val="00C8680F"/>
    <w:rsid w:val="00C86A86"/>
    <w:rsid w:val="00C86F00"/>
    <w:rsid w:val="00C8762B"/>
    <w:rsid w:val="00C90947"/>
    <w:rsid w:val="00C90B28"/>
    <w:rsid w:val="00C913A0"/>
    <w:rsid w:val="00C91400"/>
    <w:rsid w:val="00C91430"/>
    <w:rsid w:val="00C919AA"/>
    <w:rsid w:val="00C91CC0"/>
    <w:rsid w:val="00C92520"/>
    <w:rsid w:val="00C927A7"/>
    <w:rsid w:val="00C9297C"/>
    <w:rsid w:val="00C9300D"/>
    <w:rsid w:val="00C93B3C"/>
    <w:rsid w:val="00C93B7E"/>
    <w:rsid w:val="00C940BC"/>
    <w:rsid w:val="00C9466A"/>
    <w:rsid w:val="00C947F2"/>
    <w:rsid w:val="00C94EF1"/>
    <w:rsid w:val="00C95247"/>
    <w:rsid w:val="00C9533C"/>
    <w:rsid w:val="00C954CE"/>
    <w:rsid w:val="00C95836"/>
    <w:rsid w:val="00C95A75"/>
    <w:rsid w:val="00C95BC3"/>
    <w:rsid w:val="00C967DD"/>
    <w:rsid w:val="00C96D4B"/>
    <w:rsid w:val="00C96ECB"/>
    <w:rsid w:val="00C975D9"/>
    <w:rsid w:val="00C979C3"/>
    <w:rsid w:val="00C97D30"/>
    <w:rsid w:val="00C97E32"/>
    <w:rsid w:val="00C97E58"/>
    <w:rsid w:val="00CA008A"/>
    <w:rsid w:val="00CA084F"/>
    <w:rsid w:val="00CA16DA"/>
    <w:rsid w:val="00CA17AF"/>
    <w:rsid w:val="00CA1A5B"/>
    <w:rsid w:val="00CA1E1E"/>
    <w:rsid w:val="00CA1F06"/>
    <w:rsid w:val="00CA29AE"/>
    <w:rsid w:val="00CA2F20"/>
    <w:rsid w:val="00CA3052"/>
    <w:rsid w:val="00CA3C33"/>
    <w:rsid w:val="00CA3DB6"/>
    <w:rsid w:val="00CA4049"/>
    <w:rsid w:val="00CA4678"/>
    <w:rsid w:val="00CA4C28"/>
    <w:rsid w:val="00CA5096"/>
    <w:rsid w:val="00CA517A"/>
    <w:rsid w:val="00CA5517"/>
    <w:rsid w:val="00CA5741"/>
    <w:rsid w:val="00CA57F3"/>
    <w:rsid w:val="00CA59F5"/>
    <w:rsid w:val="00CA5E71"/>
    <w:rsid w:val="00CA5E88"/>
    <w:rsid w:val="00CA5EBD"/>
    <w:rsid w:val="00CA694F"/>
    <w:rsid w:val="00CA6B7C"/>
    <w:rsid w:val="00CA6EC4"/>
    <w:rsid w:val="00CA7583"/>
    <w:rsid w:val="00CA7E19"/>
    <w:rsid w:val="00CA7E91"/>
    <w:rsid w:val="00CB020B"/>
    <w:rsid w:val="00CB04EB"/>
    <w:rsid w:val="00CB0665"/>
    <w:rsid w:val="00CB0752"/>
    <w:rsid w:val="00CB0A09"/>
    <w:rsid w:val="00CB0B2A"/>
    <w:rsid w:val="00CB0F08"/>
    <w:rsid w:val="00CB0FA8"/>
    <w:rsid w:val="00CB1115"/>
    <w:rsid w:val="00CB14F1"/>
    <w:rsid w:val="00CB1712"/>
    <w:rsid w:val="00CB1CA5"/>
    <w:rsid w:val="00CB1D82"/>
    <w:rsid w:val="00CB269F"/>
    <w:rsid w:val="00CB273C"/>
    <w:rsid w:val="00CB32C5"/>
    <w:rsid w:val="00CB35F8"/>
    <w:rsid w:val="00CB4466"/>
    <w:rsid w:val="00CB49D8"/>
    <w:rsid w:val="00CB49E0"/>
    <w:rsid w:val="00CB4D3C"/>
    <w:rsid w:val="00CB56B9"/>
    <w:rsid w:val="00CB5909"/>
    <w:rsid w:val="00CB5946"/>
    <w:rsid w:val="00CB5D2F"/>
    <w:rsid w:val="00CB5D48"/>
    <w:rsid w:val="00CB5FB3"/>
    <w:rsid w:val="00CB6040"/>
    <w:rsid w:val="00CB6148"/>
    <w:rsid w:val="00CB61FA"/>
    <w:rsid w:val="00CB66D2"/>
    <w:rsid w:val="00CB678C"/>
    <w:rsid w:val="00CB703B"/>
    <w:rsid w:val="00CB7253"/>
    <w:rsid w:val="00CB7453"/>
    <w:rsid w:val="00CB78EB"/>
    <w:rsid w:val="00CB7C6A"/>
    <w:rsid w:val="00CB7E43"/>
    <w:rsid w:val="00CC0302"/>
    <w:rsid w:val="00CC081C"/>
    <w:rsid w:val="00CC0A1D"/>
    <w:rsid w:val="00CC0BB5"/>
    <w:rsid w:val="00CC0CC6"/>
    <w:rsid w:val="00CC11D3"/>
    <w:rsid w:val="00CC16A6"/>
    <w:rsid w:val="00CC181A"/>
    <w:rsid w:val="00CC1CDB"/>
    <w:rsid w:val="00CC1E4F"/>
    <w:rsid w:val="00CC2201"/>
    <w:rsid w:val="00CC2321"/>
    <w:rsid w:val="00CC2B61"/>
    <w:rsid w:val="00CC2BF3"/>
    <w:rsid w:val="00CC2FFB"/>
    <w:rsid w:val="00CC3223"/>
    <w:rsid w:val="00CC33D8"/>
    <w:rsid w:val="00CC3953"/>
    <w:rsid w:val="00CC395C"/>
    <w:rsid w:val="00CC3F23"/>
    <w:rsid w:val="00CC413F"/>
    <w:rsid w:val="00CC41BE"/>
    <w:rsid w:val="00CC42DB"/>
    <w:rsid w:val="00CC4B0E"/>
    <w:rsid w:val="00CC4BA0"/>
    <w:rsid w:val="00CC53F2"/>
    <w:rsid w:val="00CC5790"/>
    <w:rsid w:val="00CC5A12"/>
    <w:rsid w:val="00CC607B"/>
    <w:rsid w:val="00CC6165"/>
    <w:rsid w:val="00CC635F"/>
    <w:rsid w:val="00CC697B"/>
    <w:rsid w:val="00CC6B2C"/>
    <w:rsid w:val="00CC6C43"/>
    <w:rsid w:val="00CC6CBF"/>
    <w:rsid w:val="00CC6F90"/>
    <w:rsid w:val="00CC7088"/>
    <w:rsid w:val="00CC72C0"/>
    <w:rsid w:val="00CC73E4"/>
    <w:rsid w:val="00CC7672"/>
    <w:rsid w:val="00CD0546"/>
    <w:rsid w:val="00CD098E"/>
    <w:rsid w:val="00CD0D23"/>
    <w:rsid w:val="00CD165E"/>
    <w:rsid w:val="00CD167B"/>
    <w:rsid w:val="00CD1AB4"/>
    <w:rsid w:val="00CD1D8E"/>
    <w:rsid w:val="00CD1DA4"/>
    <w:rsid w:val="00CD2618"/>
    <w:rsid w:val="00CD265E"/>
    <w:rsid w:val="00CD26A3"/>
    <w:rsid w:val="00CD2713"/>
    <w:rsid w:val="00CD2A21"/>
    <w:rsid w:val="00CD2C16"/>
    <w:rsid w:val="00CD2CAE"/>
    <w:rsid w:val="00CD2D4E"/>
    <w:rsid w:val="00CD2EB1"/>
    <w:rsid w:val="00CD2EE3"/>
    <w:rsid w:val="00CD3360"/>
    <w:rsid w:val="00CD3677"/>
    <w:rsid w:val="00CD3850"/>
    <w:rsid w:val="00CD3CE3"/>
    <w:rsid w:val="00CD4383"/>
    <w:rsid w:val="00CD4C03"/>
    <w:rsid w:val="00CD5058"/>
    <w:rsid w:val="00CD54D4"/>
    <w:rsid w:val="00CD58E4"/>
    <w:rsid w:val="00CD5F07"/>
    <w:rsid w:val="00CD626B"/>
    <w:rsid w:val="00CD66F5"/>
    <w:rsid w:val="00CD6887"/>
    <w:rsid w:val="00CD6936"/>
    <w:rsid w:val="00CD699F"/>
    <w:rsid w:val="00CD6F07"/>
    <w:rsid w:val="00CD6F46"/>
    <w:rsid w:val="00CD6F84"/>
    <w:rsid w:val="00CD6FB2"/>
    <w:rsid w:val="00CD70C0"/>
    <w:rsid w:val="00CD70DD"/>
    <w:rsid w:val="00CD7649"/>
    <w:rsid w:val="00CD7924"/>
    <w:rsid w:val="00CD7D2E"/>
    <w:rsid w:val="00CE0289"/>
    <w:rsid w:val="00CE071A"/>
    <w:rsid w:val="00CE0968"/>
    <w:rsid w:val="00CE0A63"/>
    <w:rsid w:val="00CE0AE4"/>
    <w:rsid w:val="00CE0D0B"/>
    <w:rsid w:val="00CE0D15"/>
    <w:rsid w:val="00CE0E46"/>
    <w:rsid w:val="00CE10BC"/>
    <w:rsid w:val="00CE1212"/>
    <w:rsid w:val="00CE123C"/>
    <w:rsid w:val="00CE1671"/>
    <w:rsid w:val="00CE17C4"/>
    <w:rsid w:val="00CE180F"/>
    <w:rsid w:val="00CE190D"/>
    <w:rsid w:val="00CE193F"/>
    <w:rsid w:val="00CE1A05"/>
    <w:rsid w:val="00CE20DE"/>
    <w:rsid w:val="00CE2501"/>
    <w:rsid w:val="00CE29A5"/>
    <w:rsid w:val="00CE2C99"/>
    <w:rsid w:val="00CE2D0D"/>
    <w:rsid w:val="00CE326A"/>
    <w:rsid w:val="00CE328F"/>
    <w:rsid w:val="00CE3A1A"/>
    <w:rsid w:val="00CE4021"/>
    <w:rsid w:val="00CE40C7"/>
    <w:rsid w:val="00CE4707"/>
    <w:rsid w:val="00CE4771"/>
    <w:rsid w:val="00CE4BEE"/>
    <w:rsid w:val="00CE4E5B"/>
    <w:rsid w:val="00CE53BD"/>
    <w:rsid w:val="00CE5A6A"/>
    <w:rsid w:val="00CE5DA2"/>
    <w:rsid w:val="00CE5FDB"/>
    <w:rsid w:val="00CE602D"/>
    <w:rsid w:val="00CE65B1"/>
    <w:rsid w:val="00CE691C"/>
    <w:rsid w:val="00CE720A"/>
    <w:rsid w:val="00CE76D7"/>
    <w:rsid w:val="00CE78CC"/>
    <w:rsid w:val="00CF0042"/>
    <w:rsid w:val="00CF0207"/>
    <w:rsid w:val="00CF026A"/>
    <w:rsid w:val="00CF02CC"/>
    <w:rsid w:val="00CF097C"/>
    <w:rsid w:val="00CF1357"/>
    <w:rsid w:val="00CF14A9"/>
    <w:rsid w:val="00CF159C"/>
    <w:rsid w:val="00CF17C9"/>
    <w:rsid w:val="00CF18F1"/>
    <w:rsid w:val="00CF1A41"/>
    <w:rsid w:val="00CF1D05"/>
    <w:rsid w:val="00CF1DEE"/>
    <w:rsid w:val="00CF1E6D"/>
    <w:rsid w:val="00CF20B7"/>
    <w:rsid w:val="00CF27DB"/>
    <w:rsid w:val="00CF37ED"/>
    <w:rsid w:val="00CF3EA7"/>
    <w:rsid w:val="00CF3EE7"/>
    <w:rsid w:val="00CF41C7"/>
    <w:rsid w:val="00CF4446"/>
    <w:rsid w:val="00CF4A57"/>
    <w:rsid w:val="00CF4ADB"/>
    <w:rsid w:val="00CF4D8F"/>
    <w:rsid w:val="00CF4EA9"/>
    <w:rsid w:val="00CF5300"/>
    <w:rsid w:val="00CF5452"/>
    <w:rsid w:val="00CF5577"/>
    <w:rsid w:val="00CF5738"/>
    <w:rsid w:val="00CF5E55"/>
    <w:rsid w:val="00CF6517"/>
    <w:rsid w:val="00CF68C6"/>
    <w:rsid w:val="00CF6B37"/>
    <w:rsid w:val="00CF6CBB"/>
    <w:rsid w:val="00CF6D4A"/>
    <w:rsid w:val="00CF6FB2"/>
    <w:rsid w:val="00CF7644"/>
    <w:rsid w:val="00CF7686"/>
    <w:rsid w:val="00CF776F"/>
    <w:rsid w:val="00CF7A8D"/>
    <w:rsid w:val="00CF7FEB"/>
    <w:rsid w:val="00D0010F"/>
    <w:rsid w:val="00D001D2"/>
    <w:rsid w:val="00D004A8"/>
    <w:rsid w:val="00D006F1"/>
    <w:rsid w:val="00D007B4"/>
    <w:rsid w:val="00D00B13"/>
    <w:rsid w:val="00D010B4"/>
    <w:rsid w:val="00D01319"/>
    <w:rsid w:val="00D013B5"/>
    <w:rsid w:val="00D015BB"/>
    <w:rsid w:val="00D01F67"/>
    <w:rsid w:val="00D02080"/>
    <w:rsid w:val="00D02CD2"/>
    <w:rsid w:val="00D02EB5"/>
    <w:rsid w:val="00D03846"/>
    <w:rsid w:val="00D03C15"/>
    <w:rsid w:val="00D03C4A"/>
    <w:rsid w:val="00D048C8"/>
    <w:rsid w:val="00D04D80"/>
    <w:rsid w:val="00D054AE"/>
    <w:rsid w:val="00D05B59"/>
    <w:rsid w:val="00D05D7C"/>
    <w:rsid w:val="00D05DC6"/>
    <w:rsid w:val="00D0608F"/>
    <w:rsid w:val="00D0618E"/>
    <w:rsid w:val="00D062B4"/>
    <w:rsid w:val="00D0637D"/>
    <w:rsid w:val="00D068BA"/>
    <w:rsid w:val="00D06A73"/>
    <w:rsid w:val="00D07100"/>
    <w:rsid w:val="00D07158"/>
    <w:rsid w:val="00D07714"/>
    <w:rsid w:val="00D07D61"/>
    <w:rsid w:val="00D10EEE"/>
    <w:rsid w:val="00D115D9"/>
    <w:rsid w:val="00D118A4"/>
    <w:rsid w:val="00D118F0"/>
    <w:rsid w:val="00D1252B"/>
    <w:rsid w:val="00D12A21"/>
    <w:rsid w:val="00D12ACD"/>
    <w:rsid w:val="00D13492"/>
    <w:rsid w:val="00D13DE5"/>
    <w:rsid w:val="00D13EFB"/>
    <w:rsid w:val="00D13F41"/>
    <w:rsid w:val="00D141FE"/>
    <w:rsid w:val="00D142A1"/>
    <w:rsid w:val="00D14592"/>
    <w:rsid w:val="00D145B6"/>
    <w:rsid w:val="00D14CA3"/>
    <w:rsid w:val="00D14E5B"/>
    <w:rsid w:val="00D14ECA"/>
    <w:rsid w:val="00D15092"/>
    <w:rsid w:val="00D151F4"/>
    <w:rsid w:val="00D15313"/>
    <w:rsid w:val="00D15529"/>
    <w:rsid w:val="00D15A55"/>
    <w:rsid w:val="00D15CDD"/>
    <w:rsid w:val="00D15F19"/>
    <w:rsid w:val="00D16330"/>
    <w:rsid w:val="00D164FB"/>
    <w:rsid w:val="00D1669D"/>
    <w:rsid w:val="00D17BBB"/>
    <w:rsid w:val="00D17FEA"/>
    <w:rsid w:val="00D20728"/>
    <w:rsid w:val="00D20922"/>
    <w:rsid w:val="00D21735"/>
    <w:rsid w:val="00D21CDB"/>
    <w:rsid w:val="00D21D76"/>
    <w:rsid w:val="00D226E7"/>
    <w:rsid w:val="00D22971"/>
    <w:rsid w:val="00D229A1"/>
    <w:rsid w:val="00D22CB9"/>
    <w:rsid w:val="00D22E48"/>
    <w:rsid w:val="00D22EED"/>
    <w:rsid w:val="00D23335"/>
    <w:rsid w:val="00D235ED"/>
    <w:rsid w:val="00D237B0"/>
    <w:rsid w:val="00D237F3"/>
    <w:rsid w:val="00D23C0A"/>
    <w:rsid w:val="00D24605"/>
    <w:rsid w:val="00D24D47"/>
    <w:rsid w:val="00D25820"/>
    <w:rsid w:val="00D25894"/>
    <w:rsid w:val="00D25F60"/>
    <w:rsid w:val="00D26088"/>
    <w:rsid w:val="00D2620D"/>
    <w:rsid w:val="00D2633C"/>
    <w:rsid w:val="00D26487"/>
    <w:rsid w:val="00D26502"/>
    <w:rsid w:val="00D2659A"/>
    <w:rsid w:val="00D2699F"/>
    <w:rsid w:val="00D26DFD"/>
    <w:rsid w:val="00D27665"/>
    <w:rsid w:val="00D27759"/>
    <w:rsid w:val="00D27AF6"/>
    <w:rsid w:val="00D27AFA"/>
    <w:rsid w:val="00D27B15"/>
    <w:rsid w:val="00D27E5D"/>
    <w:rsid w:val="00D27E67"/>
    <w:rsid w:val="00D30152"/>
    <w:rsid w:val="00D301AC"/>
    <w:rsid w:val="00D30560"/>
    <w:rsid w:val="00D305DA"/>
    <w:rsid w:val="00D30A2B"/>
    <w:rsid w:val="00D30CDC"/>
    <w:rsid w:val="00D31167"/>
    <w:rsid w:val="00D317E1"/>
    <w:rsid w:val="00D3198B"/>
    <w:rsid w:val="00D31AC7"/>
    <w:rsid w:val="00D31CF2"/>
    <w:rsid w:val="00D31E1D"/>
    <w:rsid w:val="00D324F8"/>
    <w:rsid w:val="00D32BAB"/>
    <w:rsid w:val="00D33222"/>
    <w:rsid w:val="00D33242"/>
    <w:rsid w:val="00D3371B"/>
    <w:rsid w:val="00D33758"/>
    <w:rsid w:val="00D33A1D"/>
    <w:rsid w:val="00D33D6E"/>
    <w:rsid w:val="00D33DDC"/>
    <w:rsid w:val="00D33FCD"/>
    <w:rsid w:val="00D341B8"/>
    <w:rsid w:val="00D343C2"/>
    <w:rsid w:val="00D34802"/>
    <w:rsid w:val="00D34835"/>
    <w:rsid w:val="00D348D5"/>
    <w:rsid w:val="00D34A17"/>
    <w:rsid w:val="00D34BE5"/>
    <w:rsid w:val="00D34F7B"/>
    <w:rsid w:val="00D355F9"/>
    <w:rsid w:val="00D35D66"/>
    <w:rsid w:val="00D35E99"/>
    <w:rsid w:val="00D3623B"/>
    <w:rsid w:val="00D362B0"/>
    <w:rsid w:val="00D36333"/>
    <w:rsid w:val="00D3669F"/>
    <w:rsid w:val="00D36D02"/>
    <w:rsid w:val="00D372C0"/>
    <w:rsid w:val="00D373EB"/>
    <w:rsid w:val="00D37A67"/>
    <w:rsid w:val="00D37EB0"/>
    <w:rsid w:val="00D40021"/>
    <w:rsid w:val="00D40197"/>
    <w:rsid w:val="00D405C9"/>
    <w:rsid w:val="00D40870"/>
    <w:rsid w:val="00D40C87"/>
    <w:rsid w:val="00D40E42"/>
    <w:rsid w:val="00D40FE6"/>
    <w:rsid w:val="00D4140A"/>
    <w:rsid w:val="00D4159B"/>
    <w:rsid w:val="00D4163B"/>
    <w:rsid w:val="00D41CD7"/>
    <w:rsid w:val="00D422AD"/>
    <w:rsid w:val="00D42501"/>
    <w:rsid w:val="00D425D2"/>
    <w:rsid w:val="00D429E2"/>
    <w:rsid w:val="00D431E6"/>
    <w:rsid w:val="00D43342"/>
    <w:rsid w:val="00D435BF"/>
    <w:rsid w:val="00D435E9"/>
    <w:rsid w:val="00D43683"/>
    <w:rsid w:val="00D4396A"/>
    <w:rsid w:val="00D43C03"/>
    <w:rsid w:val="00D43F74"/>
    <w:rsid w:val="00D44E39"/>
    <w:rsid w:val="00D4525A"/>
    <w:rsid w:val="00D4575A"/>
    <w:rsid w:val="00D45D35"/>
    <w:rsid w:val="00D45FDA"/>
    <w:rsid w:val="00D466A6"/>
    <w:rsid w:val="00D469DF"/>
    <w:rsid w:val="00D46B00"/>
    <w:rsid w:val="00D47122"/>
    <w:rsid w:val="00D47603"/>
    <w:rsid w:val="00D4799C"/>
    <w:rsid w:val="00D50283"/>
    <w:rsid w:val="00D50488"/>
    <w:rsid w:val="00D5073F"/>
    <w:rsid w:val="00D507C8"/>
    <w:rsid w:val="00D509A1"/>
    <w:rsid w:val="00D50A7B"/>
    <w:rsid w:val="00D50CBE"/>
    <w:rsid w:val="00D51DD3"/>
    <w:rsid w:val="00D51EA5"/>
    <w:rsid w:val="00D52011"/>
    <w:rsid w:val="00D52082"/>
    <w:rsid w:val="00D522B1"/>
    <w:rsid w:val="00D52415"/>
    <w:rsid w:val="00D5253F"/>
    <w:rsid w:val="00D52762"/>
    <w:rsid w:val="00D52782"/>
    <w:rsid w:val="00D5287C"/>
    <w:rsid w:val="00D52D6D"/>
    <w:rsid w:val="00D52F47"/>
    <w:rsid w:val="00D52FFF"/>
    <w:rsid w:val="00D5326A"/>
    <w:rsid w:val="00D53302"/>
    <w:rsid w:val="00D53798"/>
    <w:rsid w:val="00D54234"/>
    <w:rsid w:val="00D54364"/>
    <w:rsid w:val="00D547C0"/>
    <w:rsid w:val="00D54FF3"/>
    <w:rsid w:val="00D551D9"/>
    <w:rsid w:val="00D552F2"/>
    <w:rsid w:val="00D562E0"/>
    <w:rsid w:val="00D56322"/>
    <w:rsid w:val="00D56B7A"/>
    <w:rsid w:val="00D56FCF"/>
    <w:rsid w:val="00D572FC"/>
    <w:rsid w:val="00D5785A"/>
    <w:rsid w:val="00D57987"/>
    <w:rsid w:val="00D57AA6"/>
    <w:rsid w:val="00D60DCA"/>
    <w:rsid w:val="00D60EC5"/>
    <w:rsid w:val="00D60F5D"/>
    <w:rsid w:val="00D6184E"/>
    <w:rsid w:val="00D61937"/>
    <w:rsid w:val="00D61F68"/>
    <w:rsid w:val="00D623D3"/>
    <w:rsid w:val="00D62444"/>
    <w:rsid w:val="00D62553"/>
    <w:rsid w:val="00D62729"/>
    <w:rsid w:val="00D6285A"/>
    <w:rsid w:val="00D62BC6"/>
    <w:rsid w:val="00D62D70"/>
    <w:rsid w:val="00D6359A"/>
    <w:rsid w:val="00D636AA"/>
    <w:rsid w:val="00D63B6B"/>
    <w:rsid w:val="00D63DA3"/>
    <w:rsid w:val="00D64153"/>
    <w:rsid w:val="00D6416B"/>
    <w:rsid w:val="00D64341"/>
    <w:rsid w:val="00D6454F"/>
    <w:rsid w:val="00D64580"/>
    <w:rsid w:val="00D646BA"/>
    <w:rsid w:val="00D64B40"/>
    <w:rsid w:val="00D64E24"/>
    <w:rsid w:val="00D64EE1"/>
    <w:rsid w:val="00D65192"/>
    <w:rsid w:val="00D65288"/>
    <w:rsid w:val="00D65427"/>
    <w:rsid w:val="00D654C5"/>
    <w:rsid w:val="00D6570C"/>
    <w:rsid w:val="00D65B14"/>
    <w:rsid w:val="00D65EF8"/>
    <w:rsid w:val="00D661C6"/>
    <w:rsid w:val="00D66322"/>
    <w:rsid w:val="00D664AD"/>
    <w:rsid w:val="00D66614"/>
    <w:rsid w:val="00D666B8"/>
    <w:rsid w:val="00D66907"/>
    <w:rsid w:val="00D66A0F"/>
    <w:rsid w:val="00D66A54"/>
    <w:rsid w:val="00D66FF5"/>
    <w:rsid w:val="00D673F3"/>
    <w:rsid w:val="00D67C02"/>
    <w:rsid w:val="00D67ED2"/>
    <w:rsid w:val="00D67F73"/>
    <w:rsid w:val="00D7011E"/>
    <w:rsid w:val="00D708B1"/>
    <w:rsid w:val="00D70FA8"/>
    <w:rsid w:val="00D712C1"/>
    <w:rsid w:val="00D713A7"/>
    <w:rsid w:val="00D7176D"/>
    <w:rsid w:val="00D71E65"/>
    <w:rsid w:val="00D71FC9"/>
    <w:rsid w:val="00D72320"/>
    <w:rsid w:val="00D7291D"/>
    <w:rsid w:val="00D72F88"/>
    <w:rsid w:val="00D731F2"/>
    <w:rsid w:val="00D73316"/>
    <w:rsid w:val="00D73E8C"/>
    <w:rsid w:val="00D73FDB"/>
    <w:rsid w:val="00D74398"/>
    <w:rsid w:val="00D74627"/>
    <w:rsid w:val="00D74674"/>
    <w:rsid w:val="00D74970"/>
    <w:rsid w:val="00D74F37"/>
    <w:rsid w:val="00D7502D"/>
    <w:rsid w:val="00D750FD"/>
    <w:rsid w:val="00D75710"/>
    <w:rsid w:val="00D75C71"/>
    <w:rsid w:val="00D76139"/>
    <w:rsid w:val="00D761EE"/>
    <w:rsid w:val="00D76254"/>
    <w:rsid w:val="00D7634F"/>
    <w:rsid w:val="00D765A1"/>
    <w:rsid w:val="00D765A9"/>
    <w:rsid w:val="00D76B1B"/>
    <w:rsid w:val="00D774AD"/>
    <w:rsid w:val="00D77D84"/>
    <w:rsid w:val="00D80099"/>
    <w:rsid w:val="00D801F3"/>
    <w:rsid w:val="00D80214"/>
    <w:rsid w:val="00D80BEF"/>
    <w:rsid w:val="00D80F8B"/>
    <w:rsid w:val="00D811DD"/>
    <w:rsid w:val="00D812D3"/>
    <w:rsid w:val="00D819D3"/>
    <w:rsid w:val="00D81DB9"/>
    <w:rsid w:val="00D81F6C"/>
    <w:rsid w:val="00D8276E"/>
    <w:rsid w:val="00D82AA8"/>
    <w:rsid w:val="00D82FAE"/>
    <w:rsid w:val="00D83414"/>
    <w:rsid w:val="00D835CE"/>
    <w:rsid w:val="00D8366C"/>
    <w:rsid w:val="00D83796"/>
    <w:rsid w:val="00D83DBC"/>
    <w:rsid w:val="00D84341"/>
    <w:rsid w:val="00D84BB1"/>
    <w:rsid w:val="00D84D32"/>
    <w:rsid w:val="00D84EC7"/>
    <w:rsid w:val="00D850D8"/>
    <w:rsid w:val="00D85847"/>
    <w:rsid w:val="00D85AD0"/>
    <w:rsid w:val="00D85C4B"/>
    <w:rsid w:val="00D8624A"/>
    <w:rsid w:val="00D86906"/>
    <w:rsid w:val="00D86D1F"/>
    <w:rsid w:val="00D86E95"/>
    <w:rsid w:val="00D86FE5"/>
    <w:rsid w:val="00D8702E"/>
    <w:rsid w:val="00D87127"/>
    <w:rsid w:val="00D872FE"/>
    <w:rsid w:val="00D878A1"/>
    <w:rsid w:val="00D87B42"/>
    <w:rsid w:val="00D901BA"/>
    <w:rsid w:val="00D9033B"/>
    <w:rsid w:val="00D904FB"/>
    <w:rsid w:val="00D90635"/>
    <w:rsid w:val="00D90CE9"/>
    <w:rsid w:val="00D90F4F"/>
    <w:rsid w:val="00D9162D"/>
    <w:rsid w:val="00D92408"/>
    <w:rsid w:val="00D92519"/>
    <w:rsid w:val="00D925CE"/>
    <w:rsid w:val="00D926AA"/>
    <w:rsid w:val="00D926BF"/>
    <w:rsid w:val="00D9271C"/>
    <w:rsid w:val="00D929A9"/>
    <w:rsid w:val="00D92E41"/>
    <w:rsid w:val="00D932B3"/>
    <w:rsid w:val="00D93355"/>
    <w:rsid w:val="00D9339C"/>
    <w:rsid w:val="00D9366D"/>
    <w:rsid w:val="00D9395F"/>
    <w:rsid w:val="00D939AE"/>
    <w:rsid w:val="00D93AD3"/>
    <w:rsid w:val="00D93AE2"/>
    <w:rsid w:val="00D94399"/>
    <w:rsid w:val="00D9446E"/>
    <w:rsid w:val="00D94555"/>
    <w:rsid w:val="00D946BA"/>
    <w:rsid w:val="00D94792"/>
    <w:rsid w:val="00D947A5"/>
    <w:rsid w:val="00D94CE0"/>
    <w:rsid w:val="00D94F9B"/>
    <w:rsid w:val="00D951AB"/>
    <w:rsid w:val="00D95547"/>
    <w:rsid w:val="00D9590B"/>
    <w:rsid w:val="00D9597C"/>
    <w:rsid w:val="00D95FB5"/>
    <w:rsid w:val="00D96054"/>
    <w:rsid w:val="00D96340"/>
    <w:rsid w:val="00D9655F"/>
    <w:rsid w:val="00D9682C"/>
    <w:rsid w:val="00D96A13"/>
    <w:rsid w:val="00D96B19"/>
    <w:rsid w:val="00D97024"/>
    <w:rsid w:val="00D9725F"/>
    <w:rsid w:val="00D973B9"/>
    <w:rsid w:val="00D9755A"/>
    <w:rsid w:val="00D975FB"/>
    <w:rsid w:val="00D97B79"/>
    <w:rsid w:val="00D97EEE"/>
    <w:rsid w:val="00DA0316"/>
    <w:rsid w:val="00DA066F"/>
    <w:rsid w:val="00DA0757"/>
    <w:rsid w:val="00DA112D"/>
    <w:rsid w:val="00DA1753"/>
    <w:rsid w:val="00DA17B4"/>
    <w:rsid w:val="00DA262B"/>
    <w:rsid w:val="00DA26AB"/>
    <w:rsid w:val="00DA2B36"/>
    <w:rsid w:val="00DA2D85"/>
    <w:rsid w:val="00DA2DCD"/>
    <w:rsid w:val="00DA351B"/>
    <w:rsid w:val="00DA35E5"/>
    <w:rsid w:val="00DA3743"/>
    <w:rsid w:val="00DA39CD"/>
    <w:rsid w:val="00DA3BB1"/>
    <w:rsid w:val="00DA3C00"/>
    <w:rsid w:val="00DA3C0D"/>
    <w:rsid w:val="00DA4575"/>
    <w:rsid w:val="00DA4B7E"/>
    <w:rsid w:val="00DA4E53"/>
    <w:rsid w:val="00DA4F73"/>
    <w:rsid w:val="00DA519D"/>
    <w:rsid w:val="00DA5419"/>
    <w:rsid w:val="00DA56D8"/>
    <w:rsid w:val="00DA5700"/>
    <w:rsid w:val="00DA59DB"/>
    <w:rsid w:val="00DA5A61"/>
    <w:rsid w:val="00DA6197"/>
    <w:rsid w:val="00DA61EB"/>
    <w:rsid w:val="00DA6BE4"/>
    <w:rsid w:val="00DA6C81"/>
    <w:rsid w:val="00DA6FEE"/>
    <w:rsid w:val="00DA7174"/>
    <w:rsid w:val="00DA7377"/>
    <w:rsid w:val="00DA7493"/>
    <w:rsid w:val="00DA7501"/>
    <w:rsid w:val="00DA7879"/>
    <w:rsid w:val="00DB0000"/>
    <w:rsid w:val="00DB021E"/>
    <w:rsid w:val="00DB02AC"/>
    <w:rsid w:val="00DB0486"/>
    <w:rsid w:val="00DB04D4"/>
    <w:rsid w:val="00DB0641"/>
    <w:rsid w:val="00DB091E"/>
    <w:rsid w:val="00DB0E86"/>
    <w:rsid w:val="00DB0F9A"/>
    <w:rsid w:val="00DB0FC1"/>
    <w:rsid w:val="00DB127C"/>
    <w:rsid w:val="00DB172E"/>
    <w:rsid w:val="00DB1B98"/>
    <w:rsid w:val="00DB1F1A"/>
    <w:rsid w:val="00DB1F67"/>
    <w:rsid w:val="00DB216D"/>
    <w:rsid w:val="00DB23EB"/>
    <w:rsid w:val="00DB26BA"/>
    <w:rsid w:val="00DB2828"/>
    <w:rsid w:val="00DB28F5"/>
    <w:rsid w:val="00DB3468"/>
    <w:rsid w:val="00DB34AA"/>
    <w:rsid w:val="00DB36E4"/>
    <w:rsid w:val="00DB38BB"/>
    <w:rsid w:val="00DB3A6A"/>
    <w:rsid w:val="00DB3C41"/>
    <w:rsid w:val="00DB3D71"/>
    <w:rsid w:val="00DB3FDD"/>
    <w:rsid w:val="00DB413B"/>
    <w:rsid w:val="00DB453D"/>
    <w:rsid w:val="00DB49FE"/>
    <w:rsid w:val="00DB57EB"/>
    <w:rsid w:val="00DB58BE"/>
    <w:rsid w:val="00DB597D"/>
    <w:rsid w:val="00DB5A57"/>
    <w:rsid w:val="00DB5D51"/>
    <w:rsid w:val="00DB5F44"/>
    <w:rsid w:val="00DB5F95"/>
    <w:rsid w:val="00DB6458"/>
    <w:rsid w:val="00DB65B0"/>
    <w:rsid w:val="00DB663A"/>
    <w:rsid w:val="00DB674A"/>
    <w:rsid w:val="00DB6C9A"/>
    <w:rsid w:val="00DB6E48"/>
    <w:rsid w:val="00DB7014"/>
    <w:rsid w:val="00DB7146"/>
    <w:rsid w:val="00DB72C8"/>
    <w:rsid w:val="00DB7333"/>
    <w:rsid w:val="00DB7414"/>
    <w:rsid w:val="00DB761B"/>
    <w:rsid w:val="00DB7D48"/>
    <w:rsid w:val="00DB7F1E"/>
    <w:rsid w:val="00DC082F"/>
    <w:rsid w:val="00DC085B"/>
    <w:rsid w:val="00DC0F94"/>
    <w:rsid w:val="00DC12B2"/>
    <w:rsid w:val="00DC1692"/>
    <w:rsid w:val="00DC179B"/>
    <w:rsid w:val="00DC1EA9"/>
    <w:rsid w:val="00DC1FC7"/>
    <w:rsid w:val="00DC20A9"/>
    <w:rsid w:val="00DC20F3"/>
    <w:rsid w:val="00DC22DA"/>
    <w:rsid w:val="00DC239B"/>
    <w:rsid w:val="00DC2660"/>
    <w:rsid w:val="00DC26F5"/>
    <w:rsid w:val="00DC2988"/>
    <w:rsid w:val="00DC2D19"/>
    <w:rsid w:val="00DC2EF6"/>
    <w:rsid w:val="00DC3016"/>
    <w:rsid w:val="00DC306F"/>
    <w:rsid w:val="00DC3369"/>
    <w:rsid w:val="00DC37F2"/>
    <w:rsid w:val="00DC399C"/>
    <w:rsid w:val="00DC3AB0"/>
    <w:rsid w:val="00DC3B86"/>
    <w:rsid w:val="00DC3EC5"/>
    <w:rsid w:val="00DC3EDF"/>
    <w:rsid w:val="00DC4032"/>
    <w:rsid w:val="00DC43D0"/>
    <w:rsid w:val="00DC4946"/>
    <w:rsid w:val="00DC50BB"/>
    <w:rsid w:val="00DC569E"/>
    <w:rsid w:val="00DC56BD"/>
    <w:rsid w:val="00DC5826"/>
    <w:rsid w:val="00DC5BF1"/>
    <w:rsid w:val="00DC5C55"/>
    <w:rsid w:val="00DC5CF6"/>
    <w:rsid w:val="00DC5E9B"/>
    <w:rsid w:val="00DC6004"/>
    <w:rsid w:val="00DC6348"/>
    <w:rsid w:val="00DC645B"/>
    <w:rsid w:val="00DC6561"/>
    <w:rsid w:val="00DC6B3A"/>
    <w:rsid w:val="00DC6DD6"/>
    <w:rsid w:val="00DC71FA"/>
    <w:rsid w:val="00DC7347"/>
    <w:rsid w:val="00DC73CA"/>
    <w:rsid w:val="00DC7419"/>
    <w:rsid w:val="00DC7804"/>
    <w:rsid w:val="00DC7AD1"/>
    <w:rsid w:val="00DD0543"/>
    <w:rsid w:val="00DD0DF5"/>
    <w:rsid w:val="00DD158D"/>
    <w:rsid w:val="00DD1D91"/>
    <w:rsid w:val="00DD2094"/>
    <w:rsid w:val="00DD2581"/>
    <w:rsid w:val="00DD2640"/>
    <w:rsid w:val="00DD28BC"/>
    <w:rsid w:val="00DD2AF9"/>
    <w:rsid w:val="00DD2B39"/>
    <w:rsid w:val="00DD3691"/>
    <w:rsid w:val="00DD3A3C"/>
    <w:rsid w:val="00DD48A1"/>
    <w:rsid w:val="00DD49CF"/>
    <w:rsid w:val="00DD4D0C"/>
    <w:rsid w:val="00DD4E3C"/>
    <w:rsid w:val="00DD50CA"/>
    <w:rsid w:val="00DD59A9"/>
    <w:rsid w:val="00DD5ABB"/>
    <w:rsid w:val="00DD5D09"/>
    <w:rsid w:val="00DD6212"/>
    <w:rsid w:val="00DD6F05"/>
    <w:rsid w:val="00DD74B8"/>
    <w:rsid w:val="00DD77FD"/>
    <w:rsid w:val="00DD7E7B"/>
    <w:rsid w:val="00DE0286"/>
    <w:rsid w:val="00DE0395"/>
    <w:rsid w:val="00DE06EB"/>
    <w:rsid w:val="00DE098D"/>
    <w:rsid w:val="00DE0E87"/>
    <w:rsid w:val="00DE0EB2"/>
    <w:rsid w:val="00DE0FA7"/>
    <w:rsid w:val="00DE12D6"/>
    <w:rsid w:val="00DE1374"/>
    <w:rsid w:val="00DE1D66"/>
    <w:rsid w:val="00DE1F2F"/>
    <w:rsid w:val="00DE2132"/>
    <w:rsid w:val="00DE255F"/>
    <w:rsid w:val="00DE27B3"/>
    <w:rsid w:val="00DE2978"/>
    <w:rsid w:val="00DE29DD"/>
    <w:rsid w:val="00DE2A87"/>
    <w:rsid w:val="00DE2BAF"/>
    <w:rsid w:val="00DE30DC"/>
    <w:rsid w:val="00DE3113"/>
    <w:rsid w:val="00DE365A"/>
    <w:rsid w:val="00DE37D8"/>
    <w:rsid w:val="00DE38F1"/>
    <w:rsid w:val="00DE3BAA"/>
    <w:rsid w:val="00DE3FBB"/>
    <w:rsid w:val="00DE480E"/>
    <w:rsid w:val="00DE4AD8"/>
    <w:rsid w:val="00DE4BD7"/>
    <w:rsid w:val="00DE55E8"/>
    <w:rsid w:val="00DE5A2E"/>
    <w:rsid w:val="00DE5B4B"/>
    <w:rsid w:val="00DE5B98"/>
    <w:rsid w:val="00DE5CAC"/>
    <w:rsid w:val="00DE60C2"/>
    <w:rsid w:val="00DE629F"/>
    <w:rsid w:val="00DE64E0"/>
    <w:rsid w:val="00DE66B6"/>
    <w:rsid w:val="00DE67EB"/>
    <w:rsid w:val="00DE6CF5"/>
    <w:rsid w:val="00DE6E90"/>
    <w:rsid w:val="00DE710D"/>
    <w:rsid w:val="00DE715B"/>
    <w:rsid w:val="00DE738E"/>
    <w:rsid w:val="00DF01D3"/>
    <w:rsid w:val="00DF0215"/>
    <w:rsid w:val="00DF04AF"/>
    <w:rsid w:val="00DF04CB"/>
    <w:rsid w:val="00DF0957"/>
    <w:rsid w:val="00DF0999"/>
    <w:rsid w:val="00DF16D8"/>
    <w:rsid w:val="00DF19A7"/>
    <w:rsid w:val="00DF1D20"/>
    <w:rsid w:val="00DF1EFC"/>
    <w:rsid w:val="00DF20BE"/>
    <w:rsid w:val="00DF215A"/>
    <w:rsid w:val="00DF2293"/>
    <w:rsid w:val="00DF2577"/>
    <w:rsid w:val="00DF2671"/>
    <w:rsid w:val="00DF2739"/>
    <w:rsid w:val="00DF2AAE"/>
    <w:rsid w:val="00DF2B96"/>
    <w:rsid w:val="00DF2D09"/>
    <w:rsid w:val="00DF2DB0"/>
    <w:rsid w:val="00DF318A"/>
    <w:rsid w:val="00DF31EC"/>
    <w:rsid w:val="00DF3358"/>
    <w:rsid w:val="00DF36F6"/>
    <w:rsid w:val="00DF3C01"/>
    <w:rsid w:val="00DF3E6C"/>
    <w:rsid w:val="00DF445D"/>
    <w:rsid w:val="00DF455C"/>
    <w:rsid w:val="00DF4875"/>
    <w:rsid w:val="00DF4951"/>
    <w:rsid w:val="00DF4B97"/>
    <w:rsid w:val="00DF542B"/>
    <w:rsid w:val="00DF5670"/>
    <w:rsid w:val="00DF578E"/>
    <w:rsid w:val="00DF57C6"/>
    <w:rsid w:val="00DF5910"/>
    <w:rsid w:val="00DF5A71"/>
    <w:rsid w:val="00DF5CEB"/>
    <w:rsid w:val="00DF5DD4"/>
    <w:rsid w:val="00DF5FD6"/>
    <w:rsid w:val="00DF600B"/>
    <w:rsid w:val="00DF631A"/>
    <w:rsid w:val="00DF6764"/>
    <w:rsid w:val="00DF69F9"/>
    <w:rsid w:val="00DF6B66"/>
    <w:rsid w:val="00DF6ED7"/>
    <w:rsid w:val="00DF727D"/>
    <w:rsid w:val="00DF7C70"/>
    <w:rsid w:val="00DF7E8C"/>
    <w:rsid w:val="00E0017B"/>
    <w:rsid w:val="00E0018E"/>
    <w:rsid w:val="00E0023C"/>
    <w:rsid w:val="00E005A4"/>
    <w:rsid w:val="00E006C7"/>
    <w:rsid w:val="00E00725"/>
    <w:rsid w:val="00E007A6"/>
    <w:rsid w:val="00E008FF"/>
    <w:rsid w:val="00E00B44"/>
    <w:rsid w:val="00E00B56"/>
    <w:rsid w:val="00E00B9C"/>
    <w:rsid w:val="00E012A4"/>
    <w:rsid w:val="00E01308"/>
    <w:rsid w:val="00E0133B"/>
    <w:rsid w:val="00E01546"/>
    <w:rsid w:val="00E01D94"/>
    <w:rsid w:val="00E021AC"/>
    <w:rsid w:val="00E0226B"/>
    <w:rsid w:val="00E024A8"/>
    <w:rsid w:val="00E0267F"/>
    <w:rsid w:val="00E02A42"/>
    <w:rsid w:val="00E02A81"/>
    <w:rsid w:val="00E02BCF"/>
    <w:rsid w:val="00E02E77"/>
    <w:rsid w:val="00E0321E"/>
    <w:rsid w:val="00E03291"/>
    <w:rsid w:val="00E03340"/>
    <w:rsid w:val="00E03368"/>
    <w:rsid w:val="00E03460"/>
    <w:rsid w:val="00E036C6"/>
    <w:rsid w:val="00E036D5"/>
    <w:rsid w:val="00E038E0"/>
    <w:rsid w:val="00E03F93"/>
    <w:rsid w:val="00E042E8"/>
    <w:rsid w:val="00E04319"/>
    <w:rsid w:val="00E043CD"/>
    <w:rsid w:val="00E04848"/>
    <w:rsid w:val="00E04D89"/>
    <w:rsid w:val="00E0519B"/>
    <w:rsid w:val="00E05999"/>
    <w:rsid w:val="00E05A49"/>
    <w:rsid w:val="00E05CA8"/>
    <w:rsid w:val="00E05D9E"/>
    <w:rsid w:val="00E05EF4"/>
    <w:rsid w:val="00E068E7"/>
    <w:rsid w:val="00E06A32"/>
    <w:rsid w:val="00E06A70"/>
    <w:rsid w:val="00E072BE"/>
    <w:rsid w:val="00E07324"/>
    <w:rsid w:val="00E07AE7"/>
    <w:rsid w:val="00E07DD4"/>
    <w:rsid w:val="00E07F1F"/>
    <w:rsid w:val="00E1007A"/>
    <w:rsid w:val="00E10C54"/>
    <w:rsid w:val="00E10C99"/>
    <w:rsid w:val="00E11284"/>
    <w:rsid w:val="00E1170F"/>
    <w:rsid w:val="00E11D40"/>
    <w:rsid w:val="00E11FB2"/>
    <w:rsid w:val="00E125D0"/>
    <w:rsid w:val="00E12780"/>
    <w:rsid w:val="00E12813"/>
    <w:rsid w:val="00E12A3C"/>
    <w:rsid w:val="00E12E2C"/>
    <w:rsid w:val="00E12E91"/>
    <w:rsid w:val="00E130C4"/>
    <w:rsid w:val="00E1372A"/>
    <w:rsid w:val="00E137B6"/>
    <w:rsid w:val="00E137F1"/>
    <w:rsid w:val="00E13A5B"/>
    <w:rsid w:val="00E13ED9"/>
    <w:rsid w:val="00E13F63"/>
    <w:rsid w:val="00E13F7B"/>
    <w:rsid w:val="00E13FE1"/>
    <w:rsid w:val="00E144A6"/>
    <w:rsid w:val="00E1499B"/>
    <w:rsid w:val="00E151EB"/>
    <w:rsid w:val="00E15486"/>
    <w:rsid w:val="00E15A6A"/>
    <w:rsid w:val="00E15ED9"/>
    <w:rsid w:val="00E15FA7"/>
    <w:rsid w:val="00E16234"/>
    <w:rsid w:val="00E16395"/>
    <w:rsid w:val="00E163AF"/>
    <w:rsid w:val="00E164AD"/>
    <w:rsid w:val="00E1665E"/>
    <w:rsid w:val="00E16953"/>
    <w:rsid w:val="00E169FC"/>
    <w:rsid w:val="00E16F0B"/>
    <w:rsid w:val="00E17838"/>
    <w:rsid w:val="00E17898"/>
    <w:rsid w:val="00E1790B"/>
    <w:rsid w:val="00E17B96"/>
    <w:rsid w:val="00E17DD5"/>
    <w:rsid w:val="00E17EF0"/>
    <w:rsid w:val="00E202B2"/>
    <w:rsid w:val="00E2048A"/>
    <w:rsid w:val="00E20AFE"/>
    <w:rsid w:val="00E20D1F"/>
    <w:rsid w:val="00E2183E"/>
    <w:rsid w:val="00E2235D"/>
    <w:rsid w:val="00E223FD"/>
    <w:rsid w:val="00E224DF"/>
    <w:rsid w:val="00E227BB"/>
    <w:rsid w:val="00E2289E"/>
    <w:rsid w:val="00E22925"/>
    <w:rsid w:val="00E22960"/>
    <w:rsid w:val="00E22AFD"/>
    <w:rsid w:val="00E22CB9"/>
    <w:rsid w:val="00E22D5F"/>
    <w:rsid w:val="00E23326"/>
    <w:rsid w:val="00E234AA"/>
    <w:rsid w:val="00E236AF"/>
    <w:rsid w:val="00E23818"/>
    <w:rsid w:val="00E23A5F"/>
    <w:rsid w:val="00E23C51"/>
    <w:rsid w:val="00E2441C"/>
    <w:rsid w:val="00E24669"/>
    <w:rsid w:val="00E2498C"/>
    <w:rsid w:val="00E24AEC"/>
    <w:rsid w:val="00E24E35"/>
    <w:rsid w:val="00E25223"/>
    <w:rsid w:val="00E254BF"/>
    <w:rsid w:val="00E25516"/>
    <w:rsid w:val="00E2656B"/>
    <w:rsid w:val="00E26620"/>
    <w:rsid w:val="00E2668D"/>
    <w:rsid w:val="00E26805"/>
    <w:rsid w:val="00E26C4C"/>
    <w:rsid w:val="00E26CC5"/>
    <w:rsid w:val="00E26FFC"/>
    <w:rsid w:val="00E2721F"/>
    <w:rsid w:val="00E272E5"/>
    <w:rsid w:val="00E27455"/>
    <w:rsid w:val="00E2772F"/>
    <w:rsid w:val="00E27A20"/>
    <w:rsid w:val="00E27B9B"/>
    <w:rsid w:val="00E27CAB"/>
    <w:rsid w:val="00E3028F"/>
    <w:rsid w:val="00E302E4"/>
    <w:rsid w:val="00E30936"/>
    <w:rsid w:val="00E3096D"/>
    <w:rsid w:val="00E30B03"/>
    <w:rsid w:val="00E310BD"/>
    <w:rsid w:val="00E3131F"/>
    <w:rsid w:val="00E316B8"/>
    <w:rsid w:val="00E318FA"/>
    <w:rsid w:val="00E31E92"/>
    <w:rsid w:val="00E31ED7"/>
    <w:rsid w:val="00E3201F"/>
    <w:rsid w:val="00E322B1"/>
    <w:rsid w:val="00E32320"/>
    <w:rsid w:val="00E32399"/>
    <w:rsid w:val="00E326AF"/>
    <w:rsid w:val="00E32997"/>
    <w:rsid w:val="00E32B33"/>
    <w:rsid w:val="00E32B7C"/>
    <w:rsid w:val="00E32E1E"/>
    <w:rsid w:val="00E32F0C"/>
    <w:rsid w:val="00E3325D"/>
    <w:rsid w:val="00E338CB"/>
    <w:rsid w:val="00E33A01"/>
    <w:rsid w:val="00E34580"/>
    <w:rsid w:val="00E345F2"/>
    <w:rsid w:val="00E348EA"/>
    <w:rsid w:val="00E34A49"/>
    <w:rsid w:val="00E34B01"/>
    <w:rsid w:val="00E3575B"/>
    <w:rsid w:val="00E35B99"/>
    <w:rsid w:val="00E35C4A"/>
    <w:rsid w:val="00E3624A"/>
    <w:rsid w:val="00E3634B"/>
    <w:rsid w:val="00E36633"/>
    <w:rsid w:val="00E368F6"/>
    <w:rsid w:val="00E36AEB"/>
    <w:rsid w:val="00E36D34"/>
    <w:rsid w:val="00E36F22"/>
    <w:rsid w:val="00E37095"/>
    <w:rsid w:val="00E370A2"/>
    <w:rsid w:val="00E3746C"/>
    <w:rsid w:val="00E4095E"/>
    <w:rsid w:val="00E40A47"/>
    <w:rsid w:val="00E40CB3"/>
    <w:rsid w:val="00E41303"/>
    <w:rsid w:val="00E415C5"/>
    <w:rsid w:val="00E41643"/>
    <w:rsid w:val="00E417CA"/>
    <w:rsid w:val="00E41E03"/>
    <w:rsid w:val="00E421F0"/>
    <w:rsid w:val="00E43043"/>
    <w:rsid w:val="00E436A9"/>
    <w:rsid w:val="00E43704"/>
    <w:rsid w:val="00E438E4"/>
    <w:rsid w:val="00E4395E"/>
    <w:rsid w:val="00E43B31"/>
    <w:rsid w:val="00E4419B"/>
    <w:rsid w:val="00E441AA"/>
    <w:rsid w:val="00E445B9"/>
    <w:rsid w:val="00E44964"/>
    <w:rsid w:val="00E44969"/>
    <w:rsid w:val="00E44AC0"/>
    <w:rsid w:val="00E44CFD"/>
    <w:rsid w:val="00E450AF"/>
    <w:rsid w:val="00E4523F"/>
    <w:rsid w:val="00E4529E"/>
    <w:rsid w:val="00E45418"/>
    <w:rsid w:val="00E4593A"/>
    <w:rsid w:val="00E45AB1"/>
    <w:rsid w:val="00E45CC2"/>
    <w:rsid w:val="00E45D7D"/>
    <w:rsid w:val="00E45DCA"/>
    <w:rsid w:val="00E460D3"/>
    <w:rsid w:val="00E4664E"/>
    <w:rsid w:val="00E4691E"/>
    <w:rsid w:val="00E469ED"/>
    <w:rsid w:val="00E46CA1"/>
    <w:rsid w:val="00E46F6B"/>
    <w:rsid w:val="00E470B5"/>
    <w:rsid w:val="00E47505"/>
    <w:rsid w:val="00E47827"/>
    <w:rsid w:val="00E47945"/>
    <w:rsid w:val="00E47EE2"/>
    <w:rsid w:val="00E5046D"/>
    <w:rsid w:val="00E50585"/>
    <w:rsid w:val="00E50604"/>
    <w:rsid w:val="00E50A7D"/>
    <w:rsid w:val="00E50F3C"/>
    <w:rsid w:val="00E511CE"/>
    <w:rsid w:val="00E5122C"/>
    <w:rsid w:val="00E515F7"/>
    <w:rsid w:val="00E516B9"/>
    <w:rsid w:val="00E516FC"/>
    <w:rsid w:val="00E51791"/>
    <w:rsid w:val="00E51B31"/>
    <w:rsid w:val="00E51C5A"/>
    <w:rsid w:val="00E51F6E"/>
    <w:rsid w:val="00E52072"/>
    <w:rsid w:val="00E525FD"/>
    <w:rsid w:val="00E52E37"/>
    <w:rsid w:val="00E52E7F"/>
    <w:rsid w:val="00E530C2"/>
    <w:rsid w:val="00E53103"/>
    <w:rsid w:val="00E532CA"/>
    <w:rsid w:val="00E534F0"/>
    <w:rsid w:val="00E536AA"/>
    <w:rsid w:val="00E54326"/>
    <w:rsid w:val="00E54501"/>
    <w:rsid w:val="00E54B37"/>
    <w:rsid w:val="00E54FD4"/>
    <w:rsid w:val="00E55884"/>
    <w:rsid w:val="00E559BC"/>
    <w:rsid w:val="00E55D58"/>
    <w:rsid w:val="00E55F52"/>
    <w:rsid w:val="00E561AE"/>
    <w:rsid w:val="00E56633"/>
    <w:rsid w:val="00E566CC"/>
    <w:rsid w:val="00E56718"/>
    <w:rsid w:val="00E56737"/>
    <w:rsid w:val="00E56A47"/>
    <w:rsid w:val="00E57143"/>
    <w:rsid w:val="00E5776E"/>
    <w:rsid w:val="00E577A9"/>
    <w:rsid w:val="00E57D60"/>
    <w:rsid w:val="00E60223"/>
    <w:rsid w:val="00E604D2"/>
    <w:rsid w:val="00E60FDF"/>
    <w:rsid w:val="00E6129E"/>
    <w:rsid w:val="00E6140D"/>
    <w:rsid w:val="00E6154F"/>
    <w:rsid w:val="00E61738"/>
    <w:rsid w:val="00E61797"/>
    <w:rsid w:val="00E6187D"/>
    <w:rsid w:val="00E61E5E"/>
    <w:rsid w:val="00E62493"/>
    <w:rsid w:val="00E62E2F"/>
    <w:rsid w:val="00E63068"/>
    <w:rsid w:val="00E634F3"/>
    <w:rsid w:val="00E63695"/>
    <w:rsid w:val="00E63982"/>
    <w:rsid w:val="00E6495B"/>
    <w:rsid w:val="00E64E98"/>
    <w:rsid w:val="00E6532B"/>
    <w:rsid w:val="00E65782"/>
    <w:rsid w:val="00E659ED"/>
    <w:rsid w:val="00E65FB9"/>
    <w:rsid w:val="00E66260"/>
    <w:rsid w:val="00E663C6"/>
    <w:rsid w:val="00E66622"/>
    <w:rsid w:val="00E66D6C"/>
    <w:rsid w:val="00E66DD0"/>
    <w:rsid w:val="00E671AE"/>
    <w:rsid w:val="00E67235"/>
    <w:rsid w:val="00E6761A"/>
    <w:rsid w:val="00E67807"/>
    <w:rsid w:val="00E679D9"/>
    <w:rsid w:val="00E67BE0"/>
    <w:rsid w:val="00E67D5D"/>
    <w:rsid w:val="00E67DC3"/>
    <w:rsid w:val="00E67DFA"/>
    <w:rsid w:val="00E701A7"/>
    <w:rsid w:val="00E7046A"/>
    <w:rsid w:val="00E705A7"/>
    <w:rsid w:val="00E70878"/>
    <w:rsid w:val="00E716A9"/>
    <w:rsid w:val="00E718A2"/>
    <w:rsid w:val="00E71928"/>
    <w:rsid w:val="00E71CFC"/>
    <w:rsid w:val="00E72A38"/>
    <w:rsid w:val="00E72DF2"/>
    <w:rsid w:val="00E72E29"/>
    <w:rsid w:val="00E73A74"/>
    <w:rsid w:val="00E73D87"/>
    <w:rsid w:val="00E73E3E"/>
    <w:rsid w:val="00E74697"/>
    <w:rsid w:val="00E74716"/>
    <w:rsid w:val="00E74A8D"/>
    <w:rsid w:val="00E74AD7"/>
    <w:rsid w:val="00E74BA1"/>
    <w:rsid w:val="00E75077"/>
    <w:rsid w:val="00E75186"/>
    <w:rsid w:val="00E754B7"/>
    <w:rsid w:val="00E755A8"/>
    <w:rsid w:val="00E755E8"/>
    <w:rsid w:val="00E7583E"/>
    <w:rsid w:val="00E7596D"/>
    <w:rsid w:val="00E75E97"/>
    <w:rsid w:val="00E7620C"/>
    <w:rsid w:val="00E7626E"/>
    <w:rsid w:val="00E76763"/>
    <w:rsid w:val="00E76D93"/>
    <w:rsid w:val="00E76E0D"/>
    <w:rsid w:val="00E77870"/>
    <w:rsid w:val="00E77A23"/>
    <w:rsid w:val="00E77AC4"/>
    <w:rsid w:val="00E77BAF"/>
    <w:rsid w:val="00E8023C"/>
    <w:rsid w:val="00E80449"/>
    <w:rsid w:val="00E80648"/>
    <w:rsid w:val="00E80A32"/>
    <w:rsid w:val="00E80BCA"/>
    <w:rsid w:val="00E8125D"/>
    <w:rsid w:val="00E81410"/>
    <w:rsid w:val="00E817E3"/>
    <w:rsid w:val="00E818EC"/>
    <w:rsid w:val="00E8191F"/>
    <w:rsid w:val="00E81F82"/>
    <w:rsid w:val="00E82320"/>
    <w:rsid w:val="00E829AC"/>
    <w:rsid w:val="00E829B8"/>
    <w:rsid w:val="00E82AA5"/>
    <w:rsid w:val="00E82AB2"/>
    <w:rsid w:val="00E82FEB"/>
    <w:rsid w:val="00E83A2B"/>
    <w:rsid w:val="00E83FA8"/>
    <w:rsid w:val="00E8434A"/>
    <w:rsid w:val="00E845C8"/>
    <w:rsid w:val="00E84768"/>
    <w:rsid w:val="00E84D7A"/>
    <w:rsid w:val="00E84FFF"/>
    <w:rsid w:val="00E854A8"/>
    <w:rsid w:val="00E854ED"/>
    <w:rsid w:val="00E854FC"/>
    <w:rsid w:val="00E858A9"/>
    <w:rsid w:val="00E85BE6"/>
    <w:rsid w:val="00E85C77"/>
    <w:rsid w:val="00E85EAE"/>
    <w:rsid w:val="00E868EA"/>
    <w:rsid w:val="00E86966"/>
    <w:rsid w:val="00E86B58"/>
    <w:rsid w:val="00E86C55"/>
    <w:rsid w:val="00E86D39"/>
    <w:rsid w:val="00E86E78"/>
    <w:rsid w:val="00E87094"/>
    <w:rsid w:val="00E871AC"/>
    <w:rsid w:val="00E879F1"/>
    <w:rsid w:val="00E87B08"/>
    <w:rsid w:val="00E9001F"/>
    <w:rsid w:val="00E90163"/>
    <w:rsid w:val="00E901C2"/>
    <w:rsid w:val="00E90533"/>
    <w:rsid w:val="00E9054E"/>
    <w:rsid w:val="00E90B74"/>
    <w:rsid w:val="00E910E4"/>
    <w:rsid w:val="00E9122A"/>
    <w:rsid w:val="00E918A9"/>
    <w:rsid w:val="00E91B98"/>
    <w:rsid w:val="00E91C06"/>
    <w:rsid w:val="00E91C67"/>
    <w:rsid w:val="00E91F00"/>
    <w:rsid w:val="00E92588"/>
    <w:rsid w:val="00E927E9"/>
    <w:rsid w:val="00E9280D"/>
    <w:rsid w:val="00E92ABF"/>
    <w:rsid w:val="00E92B64"/>
    <w:rsid w:val="00E92E7B"/>
    <w:rsid w:val="00E930FB"/>
    <w:rsid w:val="00E9324C"/>
    <w:rsid w:val="00E932D1"/>
    <w:rsid w:val="00E9382C"/>
    <w:rsid w:val="00E93837"/>
    <w:rsid w:val="00E93972"/>
    <w:rsid w:val="00E93B16"/>
    <w:rsid w:val="00E93B97"/>
    <w:rsid w:val="00E93BD1"/>
    <w:rsid w:val="00E93F78"/>
    <w:rsid w:val="00E941D5"/>
    <w:rsid w:val="00E94290"/>
    <w:rsid w:val="00E94E24"/>
    <w:rsid w:val="00E94ECD"/>
    <w:rsid w:val="00E955DD"/>
    <w:rsid w:val="00E9581D"/>
    <w:rsid w:val="00E959EE"/>
    <w:rsid w:val="00E95C69"/>
    <w:rsid w:val="00E95F34"/>
    <w:rsid w:val="00E96422"/>
    <w:rsid w:val="00E969A5"/>
    <w:rsid w:val="00E96C7C"/>
    <w:rsid w:val="00E96CF4"/>
    <w:rsid w:val="00E971C4"/>
    <w:rsid w:val="00E975B6"/>
    <w:rsid w:val="00E97BFB"/>
    <w:rsid w:val="00E97EDD"/>
    <w:rsid w:val="00EA01D1"/>
    <w:rsid w:val="00EA0285"/>
    <w:rsid w:val="00EA02CC"/>
    <w:rsid w:val="00EA063B"/>
    <w:rsid w:val="00EA0D25"/>
    <w:rsid w:val="00EA1009"/>
    <w:rsid w:val="00EA1724"/>
    <w:rsid w:val="00EA1CA0"/>
    <w:rsid w:val="00EA1CAC"/>
    <w:rsid w:val="00EA1CBA"/>
    <w:rsid w:val="00EA1ECD"/>
    <w:rsid w:val="00EA20ED"/>
    <w:rsid w:val="00EA2412"/>
    <w:rsid w:val="00EA260E"/>
    <w:rsid w:val="00EA272C"/>
    <w:rsid w:val="00EA2765"/>
    <w:rsid w:val="00EA2CCC"/>
    <w:rsid w:val="00EA32F2"/>
    <w:rsid w:val="00EA3417"/>
    <w:rsid w:val="00EA3584"/>
    <w:rsid w:val="00EA36D7"/>
    <w:rsid w:val="00EA3727"/>
    <w:rsid w:val="00EA44E1"/>
    <w:rsid w:val="00EA49B9"/>
    <w:rsid w:val="00EA4A42"/>
    <w:rsid w:val="00EA4C88"/>
    <w:rsid w:val="00EA4F0C"/>
    <w:rsid w:val="00EA592D"/>
    <w:rsid w:val="00EA5D99"/>
    <w:rsid w:val="00EA6365"/>
    <w:rsid w:val="00EA6BCD"/>
    <w:rsid w:val="00EA6DC8"/>
    <w:rsid w:val="00EA7028"/>
    <w:rsid w:val="00EA76D0"/>
    <w:rsid w:val="00EA7707"/>
    <w:rsid w:val="00EA7D36"/>
    <w:rsid w:val="00EB02D1"/>
    <w:rsid w:val="00EB0514"/>
    <w:rsid w:val="00EB0768"/>
    <w:rsid w:val="00EB0835"/>
    <w:rsid w:val="00EB0F74"/>
    <w:rsid w:val="00EB0FDC"/>
    <w:rsid w:val="00EB1063"/>
    <w:rsid w:val="00EB144D"/>
    <w:rsid w:val="00EB1512"/>
    <w:rsid w:val="00EB15AB"/>
    <w:rsid w:val="00EB1C03"/>
    <w:rsid w:val="00EB1D27"/>
    <w:rsid w:val="00EB1D43"/>
    <w:rsid w:val="00EB20D3"/>
    <w:rsid w:val="00EB21AB"/>
    <w:rsid w:val="00EB21BB"/>
    <w:rsid w:val="00EB27C6"/>
    <w:rsid w:val="00EB2D36"/>
    <w:rsid w:val="00EB2F23"/>
    <w:rsid w:val="00EB34C8"/>
    <w:rsid w:val="00EB35DF"/>
    <w:rsid w:val="00EB37A5"/>
    <w:rsid w:val="00EB3E6C"/>
    <w:rsid w:val="00EB47C9"/>
    <w:rsid w:val="00EB4BBD"/>
    <w:rsid w:val="00EB4FAE"/>
    <w:rsid w:val="00EB5285"/>
    <w:rsid w:val="00EB5439"/>
    <w:rsid w:val="00EB55C3"/>
    <w:rsid w:val="00EB6119"/>
    <w:rsid w:val="00EB62EE"/>
    <w:rsid w:val="00EB63E7"/>
    <w:rsid w:val="00EB6472"/>
    <w:rsid w:val="00EB6AE8"/>
    <w:rsid w:val="00EB6C9D"/>
    <w:rsid w:val="00EB6D42"/>
    <w:rsid w:val="00EB6DD9"/>
    <w:rsid w:val="00EB7222"/>
    <w:rsid w:val="00EB7B67"/>
    <w:rsid w:val="00EB7F6D"/>
    <w:rsid w:val="00EB7FA6"/>
    <w:rsid w:val="00EC0789"/>
    <w:rsid w:val="00EC0D0E"/>
    <w:rsid w:val="00EC10C4"/>
    <w:rsid w:val="00EC1210"/>
    <w:rsid w:val="00EC16EF"/>
    <w:rsid w:val="00EC19DF"/>
    <w:rsid w:val="00EC1C3E"/>
    <w:rsid w:val="00EC1EB4"/>
    <w:rsid w:val="00EC1FDD"/>
    <w:rsid w:val="00EC2030"/>
    <w:rsid w:val="00EC237E"/>
    <w:rsid w:val="00EC267B"/>
    <w:rsid w:val="00EC27DB"/>
    <w:rsid w:val="00EC2850"/>
    <w:rsid w:val="00EC3062"/>
    <w:rsid w:val="00EC3194"/>
    <w:rsid w:val="00EC3573"/>
    <w:rsid w:val="00EC38C0"/>
    <w:rsid w:val="00EC3A73"/>
    <w:rsid w:val="00EC3C7B"/>
    <w:rsid w:val="00EC3DB8"/>
    <w:rsid w:val="00EC437A"/>
    <w:rsid w:val="00EC486B"/>
    <w:rsid w:val="00EC4C83"/>
    <w:rsid w:val="00EC4EA6"/>
    <w:rsid w:val="00EC54C1"/>
    <w:rsid w:val="00EC64AF"/>
    <w:rsid w:val="00EC691A"/>
    <w:rsid w:val="00EC6C50"/>
    <w:rsid w:val="00EC6DF2"/>
    <w:rsid w:val="00EC7524"/>
    <w:rsid w:val="00EC75CE"/>
    <w:rsid w:val="00EC79FA"/>
    <w:rsid w:val="00EC7DB6"/>
    <w:rsid w:val="00EC7E54"/>
    <w:rsid w:val="00EC7EB7"/>
    <w:rsid w:val="00EC7F35"/>
    <w:rsid w:val="00EC7F66"/>
    <w:rsid w:val="00EC7FA9"/>
    <w:rsid w:val="00ED0118"/>
    <w:rsid w:val="00ED0486"/>
    <w:rsid w:val="00ED0580"/>
    <w:rsid w:val="00ED085E"/>
    <w:rsid w:val="00ED0891"/>
    <w:rsid w:val="00ED0939"/>
    <w:rsid w:val="00ED0A9D"/>
    <w:rsid w:val="00ED0DC8"/>
    <w:rsid w:val="00ED1022"/>
    <w:rsid w:val="00ED1196"/>
    <w:rsid w:val="00ED144A"/>
    <w:rsid w:val="00ED1800"/>
    <w:rsid w:val="00ED2B09"/>
    <w:rsid w:val="00ED2B78"/>
    <w:rsid w:val="00ED2D28"/>
    <w:rsid w:val="00ED3242"/>
    <w:rsid w:val="00ED33AE"/>
    <w:rsid w:val="00ED3432"/>
    <w:rsid w:val="00ED37CE"/>
    <w:rsid w:val="00ED38B0"/>
    <w:rsid w:val="00ED3EB1"/>
    <w:rsid w:val="00ED4043"/>
    <w:rsid w:val="00ED4106"/>
    <w:rsid w:val="00ED46B1"/>
    <w:rsid w:val="00ED4844"/>
    <w:rsid w:val="00ED4C3E"/>
    <w:rsid w:val="00ED4CAB"/>
    <w:rsid w:val="00ED4E6B"/>
    <w:rsid w:val="00ED559E"/>
    <w:rsid w:val="00ED58EA"/>
    <w:rsid w:val="00ED5BC7"/>
    <w:rsid w:val="00ED5C3A"/>
    <w:rsid w:val="00ED5D84"/>
    <w:rsid w:val="00ED5D99"/>
    <w:rsid w:val="00ED6562"/>
    <w:rsid w:val="00ED6608"/>
    <w:rsid w:val="00ED667C"/>
    <w:rsid w:val="00ED69D1"/>
    <w:rsid w:val="00ED6A91"/>
    <w:rsid w:val="00ED6AEC"/>
    <w:rsid w:val="00ED71CF"/>
    <w:rsid w:val="00ED71EE"/>
    <w:rsid w:val="00ED75FB"/>
    <w:rsid w:val="00ED7A4E"/>
    <w:rsid w:val="00ED7B1A"/>
    <w:rsid w:val="00ED7CD6"/>
    <w:rsid w:val="00ED7F60"/>
    <w:rsid w:val="00EE0492"/>
    <w:rsid w:val="00EE04D5"/>
    <w:rsid w:val="00EE0ACB"/>
    <w:rsid w:val="00EE0AE4"/>
    <w:rsid w:val="00EE0CDF"/>
    <w:rsid w:val="00EE0D01"/>
    <w:rsid w:val="00EE0E08"/>
    <w:rsid w:val="00EE0E2D"/>
    <w:rsid w:val="00EE0E55"/>
    <w:rsid w:val="00EE1529"/>
    <w:rsid w:val="00EE1803"/>
    <w:rsid w:val="00EE1951"/>
    <w:rsid w:val="00EE1EA9"/>
    <w:rsid w:val="00EE2040"/>
    <w:rsid w:val="00EE28B8"/>
    <w:rsid w:val="00EE2B2F"/>
    <w:rsid w:val="00EE2D2F"/>
    <w:rsid w:val="00EE30FB"/>
    <w:rsid w:val="00EE3645"/>
    <w:rsid w:val="00EE37BD"/>
    <w:rsid w:val="00EE393C"/>
    <w:rsid w:val="00EE3A44"/>
    <w:rsid w:val="00EE3BDB"/>
    <w:rsid w:val="00EE424F"/>
    <w:rsid w:val="00EE45C2"/>
    <w:rsid w:val="00EE4D04"/>
    <w:rsid w:val="00EE4F4C"/>
    <w:rsid w:val="00EE55F6"/>
    <w:rsid w:val="00EE57D6"/>
    <w:rsid w:val="00EE5B43"/>
    <w:rsid w:val="00EE5B5F"/>
    <w:rsid w:val="00EE5D1A"/>
    <w:rsid w:val="00EE5EEA"/>
    <w:rsid w:val="00EE60B9"/>
    <w:rsid w:val="00EE6172"/>
    <w:rsid w:val="00EE6AD5"/>
    <w:rsid w:val="00EE7486"/>
    <w:rsid w:val="00EE78C6"/>
    <w:rsid w:val="00EE7937"/>
    <w:rsid w:val="00EF0274"/>
    <w:rsid w:val="00EF0742"/>
    <w:rsid w:val="00EF07A6"/>
    <w:rsid w:val="00EF08B7"/>
    <w:rsid w:val="00EF0934"/>
    <w:rsid w:val="00EF0E39"/>
    <w:rsid w:val="00EF0EAD"/>
    <w:rsid w:val="00EF0EB8"/>
    <w:rsid w:val="00EF1368"/>
    <w:rsid w:val="00EF16FB"/>
    <w:rsid w:val="00EF1853"/>
    <w:rsid w:val="00EF2067"/>
    <w:rsid w:val="00EF2328"/>
    <w:rsid w:val="00EF2409"/>
    <w:rsid w:val="00EF2697"/>
    <w:rsid w:val="00EF27FE"/>
    <w:rsid w:val="00EF2F26"/>
    <w:rsid w:val="00EF3239"/>
    <w:rsid w:val="00EF3547"/>
    <w:rsid w:val="00EF3724"/>
    <w:rsid w:val="00EF3BDB"/>
    <w:rsid w:val="00EF4034"/>
    <w:rsid w:val="00EF4266"/>
    <w:rsid w:val="00EF4752"/>
    <w:rsid w:val="00EF4882"/>
    <w:rsid w:val="00EF4C2F"/>
    <w:rsid w:val="00EF4E96"/>
    <w:rsid w:val="00EF5361"/>
    <w:rsid w:val="00EF5567"/>
    <w:rsid w:val="00EF56E2"/>
    <w:rsid w:val="00EF5826"/>
    <w:rsid w:val="00EF5911"/>
    <w:rsid w:val="00EF5927"/>
    <w:rsid w:val="00EF5D80"/>
    <w:rsid w:val="00EF60DD"/>
    <w:rsid w:val="00EF62AA"/>
    <w:rsid w:val="00EF64A7"/>
    <w:rsid w:val="00EF65D0"/>
    <w:rsid w:val="00EF686D"/>
    <w:rsid w:val="00EF6A37"/>
    <w:rsid w:val="00EF6AAD"/>
    <w:rsid w:val="00EF6B83"/>
    <w:rsid w:val="00EF6D09"/>
    <w:rsid w:val="00EF6E22"/>
    <w:rsid w:val="00EF6F75"/>
    <w:rsid w:val="00EF6FC0"/>
    <w:rsid w:val="00EF7111"/>
    <w:rsid w:val="00EF7184"/>
    <w:rsid w:val="00EF7476"/>
    <w:rsid w:val="00EF7AE8"/>
    <w:rsid w:val="00EF7D09"/>
    <w:rsid w:val="00EF7D43"/>
    <w:rsid w:val="00F00345"/>
    <w:rsid w:val="00F0035D"/>
    <w:rsid w:val="00F00418"/>
    <w:rsid w:val="00F0068A"/>
    <w:rsid w:val="00F00965"/>
    <w:rsid w:val="00F00B0D"/>
    <w:rsid w:val="00F01019"/>
    <w:rsid w:val="00F015D9"/>
    <w:rsid w:val="00F01601"/>
    <w:rsid w:val="00F01B58"/>
    <w:rsid w:val="00F01D51"/>
    <w:rsid w:val="00F0208D"/>
    <w:rsid w:val="00F022B1"/>
    <w:rsid w:val="00F023C9"/>
    <w:rsid w:val="00F029DD"/>
    <w:rsid w:val="00F02A9D"/>
    <w:rsid w:val="00F02B26"/>
    <w:rsid w:val="00F02BB8"/>
    <w:rsid w:val="00F02C6F"/>
    <w:rsid w:val="00F02F98"/>
    <w:rsid w:val="00F03130"/>
    <w:rsid w:val="00F03251"/>
    <w:rsid w:val="00F0362E"/>
    <w:rsid w:val="00F036FD"/>
    <w:rsid w:val="00F03789"/>
    <w:rsid w:val="00F0386B"/>
    <w:rsid w:val="00F0427B"/>
    <w:rsid w:val="00F043F1"/>
    <w:rsid w:val="00F04478"/>
    <w:rsid w:val="00F04BA6"/>
    <w:rsid w:val="00F04EE6"/>
    <w:rsid w:val="00F0517C"/>
    <w:rsid w:val="00F0525D"/>
    <w:rsid w:val="00F05367"/>
    <w:rsid w:val="00F05436"/>
    <w:rsid w:val="00F05840"/>
    <w:rsid w:val="00F05A90"/>
    <w:rsid w:val="00F05B13"/>
    <w:rsid w:val="00F0634D"/>
    <w:rsid w:val="00F06933"/>
    <w:rsid w:val="00F0694B"/>
    <w:rsid w:val="00F069BF"/>
    <w:rsid w:val="00F06B6B"/>
    <w:rsid w:val="00F071FA"/>
    <w:rsid w:val="00F078B0"/>
    <w:rsid w:val="00F07D71"/>
    <w:rsid w:val="00F10581"/>
    <w:rsid w:val="00F10638"/>
    <w:rsid w:val="00F1072A"/>
    <w:rsid w:val="00F10A2C"/>
    <w:rsid w:val="00F10C30"/>
    <w:rsid w:val="00F10D7F"/>
    <w:rsid w:val="00F11717"/>
    <w:rsid w:val="00F1259D"/>
    <w:rsid w:val="00F12921"/>
    <w:rsid w:val="00F13052"/>
    <w:rsid w:val="00F130AD"/>
    <w:rsid w:val="00F132FC"/>
    <w:rsid w:val="00F13496"/>
    <w:rsid w:val="00F13587"/>
    <w:rsid w:val="00F13780"/>
    <w:rsid w:val="00F13815"/>
    <w:rsid w:val="00F13AFC"/>
    <w:rsid w:val="00F13C7A"/>
    <w:rsid w:val="00F13CCD"/>
    <w:rsid w:val="00F13E0C"/>
    <w:rsid w:val="00F140D0"/>
    <w:rsid w:val="00F14576"/>
    <w:rsid w:val="00F15932"/>
    <w:rsid w:val="00F159C4"/>
    <w:rsid w:val="00F161FF"/>
    <w:rsid w:val="00F166BF"/>
    <w:rsid w:val="00F1740B"/>
    <w:rsid w:val="00F1751D"/>
    <w:rsid w:val="00F176A5"/>
    <w:rsid w:val="00F17831"/>
    <w:rsid w:val="00F179B3"/>
    <w:rsid w:val="00F179C7"/>
    <w:rsid w:val="00F17A67"/>
    <w:rsid w:val="00F2037F"/>
    <w:rsid w:val="00F205F2"/>
    <w:rsid w:val="00F20BFE"/>
    <w:rsid w:val="00F20CCC"/>
    <w:rsid w:val="00F20CF6"/>
    <w:rsid w:val="00F20D5D"/>
    <w:rsid w:val="00F20E94"/>
    <w:rsid w:val="00F224B7"/>
    <w:rsid w:val="00F229BD"/>
    <w:rsid w:val="00F22EE1"/>
    <w:rsid w:val="00F23029"/>
    <w:rsid w:val="00F23468"/>
    <w:rsid w:val="00F2349B"/>
    <w:rsid w:val="00F234C6"/>
    <w:rsid w:val="00F2354A"/>
    <w:rsid w:val="00F23742"/>
    <w:rsid w:val="00F23AC6"/>
    <w:rsid w:val="00F23DEB"/>
    <w:rsid w:val="00F23F17"/>
    <w:rsid w:val="00F23F58"/>
    <w:rsid w:val="00F23FA9"/>
    <w:rsid w:val="00F24507"/>
    <w:rsid w:val="00F245BC"/>
    <w:rsid w:val="00F25875"/>
    <w:rsid w:val="00F258AA"/>
    <w:rsid w:val="00F25993"/>
    <w:rsid w:val="00F25C48"/>
    <w:rsid w:val="00F2632D"/>
    <w:rsid w:val="00F2652F"/>
    <w:rsid w:val="00F26CAB"/>
    <w:rsid w:val="00F26D94"/>
    <w:rsid w:val="00F273C8"/>
    <w:rsid w:val="00F27867"/>
    <w:rsid w:val="00F278F5"/>
    <w:rsid w:val="00F3005B"/>
    <w:rsid w:val="00F30390"/>
    <w:rsid w:val="00F303AC"/>
    <w:rsid w:val="00F305C8"/>
    <w:rsid w:val="00F30B40"/>
    <w:rsid w:val="00F30BCB"/>
    <w:rsid w:val="00F30EFD"/>
    <w:rsid w:val="00F31283"/>
    <w:rsid w:val="00F31502"/>
    <w:rsid w:val="00F31516"/>
    <w:rsid w:val="00F31A79"/>
    <w:rsid w:val="00F321D6"/>
    <w:rsid w:val="00F3234A"/>
    <w:rsid w:val="00F32882"/>
    <w:rsid w:val="00F33169"/>
    <w:rsid w:val="00F331F9"/>
    <w:rsid w:val="00F33583"/>
    <w:rsid w:val="00F33650"/>
    <w:rsid w:val="00F336B6"/>
    <w:rsid w:val="00F33877"/>
    <w:rsid w:val="00F33D38"/>
    <w:rsid w:val="00F33F9A"/>
    <w:rsid w:val="00F344B7"/>
    <w:rsid w:val="00F34B36"/>
    <w:rsid w:val="00F34CD8"/>
    <w:rsid w:val="00F3554A"/>
    <w:rsid w:val="00F35821"/>
    <w:rsid w:val="00F359BF"/>
    <w:rsid w:val="00F359FB"/>
    <w:rsid w:val="00F35E13"/>
    <w:rsid w:val="00F35E58"/>
    <w:rsid w:val="00F35E70"/>
    <w:rsid w:val="00F368E4"/>
    <w:rsid w:val="00F36E62"/>
    <w:rsid w:val="00F370A4"/>
    <w:rsid w:val="00F37625"/>
    <w:rsid w:val="00F37713"/>
    <w:rsid w:val="00F37ACB"/>
    <w:rsid w:val="00F37C09"/>
    <w:rsid w:val="00F37C73"/>
    <w:rsid w:val="00F37D1A"/>
    <w:rsid w:val="00F37EC6"/>
    <w:rsid w:val="00F40182"/>
    <w:rsid w:val="00F40191"/>
    <w:rsid w:val="00F40291"/>
    <w:rsid w:val="00F40771"/>
    <w:rsid w:val="00F40891"/>
    <w:rsid w:val="00F409E0"/>
    <w:rsid w:val="00F40B5E"/>
    <w:rsid w:val="00F40BA0"/>
    <w:rsid w:val="00F40C1D"/>
    <w:rsid w:val="00F40F2A"/>
    <w:rsid w:val="00F413DC"/>
    <w:rsid w:val="00F416A4"/>
    <w:rsid w:val="00F416BE"/>
    <w:rsid w:val="00F42018"/>
    <w:rsid w:val="00F422A8"/>
    <w:rsid w:val="00F422E9"/>
    <w:rsid w:val="00F4231C"/>
    <w:rsid w:val="00F429FA"/>
    <w:rsid w:val="00F42A0C"/>
    <w:rsid w:val="00F42A82"/>
    <w:rsid w:val="00F42B30"/>
    <w:rsid w:val="00F42C29"/>
    <w:rsid w:val="00F42DD3"/>
    <w:rsid w:val="00F430D1"/>
    <w:rsid w:val="00F430F3"/>
    <w:rsid w:val="00F433E9"/>
    <w:rsid w:val="00F43529"/>
    <w:rsid w:val="00F43D38"/>
    <w:rsid w:val="00F43EBD"/>
    <w:rsid w:val="00F4446C"/>
    <w:rsid w:val="00F446C9"/>
    <w:rsid w:val="00F44FB6"/>
    <w:rsid w:val="00F4521F"/>
    <w:rsid w:val="00F45799"/>
    <w:rsid w:val="00F4591A"/>
    <w:rsid w:val="00F45D62"/>
    <w:rsid w:val="00F45F3D"/>
    <w:rsid w:val="00F46018"/>
    <w:rsid w:val="00F4612A"/>
    <w:rsid w:val="00F46381"/>
    <w:rsid w:val="00F464B7"/>
    <w:rsid w:val="00F467BB"/>
    <w:rsid w:val="00F4698B"/>
    <w:rsid w:val="00F46E48"/>
    <w:rsid w:val="00F47138"/>
    <w:rsid w:val="00F475B5"/>
    <w:rsid w:val="00F47721"/>
    <w:rsid w:val="00F500FE"/>
    <w:rsid w:val="00F50C4B"/>
    <w:rsid w:val="00F50D2E"/>
    <w:rsid w:val="00F50EAC"/>
    <w:rsid w:val="00F51019"/>
    <w:rsid w:val="00F512E0"/>
    <w:rsid w:val="00F51365"/>
    <w:rsid w:val="00F516D4"/>
    <w:rsid w:val="00F52085"/>
    <w:rsid w:val="00F52325"/>
    <w:rsid w:val="00F523DA"/>
    <w:rsid w:val="00F525DC"/>
    <w:rsid w:val="00F52656"/>
    <w:rsid w:val="00F52BCF"/>
    <w:rsid w:val="00F52BD0"/>
    <w:rsid w:val="00F52C8A"/>
    <w:rsid w:val="00F52D56"/>
    <w:rsid w:val="00F52ECA"/>
    <w:rsid w:val="00F532EA"/>
    <w:rsid w:val="00F53562"/>
    <w:rsid w:val="00F535CD"/>
    <w:rsid w:val="00F53AED"/>
    <w:rsid w:val="00F53BE8"/>
    <w:rsid w:val="00F53ECC"/>
    <w:rsid w:val="00F53FA1"/>
    <w:rsid w:val="00F53FB6"/>
    <w:rsid w:val="00F5425E"/>
    <w:rsid w:val="00F5437C"/>
    <w:rsid w:val="00F54695"/>
    <w:rsid w:val="00F54A20"/>
    <w:rsid w:val="00F54D98"/>
    <w:rsid w:val="00F55491"/>
    <w:rsid w:val="00F5557B"/>
    <w:rsid w:val="00F55649"/>
    <w:rsid w:val="00F55FFA"/>
    <w:rsid w:val="00F560B6"/>
    <w:rsid w:val="00F563A5"/>
    <w:rsid w:val="00F565D7"/>
    <w:rsid w:val="00F568CC"/>
    <w:rsid w:val="00F56B21"/>
    <w:rsid w:val="00F56C19"/>
    <w:rsid w:val="00F56CD9"/>
    <w:rsid w:val="00F57232"/>
    <w:rsid w:val="00F5732B"/>
    <w:rsid w:val="00F576B2"/>
    <w:rsid w:val="00F5794E"/>
    <w:rsid w:val="00F57C9D"/>
    <w:rsid w:val="00F57CA7"/>
    <w:rsid w:val="00F57D2E"/>
    <w:rsid w:val="00F57DD3"/>
    <w:rsid w:val="00F60214"/>
    <w:rsid w:val="00F605BB"/>
    <w:rsid w:val="00F60B5C"/>
    <w:rsid w:val="00F612FF"/>
    <w:rsid w:val="00F61671"/>
    <w:rsid w:val="00F61682"/>
    <w:rsid w:val="00F616B6"/>
    <w:rsid w:val="00F61737"/>
    <w:rsid w:val="00F61C08"/>
    <w:rsid w:val="00F61CAA"/>
    <w:rsid w:val="00F6244C"/>
    <w:rsid w:val="00F62469"/>
    <w:rsid w:val="00F62494"/>
    <w:rsid w:val="00F626AD"/>
    <w:rsid w:val="00F62737"/>
    <w:rsid w:val="00F6296C"/>
    <w:rsid w:val="00F62BDD"/>
    <w:rsid w:val="00F63508"/>
    <w:rsid w:val="00F6352F"/>
    <w:rsid w:val="00F6409D"/>
    <w:rsid w:val="00F641A4"/>
    <w:rsid w:val="00F641D2"/>
    <w:rsid w:val="00F64222"/>
    <w:rsid w:val="00F64552"/>
    <w:rsid w:val="00F6511F"/>
    <w:rsid w:val="00F6552C"/>
    <w:rsid w:val="00F657A7"/>
    <w:rsid w:val="00F665AF"/>
    <w:rsid w:val="00F66CBB"/>
    <w:rsid w:val="00F66F98"/>
    <w:rsid w:val="00F67181"/>
    <w:rsid w:val="00F67309"/>
    <w:rsid w:val="00F67426"/>
    <w:rsid w:val="00F674C5"/>
    <w:rsid w:val="00F675F7"/>
    <w:rsid w:val="00F67BE2"/>
    <w:rsid w:val="00F67DBF"/>
    <w:rsid w:val="00F70104"/>
    <w:rsid w:val="00F705D6"/>
    <w:rsid w:val="00F70B97"/>
    <w:rsid w:val="00F70B9A"/>
    <w:rsid w:val="00F710F1"/>
    <w:rsid w:val="00F7138E"/>
    <w:rsid w:val="00F7165B"/>
    <w:rsid w:val="00F71B3F"/>
    <w:rsid w:val="00F71C63"/>
    <w:rsid w:val="00F72126"/>
    <w:rsid w:val="00F72239"/>
    <w:rsid w:val="00F7257C"/>
    <w:rsid w:val="00F725A6"/>
    <w:rsid w:val="00F725B4"/>
    <w:rsid w:val="00F72776"/>
    <w:rsid w:val="00F728E5"/>
    <w:rsid w:val="00F7294A"/>
    <w:rsid w:val="00F72BC8"/>
    <w:rsid w:val="00F72D42"/>
    <w:rsid w:val="00F72D8E"/>
    <w:rsid w:val="00F72DBF"/>
    <w:rsid w:val="00F72FB8"/>
    <w:rsid w:val="00F732F4"/>
    <w:rsid w:val="00F73593"/>
    <w:rsid w:val="00F735F5"/>
    <w:rsid w:val="00F737EF"/>
    <w:rsid w:val="00F73D9B"/>
    <w:rsid w:val="00F74076"/>
    <w:rsid w:val="00F74199"/>
    <w:rsid w:val="00F743A1"/>
    <w:rsid w:val="00F748E8"/>
    <w:rsid w:val="00F74A16"/>
    <w:rsid w:val="00F74CA9"/>
    <w:rsid w:val="00F74D13"/>
    <w:rsid w:val="00F756C3"/>
    <w:rsid w:val="00F75E06"/>
    <w:rsid w:val="00F762A4"/>
    <w:rsid w:val="00F763DB"/>
    <w:rsid w:val="00F765F2"/>
    <w:rsid w:val="00F7702F"/>
    <w:rsid w:val="00F802B4"/>
    <w:rsid w:val="00F80488"/>
    <w:rsid w:val="00F80902"/>
    <w:rsid w:val="00F80CB2"/>
    <w:rsid w:val="00F811F7"/>
    <w:rsid w:val="00F8129A"/>
    <w:rsid w:val="00F818AD"/>
    <w:rsid w:val="00F81CCA"/>
    <w:rsid w:val="00F81E07"/>
    <w:rsid w:val="00F8211C"/>
    <w:rsid w:val="00F8211E"/>
    <w:rsid w:val="00F8212F"/>
    <w:rsid w:val="00F823E8"/>
    <w:rsid w:val="00F82527"/>
    <w:rsid w:val="00F82741"/>
    <w:rsid w:val="00F82AE2"/>
    <w:rsid w:val="00F82C40"/>
    <w:rsid w:val="00F83281"/>
    <w:rsid w:val="00F83443"/>
    <w:rsid w:val="00F83519"/>
    <w:rsid w:val="00F8379C"/>
    <w:rsid w:val="00F83A2A"/>
    <w:rsid w:val="00F83AE6"/>
    <w:rsid w:val="00F83F08"/>
    <w:rsid w:val="00F844AD"/>
    <w:rsid w:val="00F8450F"/>
    <w:rsid w:val="00F84561"/>
    <w:rsid w:val="00F8478D"/>
    <w:rsid w:val="00F847B1"/>
    <w:rsid w:val="00F84BE1"/>
    <w:rsid w:val="00F84CC4"/>
    <w:rsid w:val="00F84D34"/>
    <w:rsid w:val="00F85209"/>
    <w:rsid w:val="00F853A4"/>
    <w:rsid w:val="00F855DF"/>
    <w:rsid w:val="00F855EF"/>
    <w:rsid w:val="00F85658"/>
    <w:rsid w:val="00F8574F"/>
    <w:rsid w:val="00F86339"/>
    <w:rsid w:val="00F86564"/>
    <w:rsid w:val="00F86625"/>
    <w:rsid w:val="00F86E5D"/>
    <w:rsid w:val="00F872AE"/>
    <w:rsid w:val="00F872F0"/>
    <w:rsid w:val="00F87808"/>
    <w:rsid w:val="00F87EC2"/>
    <w:rsid w:val="00F87F9A"/>
    <w:rsid w:val="00F900D1"/>
    <w:rsid w:val="00F902DB"/>
    <w:rsid w:val="00F903B2"/>
    <w:rsid w:val="00F90407"/>
    <w:rsid w:val="00F9040D"/>
    <w:rsid w:val="00F90523"/>
    <w:rsid w:val="00F90836"/>
    <w:rsid w:val="00F90958"/>
    <w:rsid w:val="00F90B34"/>
    <w:rsid w:val="00F90F6F"/>
    <w:rsid w:val="00F91092"/>
    <w:rsid w:val="00F91774"/>
    <w:rsid w:val="00F9185D"/>
    <w:rsid w:val="00F918C3"/>
    <w:rsid w:val="00F91A23"/>
    <w:rsid w:val="00F91AB4"/>
    <w:rsid w:val="00F91B9B"/>
    <w:rsid w:val="00F91F5C"/>
    <w:rsid w:val="00F92288"/>
    <w:rsid w:val="00F923F4"/>
    <w:rsid w:val="00F928ED"/>
    <w:rsid w:val="00F92D53"/>
    <w:rsid w:val="00F9314B"/>
    <w:rsid w:val="00F933EC"/>
    <w:rsid w:val="00F9348B"/>
    <w:rsid w:val="00F944DB"/>
    <w:rsid w:val="00F949F8"/>
    <w:rsid w:val="00F94DE9"/>
    <w:rsid w:val="00F94FF2"/>
    <w:rsid w:val="00F953FF"/>
    <w:rsid w:val="00F957DA"/>
    <w:rsid w:val="00F95D79"/>
    <w:rsid w:val="00F9615B"/>
    <w:rsid w:val="00F9639E"/>
    <w:rsid w:val="00F96810"/>
    <w:rsid w:val="00F96B38"/>
    <w:rsid w:val="00F96C6A"/>
    <w:rsid w:val="00F96DAE"/>
    <w:rsid w:val="00F96F02"/>
    <w:rsid w:val="00F9793A"/>
    <w:rsid w:val="00F97AD9"/>
    <w:rsid w:val="00F97B86"/>
    <w:rsid w:val="00FA03B4"/>
    <w:rsid w:val="00FA044F"/>
    <w:rsid w:val="00FA0455"/>
    <w:rsid w:val="00FA0A66"/>
    <w:rsid w:val="00FA1111"/>
    <w:rsid w:val="00FA1285"/>
    <w:rsid w:val="00FA1430"/>
    <w:rsid w:val="00FA1775"/>
    <w:rsid w:val="00FA1792"/>
    <w:rsid w:val="00FA17D4"/>
    <w:rsid w:val="00FA1928"/>
    <w:rsid w:val="00FA1A34"/>
    <w:rsid w:val="00FA2256"/>
    <w:rsid w:val="00FA2437"/>
    <w:rsid w:val="00FA290D"/>
    <w:rsid w:val="00FA2A3D"/>
    <w:rsid w:val="00FA2B5F"/>
    <w:rsid w:val="00FA2D9C"/>
    <w:rsid w:val="00FA2FC1"/>
    <w:rsid w:val="00FA30B0"/>
    <w:rsid w:val="00FA30D3"/>
    <w:rsid w:val="00FA33DD"/>
    <w:rsid w:val="00FA34AA"/>
    <w:rsid w:val="00FA368A"/>
    <w:rsid w:val="00FA36DC"/>
    <w:rsid w:val="00FA37CF"/>
    <w:rsid w:val="00FA3B9F"/>
    <w:rsid w:val="00FA4220"/>
    <w:rsid w:val="00FA438F"/>
    <w:rsid w:val="00FA4604"/>
    <w:rsid w:val="00FA46EC"/>
    <w:rsid w:val="00FA4F96"/>
    <w:rsid w:val="00FA534E"/>
    <w:rsid w:val="00FA5AFF"/>
    <w:rsid w:val="00FA651F"/>
    <w:rsid w:val="00FA6579"/>
    <w:rsid w:val="00FA68B8"/>
    <w:rsid w:val="00FA6995"/>
    <w:rsid w:val="00FA69F8"/>
    <w:rsid w:val="00FA6A83"/>
    <w:rsid w:val="00FA6CB1"/>
    <w:rsid w:val="00FA6DEC"/>
    <w:rsid w:val="00FA7363"/>
    <w:rsid w:val="00FA76A3"/>
    <w:rsid w:val="00FA7A69"/>
    <w:rsid w:val="00FB027D"/>
    <w:rsid w:val="00FB0418"/>
    <w:rsid w:val="00FB055A"/>
    <w:rsid w:val="00FB0C95"/>
    <w:rsid w:val="00FB1861"/>
    <w:rsid w:val="00FB1D0F"/>
    <w:rsid w:val="00FB22A5"/>
    <w:rsid w:val="00FB24FB"/>
    <w:rsid w:val="00FB26CB"/>
    <w:rsid w:val="00FB2FD4"/>
    <w:rsid w:val="00FB34F3"/>
    <w:rsid w:val="00FB3521"/>
    <w:rsid w:val="00FB35A1"/>
    <w:rsid w:val="00FB3B64"/>
    <w:rsid w:val="00FB3C7B"/>
    <w:rsid w:val="00FB3CDA"/>
    <w:rsid w:val="00FB3D9A"/>
    <w:rsid w:val="00FB3E86"/>
    <w:rsid w:val="00FB3F48"/>
    <w:rsid w:val="00FB4267"/>
    <w:rsid w:val="00FB4664"/>
    <w:rsid w:val="00FB4D56"/>
    <w:rsid w:val="00FB5457"/>
    <w:rsid w:val="00FB5B54"/>
    <w:rsid w:val="00FB5C5A"/>
    <w:rsid w:val="00FB5DE2"/>
    <w:rsid w:val="00FB5F5E"/>
    <w:rsid w:val="00FB6629"/>
    <w:rsid w:val="00FB6815"/>
    <w:rsid w:val="00FB68EC"/>
    <w:rsid w:val="00FB6B11"/>
    <w:rsid w:val="00FB7417"/>
    <w:rsid w:val="00FB7465"/>
    <w:rsid w:val="00FB7728"/>
    <w:rsid w:val="00FB79DF"/>
    <w:rsid w:val="00FB7BA9"/>
    <w:rsid w:val="00FC0067"/>
    <w:rsid w:val="00FC019F"/>
    <w:rsid w:val="00FC0588"/>
    <w:rsid w:val="00FC06C0"/>
    <w:rsid w:val="00FC091E"/>
    <w:rsid w:val="00FC0D6E"/>
    <w:rsid w:val="00FC11A5"/>
    <w:rsid w:val="00FC13DC"/>
    <w:rsid w:val="00FC1A76"/>
    <w:rsid w:val="00FC223F"/>
    <w:rsid w:val="00FC2821"/>
    <w:rsid w:val="00FC30BB"/>
    <w:rsid w:val="00FC34E0"/>
    <w:rsid w:val="00FC3683"/>
    <w:rsid w:val="00FC3987"/>
    <w:rsid w:val="00FC3AF1"/>
    <w:rsid w:val="00FC3C66"/>
    <w:rsid w:val="00FC3EDA"/>
    <w:rsid w:val="00FC41F7"/>
    <w:rsid w:val="00FC460E"/>
    <w:rsid w:val="00FC4891"/>
    <w:rsid w:val="00FC4987"/>
    <w:rsid w:val="00FC4B4E"/>
    <w:rsid w:val="00FC4C7E"/>
    <w:rsid w:val="00FC4F47"/>
    <w:rsid w:val="00FC4F63"/>
    <w:rsid w:val="00FC5161"/>
    <w:rsid w:val="00FC5229"/>
    <w:rsid w:val="00FC528A"/>
    <w:rsid w:val="00FC5448"/>
    <w:rsid w:val="00FC547D"/>
    <w:rsid w:val="00FC5680"/>
    <w:rsid w:val="00FC5B9B"/>
    <w:rsid w:val="00FC5E1C"/>
    <w:rsid w:val="00FC5F8D"/>
    <w:rsid w:val="00FC6426"/>
    <w:rsid w:val="00FC69D0"/>
    <w:rsid w:val="00FC6B3D"/>
    <w:rsid w:val="00FC6BB2"/>
    <w:rsid w:val="00FC6E9D"/>
    <w:rsid w:val="00FC700D"/>
    <w:rsid w:val="00FC7480"/>
    <w:rsid w:val="00FC7805"/>
    <w:rsid w:val="00FC7987"/>
    <w:rsid w:val="00FC7A46"/>
    <w:rsid w:val="00FC7E5B"/>
    <w:rsid w:val="00FD044A"/>
    <w:rsid w:val="00FD06B3"/>
    <w:rsid w:val="00FD082B"/>
    <w:rsid w:val="00FD0906"/>
    <w:rsid w:val="00FD0A78"/>
    <w:rsid w:val="00FD127A"/>
    <w:rsid w:val="00FD1C32"/>
    <w:rsid w:val="00FD21B9"/>
    <w:rsid w:val="00FD2719"/>
    <w:rsid w:val="00FD3704"/>
    <w:rsid w:val="00FD38A6"/>
    <w:rsid w:val="00FD38C9"/>
    <w:rsid w:val="00FD39F8"/>
    <w:rsid w:val="00FD3F3E"/>
    <w:rsid w:val="00FD41B8"/>
    <w:rsid w:val="00FD46CD"/>
    <w:rsid w:val="00FD4A38"/>
    <w:rsid w:val="00FD4A50"/>
    <w:rsid w:val="00FD5439"/>
    <w:rsid w:val="00FD5964"/>
    <w:rsid w:val="00FD5BB6"/>
    <w:rsid w:val="00FD5CB7"/>
    <w:rsid w:val="00FD5E43"/>
    <w:rsid w:val="00FD5EF9"/>
    <w:rsid w:val="00FD6151"/>
    <w:rsid w:val="00FD61EC"/>
    <w:rsid w:val="00FD640D"/>
    <w:rsid w:val="00FD65B0"/>
    <w:rsid w:val="00FD6A3D"/>
    <w:rsid w:val="00FD7294"/>
    <w:rsid w:val="00FD72BE"/>
    <w:rsid w:val="00FD76EE"/>
    <w:rsid w:val="00FD7F63"/>
    <w:rsid w:val="00FE0112"/>
    <w:rsid w:val="00FE03DD"/>
    <w:rsid w:val="00FE0737"/>
    <w:rsid w:val="00FE0A11"/>
    <w:rsid w:val="00FE0B6E"/>
    <w:rsid w:val="00FE0D2F"/>
    <w:rsid w:val="00FE0E39"/>
    <w:rsid w:val="00FE0E45"/>
    <w:rsid w:val="00FE0FB5"/>
    <w:rsid w:val="00FE1409"/>
    <w:rsid w:val="00FE155B"/>
    <w:rsid w:val="00FE16DC"/>
    <w:rsid w:val="00FE1AA0"/>
    <w:rsid w:val="00FE1E2C"/>
    <w:rsid w:val="00FE1E98"/>
    <w:rsid w:val="00FE2550"/>
    <w:rsid w:val="00FE2A8D"/>
    <w:rsid w:val="00FE2BDB"/>
    <w:rsid w:val="00FE2EC1"/>
    <w:rsid w:val="00FE338F"/>
    <w:rsid w:val="00FE4083"/>
    <w:rsid w:val="00FE4127"/>
    <w:rsid w:val="00FE4740"/>
    <w:rsid w:val="00FE475C"/>
    <w:rsid w:val="00FE493C"/>
    <w:rsid w:val="00FE4C04"/>
    <w:rsid w:val="00FE4DC7"/>
    <w:rsid w:val="00FE500B"/>
    <w:rsid w:val="00FE54E0"/>
    <w:rsid w:val="00FE5AA1"/>
    <w:rsid w:val="00FE5C72"/>
    <w:rsid w:val="00FE5F61"/>
    <w:rsid w:val="00FE6036"/>
    <w:rsid w:val="00FE606C"/>
    <w:rsid w:val="00FE6139"/>
    <w:rsid w:val="00FE6944"/>
    <w:rsid w:val="00FE6CE4"/>
    <w:rsid w:val="00FE7064"/>
    <w:rsid w:val="00FE7910"/>
    <w:rsid w:val="00FE79FD"/>
    <w:rsid w:val="00FE7C67"/>
    <w:rsid w:val="00FE7E36"/>
    <w:rsid w:val="00FF0399"/>
    <w:rsid w:val="00FF03EB"/>
    <w:rsid w:val="00FF0510"/>
    <w:rsid w:val="00FF053D"/>
    <w:rsid w:val="00FF07A0"/>
    <w:rsid w:val="00FF11A6"/>
    <w:rsid w:val="00FF1385"/>
    <w:rsid w:val="00FF1411"/>
    <w:rsid w:val="00FF15D5"/>
    <w:rsid w:val="00FF187C"/>
    <w:rsid w:val="00FF1958"/>
    <w:rsid w:val="00FF24FA"/>
    <w:rsid w:val="00FF2A70"/>
    <w:rsid w:val="00FF32EB"/>
    <w:rsid w:val="00FF3332"/>
    <w:rsid w:val="00FF35AA"/>
    <w:rsid w:val="00FF3868"/>
    <w:rsid w:val="00FF3A39"/>
    <w:rsid w:val="00FF3A7B"/>
    <w:rsid w:val="00FF3B3C"/>
    <w:rsid w:val="00FF3BBB"/>
    <w:rsid w:val="00FF3C9C"/>
    <w:rsid w:val="00FF3E97"/>
    <w:rsid w:val="00FF3FF5"/>
    <w:rsid w:val="00FF4101"/>
    <w:rsid w:val="00FF45C3"/>
    <w:rsid w:val="00FF48E8"/>
    <w:rsid w:val="00FF4994"/>
    <w:rsid w:val="00FF4AD3"/>
    <w:rsid w:val="00FF4B12"/>
    <w:rsid w:val="00FF4B1E"/>
    <w:rsid w:val="00FF4C8F"/>
    <w:rsid w:val="00FF4E2F"/>
    <w:rsid w:val="00FF5212"/>
    <w:rsid w:val="00FF570A"/>
    <w:rsid w:val="00FF58E3"/>
    <w:rsid w:val="00FF59A6"/>
    <w:rsid w:val="00FF5B28"/>
    <w:rsid w:val="00FF5CA9"/>
    <w:rsid w:val="00FF5F7B"/>
    <w:rsid w:val="00FF688E"/>
    <w:rsid w:val="00FF6E83"/>
    <w:rsid w:val="00FF7196"/>
    <w:rsid w:val="00FF73E3"/>
    <w:rsid w:val="00FF777D"/>
    <w:rsid w:val="00FF78E1"/>
    <w:rsid w:val="00FF7BDE"/>
    <w:rsid w:val="00FF7C59"/>
    <w:rsid w:val="00FF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76039"/>
  <w15:docId w15:val="{381C1C4D-D57D-413C-820A-37F461AB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6B"/>
    <w:pPr>
      <w:spacing w:after="0" w:line="240" w:lineRule="auto"/>
    </w:pPr>
    <w:rPr>
      <w:sz w:val="20"/>
      <w:szCs w:val="20"/>
      <w:lang w:eastAsia="ru-RU"/>
    </w:rPr>
  </w:style>
  <w:style w:type="paragraph" w:styleId="1">
    <w:name w:val="heading 1"/>
    <w:basedOn w:val="a"/>
    <w:next w:val="a"/>
    <w:link w:val="10"/>
    <w:uiPriority w:val="99"/>
    <w:qFormat/>
    <w:rsid w:val="0074696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4696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0013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E1B8F"/>
    <w:pPr>
      <w:keepNext/>
      <w:outlineLvl w:val="3"/>
    </w:pPr>
    <w:rPr>
      <w:i/>
      <w:iCs/>
    </w:rPr>
  </w:style>
  <w:style w:type="paragraph" w:styleId="6">
    <w:name w:val="heading 6"/>
    <w:basedOn w:val="a"/>
    <w:next w:val="a"/>
    <w:link w:val="60"/>
    <w:uiPriority w:val="99"/>
    <w:qFormat/>
    <w:rsid w:val="00114DBC"/>
    <w:pPr>
      <w:widowControl w:val="0"/>
      <w:overflowPunct w:val="0"/>
      <w:autoSpaceDE w:val="0"/>
      <w:autoSpaceDN w:val="0"/>
      <w:adjustRightInd w:val="0"/>
      <w:spacing w:before="240" w:after="60"/>
      <w:textAlignment w:val="baseline"/>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4141"/>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390F53"/>
    <w:rPr>
      <w:rFonts w:ascii="Arial" w:hAnsi="Arial" w:cs="Arial"/>
      <w:b/>
      <w:bCs/>
      <w:i/>
      <w:iCs/>
      <w:sz w:val="28"/>
      <w:szCs w:val="28"/>
      <w:lang w:val="uk-UA" w:eastAsia="ru-RU" w:bidi="ar-SA"/>
    </w:rPr>
  </w:style>
  <w:style w:type="character" w:customStyle="1" w:styleId="30">
    <w:name w:val="Заголовок 3 Знак"/>
    <w:basedOn w:val="a0"/>
    <w:link w:val="3"/>
    <w:uiPriority w:val="99"/>
    <w:semiHidden/>
    <w:locked/>
    <w:rsid w:val="00254141"/>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254141"/>
    <w:rPr>
      <w:rFonts w:ascii="Calibri" w:hAnsi="Calibri" w:cs="Times New Roman"/>
      <w:b/>
      <w:bCs/>
      <w:sz w:val="28"/>
      <w:szCs w:val="28"/>
      <w:lang w:val="uk-UA"/>
    </w:rPr>
  </w:style>
  <w:style w:type="character" w:customStyle="1" w:styleId="60">
    <w:name w:val="Заголовок 6 Знак"/>
    <w:basedOn w:val="a0"/>
    <w:link w:val="6"/>
    <w:uiPriority w:val="99"/>
    <w:semiHidden/>
    <w:locked/>
    <w:rsid w:val="00254141"/>
    <w:rPr>
      <w:rFonts w:ascii="Calibri" w:hAnsi="Calibri" w:cs="Times New Roman"/>
      <w:b/>
      <w:bCs/>
      <w:lang w:val="uk-UA"/>
    </w:rPr>
  </w:style>
  <w:style w:type="paragraph" w:styleId="21">
    <w:name w:val="Body Text 2"/>
    <w:basedOn w:val="a"/>
    <w:link w:val="22"/>
    <w:uiPriority w:val="99"/>
    <w:rsid w:val="005A0F15"/>
    <w:pPr>
      <w:spacing w:after="120"/>
      <w:ind w:left="283"/>
    </w:pPr>
  </w:style>
  <w:style w:type="character" w:customStyle="1" w:styleId="22">
    <w:name w:val="Основной текст 2 Знак"/>
    <w:basedOn w:val="a0"/>
    <w:link w:val="21"/>
    <w:uiPriority w:val="99"/>
    <w:semiHidden/>
    <w:locked/>
    <w:rsid w:val="00254141"/>
    <w:rPr>
      <w:rFonts w:cs="Times New Roman"/>
      <w:sz w:val="20"/>
      <w:szCs w:val="20"/>
      <w:lang w:val="uk-UA"/>
    </w:rPr>
  </w:style>
  <w:style w:type="paragraph" w:styleId="a3">
    <w:name w:val="Body Text"/>
    <w:basedOn w:val="a"/>
    <w:link w:val="a4"/>
    <w:uiPriority w:val="99"/>
    <w:rsid w:val="0044306E"/>
    <w:pPr>
      <w:widowControl w:val="0"/>
      <w:autoSpaceDE w:val="0"/>
      <w:autoSpaceDN w:val="0"/>
      <w:jc w:val="center"/>
    </w:pPr>
    <w:rPr>
      <w:b/>
      <w:bCs/>
      <w:sz w:val="24"/>
      <w:szCs w:val="24"/>
    </w:rPr>
  </w:style>
  <w:style w:type="character" w:customStyle="1" w:styleId="a4">
    <w:name w:val="Основной текст Знак"/>
    <w:basedOn w:val="a0"/>
    <w:link w:val="a3"/>
    <w:uiPriority w:val="99"/>
    <w:locked/>
    <w:rsid w:val="007024C5"/>
    <w:rPr>
      <w:rFonts w:cs="Times New Roman"/>
      <w:b/>
      <w:bCs/>
      <w:sz w:val="24"/>
      <w:szCs w:val="24"/>
      <w:lang w:val="ru-RU" w:eastAsia="ru-RU"/>
    </w:rPr>
  </w:style>
  <w:style w:type="character" w:customStyle="1" w:styleId="210">
    <w:name w:val="Знак Знак21"/>
    <w:basedOn w:val="a0"/>
    <w:uiPriority w:val="99"/>
    <w:rsid w:val="00A359D8"/>
    <w:rPr>
      <w:rFonts w:cs="Times New Roman"/>
      <w:b/>
      <w:bCs/>
      <w:sz w:val="24"/>
      <w:szCs w:val="24"/>
      <w:lang w:val="ru-RU" w:eastAsia="ru-RU"/>
    </w:rPr>
  </w:style>
  <w:style w:type="paragraph" w:styleId="31">
    <w:name w:val="Body Text 3"/>
    <w:basedOn w:val="a"/>
    <w:link w:val="32"/>
    <w:uiPriority w:val="99"/>
    <w:rsid w:val="007B7139"/>
    <w:pPr>
      <w:jc w:val="both"/>
    </w:pPr>
    <w:rPr>
      <w:sz w:val="28"/>
      <w:szCs w:val="28"/>
    </w:rPr>
  </w:style>
  <w:style w:type="character" w:customStyle="1" w:styleId="32">
    <w:name w:val="Основной текст 3 Знак"/>
    <w:basedOn w:val="a0"/>
    <w:link w:val="31"/>
    <w:uiPriority w:val="99"/>
    <w:semiHidden/>
    <w:locked/>
    <w:rsid w:val="00254141"/>
    <w:rPr>
      <w:rFonts w:cs="Times New Roman"/>
      <w:sz w:val="16"/>
      <w:szCs w:val="16"/>
      <w:lang w:val="uk-UA"/>
    </w:rPr>
  </w:style>
  <w:style w:type="paragraph" w:customStyle="1" w:styleId="12pt">
    <w:name w:val="Звичайний + 12 pt"/>
    <w:basedOn w:val="a"/>
    <w:rsid w:val="007A661A"/>
    <w:pPr>
      <w:widowControl w:val="0"/>
      <w:overflowPunct w:val="0"/>
      <w:autoSpaceDE w:val="0"/>
      <w:autoSpaceDN w:val="0"/>
      <w:adjustRightInd w:val="0"/>
      <w:jc w:val="both"/>
      <w:textAlignment w:val="baseline"/>
    </w:pPr>
    <w:rPr>
      <w:sz w:val="28"/>
      <w:szCs w:val="28"/>
    </w:rPr>
  </w:style>
  <w:style w:type="paragraph" w:customStyle="1" w:styleId="Iniiaiieoaeno21">
    <w:name w:val="Iniiaiie oaeno 21"/>
    <w:basedOn w:val="a"/>
    <w:uiPriority w:val="99"/>
    <w:rsid w:val="005F6E08"/>
    <w:pPr>
      <w:overflowPunct w:val="0"/>
      <w:autoSpaceDE w:val="0"/>
      <w:autoSpaceDN w:val="0"/>
      <w:adjustRightInd w:val="0"/>
      <w:ind w:firstLine="709"/>
      <w:jc w:val="both"/>
      <w:textAlignment w:val="baseline"/>
    </w:pPr>
    <w:rPr>
      <w:sz w:val="24"/>
      <w:szCs w:val="24"/>
    </w:rPr>
  </w:style>
  <w:style w:type="paragraph" w:customStyle="1" w:styleId="11">
    <w:name w:val="Основной текст с отступом.Текст 11"/>
    <w:basedOn w:val="a"/>
    <w:uiPriority w:val="99"/>
    <w:rsid w:val="005040E6"/>
    <w:pPr>
      <w:ind w:right="-329" w:firstLine="1134"/>
      <w:jc w:val="both"/>
    </w:pPr>
    <w:rPr>
      <w:sz w:val="28"/>
      <w:szCs w:val="28"/>
    </w:rPr>
  </w:style>
  <w:style w:type="paragraph" w:styleId="a5">
    <w:name w:val="Title"/>
    <w:basedOn w:val="a"/>
    <w:link w:val="a6"/>
    <w:uiPriority w:val="10"/>
    <w:qFormat/>
    <w:rsid w:val="00114DBC"/>
    <w:pPr>
      <w:widowControl w:val="0"/>
      <w:overflowPunct w:val="0"/>
      <w:autoSpaceDE w:val="0"/>
      <w:autoSpaceDN w:val="0"/>
      <w:adjustRightInd w:val="0"/>
      <w:jc w:val="center"/>
      <w:textAlignment w:val="baseline"/>
    </w:pPr>
    <w:rPr>
      <w:b/>
      <w:bCs/>
      <w:sz w:val="24"/>
      <w:szCs w:val="24"/>
    </w:rPr>
  </w:style>
  <w:style w:type="character" w:customStyle="1" w:styleId="a6">
    <w:name w:val="Заголовок Знак"/>
    <w:basedOn w:val="a0"/>
    <w:link w:val="a5"/>
    <w:uiPriority w:val="10"/>
    <w:locked/>
    <w:rsid w:val="00254141"/>
    <w:rPr>
      <w:rFonts w:ascii="Cambria" w:hAnsi="Cambria" w:cs="Times New Roman"/>
      <w:b/>
      <w:bCs/>
      <w:kern w:val="28"/>
      <w:sz w:val="32"/>
      <w:szCs w:val="32"/>
      <w:lang w:val="uk-UA"/>
    </w:rPr>
  </w:style>
  <w:style w:type="paragraph" w:styleId="a7">
    <w:name w:val="footer"/>
    <w:basedOn w:val="a"/>
    <w:link w:val="a8"/>
    <w:uiPriority w:val="99"/>
    <w:rsid w:val="0099491E"/>
    <w:pPr>
      <w:tabs>
        <w:tab w:val="center" w:pos="4677"/>
        <w:tab w:val="right" w:pos="9355"/>
      </w:tabs>
    </w:pPr>
    <w:rPr>
      <w:sz w:val="24"/>
      <w:szCs w:val="24"/>
    </w:rPr>
  </w:style>
  <w:style w:type="character" w:customStyle="1" w:styleId="a8">
    <w:name w:val="Нижний колонтитул Знак"/>
    <w:basedOn w:val="a0"/>
    <w:link w:val="a7"/>
    <w:uiPriority w:val="99"/>
    <w:semiHidden/>
    <w:locked/>
    <w:rsid w:val="00254141"/>
    <w:rPr>
      <w:rFonts w:cs="Times New Roman"/>
      <w:sz w:val="20"/>
      <w:szCs w:val="20"/>
      <w:lang w:val="uk-UA"/>
    </w:rPr>
  </w:style>
  <w:style w:type="paragraph" w:styleId="23">
    <w:name w:val="Body Text Indent 2"/>
    <w:basedOn w:val="a"/>
    <w:link w:val="24"/>
    <w:uiPriority w:val="99"/>
    <w:rsid w:val="00CA1A5B"/>
    <w:pPr>
      <w:ind w:firstLine="1134"/>
      <w:jc w:val="both"/>
    </w:pPr>
    <w:rPr>
      <w:sz w:val="28"/>
      <w:szCs w:val="28"/>
    </w:rPr>
  </w:style>
  <w:style w:type="character" w:customStyle="1" w:styleId="24">
    <w:name w:val="Основной текст с отступом 2 Знак"/>
    <w:basedOn w:val="a0"/>
    <w:link w:val="23"/>
    <w:uiPriority w:val="99"/>
    <w:semiHidden/>
    <w:locked/>
    <w:rsid w:val="00254141"/>
    <w:rPr>
      <w:rFonts w:cs="Times New Roman"/>
      <w:sz w:val="20"/>
      <w:szCs w:val="20"/>
      <w:lang w:val="uk-UA"/>
    </w:rPr>
  </w:style>
  <w:style w:type="paragraph" w:styleId="a9">
    <w:name w:val="header"/>
    <w:basedOn w:val="a"/>
    <w:link w:val="aa"/>
    <w:uiPriority w:val="99"/>
    <w:rsid w:val="0099491E"/>
    <w:pPr>
      <w:tabs>
        <w:tab w:val="center" w:pos="4677"/>
        <w:tab w:val="right" w:pos="9355"/>
      </w:tabs>
    </w:pPr>
    <w:rPr>
      <w:sz w:val="24"/>
      <w:szCs w:val="24"/>
    </w:rPr>
  </w:style>
  <w:style w:type="character" w:customStyle="1" w:styleId="aa">
    <w:name w:val="Верхний колонтитул Знак"/>
    <w:basedOn w:val="a0"/>
    <w:link w:val="a9"/>
    <w:uiPriority w:val="99"/>
    <w:semiHidden/>
    <w:locked/>
    <w:rsid w:val="00254141"/>
    <w:rPr>
      <w:rFonts w:cs="Times New Roman"/>
      <w:sz w:val="20"/>
      <w:szCs w:val="20"/>
      <w:lang w:val="uk-UA"/>
    </w:rPr>
  </w:style>
  <w:style w:type="character" w:styleId="ab">
    <w:name w:val="page number"/>
    <w:basedOn w:val="a0"/>
    <w:uiPriority w:val="99"/>
    <w:rsid w:val="003A27AF"/>
    <w:rPr>
      <w:rFonts w:cs="Times New Roman"/>
    </w:rPr>
  </w:style>
  <w:style w:type="paragraph" w:styleId="ac">
    <w:name w:val="Plain Text"/>
    <w:basedOn w:val="a"/>
    <w:link w:val="ad"/>
    <w:uiPriority w:val="99"/>
    <w:rsid w:val="0074696B"/>
    <w:rPr>
      <w:rFonts w:ascii="Courier New" w:hAnsi="Courier New" w:cs="Courier New"/>
    </w:rPr>
  </w:style>
  <w:style w:type="character" w:customStyle="1" w:styleId="ad">
    <w:name w:val="Текст Знак"/>
    <w:basedOn w:val="a0"/>
    <w:link w:val="ac"/>
    <w:uiPriority w:val="99"/>
    <w:semiHidden/>
    <w:locked/>
    <w:rsid w:val="00254141"/>
    <w:rPr>
      <w:rFonts w:ascii="Courier New" w:hAnsi="Courier New" w:cs="Courier New"/>
      <w:sz w:val="20"/>
      <w:szCs w:val="20"/>
      <w:lang w:val="uk-UA"/>
    </w:rPr>
  </w:style>
  <w:style w:type="paragraph" w:customStyle="1" w:styleId="12">
    <w:name w:val="Обычный1"/>
    <w:uiPriority w:val="99"/>
    <w:rsid w:val="0074696B"/>
    <w:pPr>
      <w:spacing w:after="0" w:line="240" w:lineRule="auto"/>
    </w:pPr>
    <w:rPr>
      <w:rFonts w:ascii="Arial" w:hAnsi="Arial" w:cs="Arial"/>
      <w:spacing w:val="20"/>
      <w:sz w:val="24"/>
      <w:szCs w:val="24"/>
      <w:lang w:eastAsia="ru-RU"/>
    </w:rPr>
  </w:style>
  <w:style w:type="paragraph" w:styleId="ae">
    <w:name w:val="Block Text"/>
    <w:basedOn w:val="a"/>
    <w:uiPriority w:val="99"/>
    <w:rsid w:val="00892D10"/>
    <w:pPr>
      <w:ind w:left="-567" w:right="-142" w:firstLine="709"/>
      <w:jc w:val="both"/>
    </w:pPr>
    <w:rPr>
      <w:sz w:val="28"/>
      <w:szCs w:val="28"/>
    </w:rPr>
  </w:style>
  <w:style w:type="paragraph" w:customStyle="1" w:styleId="25">
    <w:name w:val="Обычный2"/>
    <w:uiPriority w:val="99"/>
    <w:rsid w:val="00416EF3"/>
    <w:pPr>
      <w:autoSpaceDE w:val="0"/>
      <w:autoSpaceDN w:val="0"/>
      <w:spacing w:after="0" w:line="240" w:lineRule="auto"/>
    </w:pPr>
    <w:rPr>
      <w:sz w:val="20"/>
      <w:szCs w:val="20"/>
      <w:lang w:val="ru-RU" w:eastAsia="ru-RU"/>
    </w:rPr>
  </w:style>
  <w:style w:type="paragraph" w:styleId="33">
    <w:name w:val="Body Text Indent 3"/>
    <w:basedOn w:val="a"/>
    <w:link w:val="34"/>
    <w:uiPriority w:val="99"/>
    <w:rsid w:val="00CA1A5B"/>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254141"/>
    <w:rPr>
      <w:rFonts w:cs="Times New Roman"/>
      <w:sz w:val="16"/>
      <w:szCs w:val="16"/>
      <w:lang w:val="uk-UA"/>
    </w:rPr>
  </w:style>
  <w:style w:type="paragraph" w:styleId="af">
    <w:name w:val="Balloon Text"/>
    <w:basedOn w:val="a"/>
    <w:link w:val="af0"/>
    <w:uiPriority w:val="99"/>
    <w:semiHidden/>
    <w:rsid w:val="007B7139"/>
  </w:style>
  <w:style w:type="character" w:customStyle="1" w:styleId="af0">
    <w:name w:val="Текст выноски Знак"/>
    <w:basedOn w:val="a0"/>
    <w:link w:val="af"/>
    <w:uiPriority w:val="99"/>
    <w:semiHidden/>
    <w:locked/>
    <w:rsid w:val="00254141"/>
    <w:rPr>
      <w:rFonts w:ascii="Tahoma" w:hAnsi="Tahoma" w:cs="Tahoma"/>
      <w:sz w:val="16"/>
      <w:szCs w:val="16"/>
      <w:lang w:val="uk-UA"/>
    </w:rPr>
  </w:style>
  <w:style w:type="character" w:styleId="af1">
    <w:name w:val="footnote reference"/>
    <w:basedOn w:val="a0"/>
    <w:uiPriority w:val="99"/>
    <w:semiHidden/>
    <w:rsid w:val="007B7139"/>
    <w:rPr>
      <w:rFonts w:cs="Times New Roman"/>
      <w:vertAlign w:val="superscript"/>
    </w:rPr>
  </w:style>
  <w:style w:type="paragraph" w:customStyle="1" w:styleId="26">
    <w:name w:val="заголовок 2"/>
    <w:basedOn w:val="a"/>
    <w:next w:val="a"/>
    <w:uiPriority w:val="99"/>
    <w:rsid w:val="007B7139"/>
    <w:pPr>
      <w:keepNext/>
    </w:pPr>
    <w:rPr>
      <w:sz w:val="24"/>
      <w:szCs w:val="24"/>
    </w:rPr>
  </w:style>
  <w:style w:type="table" w:styleId="af2">
    <w:name w:val="Table Grid"/>
    <w:basedOn w:val="a1"/>
    <w:uiPriority w:val="99"/>
    <w:rsid w:val="00DB3468"/>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w:basedOn w:val="a"/>
    <w:uiPriority w:val="99"/>
    <w:rsid w:val="00D301A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
    <w:uiPriority w:val="99"/>
    <w:rsid w:val="00F94DE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8C7739"/>
    <w:rPr>
      <w:rFonts w:ascii="Verdana" w:hAnsi="Verdana" w:cs="Verdana"/>
      <w:lang w:val="en-US" w:eastAsia="en-US"/>
    </w:rPr>
  </w:style>
  <w:style w:type="paragraph" w:customStyle="1" w:styleId="xl24">
    <w:name w:val="xl24"/>
    <w:basedOn w:val="a"/>
    <w:uiPriority w:val="99"/>
    <w:rsid w:val="00A154A9"/>
    <w:pPr>
      <w:spacing w:before="100" w:after="100"/>
      <w:jc w:val="right"/>
    </w:pPr>
    <w:rPr>
      <w:sz w:val="24"/>
      <w:szCs w:val="24"/>
    </w:rPr>
  </w:style>
  <w:style w:type="paragraph" w:customStyle="1" w:styleId="af4">
    <w:name w:val="Знак Знак Знак Знак"/>
    <w:basedOn w:val="a"/>
    <w:link w:val="14"/>
    <w:uiPriority w:val="99"/>
    <w:rsid w:val="00AA207F"/>
    <w:rPr>
      <w:rFonts w:ascii="Verdana" w:hAnsi="Verdana" w:cs="Verdana"/>
      <w:lang w:val="en-US" w:eastAsia="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1 Знак1"/>
    <w:basedOn w:val="a"/>
    <w:uiPriority w:val="99"/>
    <w:rsid w:val="00887E6E"/>
    <w:rPr>
      <w:rFonts w:ascii="Verdana" w:hAnsi="Verdana" w:cs="Verdana"/>
      <w:lang w:val="en-US" w:eastAsia="en-US"/>
    </w:rPr>
  </w:style>
  <w:style w:type="paragraph" w:customStyle="1" w:styleId="af5">
    <w:name w:val="Знак"/>
    <w:basedOn w:val="a"/>
    <w:uiPriority w:val="99"/>
    <w:rsid w:val="00D26487"/>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85758"/>
    <w:rPr>
      <w:rFonts w:ascii="Verdana" w:hAnsi="Verdana" w:cs="Verdana"/>
      <w:lang w:val="en-US" w:eastAsia="en-US"/>
    </w:rPr>
  </w:style>
  <w:style w:type="paragraph" w:customStyle="1" w:styleId="af7">
    <w:name w:val="Знак Знак Знак"/>
    <w:basedOn w:val="a"/>
    <w:uiPriority w:val="99"/>
    <w:rsid w:val="002A7968"/>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E28B5"/>
    <w:rPr>
      <w:rFonts w:ascii="Verdana" w:hAnsi="Verdana" w:cs="Verdana"/>
      <w:lang w:val="en-US" w:eastAsia="en-US"/>
    </w:rPr>
  </w:style>
  <w:style w:type="paragraph" w:customStyle="1" w:styleId="27">
    <w:name w:val="Знак Знак Знак Знак2"/>
    <w:basedOn w:val="a"/>
    <w:uiPriority w:val="99"/>
    <w:rsid w:val="009C2B5C"/>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uiPriority w:val="99"/>
    <w:rsid w:val="009A4D81"/>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A13A6"/>
    <w:rPr>
      <w:rFonts w:ascii="Verdana" w:hAnsi="Verdana" w:cs="Verdana"/>
      <w:lang w:val="en-US" w:eastAsia="en-US"/>
    </w:rPr>
  </w:style>
  <w:style w:type="paragraph" w:customStyle="1" w:styleId="15">
    <w:name w:val="Знак Знак Знак Знак1 Знак"/>
    <w:basedOn w:val="a"/>
    <w:uiPriority w:val="99"/>
    <w:rsid w:val="00D43683"/>
    <w:rPr>
      <w:rFonts w:ascii="Verdana" w:hAnsi="Verdana" w:cs="Verdana"/>
      <w:lang w:val="en-US" w:eastAsia="en-US"/>
    </w:rPr>
  </w:style>
  <w:style w:type="paragraph" w:customStyle="1" w:styleId="afa">
    <w:name w:val="Знак Знак Знак Знак Знак"/>
    <w:basedOn w:val="a"/>
    <w:uiPriority w:val="99"/>
    <w:rsid w:val="001C3710"/>
    <w:rPr>
      <w:rFonts w:ascii="Verdana" w:hAnsi="Verdana" w:cs="Verdana"/>
      <w:lang w:val="en-US" w:eastAsia="en-US"/>
    </w:rPr>
  </w:style>
  <w:style w:type="character" w:customStyle="1" w:styleId="14">
    <w:name w:val="Знак Знак Знак Знак Знак1"/>
    <w:basedOn w:val="a0"/>
    <w:link w:val="af4"/>
    <w:uiPriority w:val="99"/>
    <w:locked/>
    <w:rsid w:val="007236A0"/>
    <w:rPr>
      <w:rFonts w:ascii="Verdana" w:hAnsi="Verdana" w:cs="Verdana"/>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8572E2"/>
    <w:rPr>
      <w:rFonts w:ascii="Verdana" w:hAnsi="Verdana" w:cs="Verdana"/>
      <w:lang w:val="en-US" w:eastAsia="en-US"/>
    </w:rPr>
  </w:style>
  <w:style w:type="paragraph" w:styleId="HTML">
    <w:name w:val="HTML Preformatted"/>
    <w:basedOn w:val="a"/>
    <w:link w:val="HTML0"/>
    <w:uiPriority w:val="99"/>
    <w:rsid w:val="005A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5A0F15"/>
    <w:rPr>
      <w:rFonts w:ascii="Courier New" w:hAnsi="Courier New" w:cs="Courier New"/>
      <w:lang w:val="ru-RU" w:eastAsia="ru-RU"/>
    </w:rPr>
  </w:style>
  <w:style w:type="paragraph" w:customStyle="1" w:styleId="17">
    <w:name w:val="Знак Знак Знак Знак1"/>
    <w:basedOn w:val="a"/>
    <w:uiPriority w:val="99"/>
    <w:rsid w:val="009732F1"/>
    <w:rPr>
      <w:rFonts w:ascii="Verdana" w:hAnsi="Verdana" w:cs="Verdana"/>
      <w:lang w:val="en-US" w:eastAsia="en-US"/>
    </w:rPr>
  </w:style>
  <w:style w:type="paragraph" w:styleId="afb">
    <w:name w:val="Body Text Indent"/>
    <w:basedOn w:val="a"/>
    <w:link w:val="afc"/>
    <w:uiPriority w:val="99"/>
    <w:rsid w:val="00AF6F6B"/>
    <w:pPr>
      <w:spacing w:after="120"/>
      <w:ind w:left="283"/>
    </w:pPr>
  </w:style>
  <w:style w:type="character" w:customStyle="1" w:styleId="afc">
    <w:name w:val="Основной текст с отступом Знак"/>
    <w:basedOn w:val="a0"/>
    <w:link w:val="afb"/>
    <w:uiPriority w:val="99"/>
    <w:locked/>
    <w:rsid w:val="000A6411"/>
    <w:rPr>
      <w:rFonts w:cs="Times New Roman"/>
      <w:lang w:val="ru-RU" w:eastAsia="ru-RU"/>
    </w:rPr>
  </w:style>
  <w:style w:type="character" w:customStyle="1" w:styleId="FontStyle11">
    <w:name w:val="Font Style11"/>
    <w:basedOn w:val="a0"/>
    <w:uiPriority w:val="99"/>
    <w:rsid w:val="004E6FB9"/>
    <w:rPr>
      <w:rFonts w:ascii="Times New Roman" w:hAnsi="Times New Roman" w:cs="Times New Roman"/>
      <w:b/>
      <w:bCs/>
      <w:color w:val="000000"/>
      <w:sz w:val="34"/>
      <w:szCs w:val="34"/>
    </w:rPr>
  </w:style>
  <w:style w:type="paragraph" w:styleId="afd">
    <w:name w:val="Normal (Web)"/>
    <w:aliases w:val="Обычный (Web)"/>
    <w:basedOn w:val="a"/>
    <w:uiPriority w:val="99"/>
    <w:rsid w:val="0073605E"/>
    <w:pPr>
      <w:spacing w:before="100" w:beforeAutospacing="1" w:after="100" w:afterAutospacing="1"/>
    </w:pPr>
    <w:rPr>
      <w:sz w:val="24"/>
      <w:szCs w:val="24"/>
      <w:lang w:eastAsia="uk-UA"/>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469ED"/>
    <w:rPr>
      <w:rFonts w:ascii="Verdana" w:hAnsi="Verdana" w:cs="Verdana"/>
      <w:lang w:val="en-US" w:eastAsia="en-US"/>
    </w:rPr>
  </w:style>
  <w:style w:type="paragraph" w:customStyle="1" w:styleId="18">
    <w:name w:val="Без интервала1"/>
    <w:uiPriority w:val="99"/>
    <w:rsid w:val="00FC5229"/>
    <w:pPr>
      <w:spacing w:after="0" w:line="240" w:lineRule="auto"/>
    </w:pPr>
    <w:rPr>
      <w:lang w:val="ru-RU" w:eastAsia="en-US"/>
    </w:rPr>
  </w:style>
  <w:style w:type="paragraph" w:styleId="afe">
    <w:name w:val="List Paragraph"/>
    <w:basedOn w:val="a"/>
    <w:link w:val="aff"/>
    <w:uiPriority w:val="99"/>
    <w:qFormat/>
    <w:rsid w:val="007024C5"/>
    <w:pPr>
      <w:ind w:left="720"/>
    </w:pPr>
    <w:rPr>
      <w:sz w:val="24"/>
      <w:szCs w:val="24"/>
    </w:rPr>
  </w:style>
  <w:style w:type="character" w:customStyle="1" w:styleId="220">
    <w:name w:val="Знак Знак22"/>
    <w:basedOn w:val="a0"/>
    <w:uiPriority w:val="99"/>
    <w:rsid w:val="009754EA"/>
    <w:rPr>
      <w:rFonts w:cs="Times New Roman"/>
      <w:b/>
      <w:bCs/>
      <w:sz w:val="24"/>
      <w:szCs w:val="24"/>
      <w:lang w:val="ru-RU" w:eastAsia="ru-RU" w:bidi="ar-SA"/>
    </w:rPr>
  </w:style>
  <w:style w:type="paragraph" w:customStyle="1" w:styleId="35">
    <w:name w:val="Знак Знак3"/>
    <w:basedOn w:val="a"/>
    <w:uiPriority w:val="99"/>
    <w:rsid w:val="005F447A"/>
    <w:rPr>
      <w:rFonts w:ascii="Verdana" w:hAnsi="Verdana" w:cs="Verdana"/>
      <w:lang w:val="en-US" w:eastAsia="en-US"/>
    </w:rPr>
  </w:style>
  <w:style w:type="paragraph" w:styleId="aff0">
    <w:name w:val="No Spacing"/>
    <w:uiPriority w:val="1"/>
    <w:qFormat/>
    <w:rsid w:val="00433155"/>
    <w:pPr>
      <w:spacing w:after="0" w:line="240" w:lineRule="auto"/>
    </w:pPr>
    <w:rPr>
      <w:sz w:val="24"/>
      <w:szCs w:val="24"/>
      <w:lang w:val="ru-RU" w:eastAsia="ru-RU"/>
    </w:rPr>
  </w:style>
  <w:style w:type="character" w:customStyle="1" w:styleId="aff">
    <w:name w:val="Абзац списка Знак"/>
    <w:link w:val="afe"/>
    <w:uiPriority w:val="99"/>
    <w:locked/>
    <w:rsid w:val="00433155"/>
    <w:rPr>
      <w:sz w:val="24"/>
      <w:lang w:val="uk-UA"/>
    </w:rPr>
  </w:style>
  <w:style w:type="character" w:styleId="aff1">
    <w:name w:val="Strong"/>
    <w:basedOn w:val="a0"/>
    <w:uiPriority w:val="22"/>
    <w:qFormat/>
    <w:locked/>
    <w:rsid w:val="00AB098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0706">
      <w:marLeft w:val="0"/>
      <w:marRight w:val="0"/>
      <w:marTop w:val="0"/>
      <w:marBottom w:val="0"/>
      <w:divBdr>
        <w:top w:val="none" w:sz="0" w:space="0" w:color="auto"/>
        <w:left w:val="none" w:sz="0" w:space="0" w:color="auto"/>
        <w:bottom w:val="none" w:sz="0" w:space="0" w:color="auto"/>
        <w:right w:val="none" w:sz="0" w:space="0" w:color="auto"/>
      </w:divBdr>
    </w:div>
    <w:div w:id="732000707">
      <w:marLeft w:val="0"/>
      <w:marRight w:val="0"/>
      <w:marTop w:val="0"/>
      <w:marBottom w:val="0"/>
      <w:divBdr>
        <w:top w:val="none" w:sz="0" w:space="0" w:color="auto"/>
        <w:left w:val="none" w:sz="0" w:space="0" w:color="auto"/>
        <w:bottom w:val="none" w:sz="0" w:space="0" w:color="auto"/>
        <w:right w:val="none" w:sz="0" w:space="0" w:color="auto"/>
      </w:divBdr>
    </w:div>
    <w:div w:id="732000708">
      <w:marLeft w:val="0"/>
      <w:marRight w:val="0"/>
      <w:marTop w:val="0"/>
      <w:marBottom w:val="0"/>
      <w:divBdr>
        <w:top w:val="none" w:sz="0" w:space="0" w:color="auto"/>
        <w:left w:val="none" w:sz="0" w:space="0" w:color="auto"/>
        <w:bottom w:val="none" w:sz="0" w:space="0" w:color="auto"/>
        <w:right w:val="none" w:sz="0" w:space="0" w:color="auto"/>
      </w:divBdr>
    </w:div>
    <w:div w:id="732000709">
      <w:marLeft w:val="0"/>
      <w:marRight w:val="0"/>
      <w:marTop w:val="0"/>
      <w:marBottom w:val="0"/>
      <w:divBdr>
        <w:top w:val="none" w:sz="0" w:space="0" w:color="auto"/>
        <w:left w:val="none" w:sz="0" w:space="0" w:color="auto"/>
        <w:bottom w:val="none" w:sz="0" w:space="0" w:color="auto"/>
        <w:right w:val="none" w:sz="0" w:space="0" w:color="auto"/>
      </w:divBdr>
    </w:div>
    <w:div w:id="732000710">
      <w:marLeft w:val="0"/>
      <w:marRight w:val="0"/>
      <w:marTop w:val="0"/>
      <w:marBottom w:val="0"/>
      <w:divBdr>
        <w:top w:val="none" w:sz="0" w:space="0" w:color="auto"/>
        <w:left w:val="none" w:sz="0" w:space="0" w:color="auto"/>
        <w:bottom w:val="none" w:sz="0" w:space="0" w:color="auto"/>
        <w:right w:val="none" w:sz="0" w:space="0" w:color="auto"/>
      </w:divBdr>
    </w:div>
    <w:div w:id="732000711">
      <w:marLeft w:val="0"/>
      <w:marRight w:val="0"/>
      <w:marTop w:val="0"/>
      <w:marBottom w:val="0"/>
      <w:divBdr>
        <w:top w:val="none" w:sz="0" w:space="0" w:color="auto"/>
        <w:left w:val="none" w:sz="0" w:space="0" w:color="auto"/>
        <w:bottom w:val="none" w:sz="0" w:space="0" w:color="auto"/>
        <w:right w:val="none" w:sz="0" w:space="0" w:color="auto"/>
      </w:divBdr>
    </w:div>
    <w:div w:id="732000712">
      <w:marLeft w:val="0"/>
      <w:marRight w:val="0"/>
      <w:marTop w:val="0"/>
      <w:marBottom w:val="0"/>
      <w:divBdr>
        <w:top w:val="none" w:sz="0" w:space="0" w:color="auto"/>
        <w:left w:val="none" w:sz="0" w:space="0" w:color="auto"/>
        <w:bottom w:val="none" w:sz="0" w:space="0" w:color="auto"/>
        <w:right w:val="none" w:sz="0" w:space="0" w:color="auto"/>
      </w:divBdr>
    </w:div>
    <w:div w:id="732000713">
      <w:marLeft w:val="0"/>
      <w:marRight w:val="0"/>
      <w:marTop w:val="0"/>
      <w:marBottom w:val="0"/>
      <w:divBdr>
        <w:top w:val="none" w:sz="0" w:space="0" w:color="auto"/>
        <w:left w:val="none" w:sz="0" w:space="0" w:color="auto"/>
        <w:bottom w:val="none" w:sz="0" w:space="0" w:color="auto"/>
        <w:right w:val="none" w:sz="0" w:space="0" w:color="auto"/>
      </w:divBdr>
    </w:div>
    <w:div w:id="732000714">
      <w:marLeft w:val="0"/>
      <w:marRight w:val="0"/>
      <w:marTop w:val="0"/>
      <w:marBottom w:val="0"/>
      <w:divBdr>
        <w:top w:val="none" w:sz="0" w:space="0" w:color="auto"/>
        <w:left w:val="none" w:sz="0" w:space="0" w:color="auto"/>
        <w:bottom w:val="none" w:sz="0" w:space="0" w:color="auto"/>
        <w:right w:val="none" w:sz="0" w:space="0" w:color="auto"/>
      </w:divBdr>
    </w:div>
    <w:div w:id="732000715">
      <w:marLeft w:val="0"/>
      <w:marRight w:val="0"/>
      <w:marTop w:val="0"/>
      <w:marBottom w:val="0"/>
      <w:divBdr>
        <w:top w:val="none" w:sz="0" w:space="0" w:color="auto"/>
        <w:left w:val="none" w:sz="0" w:space="0" w:color="auto"/>
        <w:bottom w:val="none" w:sz="0" w:space="0" w:color="auto"/>
        <w:right w:val="none" w:sz="0" w:space="0" w:color="auto"/>
      </w:divBdr>
    </w:div>
    <w:div w:id="732000716">
      <w:marLeft w:val="0"/>
      <w:marRight w:val="0"/>
      <w:marTop w:val="0"/>
      <w:marBottom w:val="0"/>
      <w:divBdr>
        <w:top w:val="none" w:sz="0" w:space="0" w:color="auto"/>
        <w:left w:val="none" w:sz="0" w:space="0" w:color="auto"/>
        <w:bottom w:val="none" w:sz="0" w:space="0" w:color="auto"/>
        <w:right w:val="none" w:sz="0" w:space="0" w:color="auto"/>
      </w:divBdr>
    </w:div>
    <w:div w:id="732000717">
      <w:marLeft w:val="0"/>
      <w:marRight w:val="0"/>
      <w:marTop w:val="0"/>
      <w:marBottom w:val="0"/>
      <w:divBdr>
        <w:top w:val="none" w:sz="0" w:space="0" w:color="auto"/>
        <w:left w:val="none" w:sz="0" w:space="0" w:color="auto"/>
        <w:bottom w:val="none" w:sz="0" w:space="0" w:color="auto"/>
        <w:right w:val="none" w:sz="0" w:space="0" w:color="auto"/>
      </w:divBdr>
    </w:div>
    <w:div w:id="732000718">
      <w:marLeft w:val="0"/>
      <w:marRight w:val="0"/>
      <w:marTop w:val="0"/>
      <w:marBottom w:val="0"/>
      <w:divBdr>
        <w:top w:val="none" w:sz="0" w:space="0" w:color="auto"/>
        <w:left w:val="none" w:sz="0" w:space="0" w:color="auto"/>
        <w:bottom w:val="none" w:sz="0" w:space="0" w:color="auto"/>
        <w:right w:val="none" w:sz="0" w:space="0" w:color="auto"/>
      </w:divBdr>
    </w:div>
    <w:div w:id="732000719">
      <w:marLeft w:val="0"/>
      <w:marRight w:val="0"/>
      <w:marTop w:val="0"/>
      <w:marBottom w:val="0"/>
      <w:divBdr>
        <w:top w:val="none" w:sz="0" w:space="0" w:color="auto"/>
        <w:left w:val="none" w:sz="0" w:space="0" w:color="auto"/>
        <w:bottom w:val="none" w:sz="0" w:space="0" w:color="auto"/>
        <w:right w:val="none" w:sz="0" w:space="0" w:color="auto"/>
      </w:divBdr>
    </w:div>
    <w:div w:id="732000720">
      <w:marLeft w:val="0"/>
      <w:marRight w:val="0"/>
      <w:marTop w:val="0"/>
      <w:marBottom w:val="0"/>
      <w:divBdr>
        <w:top w:val="none" w:sz="0" w:space="0" w:color="auto"/>
        <w:left w:val="none" w:sz="0" w:space="0" w:color="auto"/>
        <w:bottom w:val="none" w:sz="0" w:space="0" w:color="auto"/>
        <w:right w:val="none" w:sz="0" w:space="0" w:color="auto"/>
      </w:divBdr>
    </w:div>
    <w:div w:id="732000721">
      <w:marLeft w:val="0"/>
      <w:marRight w:val="0"/>
      <w:marTop w:val="0"/>
      <w:marBottom w:val="0"/>
      <w:divBdr>
        <w:top w:val="none" w:sz="0" w:space="0" w:color="auto"/>
        <w:left w:val="none" w:sz="0" w:space="0" w:color="auto"/>
        <w:bottom w:val="none" w:sz="0" w:space="0" w:color="auto"/>
        <w:right w:val="none" w:sz="0" w:space="0" w:color="auto"/>
      </w:divBdr>
    </w:div>
    <w:div w:id="732000722">
      <w:marLeft w:val="0"/>
      <w:marRight w:val="0"/>
      <w:marTop w:val="0"/>
      <w:marBottom w:val="0"/>
      <w:divBdr>
        <w:top w:val="none" w:sz="0" w:space="0" w:color="auto"/>
        <w:left w:val="none" w:sz="0" w:space="0" w:color="auto"/>
        <w:bottom w:val="none" w:sz="0" w:space="0" w:color="auto"/>
        <w:right w:val="none" w:sz="0" w:space="0" w:color="auto"/>
      </w:divBdr>
    </w:div>
    <w:div w:id="732000723">
      <w:marLeft w:val="0"/>
      <w:marRight w:val="0"/>
      <w:marTop w:val="0"/>
      <w:marBottom w:val="0"/>
      <w:divBdr>
        <w:top w:val="none" w:sz="0" w:space="0" w:color="auto"/>
        <w:left w:val="none" w:sz="0" w:space="0" w:color="auto"/>
        <w:bottom w:val="none" w:sz="0" w:space="0" w:color="auto"/>
        <w:right w:val="none" w:sz="0" w:space="0" w:color="auto"/>
      </w:divBdr>
    </w:div>
    <w:div w:id="732000724">
      <w:marLeft w:val="0"/>
      <w:marRight w:val="0"/>
      <w:marTop w:val="0"/>
      <w:marBottom w:val="0"/>
      <w:divBdr>
        <w:top w:val="none" w:sz="0" w:space="0" w:color="auto"/>
        <w:left w:val="none" w:sz="0" w:space="0" w:color="auto"/>
        <w:bottom w:val="none" w:sz="0" w:space="0" w:color="auto"/>
        <w:right w:val="none" w:sz="0" w:space="0" w:color="auto"/>
      </w:divBdr>
    </w:div>
    <w:div w:id="732000725">
      <w:marLeft w:val="0"/>
      <w:marRight w:val="0"/>
      <w:marTop w:val="0"/>
      <w:marBottom w:val="0"/>
      <w:divBdr>
        <w:top w:val="none" w:sz="0" w:space="0" w:color="auto"/>
        <w:left w:val="none" w:sz="0" w:space="0" w:color="auto"/>
        <w:bottom w:val="none" w:sz="0" w:space="0" w:color="auto"/>
        <w:right w:val="none" w:sz="0" w:space="0" w:color="auto"/>
      </w:divBdr>
    </w:div>
    <w:div w:id="732000726">
      <w:marLeft w:val="0"/>
      <w:marRight w:val="0"/>
      <w:marTop w:val="0"/>
      <w:marBottom w:val="0"/>
      <w:divBdr>
        <w:top w:val="none" w:sz="0" w:space="0" w:color="auto"/>
        <w:left w:val="none" w:sz="0" w:space="0" w:color="auto"/>
        <w:bottom w:val="none" w:sz="0" w:space="0" w:color="auto"/>
        <w:right w:val="none" w:sz="0" w:space="0" w:color="auto"/>
      </w:divBdr>
    </w:div>
    <w:div w:id="732000727">
      <w:marLeft w:val="0"/>
      <w:marRight w:val="0"/>
      <w:marTop w:val="0"/>
      <w:marBottom w:val="0"/>
      <w:divBdr>
        <w:top w:val="none" w:sz="0" w:space="0" w:color="auto"/>
        <w:left w:val="none" w:sz="0" w:space="0" w:color="auto"/>
        <w:bottom w:val="none" w:sz="0" w:space="0" w:color="auto"/>
        <w:right w:val="none" w:sz="0" w:space="0" w:color="auto"/>
      </w:divBdr>
    </w:div>
    <w:div w:id="732000728">
      <w:marLeft w:val="0"/>
      <w:marRight w:val="0"/>
      <w:marTop w:val="0"/>
      <w:marBottom w:val="0"/>
      <w:divBdr>
        <w:top w:val="none" w:sz="0" w:space="0" w:color="auto"/>
        <w:left w:val="none" w:sz="0" w:space="0" w:color="auto"/>
        <w:bottom w:val="none" w:sz="0" w:space="0" w:color="auto"/>
        <w:right w:val="none" w:sz="0" w:space="0" w:color="auto"/>
      </w:divBdr>
    </w:div>
    <w:div w:id="732000729">
      <w:marLeft w:val="0"/>
      <w:marRight w:val="0"/>
      <w:marTop w:val="0"/>
      <w:marBottom w:val="0"/>
      <w:divBdr>
        <w:top w:val="none" w:sz="0" w:space="0" w:color="auto"/>
        <w:left w:val="none" w:sz="0" w:space="0" w:color="auto"/>
        <w:bottom w:val="none" w:sz="0" w:space="0" w:color="auto"/>
        <w:right w:val="none" w:sz="0" w:space="0" w:color="auto"/>
      </w:divBdr>
    </w:div>
    <w:div w:id="732000730">
      <w:marLeft w:val="0"/>
      <w:marRight w:val="0"/>
      <w:marTop w:val="0"/>
      <w:marBottom w:val="0"/>
      <w:divBdr>
        <w:top w:val="none" w:sz="0" w:space="0" w:color="auto"/>
        <w:left w:val="none" w:sz="0" w:space="0" w:color="auto"/>
        <w:bottom w:val="none" w:sz="0" w:space="0" w:color="auto"/>
        <w:right w:val="none" w:sz="0" w:space="0" w:color="auto"/>
      </w:divBdr>
    </w:div>
    <w:div w:id="732000731">
      <w:marLeft w:val="0"/>
      <w:marRight w:val="0"/>
      <w:marTop w:val="0"/>
      <w:marBottom w:val="0"/>
      <w:divBdr>
        <w:top w:val="none" w:sz="0" w:space="0" w:color="auto"/>
        <w:left w:val="none" w:sz="0" w:space="0" w:color="auto"/>
        <w:bottom w:val="none" w:sz="0" w:space="0" w:color="auto"/>
        <w:right w:val="none" w:sz="0" w:space="0" w:color="auto"/>
      </w:divBdr>
    </w:div>
    <w:div w:id="732000732">
      <w:marLeft w:val="0"/>
      <w:marRight w:val="0"/>
      <w:marTop w:val="0"/>
      <w:marBottom w:val="0"/>
      <w:divBdr>
        <w:top w:val="none" w:sz="0" w:space="0" w:color="auto"/>
        <w:left w:val="none" w:sz="0" w:space="0" w:color="auto"/>
        <w:bottom w:val="none" w:sz="0" w:space="0" w:color="auto"/>
        <w:right w:val="none" w:sz="0" w:space="0" w:color="auto"/>
      </w:divBdr>
    </w:div>
    <w:div w:id="732000733">
      <w:marLeft w:val="0"/>
      <w:marRight w:val="0"/>
      <w:marTop w:val="0"/>
      <w:marBottom w:val="0"/>
      <w:divBdr>
        <w:top w:val="none" w:sz="0" w:space="0" w:color="auto"/>
        <w:left w:val="none" w:sz="0" w:space="0" w:color="auto"/>
        <w:bottom w:val="none" w:sz="0" w:space="0" w:color="auto"/>
        <w:right w:val="none" w:sz="0" w:space="0" w:color="auto"/>
      </w:divBdr>
    </w:div>
    <w:div w:id="73200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7720-9289-44D1-AE5A-969EE76A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14607</Words>
  <Characters>8327</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Першому заступнику</vt:lpstr>
    </vt:vector>
  </TitlesOfParts>
  <Company>GFU</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Першому заступнику</dc:title>
  <dc:subject/>
  <dc:creator>TOCHONOVA</dc:creator>
  <cp:keywords/>
  <dc:description/>
  <cp:lastModifiedBy>AsRock</cp:lastModifiedBy>
  <cp:revision>16</cp:revision>
  <cp:lastPrinted>2025-08-12T06:41:00Z</cp:lastPrinted>
  <dcterms:created xsi:type="dcterms:W3CDTF">2025-08-27T10:34:00Z</dcterms:created>
  <dcterms:modified xsi:type="dcterms:W3CDTF">2025-11-04T13:02:00Z</dcterms:modified>
</cp:coreProperties>
</file>