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F9" w:rsidRDefault="007259F9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Інформаційне повідомлення про прове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дення громадського обговорення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щ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о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до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перепрофілювання (зміну типу)</w:t>
      </w:r>
      <w:r w:rsidR="005A5B4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та зміну назви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</w:t>
      </w:r>
      <w:proofErr w:type="spellStart"/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Баловненського</w:t>
      </w:r>
      <w:proofErr w:type="spellEnd"/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ліцею Костянтинівської сільської ради Миколаївського району</w:t>
      </w:r>
    </w:p>
    <w:p w:rsidR="00E34A33" w:rsidRPr="00734A7B" w:rsidRDefault="00E34A33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Найменування організатора громадського обговорення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A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Виконавчий комітет</w:t>
      </w:r>
      <w:r w:rsidR="00283CF2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FB069F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(уповноважений орган).</w:t>
      </w:r>
    </w:p>
    <w:p w:rsidR="007C1274" w:rsidRDefault="007C127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DA0705" w:rsidRDefault="00DA0705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DA07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A0705">
        <w:rPr>
          <w:rFonts w:ascii="Times New Roman" w:hAnsi="Times New Roman" w:cs="Times New Roman"/>
          <w:b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Документи, винесені на громадське обговорення</w:t>
      </w:r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рішення Костянтинівської сільської ради про перепрофілювання  (зміну типу) </w:t>
      </w:r>
      <w:r w:rsidR="005A5B44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та зміну назви </w:t>
      </w:r>
      <w:proofErr w:type="spellStart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Баловненського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ліцею Костянтинівської сільської ради Миколаївського району.</w:t>
      </w:r>
    </w:p>
    <w:p w:rsidR="007C1274" w:rsidRPr="00734A7B" w:rsidRDefault="007C127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Мета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врахування думки жителів 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Костянтинівської сільської ради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4A19" w:rsidRPr="00D84A19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їм можливості висловити власну позицію, надати пропозиції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0ACD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перепрофілювання (зміни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типу)</w:t>
      </w:r>
      <w:r w:rsidR="00B90A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зміни</w:t>
      </w:r>
      <w:r w:rsidR="005A5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назви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Баловненського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Баловненську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гімназію Костянтинівської сільської ради Миколаївської області</w:t>
      </w:r>
      <w:r w:rsidR="00DA0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84A19" w:rsidRDefault="00D84A1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 до пункту 30 частини 1 статті 26, статті 60 Закону України «Про місцеве самоврядування в Україні», законів України «Про освіту», «Про повну загальну середню освіту»: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рішення про утворення, реорганізацію, ліквідацію чи перепрофілювання (зміну типу) закладу загальної середньої освіти приймає його засновник (засновники);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громади;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розвиток мережі комунальних початкових шкіл, гімназій забезпечують районні,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міські, сільські, селищні ради;</w:t>
      </w:r>
    </w:p>
    <w:p w:rsidR="007259F9" w:rsidRPr="00F45E5A" w:rsidRDefault="00B41B0C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р</w:t>
      </w:r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еорганізація і ліквідація закладів загальної середньої освіти у сільській місцевості допускаються лише після громадського обговорення </w:t>
      </w:r>
      <w:proofErr w:type="spellStart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відповідного рішення засновника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який оприлюднюється не менше ніж за один рік до прийняття відповідного рішення.</w:t>
      </w:r>
    </w:p>
    <w:p w:rsidR="007259F9" w:rsidRPr="00F45E5A" w:rsidRDefault="007259F9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Конституцією України (ст. 143)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ериторіальні громади села, селища, міста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безпосередньо або через утворені ними </w:t>
      </w:r>
      <w:r w:rsidR="00F45E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органи місцевого самоврядування                                                     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утворюють, реорганізовують та ліквідовують комунальні підприємства, організації і установи, а також здійснюють контроль за їх діяльністю, вирішують інші питання місцевого значення, віднесен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законом до їхньої компетенції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45E5A" w:rsidRPr="00B41B0C" w:rsidRDefault="00F45E5A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45E5A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5E5A" w:rsidRPr="00734A7B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Період реформ, розпочатий державою, поставив питання реорганізації, закриття та перепрофілювання (зміна типу) шкіл у сільській місцевості. Ця проблема гостра для всієї України і є результатом демографічної кризи, яка спостерігається в державі.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Заходи з оптимізації шкільної мережі проводяться з метою створення єдиного освітнього простору, раціонального та ефективного використання наявних ресурсів, їх спрямування на задоволення освітніх потреб учнів та вихованців. Дія прийнятого рішення поширюватиметься на учнів, вихованців та їх батьків.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перепрофілювання (зміни типу) закладу освіти є оптимізація шкільної мережі, що дозволить підвищити якість надання освітніх послуг, рівень профільного навчання у старшій школі, вміння учнями здобувати лідерські навики, мати можливість повноцінного розвитку своїх здібностей та творчої майстерності.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Цей процес має враховувати демографічну ситуацію, прогнозування контингенту учнів, соціально-економічні умови громади і розглядатися в комплексі вибору різних типів навчальних закладів і форм організації навчального процесу.</w:t>
      </w:r>
    </w:p>
    <w:p w:rsidR="00453C3E" w:rsidRPr="00734A7B" w:rsidRDefault="00453C3E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86E07" w:rsidRPr="00295BED" w:rsidRDefault="007C1274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5BED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B41B0C" w:rsidRPr="00295B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259F9" w:rsidRPr="00295B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Формат проведення громадського обговорення</w:t>
      </w:r>
      <w:r w:rsidR="003054B4" w:rsidRPr="00295B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D86E07" w:rsidRPr="00295BE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45E04" w:rsidRPr="00295BED">
        <w:rPr>
          <w:rFonts w:ascii="Times New Roman" w:hAnsi="Times New Roman" w:cs="Times New Roman"/>
          <w:sz w:val="28"/>
          <w:szCs w:val="28"/>
          <w:shd w:val="clear" w:color="auto" w:fill="FFFFFF"/>
        </w:rPr>
        <w:t>рийняття пропозицій/зауважень на електронну адресу, надання консультацій з питання, що винесено на громадське обговорення. Під час проведення громадського обговорення у формі електронної консультації</w:t>
      </w:r>
      <w:r w:rsidR="00D86E07" w:rsidRPr="00295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пропозиції/</w:t>
      </w:r>
      <w:r w:rsidR="00245E04" w:rsidRPr="00295BED">
        <w:rPr>
          <w:rFonts w:ascii="Times New Roman" w:hAnsi="Times New Roman" w:cs="Times New Roman"/>
          <w:sz w:val="28"/>
          <w:szCs w:val="28"/>
          <w:shd w:val="clear" w:color="auto" w:fill="FFFFFF"/>
        </w:rPr>
        <w:t>зауваження подаються в електронній формі (сканована копія документа із зазначенням ім'я (найменув</w:t>
      </w:r>
      <w:r w:rsidR="00D86E07" w:rsidRPr="00295BED">
        <w:rPr>
          <w:rFonts w:ascii="Times New Roman" w:hAnsi="Times New Roman" w:cs="Times New Roman"/>
          <w:sz w:val="28"/>
          <w:szCs w:val="28"/>
          <w:shd w:val="clear" w:color="auto" w:fill="FFFFFF"/>
        </w:rPr>
        <w:t>ання) особи, поштової адреси,</w:t>
      </w:r>
      <w:r w:rsidR="00245E04" w:rsidRPr="00295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адреси електронної пошти, а також номеру засобу зв'язку, підпису і дати) на електронну адресу, зазначену в інформаційному повідомленні про проведення громадського обговорення. </w:t>
      </w:r>
      <w:r w:rsidR="00B41B0C" w:rsidRPr="00295BED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Анонімні пропозиції (зауваження) не реєструються.</w:t>
      </w:r>
    </w:p>
    <w:p w:rsidR="00D86E07" w:rsidRPr="00295BED" w:rsidRDefault="00D86E07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участі в обговоренні запрошуються мешканці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611B6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термін </w:t>
      </w:r>
      <w:r w:rsidR="003665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23 грудня 2025 року  по 22 грудня 2026 року</w:t>
      </w:r>
      <w:r w:rsidR="003665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665AF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054B4" w:rsidRDefault="003054B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13AA" w:rsidRDefault="007C1274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F413AA" w:rsidRPr="00E67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E67498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Склад</w:t>
      </w:r>
      <w:r w:rsidR="00F413AA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робочої групи з організації проведення г</w:t>
      </w:r>
      <w:r w:rsidR="00B41B0C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ромадського обговорення</w:t>
      </w:r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проєкту</w:t>
      </w:r>
      <w:proofErr w:type="spellEnd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</w:t>
      </w:r>
      <w:r w:rsidR="00F413AA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щодо </w:t>
      </w:r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перепрофілювання (зміна типу) та зміну назви </w:t>
      </w:r>
      <w:proofErr w:type="spellStart"/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Баловненського</w:t>
      </w:r>
      <w:proofErr w:type="spellEnd"/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</w:p>
    <w:p w:rsid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Голова робочої групи: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РЕВТА Ніна Степанівна, перший заступник сільського голови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Заступник голови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ЗАГОРА Світлана Іллівна, начальник відділу освіти, культури, молоді та спорту </w:t>
      </w:r>
    </w:p>
    <w:p w:rsidR="002054FE" w:rsidRPr="002054FE" w:rsidRDefault="002054FE" w:rsidP="00205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Секретар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ФОМІНСЬКА Наталія Олександрівна, провідний фахівець ВОКМС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Члени робочої групи: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>МИЧКО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Інна Валеріївна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начальник фінансового відділу;</w:t>
      </w:r>
    </w:p>
    <w:p w:rsidR="00045153" w:rsidRPr="002054FE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ГУНІШЕВА Любов Василівна</w:t>
      </w:r>
      <w:r w:rsidRPr="002054FE">
        <w:rPr>
          <w:rFonts w:ascii="Times New Roman" w:hAnsi="Times New Roman" w:cs="Times New Roman"/>
          <w:sz w:val="28"/>
          <w:szCs w:val="28"/>
        </w:rPr>
        <w:t xml:space="preserve">, голова постійної комісії </w:t>
      </w:r>
      <w:r w:rsidRPr="002054FE">
        <w:rPr>
          <w:rStyle w:val="a5"/>
          <w:rFonts w:ascii="Times New Roman" w:hAnsi="Times New Roman" w:cs="Times New Roman"/>
          <w:b w:val="0"/>
          <w:sz w:val="28"/>
          <w:szCs w:val="28"/>
        </w:rPr>
        <w:t>Костянтинівської сільської ради з питань фінансів, бюджету, планування, соціально-економічного розвитку, інвестицій та міжнародного співробітництва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;</w:t>
      </w:r>
    </w:p>
    <w:p w:rsidR="00045153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ДЖУЛАМАНОВА Любов Леонідівна, </w:t>
      </w:r>
      <w:r w:rsidRPr="00B41B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депутат сільської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Керівник</w:t>
      </w:r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Баловненського</w:t>
      </w:r>
      <w:proofErr w:type="spellEnd"/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ліцею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:rsidR="00045153" w:rsidRPr="00C53F7C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Староста відповідного</w:t>
      </w:r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старостинського</w:t>
      </w:r>
      <w:proofErr w:type="spellEnd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453C3E" w:rsidRDefault="00453C3E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C1274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Місце</w:t>
      </w:r>
      <w:r w:rsidR="00D86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знаходження та адреса електронної пошти, номер телефону організатора громадського обговорення, </w:t>
      </w:r>
      <w:r w:rsidR="007259F9" w:rsidRPr="007C12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якими можна отримати консультації з питання, що винесено на громадське обговорення</w:t>
      </w:r>
      <w:r w:rsidR="00C601E5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56663 Миколаївська область, Миколаївський район, село Костянтинівка, вул. Незалежності, 29-А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електронна адреса: </w:t>
      </w:r>
      <w:hyperlink r:id="rId5" w:history="1"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office</w:t>
        </w:r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@kost-</w:t>
        </w:r>
        <w:proofErr w:type="spellStart"/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gromada.gov.ua</w:t>
        </w:r>
        <w:proofErr w:type="spellEnd"/>
      </w:hyperlink>
    </w:p>
    <w:p w:rsidR="007259F9" w:rsidRPr="00527916" w:rsidRDefault="007259F9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Прізвище та ім’я особи, визначеної відповідальною за проведення громадського 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обговорення – </w:t>
      </w:r>
      <w:r w:rsidR="00C601E5" w:rsidRPr="007C12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ЗАГОРА Світлана Іллівна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 тел. 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0950056663.</w:t>
      </w:r>
    </w:p>
    <w:p w:rsidR="000D456D" w:rsidRPr="00734A7B" w:rsidRDefault="000D456D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C1274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6D19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Строк і спосіб оприлюднення результатів громадського обговорення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в ході проведення громадського обговорення зауважень та пропозицій здійснюється організатором. Після</w:t>
      </w:r>
      <w:r w:rsid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отримання та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пропозицій та проведеного аналізу відбудеться оприлюднення результатів громадського обговорення на сайті 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259F9" w:rsidRPr="000D456D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Запрошуємо всіх охочих взяти участь в обговоренні </w:t>
      </w:r>
      <w:proofErr w:type="spellStart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рішення, що буде винесено на розгляд сесії </w:t>
      </w:r>
      <w:r w:rsidR="00734A7B"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Pr="00734A7B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52450" cy="7524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A7B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sz w:val="28"/>
          <w:szCs w:val="28"/>
        </w:rPr>
        <w:t>РІШЕННЯ №</w:t>
      </w: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734A7B" w:rsidRPr="00734A7B" w:rsidRDefault="00734A7B" w:rsidP="00734A7B">
      <w:pPr>
        <w:spacing w:after="0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___. ________  20__</w:t>
      </w: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року           </w:t>
      </w:r>
      <w:r w:rsidRPr="00734A7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>с. Костянтинівка</w:t>
      </w:r>
    </w:p>
    <w:p w:rsidR="006B0BA5" w:rsidRDefault="007259F9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перепрофілювання (зміну типу) та </w:t>
      </w:r>
      <w:r w:rsidR="006B0B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зміну </w:t>
      </w:r>
    </w:p>
    <w:p w:rsidR="00734A7B" w:rsidRDefault="006B0BA5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Баловненського</w:t>
      </w:r>
      <w:proofErr w:type="spellEnd"/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</w:t>
      </w:r>
    </w:p>
    <w:p w:rsidR="007259F9" w:rsidRDefault="00734A7B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сільської ради Миколаївської області</w:t>
      </w: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295BED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295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пунктом 30 частини 1 статті 26, частиною 1 статті 59 Закону України «Про місцеве самоврядування в Україні», статтею 25 Закону України «Про освіту», статтею 32</w:t>
      </w:r>
      <w:r w:rsidR="00DE0082" w:rsidRPr="00295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,35</w:t>
      </w:r>
      <w:r w:rsidRPr="00295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повну загальну середню освіту», </w:t>
      </w:r>
      <w:r w:rsidR="00DE0082" w:rsidRPr="00295BED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враховуючи результати громадського обговорення щодо </w:t>
      </w:r>
      <w:r w:rsidR="00DE0082" w:rsidRPr="00295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перепрофілювання (зміни типу) та </w:t>
      </w:r>
      <w:r w:rsidR="00B90A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r w:rsidR="006B0BA5" w:rsidRPr="00295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0082" w:rsidRPr="00295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назви закладу загальної середньої освіти </w:t>
      </w:r>
      <w:proofErr w:type="spellStart"/>
      <w:r w:rsidR="00DE0082" w:rsidRPr="00295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Баловненського</w:t>
      </w:r>
      <w:proofErr w:type="spellEnd"/>
      <w:r w:rsidR="00DE0082" w:rsidRPr="00295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області, </w:t>
      </w:r>
      <w:r w:rsidR="00DE0082" w:rsidRPr="00295BED">
        <w:rPr>
          <w:rFonts w:ascii="ProbaPro" w:hAnsi="ProbaPro"/>
          <w:color w:val="000000"/>
          <w:sz w:val="28"/>
          <w:szCs w:val="28"/>
          <w:shd w:val="clear" w:color="auto" w:fill="FFFFFF"/>
        </w:rPr>
        <w:t>з метою створення оптимальної мережі закладів освіти</w:t>
      </w:r>
      <w:r w:rsidRPr="00295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створення необхідних умов для </w:t>
      </w:r>
      <w:r w:rsidR="00DE0082" w:rsidRPr="00295BED">
        <w:rPr>
          <w:rFonts w:ascii="ProbaPro" w:hAnsi="ProbaPro"/>
          <w:color w:val="000000"/>
          <w:sz w:val="28"/>
          <w:szCs w:val="28"/>
          <w:shd w:val="clear" w:color="auto" w:fill="FFFFFF"/>
        </w:rPr>
        <w:t>надання якісної освіти</w:t>
      </w:r>
      <w:r w:rsidRPr="00295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підвищення ефективності заходів щодо розвитку освітньої галузі громади,</w:t>
      </w:r>
      <w:r w:rsidR="00BA2CB4" w:rsidRPr="00295BED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ефективного використання матеріально-технічних, кадрових та фінансових ресурсів</w:t>
      </w:r>
      <w:r w:rsidRPr="00295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34A7B" w:rsidRPr="00295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Костянтинівська сільська</w:t>
      </w:r>
      <w:r w:rsidRPr="00295B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рада</w:t>
      </w:r>
    </w:p>
    <w:p w:rsidR="00734A7B" w:rsidRPr="00734A7B" w:rsidRDefault="00734A7B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0019" w:rsidRDefault="0091216D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ІШИЛ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А:</w:t>
      </w:r>
    </w:p>
    <w:p w:rsidR="007259F9" w:rsidRPr="00734A7B" w:rsidRDefault="00690019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Перепрофілювати (змінити тип) та </w:t>
      </w:r>
      <w:r w:rsidR="006B0B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змінити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назву закладу загальної середньої освіти </w:t>
      </w:r>
      <w:proofErr w:type="spellStart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Баловненського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Баловненську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гімназію Костянтинівської сільської ради Миколаївської області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31 серпня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:rsid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Статут </w:t>
      </w:r>
      <w:proofErr w:type="spellStart"/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Баловненської</w:t>
      </w:r>
      <w:proofErr w:type="spellEnd"/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новій редакції  (додається).</w:t>
      </w:r>
    </w:p>
    <w:p w:rsidR="00690019" w:rsidRP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3.</w:t>
      </w:r>
      <w:r w:rsidR="00FB7F1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Директору </w:t>
      </w:r>
      <w:proofErr w:type="spellStart"/>
      <w:r w:rsidR="00480191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Баловненського</w:t>
      </w:r>
      <w:proofErr w:type="spellEnd"/>
      <w:r w:rsidR="00480191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:</w:t>
      </w:r>
    </w:p>
    <w:p w:rsidR="00690019" w:rsidRPr="00690019" w:rsidRDefault="00690019" w:rsidP="00690019">
      <w:pPr>
        <w:pStyle w:val="a3"/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Calibri" w:hAnsi="Times New Roman" w:cs="Times New Roman"/>
          <w:sz w:val="28"/>
          <w:szCs w:val="28"/>
        </w:rPr>
        <w:lastRenderedPageBreak/>
        <w:t>3.1. забезпечити здійснення усіх організаційно-правових заходів, пов'язаних із перепр</w:t>
      </w:r>
      <w:r w:rsidR="006B0BA5">
        <w:rPr>
          <w:rFonts w:ascii="Times New Roman" w:eastAsia="Calibri" w:hAnsi="Times New Roman" w:cs="Times New Roman"/>
          <w:sz w:val="28"/>
          <w:szCs w:val="28"/>
        </w:rPr>
        <w:t>офілюванням  (зміною типу) та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BA5">
        <w:rPr>
          <w:rFonts w:ascii="Times New Roman" w:eastAsia="Calibri" w:hAnsi="Times New Roman" w:cs="Times New Roman"/>
          <w:sz w:val="28"/>
          <w:szCs w:val="28"/>
        </w:rPr>
        <w:t>зміною назви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закладу, відповідно до вимог законодавства;</w:t>
      </w:r>
    </w:p>
    <w:p w:rsidR="00690019" w:rsidRPr="00690019" w:rsidRDefault="00690019" w:rsidP="00136DA2">
      <w:pPr>
        <w:pStyle w:val="a3"/>
        <w:tabs>
          <w:tab w:val="left" w:pos="0"/>
        </w:tabs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дотримання трудового законодавства під час 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>перепр</w:t>
      </w:r>
      <w:r w:rsidR="00136DA2">
        <w:rPr>
          <w:rFonts w:ascii="Times New Roman" w:eastAsia="Calibri" w:hAnsi="Times New Roman" w:cs="Times New Roman"/>
          <w:sz w:val="28"/>
          <w:szCs w:val="28"/>
        </w:rPr>
        <w:t>офілювання  (зміни типу) та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DA2">
        <w:rPr>
          <w:rFonts w:ascii="Times New Roman" w:eastAsia="Calibri" w:hAnsi="Times New Roman" w:cs="Times New Roman"/>
          <w:sz w:val="28"/>
          <w:szCs w:val="28"/>
        </w:rPr>
        <w:t>зміни назви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</w:t>
      </w:r>
      <w:r w:rsidR="00136DA2">
        <w:rPr>
          <w:rFonts w:ascii="Times New Roman" w:eastAsia="Calibri" w:hAnsi="Times New Roman" w:cs="Times New Roman"/>
          <w:sz w:val="28"/>
          <w:szCs w:val="28"/>
        </w:rPr>
        <w:t xml:space="preserve"> освіти.</w:t>
      </w:r>
    </w:p>
    <w:p w:rsidR="00AA17B9" w:rsidRPr="00AA17B9" w:rsidRDefault="00FB7F18" w:rsidP="00AA17B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</w:t>
      </w:r>
      <w:proofErr w:type="spellStart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комісії-</w:t>
      </w:r>
      <w:proofErr w:type="spellEnd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>Гунішева</w:t>
      </w:r>
      <w:proofErr w:type="spellEnd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 xml:space="preserve"> Любов Василівна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).</w:t>
      </w:r>
    </w:p>
    <w:p w:rsidR="007259F9" w:rsidRPr="00AA17B9" w:rsidRDefault="007259F9" w:rsidP="00AA17B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7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A17B9" w:rsidRPr="00AA17B9" w:rsidRDefault="00AA17B9" w:rsidP="00AA17B9">
      <w:pPr>
        <w:shd w:val="clear" w:color="auto" w:fill="FFFFFF"/>
        <w:tabs>
          <w:tab w:val="left" w:pos="1202"/>
        </w:tabs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7B9">
        <w:rPr>
          <w:rFonts w:ascii="Times New Roman" w:hAnsi="Times New Roman" w:cs="Times New Roman"/>
          <w:color w:val="000000"/>
          <w:sz w:val="28"/>
          <w:szCs w:val="28"/>
        </w:rPr>
        <w:t>Сільський голова                                                                 Антон ПАЄНТКО</w:t>
      </w:r>
    </w:p>
    <w:p w:rsidR="005D5EA7" w:rsidRPr="00AA17B9" w:rsidRDefault="005D5EA7">
      <w:pPr>
        <w:rPr>
          <w:rFonts w:ascii="Times New Roman" w:hAnsi="Times New Roman" w:cs="Times New Roman"/>
          <w:sz w:val="28"/>
          <w:szCs w:val="28"/>
        </w:rPr>
      </w:pPr>
    </w:p>
    <w:sectPr w:rsidR="005D5EA7" w:rsidRPr="00AA17B9" w:rsidSect="005D5E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025C2"/>
    <w:multiLevelType w:val="multilevel"/>
    <w:tmpl w:val="F1EE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63DA9"/>
    <w:multiLevelType w:val="hybridMultilevel"/>
    <w:tmpl w:val="BC50BBDC"/>
    <w:lvl w:ilvl="0" w:tplc="AFD045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9F9"/>
    <w:rsid w:val="00045153"/>
    <w:rsid w:val="00050A60"/>
    <w:rsid w:val="00075526"/>
    <w:rsid w:val="000A558B"/>
    <w:rsid w:val="000D456D"/>
    <w:rsid w:val="000E312A"/>
    <w:rsid w:val="00136DA2"/>
    <w:rsid w:val="001663EC"/>
    <w:rsid w:val="00186BEA"/>
    <w:rsid w:val="002054FE"/>
    <w:rsid w:val="00212DC4"/>
    <w:rsid w:val="00245E04"/>
    <w:rsid w:val="00283CF2"/>
    <w:rsid w:val="00295BED"/>
    <w:rsid w:val="002A2BE9"/>
    <w:rsid w:val="002B7B42"/>
    <w:rsid w:val="003054B4"/>
    <w:rsid w:val="00331C96"/>
    <w:rsid w:val="003665AF"/>
    <w:rsid w:val="00421645"/>
    <w:rsid w:val="00453C3E"/>
    <w:rsid w:val="00473C68"/>
    <w:rsid w:val="00480191"/>
    <w:rsid w:val="004E764E"/>
    <w:rsid w:val="00527916"/>
    <w:rsid w:val="005376F7"/>
    <w:rsid w:val="00564BDD"/>
    <w:rsid w:val="005A5B44"/>
    <w:rsid w:val="005D5EA7"/>
    <w:rsid w:val="0060667C"/>
    <w:rsid w:val="00611B6B"/>
    <w:rsid w:val="006172FA"/>
    <w:rsid w:val="006759ED"/>
    <w:rsid w:val="00690019"/>
    <w:rsid w:val="006B0BA5"/>
    <w:rsid w:val="006D1928"/>
    <w:rsid w:val="006D7FA1"/>
    <w:rsid w:val="006E51E4"/>
    <w:rsid w:val="007259F9"/>
    <w:rsid w:val="00734A7B"/>
    <w:rsid w:val="007B4F75"/>
    <w:rsid w:val="007C1274"/>
    <w:rsid w:val="007D5B19"/>
    <w:rsid w:val="0091216D"/>
    <w:rsid w:val="009379E9"/>
    <w:rsid w:val="00957EBA"/>
    <w:rsid w:val="00A06B92"/>
    <w:rsid w:val="00A92C78"/>
    <w:rsid w:val="00AA17B9"/>
    <w:rsid w:val="00AF7481"/>
    <w:rsid w:val="00B41B0C"/>
    <w:rsid w:val="00B63DA9"/>
    <w:rsid w:val="00B90ACD"/>
    <w:rsid w:val="00BA2CB4"/>
    <w:rsid w:val="00C53F7C"/>
    <w:rsid w:val="00C601E5"/>
    <w:rsid w:val="00C64D86"/>
    <w:rsid w:val="00CD5C30"/>
    <w:rsid w:val="00CF1AB5"/>
    <w:rsid w:val="00D47A11"/>
    <w:rsid w:val="00D84A19"/>
    <w:rsid w:val="00D86E07"/>
    <w:rsid w:val="00DA0705"/>
    <w:rsid w:val="00DE0082"/>
    <w:rsid w:val="00E13EFB"/>
    <w:rsid w:val="00E34A33"/>
    <w:rsid w:val="00E60B2F"/>
    <w:rsid w:val="00E67498"/>
    <w:rsid w:val="00F413AA"/>
    <w:rsid w:val="00F45E5A"/>
    <w:rsid w:val="00FB069F"/>
    <w:rsid w:val="00FB7F18"/>
    <w:rsid w:val="00FF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9F"/>
    <w:pPr>
      <w:ind w:left="720"/>
      <w:contextualSpacing/>
    </w:pPr>
  </w:style>
  <w:style w:type="character" w:styleId="a4">
    <w:name w:val="Hyperlink"/>
    <w:basedOn w:val="a0"/>
    <w:unhideWhenUsed/>
    <w:rsid w:val="00C601E5"/>
    <w:rPr>
      <w:color w:val="0000FF"/>
      <w:u w:val="single"/>
    </w:rPr>
  </w:style>
  <w:style w:type="character" w:styleId="a5">
    <w:name w:val="Strong"/>
    <w:basedOn w:val="a0"/>
    <w:qFormat/>
    <w:rsid w:val="00734A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A7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AA17B9"/>
  </w:style>
  <w:style w:type="table" w:styleId="a8">
    <w:name w:val="Table Grid"/>
    <w:basedOn w:val="a1"/>
    <w:uiPriority w:val="59"/>
    <w:rsid w:val="00205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Users\1234\Desktop\office@kost-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5220</Words>
  <Characters>2976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30</cp:revision>
  <dcterms:created xsi:type="dcterms:W3CDTF">2025-10-21T11:03:00Z</dcterms:created>
  <dcterms:modified xsi:type="dcterms:W3CDTF">2025-12-22T13:56:00Z</dcterms:modified>
</cp:coreProperties>
</file>