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33F" w:rsidRDefault="00671E9F" w:rsidP="000F3615">
      <w:pPr>
        <w:spacing w:after="0" w:line="240" w:lineRule="auto"/>
        <w:jc w:val="center"/>
        <w:rPr>
          <w:rFonts w:ascii="Times New Roman" w:hAnsi="Times New Roman" w:cs="Times New Roman"/>
          <w:b/>
          <w:sz w:val="28"/>
          <w:szCs w:val="28"/>
        </w:rPr>
      </w:pPr>
      <w:r w:rsidRPr="008E733F">
        <w:rPr>
          <w:rFonts w:ascii="Times New Roman" w:hAnsi="Times New Roman" w:cs="Times New Roman"/>
          <w:b/>
          <w:sz w:val="28"/>
          <w:szCs w:val="28"/>
        </w:rPr>
        <w:t xml:space="preserve">                                                                                                                                                                           </w:t>
      </w:r>
      <w:r w:rsidR="008E733F">
        <w:rPr>
          <w:rFonts w:ascii="Times New Roman" w:hAnsi="Times New Roman" w:cs="Times New Roman"/>
          <w:b/>
          <w:sz w:val="28"/>
          <w:szCs w:val="28"/>
        </w:rPr>
        <w:t xml:space="preserve">              </w:t>
      </w:r>
    </w:p>
    <w:p w:rsidR="000F3615" w:rsidRPr="008E733F" w:rsidRDefault="008E733F" w:rsidP="000F36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671E9F" w:rsidRPr="008E733F">
        <w:rPr>
          <w:rFonts w:ascii="Times New Roman" w:hAnsi="Times New Roman" w:cs="Times New Roman"/>
          <w:b/>
          <w:sz w:val="28"/>
          <w:szCs w:val="28"/>
        </w:rPr>
        <w:t>ПРО</w:t>
      </w:r>
      <w:r>
        <w:rPr>
          <w:rFonts w:ascii="Times New Roman" w:hAnsi="Times New Roman" w:cs="Times New Roman"/>
          <w:b/>
          <w:sz w:val="28"/>
          <w:szCs w:val="28"/>
        </w:rPr>
        <w:t>Є</w:t>
      </w:r>
      <w:r w:rsidR="00671E9F" w:rsidRPr="008E733F">
        <w:rPr>
          <w:rFonts w:ascii="Times New Roman" w:hAnsi="Times New Roman" w:cs="Times New Roman"/>
          <w:b/>
          <w:sz w:val="28"/>
          <w:szCs w:val="28"/>
        </w:rPr>
        <w:t>КТ</w:t>
      </w:r>
    </w:p>
    <w:p w:rsidR="000F3615" w:rsidRPr="000F3615" w:rsidRDefault="008E733F" w:rsidP="000F3615">
      <w:pPr>
        <w:spacing w:after="0" w:line="240" w:lineRule="auto"/>
        <w:jc w:val="center"/>
        <w:rPr>
          <w:rFonts w:ascii="Times New Roman" w:hAnsi="Times New Roman" w:cs="Times New Roman"/>
          <w:b/>
          <w:sz w:val="28"/>
          <w:szCs w:val="28"/>
        </w:rPr>
      </w:pPr>
      <w:r w:rsidRPr="000F3615">
        <w:rPr>
          <w:rFonts w:ascii="Times New Roman" w:hAnsi="Times New Roman" w:cs="Times New Roman"/>
          <w:noProof/>
          <w:lang w:eastAsia="uk-UA"/>
        </w:rPr>
        <w:drawing>
          <wp:anchor distT="0" distB="0" distL="114300" distR="114300" simplePos="0" relativeHeight="251662336" behindDoc="0" locked="0" layoutInCell="0" allowOverlap="1">
            <wp:simplePos x="0" y="0"/>
            <wp:positionH relativeFrom="page">
              <wp:posOffset>3716020</wp:posOffset>
            </wp:positionH>
            <wp:positionV relativeFrom="margin">
              <wp:posOffset>419100</wp:posOffset>
            </wp:positionV>
            <wp:extent cx="435776" cy="620202"/>
            <wp:effectExtent l="19050" t="0" r="2374" b="0"/>
            <wp:wrapNone/>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srcRect l="13655" r="14160"/>
                    <a:stretch>
                      <a:fillRect/>
                    </a:stretch>
                  </pic:blipFill>
                  <pic:spPr bwMode="auto">
                    <a:xfrm>
                      <a:off x="0" y="0"/>
                      <a:ext cx="435776" cy="620202"/>
                    </a:xfrm>
                    <a:prstGeom prst="rect">
                      <a:avLst/>
                    </a:prstGeom>
                    <a:noFill/>
                  </pic:spPr>
                </pic:pic>
              </a:graphicData>
            </a:graphic>
          </wp:anchor>
        </w:drawing>
      </w:r>
    </w:p>
    <w:p w:rsidR="000F3615" w:rsidRPr="000F3615" w:rsidRDefault="000F3615" w:rsidP="000F3615">
      <w:pPr>
        <w:tabs>
          <w:tab w:val="left" w:pos="3690"/>
        </w:tabs>
        <w:spacing w:after="0" w:line="240" w:lineRule="auto"/>
        <w:jc w:val="center"/>
        <w:rPr>
          <w:rFonts w:ascii="Times New Roman" w:hAnsi="Times New Roman" w:cs="Times New Roman"/>
          <w:b/>
          <w:sz w:val="28"/>
          <w:szCs w:val="28"/>
        </w:rPr>
      </w:pPr>
    </w:p>
    <w:p w:rsidR="000F3615" w:rsidRPr="000F3615" w:rsidRDefault="000F3615" w:rsidP="000F3615">
      <w:pPr>
        <w:spacing w:after="0" w:line="240" w:lineRule="auto"/>
        <w:jc w:val="center"/>
        <w:rPr>
          <w:rFonts w:ascii="Times New Roman" w:hAnsi="Times New Roman" w:cs="Times New Roman"/>
          <w:b/>
          <w:sz w:val="28"/>
          <w:szCs w:val="28"/>
        </w:rPr>
      </w:pPr>
    </w:p>
    <w:p w:rsidR="000F3615" w:rsidRPr="000F3615" w:rsidRDefault="000F3615" w:rsidP="000F3615">
      <w:pPr>
        <w:spacing w:after="0" w:line="240" w:lineRule="auto"/>
        <w:jc w:val="center"/>
        <w:rPr>
          <w:rFonts w:ascii="Times New Roman" w:hAnsi="Times New Roman" w:cs="Times New Roman"/>
          <w:b/>
          <w:sz w:val="28"/>
          <w:szCs w:val="28"/>
          <w:lang w:val="ru-RU"/>
        </w:rPr>
      </w:pPr>
      <w:r w:rsidRPr="000F3615">
        <w:rPr>
          <w:rFonts w:ascii="Times New Roman" w:hAnsi="Times New Roman" w:cs="Times New Roman"/>
          <w:b/>
          <w:sz w:val="28"/>
          <w:szCs w:val="28"/>
        </w:rPr>
        <w:t>Костянтинівська сільська рада</w:t>
      </w:r>
    </w:p>
    <w:p w:rsidR="000F3615" w:rsidRPr="000F3615" w:rsidRDefault="000F3615" w:rsidP="000F3615">
      <w:pPr>
        <w:spacing w:after="0" w:line="240" w:lineRule="auto"/>
        <w:jc w:val="center"/>
        <w:rPr>
          <w:rFonts w:ascii="Times New Roman" w:hAnsi="Times New Roman" w:cs="Times New Roman"/>
          <w:b/>
          <w:sz w:val="28"/>
          <w:szCs w:val="28"/>
        </w:rPr>
      </w:pPr>
      <w:r w:rsidRPr="000F3615">
        <w:rPr>
          <w:rFonts w:ascii="Times New Roman" w:hAnsi="Times New Roman" w:cs="Times New Roman"/>
          <w:b/>
          <w:sz w:val="28"/>
          <w:szCs w:val="28"/>
        </w:rPr>
        <w:t>Миколаївського району Миколаївської області</w:t>
      </w:r>
    </w:p>
    <w:p w:rsidR="000F3615" w:rsidRPr="000F3615" w:rsidRDefault="000F3615" w:rsidP="000F3615">
      <w:pPr>
        <w:spacing w:after="0" w:line="240" w:lineRule="auto"/>
        <w:jc w:val="center"/>
        <w:rPr>
          <w:rFonts w:ascii="Times New Roman" w:hAnsi="Times New Roman" w:cs="Times New Roman"/>
          <w:b/>
          <w:sz w:val="32"/>
          <w:szCs w:val="32"/>
        </w:rPr>
      </w:pPr>
      <w:r w:rsidRPr="000F3615">
        <w:rPr>
          <w:rFonts w:ascii="Times New Roman" w:hAnsi="Times New Roman" w:cs="Times New Roman"/>
          <w:b/>
          <w:sz w:val="28"/>
          <w:szCs w:val="28"/>
          <w:u w:val="single"/>
        </w:rPr>
        <w:t>__________________Виконавчий комітет_______________________</w:t>
      </w:r>
    </w:p>
    <w:p w:rsidR="000F3615" w:rsidRPr="000F3615" w:rsidRDefault="000F3615" w:rsidP="000F3615">
      <w:pPr>
        <w:spacing w:after="0" w:line="240" w:lineRule="auto"/>
        <w:jc w:val="center"/>
        <w:rPr>
          <w:rFonts w:ascii="Times New Roman" w:hAnsi="Times New Roman" w:cs="Times New Roman"/>
          <w:b/>
          <w:sz w:val="32"/>
          <w:szCs w:val="32"/>
        </w:rPr>
      </w:pPr>
    </w:p>
    <w:p w:rsidR="000F3615" w:rsidRPr="000F3615" w:rsidRDefault="000F3615" w:rsidP="000F3615">
      <w:pPr>
        <w:spacing w:after="0" w:line="240" w:lineRule="auto"/>
        <w:jc w:val="center"/>
        <w:rPr>
          <w:rFonts w:ascii="Times New Roman" w:hAnsi="Times New Roman" w:cs="Times New Roman"/>
          <w:b/>
          <w:sz w:val="28"/>
          <w:szCs w:val="28"/>
        </w:rPr>
      </w:pPr>
      <w:r w:rsidRPr="000F3615">
        <w:rPr>
          <w:rFonts w:ascii="Times New Roman" w:hAnsi="Times New Roman" w:cs="Times New Roman"/>
          <w:b/>
          <w:sz w:val="28"/>
          <w:szCs w:val="28"/>
        </w:rPr>
        <w:t xml:space="preserve">Р І Ш Е Н </w:t>
      </w:r>
      <w:proofErr w:type="spellStart"/>
      <w:r w:rsidRPr="000F3615">
        <w:rPr>
          <w:rFonts w:ascii="Times New Roman" w:hAnsi="Times New Roman" w:cs="Times New Roman"/>
          <w:b/>
          <w:sz w:val="28"/>
          <w:szCs w:val="28"/>
        </w:rPr>
        <w:t>Н</w:t>
      </w:r>
      <w:proofErr w:type="spellEnd"/>
      <w:r w:rsidRPr="000F3615">
        <w:rPr>
          <w:rFonts w:ascii="Times New Roman" w:hAnsi="Times New Roman" w:cs="Times New Roman"/>
          <w:b/>
          <w:sz w:val="28"/>
          <w:szCs w:val="28"/>
        </w:rPr>
        <w:t xml:space="preserve"> Я  №</w:t>
      </w:r>
      <w:r>
        <w:rPr>
          <w:rFonts w:ascii="Times New Roman" w:hAnsi="Times New Roman" w:cs="Times New Roman"/>
          <w:b/>
          <w:sz w:val="28"/>
          <w:szCs w:val="28"/>
        </w:rPr>
        <w:t xml:space="preserve"> </w:t>
      </w:r>
      <w:r w:rsidR="00F82EDB">
        <w:rPr>
          <w:rFonts w:ascii="Times New Roman" w:hAnsi="Times New Roman" w:cs="Times New Roman"/>
          <w:b/>
          <w:sz w:val="28"/>
          <w:szCs w:val="28"/>
        </w:rPr>
        <w:t>5</w:t>
      </w:r>
      <w:bookmarkStart w:id="0" w:name="_GoBack"/>
      <w:bookmarkEnd w:id="0"/>
    </w:p>
    <w:p w:rsidR="000F3615" w:rsidRPr="000F3615" w:rsidRDefault="000F3615" w:rsidP="000F3615">
      <w:pPr>
        <w:spacing w:after="0" w:line="240" w:lineRule="auto"/>
        <w:jc w:val="center"/>
        <w:rPr>
          <w:rFonts w:ascii="Times New Roman" w:hAnsi="Times New Roman" w:cs="Times New Roman"/>
          <w:sz w:val="28"/>
          <w:szCs w:val="28"/>
        </w:rPr>
      </w:pPr>
    </w:p>
    <w:p w:rsidR="000F3615" w:rsidRPr="000F3615" w:rsidRDefault="000F3615" w:rsidP="000F3615">
      <w:pPr>
        <w:spacing w:after="0" w:line="240" w:lineRule="auto"/>
        <w:rPr>
          <w:rFonts w:ascii="Times New Roman" w:hAnsi="Times New Roman" w:cs="Times New Roman"/>
          <w:sz w:val="28"/>
          <w:szCs w:val="28"/>
        </w:rPr>
      </w:pPr>
      <w:r w:rsidRPr="000F3615">
        <w:rPr>
          <w:rFonts w:ascii="Times New Roman" w:hAnsi="Times New Roman" w:cs="Times New Roman"/>
          <w:sz w:val="28"/>
          <w:szCs w:val="28"/>
        </w:rPr>
        <w:t xml:space="preserve">с. Костянтинівка                                           </w:t>
      </w:r>
      <w:r w:rsidR="00AF5FE3">
        <w:rPr>
          <w:rFonts w:ascii="Times New Roman" w:hAnsi="Times New Roman" w:cs="Times New Roman"/>
          <w:sz w:val="28"/>
          <w:szCs w:val="28"/>
        </w:rPr>
        <w:t xml:space="preserve">                           від</w:t>
      </w:r>
      <w:r w:rsidR="00300B44">
        <w:rPr>
          <w:rFonts w:ascii="Times New Roman" w:hAnsi="Times New Roman" w:cs="Times New Roman"/>
          <w:sz w:val="28"/>
          <w:szCs w:val="28"/>
        </w:rPr>
        <w:t xml:space="preserve"> </w:t>
      </w:r>
      <w:r w:rsidR="00137EF1">
        <w:rPr>
          <w:rFonts w:ascii="Times New Roman" w:hAnsi="Times New Roman" w:cs="Times New Roman"/>
          <w:sz w:val="28"/>
          <w:szCs w:val="28"/>
        </w:rPr>
        <w:t xml:space="preserve"> </w:t>
      </w:r>
      <w:r w:rsidR="008E733F">
        <w:rPr>
          <w:rFonts w:ascii="Times New Roman" w:hAnsi="Times New Roman" w:cs="Times New Roman"/>
          <w:sz w:val="28"/>
          <w:szCs w:val="28"/>
        </w:rPr>
        <w:t>22</w:t>
      </w:r>
      <w:r w:rsidRPr="000F3615">
        <w:rPr>
          <w:rFonts w:ascii="Times New Roman" w:hAnsi="Times New Roman" w:cs="Times New Roman"/>
          <w:sz w:val="28"/>
          <w:szCs w:val="28"/>
        </w:rPr>
        <w:t xml:space="preserve"> січня 202</w:t>
      </w:r>
      <w:r w:rsidR="00137EF1">
        <w:rPr>
          <w:rFonts w:ascii="Times New Roman" w:hAnsi="Times New Roman" w:cs="Times New Roman"/>
          <w:sz w:val="28"/>
          <w:szCs w:val="28"/>
        </w:rPr>
        <w:t>6</w:t>
      </w:r>
      <w:r w:rsidRPr="000F3615">
        <w:rPr>
          <w:rFonts w:ascii="Times New Roman" w:hAnsi="Times New Roman" w:cs="Times New Roman"/>
          <w:sz w:val="28"/>
          <w:szCs w:val="28"/>
        </w:rPr>
        <w:t xml:space="preserve"> року</w:t>
      </w:r>
    </w:p>
    <w:p w:rsidR="000F3615" w:rsidRPr="000F3615" w:rsidRDefault="000F3615" w:rsidP="000F3615">
      <w:pPr>
        <w:spacing w:after="0" w:line="240" w:lineRule="auto"/>
        <w:rPr>
          <w:rFonts w:ascii="Times New Roman" w:hAnsi="Times New Roman" w:cs="Times New Roman"/>
          <w:sz w:val="28"/>
          <w:szCs w:val="28"/>
        </w:rPr>
      </w:pPr>
    </w:p>
    <w:p w:rsidR="00551297" w:rsidRDefault="000F3615" w:rsidP="00551297">
      <w:pPr>
        <w:shd w:val="clear" w:color="auto" w:fill="FFFFFF"/>
        <w:tabs>
          <w:tab w:val="left" w:pos="1202"/>
        </w:tabs>
        <w:spacing w:after="0" w:line="240" w:lineRule="auto"/>
        <w:rPr>
          <w:rFonts w:ascii="Times New Roman" w:hAnsi="Times New Roman" w:cs="Times New Roman"/>
          <w:sz w:val="28"/>
          <w:szCs w:val="28"/>
        </w:rPr>
      </w:pPr>
      <w:r w:rsidRPr="000F3615">
        <w:rPr>
          <w:rFonts w:ascii="Times New Roman" w:hAnsi="Times New Roman" w:cs="Times New Roman"/>
          <w:sz w:val="28"/>
          <w:szCs w:val="28"/>
        </w:rPr>
        <w:t xml:space="preserve">Про </w:t>
      </w:r>
      <w:r w:rsidR="00551297">
        <w:rPr>
          <w:rFonts w:ascii="Times New Roman" w:hAnsi="Times New Roman" w:cs="Times New Roman"/>
          <w:sz w:val="28"/>
          <w:szCs w:val="28"/>
        </w:rPr>
        <w:t xml:space="preserve">роботу </w:t>
      </w:r>
      <w:r w:rsidR="000E40EB">
        <w:rPr>
          <w:rFonts w:ascii="Times New Roman" w:hAnsi="Times New Roman" w:cs="Times New Roman"/>
          <w:sz w:val="28"/>
          <w:szCs w:val="28"/>
        </w:rPr>
        <w:t xml:space="preserve">фінансового </w:t>
      </w:r>
      <w:r w:rsidR="00551297">
        <w:rPr>
          <w:rFonts w:ascii="Times New Roman" w:hAnsi="Times New Roman" w:cs="Times New Roman"/>
          <w:sz w:val="28"/>
          <w:szCs w:val="28"/>
        </w:rPr>
        <w:t xml:space="preserve">відділу </w:t>
      </w:r>
    </w:p>
    <w:p w:rsidR="000F3615" w:rsidRPr="000F3615" w:rsidRDefault="000F3615" w:rsidP="00551297">
      <w:pPr>
        <w:shd w:val="clear" w:color="auto" w:fill="FFFFFF"/>
        <w:tabs>
          <w:tab w:val="left" w:pos="1202"/>
        </w:tabs>
        <w:spacing w:after="0" w:line="240" w:lineRule="auto"/>
        <w:rPr>
          <w:rFonts w:ascii="Times New Roman" w:hAnsi="Times New Roman" w:cs="Times New Roman"/>
          <w:sz w:val="28"/>
          <w:szCs w:val="28"/>
        </w:rPr>
      </w:pPr>
      <w:r w:rsidRPr="000F3615">
        <w:rPr>
          <w:rFonts w:ascii="Times New Roman" w:hAnsi="Times New Roman" w:cs="Times New Roman"/>
          <w:sz w:val="28"/>
          <w:szCs w:val="28"/>
        </w:rPr>
        <w:t xml:space="preserve">Костянтинівської сільської ради </w:t>
      </w:r>
    </w:p>
    <w:p w:rsidR="005D1A99" w:rsidRDefault="000F3615" w:rsidP="000F3615">
      <w:pPr>
        <w:shd w:val="clear" w:color="auto" w:fill="FFFFFF"/>
        <w:tabs>
          <w:tab w:val="left" w:pos="1202"/>
        </w:tabs>
        <w:spacing w:after="0" w:line="240" w:lineRule="auto"/>
        <w:rPr>
          <w:rFonts w:ascii="Times New Roman" w:hAnsi="Times New Roman" w:cs="Times New Roman"/>
          <w:sz w:val="28"/>
          <w:szCs w:val="28"/>
        </w:rPr>
      </w:pPr>
      <w:r w:rsidRPr="000F3615">
        <w:rPr>
          <w:rFonts w:ascii="Times New Roman" w:hAnsi="Times New Roman" w:cs="Times New Roman"/>
          <w:sz w:val="28"/>
          <w:szCs w:val="28"/>
        </w:rPr>
        <w:t>за 202</w:t>
      </w:r>
      <w:r w:rsidR="00137EF1">
        <w:rPr>
          <w:rFonts w:ascii="Times New Roman" w:hAnsi="Times New Roman" w:cs="Times New Roman"/>
          <w:sz w:val="28"/>
          <w:szCs w:val="28"/>
        </w:rPr>
        <w:t>5</w:t>
      </w:r>
      <w:r w:rsidRPr="000F3615">
        <w:rPr>
          <w:rFonts w:ascii="Times New Roman" w:hAnsi="Times New Roman" w:cs="Times New Roman"/>
          <w:sz w:val="28"/>
          <w:szCs w:val="28"/>
        </w:rPr>
        <w:t xml:space="preserve"> рік</w:t>
      </w:r>
      <w:r w:rsidR="00B86109">
        <w:rPr>
          <w:rFonts w:ascii="Times New Roman" w:hAnsi="Times New Roman" w:cs="Times New Roman"/>
          <w:sz w:val="28"/>
          <w:szCs w:val="28"/>
        </w:rPr>
        <w:t xml:space="preserve"> та затвердження плану </w:t>
      </w:r>
    </w:p>
    <w:p w:rsidR="005D1A99" w:rsidRDefault="00B86109" w:rsidP="000F3615">
      <w:pPr>
        <w:shd w:val="clear" w:color="auto" w:fill="FFFFFF"/>
        <w:tabs>
          <w:tab w:val="left" w:pos="1202"/>
        </w:tabs>
        <w:spacing w:after="0" w:line="240" w:lineRule="auto"/>
        <w:rPr>
          <w:rFonts w:ascii="Times New Roman" w:hAnsi="Times New Roman" w:cs="Times New Roman"/>
          <w:color w:val="000000"/>
          <w:spacing w:val="6"/>
          <w:sz w:val="28"/>
          <w:szCs w:val="28"/>
        </w:rPr>
      </w:pPr>
      <w:r>
        <w:rPr>
          <w:rFonts w:ascii="Times New Roman" w:hAnsi="Times New Roman" w:cs="Times New Roman"/>
          <w:sz w:val="28"/>
          <w:szCs w:val="28"/>
        </w:rPr>
        <w:t xml:space="preserve">роботи </w:t>
      </w:r>
      <w:r>
        <w:rPr>
          <w:rFonts w:ascii="Times New Roman" w:hAnsi="Times New Roman" w:cs="Times New Roman"/>
          <w:color w:val="000000"/>
          <w:sz w:val="28"/>
          <w:szCs w:val="28"/>
        </w:rPr>
        <w:t>фінансового відділу</w:t>
      </w:r>
      <w:r w:rsidRPr="002D4043">
        <w:rPr>
          <w:rFonts w:ascii="Times New Roman" w:hAnsi="Times New Roman" w:cs="Times New Roman"/>
          <w:color w:val="000000"/>
          <w:spacing w:val="6"/>
          <w:sz w:val="28"/>
          <w:szCs w:val="28"/>
        </w:rPr>
        <w:t xml:space="preserve"> </w:t>
      </w:r>
    </w:p>
    <w:p w:rsidR="005D1A99" w:rsidRDefault="00B86109" w:rsidP="000F3615">
      <w:pPr>
        <w:shd w:val="clear" w:color="auto" w:fill="FFFFFF"/>
        <w:tabs>
          <w:tab w:val="left" w:pos="1202"/>
        </w:tabs>
        <w:spacing w:after="0" w:line="240" w:lineRule="auto"/>
        <w:rPr>
          <w:rFonts w:ascii="Times New Roman" w:hAnsi="Times New Roman" w:cs="Times New Roman"/>
          <w:sz w:val="28"/>
          <w:szCs w:val="28"/>
        </w:rPr>
      </w:pPr>
      <w:r w:rsidRPr="000F3615">
        <w:rPr>
          <w:rFonts w:ascii="Times New Roman" w:hAnsi="Times New Roman" w:cs="Times New Roman"/>
          <w:sz w:val="28"/>
          <w:szCs w:val="28"/>
        </w:rPr>
        <w:t>Костянтинівської сільської ради</w:t>
      </w:r>
      <w:r>
        <w:rPr>
          <w:rFonts w:ascii="Times New Roman" w:hAnsi="Times New Roman" w:cs="Times New Roman"/>
          <w:sz w:val="28"/>
          <w:szCs w:val="28"/>
        </w:rPr>
        <w:t xml:space="preserve"> </w:t>
      </w:r>
    </w:p>
    <w:p w:rsidR="000F3615" w:rsidRPr="000F3615" w:rsidRDefault="00B86109" w:rsidP="000F3615">
      <w:pPr>
        <w:shd w:val="clear" w:color="auto" w:fill="FFFFFF"/>
        <w:tabs>
          <w:tab w:val="left" w:pos="1202"/>
        </w:tabs>
        <w:spacing w:after="0" w:line="240" w:lineRule="auto"/>
        <w:rPr>
          <w:rFonts w:ascii="Times New Roman" w:hAnsi="Times New Roman" w:cs="Times New Roman"/>
          <w:sz w:val="28"/>
          <w:szCs w:val="28"/>
        </w:rPr>
      </w:pPr>
      <w:r>
        <w:rPr>
          <w:rFonts w:ascii="Times New Roman" w:hAnsi="Times New Roman" w:cs="Times New Roman"/>
          <w:sz w:val="28"/>
          <w:szCs w:val="28"/>
        </w:rPr>
        <w:t>на 202</w:t>
      </w:r>
      <w:r w:rsidR="00137EF1">
        <w:rPr>
          <w:rFonts w:ascii="Times New Roman" w:hAnsi="Times New Roman" w:cs="Times New Roman"/>
          <w:sz w:val="28"/>
          <w:szCs w:val="28"/>
        </w:rPr>
        <w:t>6</w:t>
      </w:r>
      <w:r>
        <w:rPr>
          <w:rFonts w:ascii="Times New Roman" w:hAnsi="Times New Roman" w:cs="Times New Roman"/>
          <w:sz w:val="28"/>
          <w:szCs w:val="28"/>
        </w:rPr>
        <w:t xml:space="preserve"> рік</w:t>
      </w:r>
      <w:r w:rsidR="000F3615" w:rsidRPr="000F3615">
        <w:rPr>
          <w:rFonts w:ascii="Times New Roman" w:hAnsi="Times New Roman" w:cs="Times New Roman"/>
          <w:sz w:val="28"/>
          <w:szCs w:val="28"/>
        </w:rPr>
        <w:t>.</w:t>
      </w:r>
    </w:p>
    <w:p w:rsidR="000F3615" w:rsidRPr="000F3615" w:rsidRDefault="000F3615" w:rsidP="000F3615">
      <w:pPr>
        <w:shd w:val="clear" w:color="auto" w:fill="FFFFFF"/>
        <w:tabs>
          <w:tab w:val="left" w:pos="1202"/>
        </w:tabs>
        <w:spacing w:after="0" w:line="240" w:lineRule="auto"/>
        <w:jc w:val="both"/>
        <w:rPr>
          <w:rFonts w:ascii="Times New Roman" w:hAnsi="Times New Roman" w:cs="Times New Roman"/>
          <w:color w:val="000000"/>
          <w:spacing w:val="6"/>
          <w:sz w:val="28"/>
          <w:szCs w:val="28"/>
        </w:rPr>
      </w:pPr>
    </w:p>
    <w:p w:rsidR="000F3615" w:rsidRPr="000F3615" w:rsidRDefault="000F3615" w:rsidP="00372610">
      <w:pPr>
        <w:shd w:val="clear" w:color="auto" w:fill="FFFFFF"/>
        <w:tabs>
          <w:tab w:val="left" w:pos="567"/>
        </w:tabs>
        <w:spacing w:after="0" w:line="240" w:lineRule="auto"/>
        <w:jc w:val="both"/>
        <w:rPr>
          <w:rFonts w:ascii="Times New Roman" w:hAnsi="Times New Roman" w:cs="Times New Roman"/>
          <w:color w:val="000000"/>
          <w:sz w:val="28"/>
          <w:szCs w:val="28"/>
        </w:rPr>
      </w:pPr>
      <w:r w:rsidRPr="000F3615">
        <w:rPr>
          <w:rFonts w:ascii="Times New Roman" w:hAnsi="Times New Roman" w:cs="Times New Roman"/>
          <w:color w:val="000000"/>
          <w:spacing w:val="6"/>
          <w:sz w:val="28"/>
          <w:szCs w:val="28"/>
        </w:rPr>
        <w:tab/>
      </w:r>
      <w:r w:rsidR="002C2AD2">
        <w:rPr>
          <w:rFonts w:ascii="Times New Roman" w:hAnsi="Times New Roman" w:cs="Times New Roman"/>
          <w:color w:val="000000"/>
          <w:spacing w:val="6"/>
          <w:sz w:val="28"/>
          <w:szCs w:val="28"/>
        </w:rPr>
        <w:t>З</w:t>
      </w:r>
      <w:r w:rsidR="002C2AD2" w:rsidRPr="000F3615">
        <w:rPr>
          <w:rFonts w:ascii="Times New Roman" w:hAnsi="Times New Roman" w:cs="Times New Roman"/>
          <w:color w:val="000000"/>
          <w:spacing w:val="6"/>
          <w:sz w:val="28"/>
          <w:szCs w:val="28"/>
        </w:rPr>
        <w:t xml:space="preserve">аслухавши та обговоривши </w:t>
      </w:r>
      <w:r w:rsidR="002C2AD2">
        <w:rPr>
          <w:rFonts w:ascii="Times New Roman" w:hAnsi="Times New Roman" w:cs="Times New Roman"/>
          <w:color w:val="000000"/>
          <w:spacing w:val="6"/>
          <w:sz w:val="28"/>
          <w:szCs w:val="28"/>
        </w:rPr>
        <w:t xml:space="preserve">звіт начальника фінансового відділу </w:t>
      </w:r>
      <w:r w:rsidR="00A1184F">
        <w:rPr>
          <w:rFonts w:ascii="Times New Roman" w:hAnsi="Times New Roman" w:cs="Times New Roman"/>
          <w:color w:val="000000"/>
          <w:spacing w:val="6"/>
          <w:sz w:val="28"/>
          <w:szCs w:val="28"/>
        </w:rPr>
        <w:t>Мичко І.В.</w:t>
      </w:r>
      <w:r w:rsidR="002C2AD2">
        <w:rPr>
          <w:rFonts w:ascii="Times New Roman" w:hAnsi="Times New Roman" w:cs="Times New Roman"/>
          <w:color w:val="000000"/>
          <w:spacing w:val="6"/>
          <w:sz w:val="28"/>
          <w:szCs w:val="28"/>
        </w:rPr>
        <w:t xml:space="preserve"> </w:t>
      </w:r>
      <w:r w:rsidR="002C2AD2" w:rsidRPr="000F3615">
        <w:rPr>
          <w:rFonts w:ascii="Times New Roman" w:hAnsi="Times New Roman" w:cs="Times New Roman"/>
          <w:color w:val="000000"/>
          <w:spacing w:val="6"/>
          <w:sz w:val="28"/>
          <w:szCs w:val="28"/>
        </w:rPr>
        <w:t xml:space="preserve">про </w:t>
      </w:r>
      <w:r w:rsidR="002C2AD2">
        <w:rPr>
          <w:rFonts w:ascii="Times New Roman" w:hAnsi="Times New Roman" w:cs="Times New Roman"/>
          <w:sz w:val="28"/>
          <w:szCs w:val="28"/>
        </w:rPr>
        <w:t xml:space="preserve">роботу фінансового відділу </w:t>
      </w:r>
      <w:r w:rsidR="002C2AD2" w:rsidRPr="000F3615">
        <w:rPr>
          <w:rFonts w:ascii="Times New Roman" w:hAnsi="Times New Roman" w:cs="Times New Roman"/>
          <w:sz w:val="28"/>
          <w:szCs w:val="28"/>
        </w:rPr>
        <w:t>Костянтинівської сільської ради за 202</w:t>
      </w:r>
      <w:r w:rsidR="00137EF1">
        <w:rPr>
          <w:rFonts w:ascii="Times New Roman" w:hAnsi="Times New Roman" w:cs="Times New Roman"/>
          <w:sz w:val="28"/>
          <w:szCs w:val="28"/>
        </w:rPr>
        <w:t>5</w:t>
      </w:r>
      <w:r w:rsidR="002C2AD2" w:rsidRPr="000F3615">
        <w:rPr>
          <w:rFonts w:ascii="Times New Roman" w:hAnsi="Times New Roman" w:cs="Times New Roman"/>
          <w:sz w:val="28"/>
          <w:szCs w:val="28"/>
        </w:rPr>
        <w:t xml:space="preserve"> рік</w:t>
      </w:r>
      <w:r w:rsidR="005D1A99">
        <w:rPr>
          <w:rFonts w:ascii="Times New Roman" w:hAnsi="Times New Roman" w:cs="Times New Roman"/>
          <w:sz w:val="28"/>
          <w:szCs w:val="28"/>
        </w:rPr>
        <w:t xml:space="preserve"> та план роботи фінансового відділу </w:t>
      </w:r>
      <w:r w:rsidR="005D1A99" w:rsidRPr="000F3615">
        <w:rPr>
          <w:rFonts w:ascii="Times New Roman" w:hAnsi="Times New Roman" w:cs="Times New Roman"/>
          <w:sz w:val="28"/>
          <w:szCs w:val="28"/>
        </w:rPr>
        <w:t>Костянтинівської сільської ради</w:t>
      </w:r>
      <w:r w:rsidR="00C51C0B">
        <w:rPr>
          <w:rFonts w:ascii="Times New Roman" w:hAnsi="Times New Roman" w:cs="Times New Roman"/>
          <w:sz w:val="28"/>
          <w:szCs w:val="28"/>
        </w:rPr>
        <w:t xml:space="preserve"> на 202</w:t>
      </w:r>
      <w:r w:rsidR="00137EF1">
        <w:rPr>
          <w:rFonts w:ascii="Times New Roman" w:hAnsi="Times New Roman" w:cs="Times New Roman"/>
          <w:sz w:val="28"/>
          <w:szCs w:val="28"/>
        </w:rPr>
        <w:t>6</w:t>
      </w:r>
      <w:r w:rsidR="00C51C0B">
        <w:rPr>
          <w:rFonts w:ascii="Times New Roman" w:hAnsi="Times New Roman" w:cs="Times New Roman"/>
          <w:sz w:val="28"/>
          <w:szCs w:val="28"/>
        </w:rPr>
        <w:t xml:space="preserve"> рік</w:t>
      </w:r>
      <w:r w:rsidR="002C2AD2">
        <w:rPr>
          <w:rFonts w:ascii="Times New Roman" w:hAnsi="Times New Roman" w:cs="Times New Roman"/>
          <w:sz w:val="28"/>
          <w:szCs w:val="28"/>
        </w:rPr>
        <w:t>,</w:t>
      </w:r>
      <w:r w:rsidR="002C2AD2" w:rsidRPr="000F3615">
        <w:rPr>
          <w:rFonts w:ascii="Times New Roman" w:hAnsi="Times New Roman" w:cs="Times New Roman"/>
          <w:color w:val="000000"/>
          <w:spacing w:val="6"/>
          <w:sz w:val="28"/>
          <w:szCs w:val="28"/>
        </w:rPr>
        <w:t xml:space="preserve"> </w:t>
      </w:r>
      <w:r w:rsidR="002C2AD2">
        <w:rPr>
          <w:rFonts w:ascii="Times New Roman" w:hAnsi="Times New Roman" w:cs="Times New Roman"/>
          <w:color w:val="000000"/>
          <w:spacing w:val="6"/>
          <w:sz w:val="28"/>
          <w:szCs w:val="28"/>
        </w:rPr>
        <w:t>в</w:t>
      </w:r>
      <w:r w:rsidRPr="000F3615">
        <w:rPr>
          <w:rFonts w:ascii="Times New Roman" w:hAnsi="Times New Roman" w:cs="Times New Roman"/>
          <w:color w:val="000000"/>
          <w:spacing w:val="6"/>
          <w:sz w:val="28"/>
          <w:szCs w:val="28"/>
        </w:rPr>
        <w:t>ідповідно до стат</w:t>
      </w:r>
      <w:r w:rsidR="00324A1D">
        <w:rPr>
          <w:rFonts w:ascii="Times New Roman" w:hAnsi="Times New Roman" w:cs="Times New Roman"/>
          <w:color w:val="000000"/>
          <w:spacing w:val="6"/>
          <w:sz w:val="28"/>
          <w:szCs w:val="28"/>
        </w:rPr>
        <w:t>ей</w:t>
      </w:r>
      <w:r w:rsidRPr="000F3615">
        <w:rPr>
          <w:rFonts w:ascii="Times New Roman" w:hAnsi="Times New Roman" w:cs="Times New Roman"/>
          <w:color w:val="000000"/>
          <w:spacing w:val="6"/>
          <w:sz w:val="28"/>
          <w:szCs w:val="28"/>
        </w:rPr>
        <w:t xml:space="preserve">  </w:t>
      </w:r>
      <w:r w:rsidR="00372610">
        <w:rPr>
          <w:rFonts w:ascii="Times New Roman" w:hAnsi="Times New Roman" w:cs="Times New Roman"/>
          <w:color w:val="000000"/>
          <w:spacing w:val="6"/>
          <w:sz w:val="28"/>
          <w:szCs w:val="28"/>
        </w:rPr>
        <w:t>28</w:t>
      </w:r>
      <w:r w:rsidR="00324A1D">
        <w:rPr>
          <w:rFonts w:ascii="Times New Roman" w:hAnsi="Times New Roman" w:cs="Times New Roman"/>
          <w:color w:val="000000"/>
          <w:spacing w:val="6"/>
          <w:sz w:val="28"/>
          <w:szCs w:val="28"/>
        </w:rPr>
        <w:t>,52</w:t>
      </w:r>
      <w:r w:rsidRPr="000F3615">
        <w:rPr>
          <w:rFonts w:ascii="Times New Roman" w:hAnsi="Times New Roman" w:cs="Times New Roman"/>
          <w:color w:val="000000"/>
          <w:spacing w:val="6"/>
          <w:sz w:val="28"/>
          <w:szCs w:val="28"/>
        </w:rPr>
        <w:t xml:space="preserve"> Закону України “Про міс</w:t>
      </w:r>
      <w:r w:rsidR="002C2AD2">
        <w:rPr>
          <w:rFonts w:ascii="Times New Roman" w:hAnsi="Times New Roman" w:cs="Times New Roman"/>
          <w:color w:val="000000"/>
          <w:spacing w:val="6"/>
          <w:sz w:val="28"/>
          <w:szCs w:val="28"/>
        </w:rPr>
        <w:t>цеве самоврядування в Україні”,</w:t>
      </w:r>
      <w:r w:rsidRPr="000F3615">
        <w:rPr>
          <w:rFonts w:ascii="Times New Roman" w:hAnsi="Times New Roman" w:cs="Times New Roman"/>
          <w:color w:val="000000"/>
          <w:spacing w:val="6"/>
          <w:sz w:val="28"/>
          <w:szCs w:val="28"/>
        </w:rPr>
        <w:t xml:space="preserve"> </w:t>
      </w:r>
      <w:r w:rsidRPr="000F3615">
        <w:rPr>
          <w:rFonts w:ascii="Times New Roman" w:hAnsi="Times New Roman" w:cs="Times New Roman"/>
          <w:color w:val="000000"/>
          <w:sz w:val="28"/>
          <w:szCs w:val="28"/>
        </w:rPr>
        <w:t>виконавчий комітет Костянтинівської сільської ради</w:t>
      </w:r>
    </w:p>
    <w:p w:rsidR="000F3615" w:rsidRPr="000F3615" w:rsidRDefault="000F3615" w:rsidP="000F3615">
      <w:pPr>
        <w:shd w:val="clear" w:color="auto" w:fill="FFFFFF"/>
        <w:spacing w:after="0" w:line="240" w:lineRule="auto"/>
        <w:jc w:val="both"/>
        <w:rPr>
          <w:rFonts w:ascii="Times New Roman" w:hAnsi="Times New Roman" w:cs="Times New Roman"/>
          <w:color w:val="000000"/>
          <w:sz w:val="28"/>
          <w:szCs w:val="28"/>
        </w:rPr>
      </w:pPr>
    </w:p>
    <w:p w:rsidR="000F3615" w:rsidRDefault="000F3615" w:rsidP="000F3615">
      <w:pPr>
        <w:shd w:val="clear" w:color="auto" w:fill="FFFFFF"/>
        <w:tabs>
          <w:tab w:val="left" w:pos="1202"/>
        </w:tabs>
        <w:spacing w:after="0" w:line="240" w:lineRule="auto"/>
        <w:jc w:val="both"/>
        <w:rPr>
          <w:rFonts w:ascii="Times New Roman" w:hAnsi="Times New Roman" w:cs="Times New Roman"/>
          <w:color w:val="000000"/>
          <w:sz w:val="28"/>
          <w:szCs w:val="28"/>
        </w:rPr>
      </w:pPr>
      <w:r w:rsidRPr="000F3615">
        <w:rPr>
          <w:rFonts w:ascii="Times New Roman" w:hAnsi="Times New Roman" w:cs="Times New Roman"/>
          <w:color w:val="000000"/>
          <w:sz w:val="28"/>
          <w:szCs w:val="28"/>
        </w:rPr>
        <w:t>ВИРІШИВ:</w:t>
      </w:r>
    </w:p>
    <w:p w:rsidR="003E5898" w:rsidRPr="000F3615" w:rsidRDefault="003E5898" w:rsidP="000F3615">
      <w:pPr>
        <w:shd w:val="clear" w:color="auto" w:fill="FFFFFF"/>
        <w:tabs>
          <w:tab w:val="left" w:pos="1202"/>
        </w:tabs>
        <w:spacing w:after="0" w:line="240" w:lineRule="auto"/>
        <w:jc w:val="both"/>
        <w:rPr>
          <w:rFonts w:ascii="Times New Roman" w:hAnsi="Times New Roman" w:cs="Times New Roman"/>
          <w:color w:val="000000"/>
          <w:sz w:val="28"/>
          <w:szCs w:val="28"/>
        </w:rPr>
      </w:pPr>
    </w:p>
    <w:p w:rsidR="000F3615" w:rsidRPr="000F3615" w:rsidRDefault="000F3615" w:rsidP="000F3615">
      <w:pPr>
        <w:pStyle w:val="a3"/>
        <w:widowControl w:val="0"/>
        <w:numPr>
          <w:ilvl w:val="0"/>
          <w:numId w:val="17"/>
        </w:numPr>
        <w:shd w:val="clear" w:color="auto" w:fill="FFFFFF"/>
        <w:tabs>
          <w:tab w:val="clear" w:pos="825"/>
          <w:tab w:val="num" w:pos="0"/>
          <w:tab w:val="left" w:pos="567"/>
          <w:tab w:val="left" w:pos="1202"/>
        </w:tabs>
        <w:autoSpaceDE w:val="0"/>
        <w:autoSpaceDN w:val="0"/>
        <w:adjustRightInd w:val="0"/>
        <w:spacing w:after="0" w:line="240" w:lineRule="auto"/>
        <w:ind w:left="0" w:firstLine="0"/>
        <w:contextualSpacing w:val="0"/>
        <w:jc w:val="both"/>
        <w:rPr>
          <w:rFonts w:ascii="Times New Roman" w:hAnsi="Times New Roman" w:cs="Times New Roman"/>
          <w:color w:val="000000"/>
          <w:sz w:val="28"/>
          <w:szCs w:val="28"/>
        </w:rPr>
      </w:pPr>
      <w:r w:rsidRPr="000F3615">
        <w:rPr>
          <w:rFonts w:ascii="Times New Roman" w:hAnsi="Times New Roman" w:cs="Times New Roman"/>
          <w:color w:val="000000"/>
          <w:sz w:val="28"/>
          <w:szCs w:val="28"/>
        </w:rPr>
        <w:t xml:space="preserve"> </w:t>
      </w:r>
      <w:r w:rsidR="002D4043">
        <w:rPr>
          <w:rFonts w:ascii="Times New Roman" w:hAnsi="Times New Roman" w:cs="Times New Roman"/>
          <w:color w:val="000000"/>
          <w:sz w:val="28"/>
          <w:szCs w:val="28"/>
        </w:rPr>
        <w:t xml:space="preserve">Звіт про роботу </w:t>
      </w:r>
      <w:r w:rsidR="00372610">
        <w:rPr>
          <w:rFonts w:ascii="Times New Roman" w:hAnsi="Times New Roman" w:cs="Times New Roman"/>
          <w:color w:val="000000"/>
          <w:sz w:val="28"/>
          <w:szCs w:val="28"/>
        </w:rPr>
        <w:t xml:space="preserve">фінансового </w:t>
      </w:r>
      <w:r w:rsidR="002D4043">
        <w:rPr>
          <w:rFonts w:ascii="Times New Roman" w:hAnsi="Times New Roman" w:cs="Times New Roman"/>
          <w:color w:val="000000"/>
          <w:sz w:val="28"/>
          <w:szCs w:val="28"/>
        </w:rPr>
        <w:t>відділу</w:t>
      </w:r>
      <w:r w:rsidR="002D4043" w:rsidRPr="002D4043">
        <w:rPr>
          <w:rFonts w:ascii="Times New Roman" w:hAnsi="Times New Roman" w:cs="Times New Roman"/>
          <w:color w:val="000000"/>
          <w:spacing w:val="6"/>
          <w:sz w:val="28"/>
          <w:szCs w:val="28"/>
        </w:rPr>
        <w:t xml:space="preserve"> </w:t>
      </w:r>
      <w:r w:rsidRPr="000F3615">
        <w:rPr>
          <w:rFonts w:ascii="Times New Roman" w:hAnsi="Times New Roman" w:cs="Times New Roman"/>
          <w:sz w:val="28"/>
          <w:szCs w:val="28"/>
        </w:rPr>
        <w:t>Костянтинівської сільської ради за 202</w:t>
      </w:r>
      <w:r w:rsidR="00137EF1">
        <w:rPr>
          <w:rFonts w:ascii="Times New Roman" w:hAnsi="Times New Roman" w:cs="Times New Roman"/>
          <w:sz w:val="28"/>
          <w:szCs w:val="28"/>
        </w:rPr>
        <w:t>5</w:t>
      </w:r>
      <w:r w:rsidRPr="000F3615">
        <w:rPr>
          <w:rFonts w:ascii="Times New Roman" w:hAnsi="Times New Roman" w:cs="Times New Roman"/>
          <w:sz w:val="28"/>
          <w:szCs w:val="28"/>
        </w:rPr>
        <w:t xml:space="preserve"> рік</w:t>
      </w:r>
      <w:r w:rsidRPr="000F3615">
        <w:rPr>
          <w:rFonts w:ascii="Times New Roman" w:hAnsi="Times New Roman" w:cs="Times New Roman"/>
          <w:color w:val="000000"/>
          <w:sz w:val="28"/>
          <w:szCs w:val="28"/>
        </w:rPr>
        <w:t xml:space="preserve"> прийняти до відома (</w:t>
      </w:r>
      <w:r w:rsidR="002D4043">
        <w:rPr>
          <w:rFonts w:ascii="Times New Roman" w:hAnsi="Times New Roman" w:cs="Times New Roman"/>
          <w:color w:val="000000"/>
          <w:sz w:val="28"/>
          <w:szCs w:val="28"/>
        </w:rPr>
        <w:t xml:space="preserve">звіт </w:t>
      </w:r>
      <w:r w:rsidRPr="000F3615">
        <w:rPr>
          <w:rFonts w:ascii="Times New Roman" w:hAnsi="Times New Roman" w:cs="Times New Roman"/>
          <w:color w:val="000000"/>
          <w:sz w:val="28"/>
          <w:szCs w:val="28"/>
        </w:rPr>
        <w:t xml:space="preserve">додається).  </w:t>
      </w:r>
    </w:p>
    <w:p w:rsidR="00C51C0B" w:rsidRDefault="000F3615" w:rsidP="000F3615">
      <w:pPr>
        <w:pStyle w:val="a3"/>
        <w:widowControl w:val="0"/>
        <w:numPr>
          <w:ilvl w:val="0"/>
          <w:numId w:val="17"/>
        </w:numPr>
        <w:shd w:val="clear" w:color="auto" w:fill="FFFFFF"/>
        <w:tabs>
          <w:tab w:val="clear" w:pos="825"/>
          <w:tab w:val="num" w:pos="0"/>
          <w:tab w:val="left" w:pos="567"/>
          <w:tab w:val="left" w:pos="1202"/>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r w:rsidRPr="00761BD1">
        <w:rPr>
          <w:rFonts w:ascii="Times New Roman" w:hAnsi="Times New Roman" w:cs="Times New Roman"/>
          <w:sz w:val="28"/>
          <w:szCs w:val="28"/>
        </w:rPr>
        <w:t xml:space="preserve"> </w:t>
      </w:r>
      <w:r w:rsidR="008E252C">
        <w:rPr>
          <w:rFonts w:ascii="Times New Roman" w:hAnsi="Times New Roman" w:cs="Times New Roman"/>
          <w:sz w:val="28"/>
          <w:szCs w:val="28"/>
        </w:rPr>
        <w:t xml:space="preserve">Фінансовому відділу </w:t>
      </w:r>
      <w:r w:rsidR="00120570">
        <w:rPr>
          <w:rFonts w:ascii="Times New Roman" w:hAnsi="Times New Roman" w:cs="Times New Roman"/>
          <w:sz w:val="28"/>
          <w:szCs w:val="28"/>
        </w:rPr>
        <w:t>активізувати</w:t>
      </w:r>
      <w:r w:rsidR="008E252C">
        <w:rPr>
          <w:rFonts w:ascii="Times New Roman" w:hAnsi="Times New Roman" w:cs="Times New Roman"/>
          <w:sz w:val="28"/>
          <w:szCs w:val="28"/>
        </w:rPr>
        <w:t xml:space="preserve"> роботу щодо наповнення</w:t>
      </w:r>
      <w:r w:rsidR="00A357F2">
        <w:rPr>
          <w:rFonts w:ascii="Times New Roman" w:hAnsi="Times New Roman" w:cs="Times New Roman"/>
          <w:sz w:val="28"/>
          <w:szCs w:val="28"/>
        </w:rPr>
        <w:t xml:space="preserve"> та</w:t>
      </w:r>
      <w:r w:rsidR="008E252C">
        <w:rPr>
          <w:rFonts w:ascii="Times New Roman" w:hAnsi="Times New Roman" w:cs="Times New Roman"/>
          <w:sz w:val="28"/>
          <w:szCs w:val="28"/>
        </w:rPr>
        <w:t xml:space="preserve"> </w:t>
      </w:r>
      <w:r w:rsidR="00A357F2">
        <w:rPr>
          <w:rFonts w:ascii="Times New Roman" w:hAnsi="Times New Roman" w:cs="Times New Roman"/>
          <w:sz w:val="28"/>
          <w:szCs w:val="28"/>
        </w:rPr>
        <w:t xml:space="preserve">виконання </w:t>
      </w:r>
      <w:r w:rsidR="008E252C">
        <w:rPr>
          <w:rFonts w:ascii="Times New Roman" w:hAnsi="Times New Roman" w:cs="Times New Roman"/>
          <w:sz w:val="28"/>
          <w:szCs w:val="28"/>
        </w:rPr>
        <w:t>бюджету Костянтинівської сільської ради.</w:t>
      </w:r>
    </w:p>
    <w:p w:rsidR="0096176D" w:rsidRDefault="00C51C0B" w:rsidP="000F3615">
      <w:pPr>
        <w:pStyle w:val="a3"/>
        <w:widowControl w:val="0"/>
        <w:numPr>
          <w:ilvl w:val="0"/>
          <w:numId w:val="17"/>
        </w:numPr>
        <w:shd w:val="clear" w:color="auto" w:fill="FFFFFF"/>
        <w:tabs>
          <w:tab w:val="clear" w:pos="825"/>
          <w:tab w:val="num" w:pos="0"/>
          <w:tab w:val="left" w:pos="567"/>
          <w:tab w:val="left" w:pos="1202"/>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Затвердити план роботи фінансового відділу </w:t>
      </w:r>
      <w:r w:rsidRPr="000F3615">
        <w:rPr>
          <w:rFonts w:ascii="Times New Roman" w:hAnsi="Times New Roman" w:cs="Times New Roman"/>
          <w:sz w:val="28"/>
          <w:szCs w:val="28"/>
        </w:rPr>
        <w:t>Костянтинівської сільської ради</w:t>
      </w:r>
      <w:r>
        <w:rPr>
          <w:rFonts w:ascii="Times New Roman" w:hAnsi="Times New Roman" w:cs="Times New Roman"/>
          <w:sz w:val="28"/>
          <w:szCs w:val="28"/>
        </w:rPr>
        <w:t xml:space="preserve"> на 202</w:t>
      </w:r>
      <w:r w:rsidR="00137EF1">
        <w:rPr>
          <w:rFonts w:ascii="Times New Roman" w:hAnsi="Times New Roman" w:cs="Times New Roman"/>
          <w:sz w:val="28"/>
          <w:szCs w:val="28"/>
        </w:rPr>
        <w:t>6</w:t>
      </w:r>
      <w:r>
        <w:rPr>
          <w:rFonts w:ascii="Times New Roman" w:hAnsi="Times New Roman" w:cs="Times New Roman"/>
          <w:sz w:val="28"/>
          <w:szCs w:val="28"/>
        </w:rPr>
        <w:t xml:space="preserve"> рік (план додається).</w:t>
      </w:r>
      <w:r w:rsidR="008B7F93" w:rsidRPr="00761BD1">
        <w:rPr>
          <w:rFonts w:ascii="Times New Roman" w:hAnsi="Times New Roman" w:cs="Times New Roman"/>
          <w:sz w:val="28"/>
          <w:szCs w:val="28"/>
        </w:rPr>
        <w:t xml:space="preserve"> </w:t>
      </w:r>
    </w:p>
    <w:p w:rsidR="00300B44" w:rsidRPr="00137EF1" w:rsidRDefault="00300B44" w:rsidP="00300B44">
      <w:pPr>
        <w:pStyle w:val="a3"/>
        <w:widowControl w:val="0"/>
        <w:numPr>
          <w:ilvl w:val="0"/>
          <w:numId w:val="17"/>
        </w:numPr>
        <w:shd w:val="clear" w:color="auto" w:fill="FFFFFF"/>
        <w:tabs>
          <w:tab w:val="clear" w:pos="825"/>
          <w:tab w:val="num" w:pos="0"/>
          <w:tab w:val="left" w:pos="567"/>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r w:rsidRPr="00137EF1">
        <w:rPr>
          <w:rFonts w:ascii="Times New Roman" w:hAnsi="Times New Roman" w:cs="Times New Roman"/>
          <w:sz w:val="28"/>
          <w:szCs w:val="28"/>
        </w:rPr>
        <w:t>Вважати виконаним рішення виконавчого комітету від 2</w:t>
      </w:r>
      <w:r w:rsidR="00137EF1" w:rsidRPr="00137EF1">
        <w:rPr>
          <w:rFonts w:ascii="Times New Roman" w:hAnsi="Times New Roman" w:cs="Times New Roman"/>
          <w:sz w:val="28"/>
          <w:szCs w:val="28"/>
        </w:rPr>
        <w:t>3</w:t>
      </w:r>
      <w:r w:rsidRPr="00137EF1">
        <w:rPr>
          <w:rFonts w:ascii="Times New Roman" w:hAnsi="Times New Roman" w:cs="Times New Roman"/>
          <w:sz w:val="28"/>
          <w:szCs w:val="28"/>
        </w:rPr>
        <w:t>.01.202</w:t>
      </w:r>
      <w:r w:rsidR="00137EF1" w:rsidRPr="00137EF1">
        <w:rPr>
          <w:rFonts w:ascii="Times New Roman" w:hAnsi="Times New Roman" w:cs="Times New Roman"/>
          <w:sz w:val="28"/>
          <w:szCs w:val="28"/>
        </w:rPr>
        <w:t>5</w:t>
      </w:r>
      <w:r w:rsidRPr="00137EF1">
        <w:rPr>
          <w:rFonts w:ascii="Times New Roman" w:hAnsi="Times New Roman" w:cs="Times New Roman"/>
          <w:sz w:val="28"/>
          <w:szCs w:val="28"/>
        </w:rPr>
        <w:t>р. № 3 «Про роботу фінансового відділу Костянтинівської сільської ради за 202</w:t>
      </w:r>
      <w:r w:rsidR="00137EF1" w:rsidRPr="00137EF1">
        <w:rPr>
          <w:rFonts w:ascii="Times New Roman" w:hAnsi="Times New Roman" w:cs="Times New Roman"/>
          <w:sz w:val="28"/>
          <w:szCs w:val="28"/>
        </w:rPr>
        <w:t>4</w:t>
      </w:r>
      <w:r w:rsidRPr="00137EF1">
        <w:rPr>
          <w:rFonts w:ascii="Times New Roman" w:hAnsi="Times New Roman" w:cs="Times New Roman"/>
          <w:sz w:val="28"/>
          <w:szCs w:val="28"/>
        </w:rPr>
        <w:t xml:space="preserve"> рік та затвердження плану роботи фінансового відділу Костянтинівської сільської ради на 202</w:t>
      </w:r>
      <w:r w:rsidR="00137EF1" w:rsidRPr="00137EF1">
        <w:rPr>
          <w:rFonts w:ascii="Times New Roman" w:hAnsi="Times New Roman" w:cs="Times New Roman"/>
          <w:sz w:val="28"/>
          <w:szCs w:val="28"/>
        </w:rPr>
        <w:t>5</w:t>
      </w:r>
      <w:r w:rsidRPr="00137EF1">
        <w:rPr>
          <w:rFonts w:ascii="Times New Roman" w:hAnsi="Times New Roman" w:cs="Times New Roman"/>
          <w:sz w:val="28"/>
          <w:szCs w:val="28"/>
        </w:rPr>
        <w:t xml:space="preserve"> рік» та зняти його з контрою.</w:t>
      </w:r>
    </w:p>
    <w:p w:rsidR="000F3615" w:rsidRPr="0096176D" w:rsidRDefault="000F3615" w:rsidP="000F3615">
      <w:pPr>
        <w:pStyle w:val="a3"/>
        <w:widowControl w:val="0"/>
        <w:numPr>
          <w:ilvl w:val="0"/>
          <w:numId w:val="17"/>
        </w:numPr>
        <w:shd w:val="clear" w:color="auto" w:fill="FFFFFF"/>
        <w:tabs>
          <w:tab w:val="clear" w:pos="825"/>
          <w:tab w:val="num" w:pos="0"/>
          <w:tab w:val="left" w:pos="567"/>
          <w:tab w:val="left" w:pos="1202"/>
        </w:tabs>
        <w:autoSpaceDE w:val="0"/>
        <w:autoSpaceDN w:val="0"/>
        <w:adjustRightInd w:val="0"/>
        <w:spacing w:after="0" w:line="240" w:lineRule="auto"/>
        <w:ind w:left="0" w:firstLine="0"/>
        <w:contextualSpacing w:val="0"/>
        <w:jc w:val="both"/>
        <w:rPr>
          <w:rFonts w:ascii="Times New Roman" w:hAnsi="Times New Roman" w:cs="Times New Roman"/>
          <w:sz w:val="28"/>
          <w:szCs w:val="28"/>
        </w:rPr>
      </w:pPr>
      <w:r w:rsidRPr="0096176D">
        <w:rPr>
          <w:rFonts w:ascii="Times New Roman" w:hAnsi="Times New Roman" w:cs="Times New Roman"/>
          <w:color w:val="000000"/>
          <w:sz w:val="28"/>
          <w:szCs w:val="28"/>
        </w:rPr>
        <w:t xml:space="preserve">Контроль за виконанням даного рішення покласти на </w:t>
      </w:r>
      <w:r w:rsidR="00B76030">
        <w:rPr>
          <w:rFonts w:ascii="Times New Roman" w:hAnsi="Times New Roman" w:cs="Times New Roman"/>
          <w:color w:val="000000"/>
          <w:sz w:val="28"/>
          <w:szCs w:val="28"/>
        </w:rPr>
        <w:t>сільського голову Антона ПАЄНТКО.</w:t>
      </w:r>
    </w:p>
    <w:p w:rsidR="000F3615" w:rsidRPr="000F3615" w:rsidRDefault="000F3615" w:rsidP="000F3615">
      <w:pPr>
        <w:shd w:val="clear" w:color="auto" w:fill="FFFFFF"/>
        <w:tabs>
          <w:tab w:val="left" w:pos="1202"/>
        </w:tabs>
        <w:spacing w:after="0" w:line="240" w:lineRule="auto"/>
        <w:jc w:val="both"/>
        <w:rPr>
          <w:rFonts w:ascii="Times New Roman" w:hAnsi="Times New Roman" w:cs="Times New Roman"/>
          <w:b/>
          <w:bCs/>
          <w:color w:val="000000"/>
          <w:sz w:val="28"/>
          <w:szCs w:val="28"/>
        </w:rPr>
      </w:pPr>
      <w:r w:rsidRPr="000F3615">
        <w:rPr>
          <w:rFonts w:ascii="Times New Roman" w:hAnsi="Times New Roman" w:cs="Times New Roman"/>
          <w:color w:val="000000"/>
          <w:sz w:val="28"/>
          <w:szCs w:val="28"/>
        </w:rPr>
        <w:t xml:space="preserve"> </w:t>
      </w:r>
    </w:p>
    <w:p w:rsidR="00286834" w:rsidRDefault="000F3615" w:rsidP="000F3615">
      <w:pPr>
        <w:shd w:val="clear" w:color="auto" w:fill="FFFFFF"/>
        <w:tabs>
          <w:tab w:val="left" w:pos="1202"/>
        </w:tabs>
        <w:spacing w:after="0" w:line="240" w:lineRule="auto"/>
        <w:jc w:val="both"/>
        <w:rPr>
          <w:rFonts w:ascii="Times New Roman" w:hAnsi="Times New Roman" w:cs="Times New Roman"/>
          <w:color w:val="000000"/>
          <w:sz w:val="28"/>
          <w:szCs w:val="28"/>
        </w:rPr>
      </w:pPr>
      <w:r w:rsidRPr="000F3615">
        <w:rPr>
          <w:rFonts w:ascii="Times New Roman" w:hAnsi="Times New Roman" w:cs="Times New Roman"/>
          <w:color w:val="000000"/>
          <w:sz w:val="28"/>
          <w:szCs w:val="28"/>
        </w:rPr>
        <w:t xml:space="preserve">  </w:t>
      </w:r>
    </w:p>
    <w:p w:rsidR="000F3615" w:rsidRPr="000F3615" w:rsidRDefault="000F3615" w:rsidP="000F3615">
      <w:pPr>
        <w:shd w:val="clear" w:color="auto" w:fill="FFFFFF"/>
        <w:tabs>
          <w:tab w:val="left" w:pos="1202"/>
        </w:tabs>
        <w:spacing w:after="0" w:line="240" w:lineRule="auto"/>
        <w:jc w:val="both"/>
        <w:rPr>
          <w:rFonts w:ascii="Times New Roman" w:hAnsi="Times New Roman" w:cs="Times New Roman"/>
          <w:b/>
          <w:bCs/>
          <w:color w:val="000000"/>
          <w:sz w:val="28"/>
          <w:szCs w:val="28"/>
        </w:rPr>
      </w:pPr>
      <w:r w:rsidRPr="000F3615">
        <w:rPr>
          <w:rFonts w:ascii="Times New Roman" w:hAnsi="Times New Roman" w:cs="Times New Roman"/>
          <w:color w:val="000000"/>
          <w:sz w:val="28"/>
          <w:szCs w:val="28"/>
        </w:rPr>
        <w:t xml:space="preserve">                                </w:t>
      </w:r>
    </w:p>
    <w:p w:rsidR="000F3615" w:rsidRPr="000F3615" w:rsidRDefault="000F3615" w:rsidP="000F3615">
      <w:pPr>
        <w:shd w:val="clear" w:color="auto" w:fill="FFFFFF"/>
        <w:tabs>
          <w:tab w:val="left" w:pos="1202"/>
        </w:tabs>
        <w:spacing w:after="0" w:line="240" w:lineRule="auto"/>
        <w:jc w:val="both"/>
        <w:rPr>
          <w:rFonts w:ascii="Times New Roman" w:hAnsi="Times New Roman" w:cs="Times New Roman"/>
          <w:b/>
          <w:bCs/>
          <w:color w:val="000000"/>
          <w:sz w:val="28"/>
          <w:szCs w:val="28"/>
        </w:rPr>
      </w:pPr>
      <w:r w:rsidRPr="000F3615">
        <w:rPr>
          <w:rFonts w:ascii="Times New Roman" w:hAnsi="Times New Roman" w:cs="Times New Roman"/>
          <w:color w:val="000000"/>
          <w:sz w:val="28"/>
          <w:szCs w:val="28"/>
        </w:rPr>
        <w:t>Сільський голова                                                                      Антон ПАЄНТКО</w:t>
      </w:r>
    </w:p>
    <w:p w:rsidR="00A966B6" w:rsidRDefault="00A966B6" w:rsidP="008E733F">
      <w:pPr>
        <w:pStyle w:val="2"/>
        <w:tabs>
          <w:tab w:val="left" w:pos="1560"/>
        </w:tabs>
        <w:ind w:left="4920" w:firstLine="600"/>
        <w:rPr>
          <w:sz w:val="24"/>
          <w:szCs w:val="24"/>
          <w:lang w:val="uk-UA"/>
        </w:rPr>
      </w:pPr>
    </w:p>
    <w:p w:rsidR="00A966B6" w:rsidRDefault="00A966B6" w:rsidP="008E733F">
      <w:pPr>
        <w:pStyle w:val="2"/>
        <w:tabs>
          <w:tab w:val="left" w:pos="1560"/>
        </w:tabs>
        <w:ind w:left="4920" w:firstLine="600"/>
        <w:rPr>
          <w:sz w:val="24"/>
          <w:szCs w:val="24"/>
          <w:lang w:val="uk-UA"/>
        </w:rPr>
      </w:pPr>
    </w:p>
    <w:p w:rsidR="008E733F" w:rsidRPr="005E7EA2" w:rsidRDefault="008E733F" w:rsidP="008E733F">
      <w:pPr>
        <w:pStyle w:val="2"/>
        <w:tabs>
          <w:tab w:val="left" w:pos="1560"/>
        </w:tabs>
        <w:ind w:left="4920" w:firstLine="600"/>
        <w:rPr>
          <w:sz w:val="24"/>
          <w:szCs w:val="24"/>
          <w:lang w:val="uk-UA"/>
        </w:rPr>
      </w:pPr>
      <w:r w:rsidRPr="005E7EA2">
        <w:rPr>
          <w:sz w:val="24"/>
          <w:szCs w:val="24"/>
          <w:lang w:val="uk-UA"/>
        </w:rPr>
        <w:lastRenderedPageBreak/>
        <w:t xml:space="preserve">Додаток № 1 </w:t>
      </w:r>
    </w:p>
    <w:p w:rsidR="008E733F" w:rsidRPr="005E7EA2" w:rsidRDefault="008E733F" w:rsidP="008E733F">
      <w:pPr>
        <w:pStyle w:val="2"/>
        <w:tabs>
          <w:tab w:val="left" w:pos="1560"/>
        </w:tabs>
        <w:ind w:left="4920" w:firstLine="600"/>
        <w:rPr>
          <w:sz w:val="24"/>
          <w:szCs w:val="24"/>
          <w:lang w:val="uk-UA"/>
        </w:rPr>
      </w:pPr>
      <w:r w:rsidRPr="005E7EA2">
        <w:rPr>
          <w:sz w:val="24"/>
          <w:szCs w:val="24"/>
          <w:lang w:val="uk-UA"/>
        </w:rPr>
        <w:t>до рішення виконавчого комітету</w:t>
      </w:r>
    </w:p>
    <w:p w:rsidR="008E733F" w:rsidRPr="00631473" w:rsidRDefault="008E733F" w:rsidP="008E733F">
      <w:pPr>
        <w:pStyle w:val="2"/>
        <w:tabs>
          <w:tab w:val="left" w:pos="1560"/>
        </w:tabs>
        <w:ind w:left="4920" w:firstLine="600"/>
        <w:rPr>
          <w:sz w:val="28"/>
          <w:szCs w:val="28"/>
          <w:lang w:val="uk-UA"/>
        </w:rPr>
      </w:pPr>
      <w:r w:rsidRPr="005E7EA2">
        <w:rPr>
          <w:sz w:val="24"/>
          <w:szCs w:val="24"/>
          <w:lang w:val="uk-UA"/>
        </w:rPr>
        <w:t xml:space="preserve">від </w:t>
      </w:r>
      <w:r>
        <w:rPr>
          <w:sz w:val="24"/>
          <w:szCs w:val="24"/>
          <w:lang w:val="uk-UA"/>
        </w:rPr>
        <w:t xml:space="preserve"> </w:t>
      </w:r>
      <w:r w:rsidR="00A966B6">
        <w:rPr>
          <w:sz w:val="24"/>
          <w:szCs w:val="24"/>
          <w:lang w:val="uk-UA"/>
        </w:rPr>
        <w:t>22.01.2026</w:t>
      </w:r>
      <w:r w:rsidRPr="00631473">
        <w:rPr>
          <w:sz w:val="24"/>
          <w:szCs w:val="24"/>
          <w:lang w:val="uk-UA"/>
        </w:rPr>
        <w:t xml:space="preserve">р. № </w:t>
      </w:r>
      <w:r w:rsidR="00A966B6">
        <w:rPr>
          <w:sz w:val="24"/>
          <w:szCs w:val="24"/>
          <w:lang w:val="uk-UA"/>
        </w:rPr>
        <w:t>5</w:t>
      </w:r>
    </w:p>
    <w:p w:rsidR="008E733F" w:rsidRPr="00961869" w:rsidRDefault="008E733F" w:rsidP="008E733F">
      <w:pPr>
        <w:pStyle w:val="2"/>
        <w:tabs>
          <w:tab w:val="left" w:pos="1560"/>
        </w:tabs>
        <w:ind w:firstLine="600"/>
        <w:jc w:val="center"/>
        <w:rPr>
          <w:b/>
          <w:color w:val="FF0000"/>
          <w:sz w:val="28"/>
          <w:szCs w:val="28"/>
          <w:lang w:val="uk-UA"/>
        </w:rPr>
      </w:pPr>
    </w:p>
    <w:p w:rsidR="008E733F" w:rsidRPr="00A966B6" w:rsidRDefault="008E733F" w:rsidP="00A966B6">
      <w:pPr>
        <w:pStyle w:val="2"/>
        <w:tabs>
          <w:tab w:val="left" w:pos="1560"/>
        </w:tabs>
        <w:ind w:firstLine="600"/>
        <w:jc w:val="center"/>
        <w:rPr>
          <w:b/>
          <w:sz w:val="28"/>
          <w:szCs w:val="28"/>
          <w:lang w:val="uk-UA"/>
        </w:rPr>
      </w:pPr>
      <w:r w:rsidRPr="00A966B6">
        <w:rPr>
          <w:b/>
          <w:sz w:val="28"/>
          <w:szCs w:val="28"/>
          <w:lang w:val="uk-UA"/>
        </w:rPr>
        <w:t>Звіт</w:t>
      </w:r>
    </w:p>
    <w:p w:rsidR="008E733F" w:rsidRPr="00A966B6" w:rsidRDefault="008E733F" w:rsidP="00A966B6">
      <w:pPr>
        <w:spacing w:after="0" w:line="240" w:lineRule="auto"/>
        <w:ind w:firstLine="720"/>
        <w:jc w:val="center"/>
        <w:rPr>
          <w:rFonts w:ascii="Times New Roman" w:hAnsi="Times New Roman" w:cs="Times New Roman"/>
          <w:b/>
          <w:sz w:val="28"/>
          <w:szCs w:val="28"/>
        </w:rPr>
      </w:pPr>
      <w:r w:rsidRPr="00A966B6">
        <w:rPr>
          <w:rFonts w:ascii="Times New Roman" w:hAnsi="Times New Roman" w:cs="Times New Roman"/>
          <w:b/>
          <w:sz w:val="28"/>
          <w:szCs w:val="28"/>
        </w:rPr>
        <w:t>про роботу фінансового відділу Костянтинівської сільської  ради</w:t>
      </w:r>
    </w:p>
    <w:p w:rsidR="008E733F" w:rsidRPr="00A966B6" w:rsidRDefault="008E733F" w:rsidP="00A966B6">
      <w:pPr>
        <w:spacing w:after="0" w:line="240" w:lineRule="auto"/>
        <w:ind w:firstLine="720"/>
        <w:jc w:val="center"/>
        <w:rPr>
          <w:rFonts w:ascii="Times New Roman" w:hAnsi="Times New Roman" w:cs="Times New Roman"/>
          <w:b/>
          <w:sz w:val="28"/>
          <w:szCs w:val="28"/>
        </w:rPr>
      </w:pPr>
      <w:r w:rsidRPr="00A966B6">
        <w:rPr>
          <w:rFonts w:ascii="Times New Roman" w:hAnsi="Times New Roman" w:cs="Times New Roman"/>
          <w:b/>
          <w:sz w:val="28"/>
          <w:szCs w:val="28"/>
        </w:rPr>
        <w:t>за 2025 рік</w:t>
      </w:r>
    </w:p>
    <w:p w:rsidR="008E733F" w:rsidRPr="00A966B6" w:rsidRDefault="008E733F" w:rsidP="008E733F">
      <w:pPr>
        <w:pStyle w:val="1"/>
        <w:tabs>
          <w:tab w:val="left" w:pos="709"/>
        </w:tabs>
        <w:autoSpaceDE w:val="0"/>
        <w:autoSpaceDN w:val="0"/>
        <w:ind w:firstLine="709"/>
        <w:jc w:val="both"/>
        <w:rPr>
          <w:sz w:val="28"/>
          <w:szCs w:val="28"/>
          <w:lang w:val="uk-UA"/>
        </w:rPr>
      </w:pPr>
    </w:p>
    <w:p w:rsidR="008E733F" w:rsidRPr="00A966B6" w:rsidRDefault="008E733F" w:rsidP="008E733F">
      <w:pPr>
        <w:pStyle w:val="1"/>
        <w:tabs>
          <w:tab w:val="left" w:pos="709"/>
        </w:tabs>
        <w:autoSpaceDE w:val="0"/>
        <w:autoSpaceDN w:val="0"/>
        <w:ind w:firstLine="567"/>
        <w:jc w:val="both"/>
        <w:rPr>
          <w:sz w:val="28"/>
          <w:szCs w:val="28"/>
          <w:lang w:val="uk-UA"/>
        </w:rPr>
      </w:pPr>
      <w:r w:rsidRPr="00A966B6">
        <w:rPr>
          <w:sz w:val="28"/>
          <w:szCs w:val="28"/>
          <w:lang w:val="uk-UA"/>
        </w:rPr>
        <w:t xml:space="preserve">У відповідності до завдань, визначених Положенням про фінансовий відділ Костянтинівської сільської ради та затвердженого Плану роботи фінансового відділу Костянтинівської сільської ради на 2025 рік (рішення виконавчого комітету від 23.01.2025р. №3), протягом звітного періоду було виконано поставлені цілі та завдання: </w:t>
      </w:r>
    </w:p>
    <w:p w:rsidR="008E733F" w:rsidRPr="00A966B6" w:rsidRDefault="008E733F" w:rsidP="008E733F">
      <w:pPr>
        <w:pStyle w:val="1"/>
        <w:autoSpaceDE w:val="0"/>
        <w:autoSpaceDN w:val="0"/>
        <w:jc w:val="both"/>
        <w:rPr>
          <w:sz w:val="28"/>
          <w:szCs w:val="28"/>
          <w:shd w:val="clear" w:color="auto" w:fill="FFFFFF"/>
          <w:lang w:val="uk-UA"/>
        </w:rPr>
      </w:pPr>
      <w:r w:rsidRPr="00A966B6">
        <w:rPr>
          <w:sz w:val="28"/>
          <w:szCs w:val="28"/>
          <w:shd w:val="clear" w:color="auto" w:fill="FFFFFF"/>
          <w:lang w:val="uk-UA"/>
        </w:rPr>
        <w:t xml:space="preserve"> - внесення та затвердження Розпису бюджету </w:t>
      </w:r>
      <w:r w:rsidRPr="00A966B6">
        <w:rPr>
          <w:sz w:val="28"/>
          <w:szCs w:val="28"/>
          <w:lang w:val="uk-UA"/>
        </w:rPr>
        <w:t>Костянтинівської сільської територіальної громади на 2025 рік</w:t>
      </w:r>
      <w:r w:rsidRPr="00A966B6">
        <w:rPr>
          <w:sz w:val="28"/>
          <w:szCs w:val="28"/>
          <w:shd w:val="clear" w:color="auto" w:fill="FFFFFF"/>
          <w:lang w:val="uk-UA"/>
        </w:rPr>
        <w:t>;</w:t>
      </w:r>
    </w:p>
    <w:p w:rsidR="008E733F" w:rsidRPr="00A966B6" w:rsidRDefault="008E733F" w:rsidP="008E733F">
      <w:pPr>
        <w:pStyle w:val="1"/>
        <w:tabs>
          <w:tab w:val="left" w:pos="567"/>
        </w:tabs>
        <w:autoSpaceDE w:val="0"/>
        <w:autoSpaceDN w:val="0"/>
        <w:jc w:val="both"/>
        <w:rPr>
          <w:sz w:val="28"/>
          <w:szCs w:val="28"/>
          <w:lang w:val="uk-UA"/>
        </w:rPr>
      </w:pPr>
      <w:r w:rsidRPr="00A966B6">
        <w:rPr>
          <w:sz w:val="28"/>
          <w:szCs w:val="28"/>
          <w:shd w:val="clear" w:color="auto" w:fill="FFFFFF"/>
          <w:lang w:val="uk-UA"/>
        </w:rPr>
        <w:t xml:space="preserve">- складання </w:t>
      </w:r>
      <w:r w:rsidRPr="00A966B6">
        <w:rPr>
          <w:sz w:val="28"/>
          <w:szCs w:val="28"/>
          <w:lang w:val="uk-UA"/>
        </w:rPr>
        <w:t>кошторисів, планів асигнувань (за винятком надання кредитів з бюджету) загального фонду бюджету, витягів з помісячного розпису асигнувань загального фонду місцевих бюджетів та Штатного розпису фінансового відділу Костянтинівської сільської ради на 2025 рік;</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перевірка кошторисів, планів асигнувань (за винятком надання кредитів з бюджету) загального фонду бюджету, витягу з помісячного розпису асигнувань загального фонду місцевих бюджетів та штатних розписів на 2025 рік по головних розпорядниках коштів сільського бюджету;</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перевірки щодо складання Паспортів бюджетних установ  на 2025 рік та Звітів про виконання паспорта бюджетної програми місцевого бюджету на 2024 рік  головних розпорядників коштів та затвердження  в програмі IAC «LOGICA»;</w:t>
      </w:r>
    </w:p>
    <w:p w:rsidR="008E733F" w:rsidRPr="00A966B6" w:rsidRDefault="008E733F" w:rsidP="008E733F">
      <w:pPr>
        <w:pStyle w:val="af1"/>
        <w:ind w:left="0"/>
        <w:rPr>
          <w:sz w:val="28"/>
          <w:szCs w:val="28"/>
        </w:rPr>
      </w:pPr>
      <w:r w:rsidRPr="00A966B6">
        <w:rPr>
          <w:sz w:val="28"/>
          <w:szCs w:val="28"/>
        </w:rPr>
        <w:t xml:space="preserve">- складання та формування Звітів про виконання бюджету Костянтинівської сільської територіальної громади за 2024 рік, за І квартал, І півріччя та 9 місяців 2025 року з додатками та пояснювальною запискою, та поданням до Департаменту фінансів Миколаївської ОВА; </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xml:space="preserve">- введення  в АІС "Місцеві бюджети" довідки  про  внесення змін  до  кошторисних  призначень  на  2025 рік головних розпорядників </w:t>
      </w:r>
      <w:proofErr w:type="spellStart"/>
      <w:r w:rsidRPr="00A966B6">
        <w:rPr>
          <w:rFonts w:ascii="Times New Roman" w:hAnsi="Times New Roman" w:cs="Times New Roman"/>
          <w:sz w:val="28"/>
          <w:szCs w:val="28"/>
        </w:rPr>
        <w:t>сілького</w:t>
      </w:r>
      <w:proofErr w:type="spellEnd"/>
      <w:r w:rsidRPr="00A966B6">
        <w:rPr>
          <w:rFonts w:ascii="Times New Roman" w:hAnsi="Times New Roman" w:cs="Times New Roman"/>
          <w:sz w:val="28"/>
          <w:szCs w:val="28"/>
        </w:rPr>
        <w:t xml:space="preserve"> бюджету;</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xml:space="preserve">- щомісячне здійснення підготовки та подання розпису бюджету Костянтинівської сільської територіальної громади та уточнених кошторисних призначень до </w:t>
      </w:r>
      <w:proofErr w:type="spellStart"/>
      <w:r w:rsidRPr="00A966B6">
        <w:rPr>
          <w:rFonts w:ascii="Times New Roman" w:hAnsi="Times New Roman" w:cs="Times New Roman"/>
          <w:sz w:val="28"/>
          <w:szCs w:val="28"/>
        </w:rPr>
        <w:t>Новоодеського</w:t>
      </w:r>
      <w:proofErr w:type="spellEnd"/>
      <w:r w:rsidRPr="00A966B6">
        <w:rPr>
          <w:rFonts w:ascii="Times New Roman" w:hAnsi="Times New Roman" w:cs="Times New Roman"/>
          <w:sz w:val="28"/>
          <w:szCs w:val="28"/>
        </w:rPr>
        <w:t xml:space="preserve"> УДКСУ по загальному та спеціальному фондах сільського бюджету;</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color w:val="FF0000"/>
          <w:sz w:val="28"/>
          <w:szCs w:val="28"/>
        </w:rPr>
        <w:t xml:space="preserve">- </w:t>
      </w:r>
      <w:r w:rsidRPr="00A966B6">
        <w:rPr>
          <w:rFonts w:ascii="Times New Roman" w:hAnsi="Times New Roman" w:cs="Times New Roman"/>
          <w:sz w:val="28"/>
          <w:szCs w:val="28"/>
        </w:rPr>
        <w:t>проведення щомісячного аналізу виконання показників бюджету по видатках, та  потреби в додаткових асигнуваннях;</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підготовка щомісячних Зведень про виконання бюджету по доходах;</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lastRenderedPageBreak/>
        <w:t xml:space="preserve">- надання щотижневої інформації про надходження місцевих податків та плати за </w:t>
      </w:r>
      <w:proofErr w:type="spellStart"/>
      <w:r w:rsidRPr="00A966B6">
        <w:rPr>
          <w:rFonts w:ascii="Times New Roman" w:hAnsi="Times New Roman" w:cs="Times New Roman"/>
          <w:sz w:val="28"/>
          <w:szCs w:val="28"/>
        </w:rPr>
        <w:t>адмінпослуги</w:t>
      </w:r>
      <w:proofErr w:type="spellEnd"/>
      <w:r w:rsidRPr="00A966B6">
        <w:rPr>
          <w:rFonts w:ascii="Times New Roman" w:hAnsi="Times New Roman" w:cs="Times New Roman"/>
          <w:sz w:val="28"/>
          <w:szCs w:val="28"/>
        </w:rPr>
        <w:t>;</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складання офіційних висновків про перевиконання дохідної частини загального фонду бюджету;</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xml:space="preserve">- подання інформації про ставки місцевих податків та /або зборів та податкових пільг із сплати місцевих податків та/або зборів, які визначені Порядком обміну інформацією між органами, що контролюють справляння надходжень бюджету, та органами місцевого </w:t>
      </w:r>
      <w:proofErr w:type="spellStart"/>
      <w:r w:rsidRPr="00A966B6">
        <w:rPr>
          <w:rFonts w:ascii="Times New Roman" w:hAnsi="Times New Roman" w:cs="Times New Roman"/>
          <w:sz w:val="28"/>
          <w:szCs w:val="28"/>
        </w:rPr>
        <w:t>самоврядуванняв</w:t>
      </w:r>
      <w:proofErr w:type="spellEnd"/>
      <w:r w:rsidRPr="00A966B6">
        <w:rPr>
          <w:rFonts w:ascii="Times New Roman" w:hAnsi="Times New Roman" w:cs="Times New Roman"/>
          <w:sz w:val="28"/>
          <w:szCs w:val="28"/>
        </w:rPr>
        <w:t xml:space="preserve"> програмі IAC «LOGICA»;</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складання та подання щомісячних інформацій в ІАС «</w:t>
      </w:r>
      <w:r w:rsidRPr="00A966B6">
        <w:rPr>
          <w:rFonts w:ascii="Times New Roman" w:hAnsi="Times New Roman" w:cs="Times New Roman"/>
          <w:sz w:val="28"/>
          <w:szCs w:val="28"/>
          <w:lang w:val="en-US"/>
        </w:rPr>
        <w:t>LOGICA</w:t>
      </w:r>
      <w:r w:rsidRPr="00A966B6">
        <w:rPr>
          <w:rFonts w:ascii="Times New Roman" w:hAnsi="Times New Roman" w:cs="Times New Roman"/>
          <w:sz w:val="28"/>
          <w:szCs w:val="28"/>
        </w:rPr>
        <w:t>»:</w:t>
      </w:r>
    </w:p>
    <w:p w:rsidR="008E733F" w:rsidRPr="00A966B6" w:rsidRDefault="008E733F" w:rsidP="008E733F">
      <w:pPr>
        <w:pStyle w:val="a3"/>
        <w:numPr>
          <w:ilvl w:val="0"/>
          <w:numId w:val="18"/>
        </w:numPr>
        <w:jc w:val="both"/>
        <w:rPr>
          <w:rFonts w:ascii="Times New Roman" w:hAnsi="Times New Roman" w:cs="Times New Roman"/>
          <w:sz w:val="28"/>
          <w:szCs w:val="28"/>
        </w:rPr>
      </w:pPr>
      <w:r w:rsidRPr="00A966B6">
        <w:rPr>
          <w:rFonts w:ascii="Times New Roman" w:hAnsi="Times New Roman" w:cs="Times New Roman"/>
          <w:sz w:val="28"/>
          <w:szCs w:val="28"/>
        </w:rPr>
        <w:t>Інформація про очікувані помісячні обсяги видатків місцевих бюджетів;</w:t>
      </w:r>
    </w:p>
    <w:p w:rsidR="008E733F" w:rsidRPr="00A966B6" w:rsidRDefault="008E733F" w:rsidP="008E733F">
      <w:pPr>
        <w:pStyle w:val="a3"/>
        <w:numPr>
          <w:ilvl w:val="0"/>
          <w:numId w:val="18"/>
        </w:numPr>
        <w:jc w:val="both"/>
        <w:rPr>
          <w:rFonts w:ascii="Times New Roman" w:hAnsi="Times New Roman" w:cs="Times New Roman"/>
          <w:sz w:val="28"/>
          <w:szCs w:val="28"/>
        </w:rPr>
      </w:pPr>
      <w:r w:rsidRPr="00A966B6">
        <w:rPr>
          <w:rFonts w:ascii="Times New Roman" w:hAnsi="Times New Roman" w:cs="Times New Roman"/>
          <w:sz w:val="28"/>
          <w:szCs w:val="28"/>
        </w:rPr>
        <w:t>Інформація щодо розподілу вільних залишків по загальному фонду сільського бюджету;</w:t>
      </w:r>
    </w:p>
    <w:p w:rsidR="008E733F" w:rsidRPr="00A966B6" w:rsidRDefault="008E733F" w:rsidP="008E733F">
      <w:pPr>
        <w:pStyle w:val="a3"/>
        <w:numPr>
          <w:ilvl w:val="0"/>
          <w:numId w:val="18"/>
        </w:numPr>
        <w:jc w:val="both"/>
        <w:rPr>
          <w:rFonts w:ascii="Times New Roman" w:hAnsi="Times New Roman" w:cs="Times New Roman"/>
          <w:sz w:val="28"/>
          <w:szCs w:val="28"/>
        </w:rPr>
      </w:pPr>
      <w:r w:rsidRPr="00A966B6">
        <w:rPr>
          <w:rFonts w:ascii="Times New Roman" w:hAnsi="Times New Roman" w:cs="Times New Roman"/>
          <w:sz w:val="28"/>
          <w:szCs w:val="28"/>
        </w:rPr>
        <w:t>Інформація щодо стану розподілу коштів, отриманих від перевиконання дохідної частини загального фонду місцевих бюджетів;</w:t>
      </w:r>
    </w:p>
    <w:p w:rsidR="008E733F" w:rsidRPr="00A966B6" w:rsidRDefault="008E733F" w:rsidP="008E733F">
      <w:pPr>
        <w:pStyle w:val="a3"/>
        <w:numPr>
          <w:ilvl w:val="0"/>
          <w:numId w:val="18"/>
        </w:numPr>
        <w:spacing w:after="0"/>
        <w:jc w:val="both"/>
        <w:rPr>
          <w:rFonts w:ascii="Times New Roman" w:hAnsi="Times New Roman" w:cs="Times New Roman"/>
          <w:sz w:val="28"/>
          <w:szCs w:val="28"/>
        </w:rPr>
      </w:pPr>
      <w:r w:rsidRPr="00A966B6">
        <w:rPr>
          <w:rFonts w:ascii="Times New Roman" w:hAnsi="Times New Roman" w:cs="Times New Roman"/>
          <w:sz w:val="28"/>
          <w:szCs w:val="28"/>
        </w:rPr>
        <w:t xml:space="preserve">Інформація про стан фінансування соціальних виплат </w:t>
      </w:r>
      <w:proofErr w:type="spellStart"/>
      <w:r w:rsidRPr="00A966B6">
        <w:rPr>
          <w:rFonts w:ascii="Times New Roman" w:hAnsi="Times New Roman" w:cs="Times New Roman"/>
          <w:sz w:val="28"/>
          <w:szCs w:val="28"/>
        </w:rPr>
        <w:t>змісцевих</w:t>
      </w:r>
      <w:proofErr w:type="spellEnd"/>
      <w:r w:rsidRPr="00A966B6">
        <w:rPr>
          <w:rFonts w:ascii="Times New Roman" w:hAnsi="Times New Roman" w:cs="Times New Roman"/>
          <w:sz w:val="28"/>
          <w:szCs w:val="28"/>
        </w:rPr>
        <w:t xml:space="preserve"> бюджетів.</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xml:space="preserve">- постійне проведення аналізу лімітів асигнувань та взяття фінансових </w:t>
      </w:r>
      <w:proofErr w:type="spellStart"/>
      <w:r w:rsidRPr="00A966B6">
        <w:rPr>
          <w:rFonts w:ascii="Times New Roman" w:hAnsi="Times New Roman" w:cs="Times New Roman"/>
          <w:sz w:val="28"/>
          <w:szCs w:val="28"/>
        </w:rPr>
        <w:t>забов’язань</w:t>
      </w:r>
      <w:proofErr w:type="spellEnd"/>
      <w:r w:rsidRPr="00A966B6">
        <w:rPr>
          <w:rFonts w:ascii="Times New Roman" w:hAnsi="Times New Roman" w:cs="Times New Roman"/>
          <w:sz w:val="28"/>
          <w:szCs w:val="28"/>
        </w:rPr>
        <w:t xml:space="preserve"> розпорядниками бюджетних коштів  та розподіл коштів бюджету, здійснення фінансування в межах кошторисних призначень на бюджетний період;</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забезпечення контролю за своєчасним проходження грошових коштів державних субвенцій та коштів загального та спеціального фондів бюджету;</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xml:space="preserve">- підготовка </w:t>
      </w:r>
      <w:proofErr w:type="spellStart"/>
      <w:r w:rsidRPr="00A966B6">
        <w:rPr>
          <w:rFonts w:ascii="Times New Roman" w:hAnsi="Times New Roman" w:cs="Times New Roman"/>
          <w:sz w:val="28"/>
          <w:szCs w:val="28"/>
        </w:rPr>
        <w:t>проєктів</w:t>
      </w:r>
      <w:proofErr w:type="spellEnd"/>
      <w:r w:rsidRPr="00A966B6">
        <w:rPr>
          <w:rFonts w:ascii="Times New Roman" w:hAnsi="Times New Roman" w:cs="Times New Roman"/>
          <w:sz w:val="28"/>
          <w:szCs w:val="28"/>
        </w:rPr>
        <w:t xml:space="preserve"> рішень та пояснювальних записок на засідання виконавчого комітету, сесій сільської ради з питань складання, уточнення, виконання бюджету, підготовка розпоряджень сільського голови, матеріалів на засідання постійної комісії з питань фінансів, бюджету, планування соціально-економічного розвитку, інвестицій та міжнародного співробітництва;</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надання головним розпорядникам бюджетних коштів матеріалів щодо складання прогнозу місцевого бюджету на 2026 – 2028 роки, формування бюджету на 2026 рік та для підготовки Бюджетних запитів на 2026-2028 роки;</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здійснення аналізу отриманих від головних розпорядників коштів бюджетних пропозицій на 2026-2028 роки щодо відповідності загальним орієнтовним граничним показникам;</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перевірка Бюджетних запитів на 2026-2028 роки та надання даних до IAC «LOGICA»;</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lastRenderedPageBreak/>
        <w:t xml:space="preserve">- проведення роботи по формуванню сільського бюджету на 2026 рік відповідно до Плану заходів щодо складання </w:t>
      </w:r>
      <w:proofErr w:type="spellStart"/>
      <w:r w:rsidRPr="00A966B6">
        <w:rPr>
          <w:rFonts w:ascii="Times New Roman" w:hAnsi="Times New Roman" w:cs="Times New Roman"/>
          <w:sz w:val="28"/>
          <w:szCs w:val="28"/>
        </w:rPr>
        <w:t>проєкту</w:t>
      </w:r>
      <w:proofErr w:type="spellEnd"/>
      <w:r w:rsidRPr="00A966B6">
        <w:rPr>
          <w:rFonts w:ascii="Times New Roman" w:hAnsi="Times New Roman" w:cs="Times New Roman"/>
          <w:sz w:val="28"/>
          <w:szCs w:val="28"/>
        </w:rPr>
        <w:t xml:space="preserve"> бюджету Костянтинівської сільської територіальної громади на 2026 рік, затвердженого рішенням виконавчого комітету від 22.05.2025р. № 138;</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підготовка Лімітних довідок про бюджетні асигнування та кредитування на 2026 рік;</w:t>
      </w:r>
    </w:p>
    <w:p w:rsidR="008E733F" w:rsidRPr="00A966B6" w:rsidRDefault="008E733F" w:rsidP="008E733F">
      <w:pPr>
        <w:jc w:val="both"/>
        <w:rPr>
          <w:rFonts w:ascii="Times New Roman" w:hAnsi="Times New Roman" w:cs="Times New Roman"/>
          <w:sz w:val="28"/>
          <w:szCs w:val="28"/>
        </w:rPr>
      </w:pPr>
      <w:r w:rsidRPr="00A966B6">
        <w:rPr>
          <w:rFonts w:ascii="Times New Roman" w:hAnsi="Times New Roman" w:cs="Times New Roman"/>
          <w:sz w:val="28"/>
          <w:szCs w:val="28"/>
        </w:rPr>
        <w:t>- опрацювання і аналіз листів, звернень, звітів та пояснюючих записок керівників установ щодо виконання кошторисів, виділення додаткових асигнувань, підготовка та друк пропозицій відділу по внесенню змін до бюджету, розподілу вільного залишку коштів станом на 01.01.2025р., аналітичних матеріалів на засідання постійної комісії з питань  фінансів, бюджету, планування  соціально-економічного розвитку,  інвестицій та міжнародного співробітництва</w:t>
      </w:r>
      <w:r w:rsidRPr="00A966B6">
        <w:rPr>
          <w:rFonts w:ascii="Times New Roman" w:hAnsi="Times New Roman" w:cs="Times New Roman"/>
          <w:noProof/>
          <w:sz w:val="28"/>
          <w:szCs w:val="28"/>
        </w:rPr>
        <w:t>.</w:t>
      </w:r>
    </w:p>
    <w:p w:rsidR="008E733F" w:rsidRPr="00A966B6" w:rsidRDefault="008E733F" w:rsidP="008E733F">
      <w:pPr>
        <w:tabs>
          <w:tab w:val="left" w:pos="567"/>
        </w:tabs>
        <w:jc w:val="both"/>
        <w:rPr>
          <w:rFonts w:ascii="Times New Roman" w:hAnsi="Times New Roman" w:cs="Times New Roman"/>
          <w:color w:val="FF0000"/>
          <w:sz w:val="28"/>
          <w:szCs w:val="28"/>
        </w:rPr>
      </w:pPr>
    </w:p>
    <w:p w:rsidR="008E733F" w:rsidRPr="00A966B6" w:rsidRDefault="008E733F" w:rsidP="008E733F">
      <w:pPr>
        <w:ind w:firstLine="567"/>
        <w:jc w:val="both"/>
        <w:rPr>
          <w:rFonts w:ascii="Times New Roman" w:hAnsi="Times New Roman" w:cs="Times New Roman"/>
          <w:color w:val="FF0000"/>
          <w:sz w:val="28"/>
          <w:szCs w:val="28"/>
        </w:rPr>
      </w:pPr>
      <w:r w:rsidRPr="00A966B6">
        <w:rPr>
          <w:rFonts w:ascii="Times New Roman" w:hAnsi="Times New Roman" w:cs="Times New Roman"/>
          <w:sz w:val="28"/>
          <w:szCs w:val="28"/>
        </w:rPr>
        <w:t xml:space="preserve">Всього за 2025 рік підготовлено 52 нормативно – правових акти, з них:            35 </w:t>
      </w:r>
      <w:proofErr w:type="spellStart"/>
      <w:r w:rsidRPr="00A966B6">
        <w:rPr>
          <w:rFonts w:ascii="Times New Roman" w:hAnsi="Times New Roman" w:cs="Times New Roman"/>
          <w:sz w:val="28"/>
          <w:szCs w:val="28"/>
        </w:rPr>
        <w:t>проєктів</w:t>
      </w:r>
      <w:proofErr w:type="spellEnd"/>
      <w:r w:rsidRPr="00A966B6">
        <w:rPr>
          <w:rFonts w:ascii="Times New Roman" w:hAnsi="Times New Roman" w:cs="Times New Roman"/>
          <w:sz w:val="28"/>
          <w:szCs w:val="28"/>
        </w:rPr>
        <w:t xml:space="preserve"> рішень сільської ради </w:t>
      </w:r>
      <w:r w:rsidRPr="00A966B6">
        <w:rPr>
          <w:rFonts w:ascii="Times New Roman" w:hAnsi="Times New Roman" w:cs="Times New Roman"/>
          <w:sz w:val="28"/>
          <w:szCs w:val="28"/>
          <w:lang w:val="en-US"/>
        </w:rPr>
        <w:t>V</w:t>
      </w:r>
      <w:r w:rsidRPr="00A966B6">
        <w:rPr>
          <w:rFonts w:ascii="Times New Roman" w:hAnsi="Times New Roman" w:cs="Times New Roman"/>
          <w:sz w:val="28"/>
          <w:szCs w:val="28"/>
        </w:rPr>
        <w:t xml:space="preserve">ІІІ скликання; 8 </w:t>
      </w:r>
      <w:proofErr w:type="spellStart"/>
      <w:r w:rsidRPr="00A966B6">
        <w:rPr>
          <w:rFonts w:ascii="Times New Roman" w:hAnsi="Times New Roman" w:cs="Times New Roman"/>
          <w:sz w:val="28"/>
          <w:szCs w:val="28"/>
        </w:rPr>
        <w:t>проєктів</w:t>
      </w:r>
      <w:proofErr w:type="spellEnd"/>
      <w:r w:rsidRPr="00A966B6">
        <w:rPr>
          <w:rFonts w:ascii="Times New Roman" w:hAnsi="Times New Roman" w:cs="Times New Roman"/>
          <w:sz w:val="28"/>
          <w:szCs w:val="28"/>
        </w:rPr>
        <w:t xml:space="preserve"> рішень виконавчого комітету; 9 розпоряджень сільського голови щодо бюджетного процесу; 1 доповідну записку щодо внесення змін до бюджету Костянтинівської сільської територіальної громади на 2025 рік (</w:t>
      </w:r>
      <w:proofErr w:type="spellStart"/>
      <w:r w:rsidRPr="00A966B6">
        <w:rPr>
          <w:rFonts w:ascii="Times New Roman" w:hAnsi="Times New Roman" w:cs="Times New Roman"/>
          <w:sz w:val="28"/>
          <w:szCs w:val="28"/>
        </w:rPr>
        <w:t>Вих</w:t>
      </w:r>
      <w:proofErr w:type="spellEnd"/>
      <w:r w:rsidRPr="00A966B6">
        <w:rPr>
          <w:rFonts w:ascii="Times New Roman" w:hAnsi="Times New Roman" w:cs="Times New Roman"/>
          <w:sz w:val="28"/>
          <w:szCs w:val="28"/>
        </w:rPr>
        <w:t>. № 46 від 23.06.2025 року).</w:t>
      </w:r>
    </w:p>
    <w:p w:rsidR="008E733F" w:rsidRPr="00A966B6" w:rsidRDefault="008E733F" w:rsidP="008E733F">
      <w:pPr>
        <w:shd w:val="clear" w:color="auto" w:fill="FBFBFB"/>
        <w:ind w:firstLine="567"/>
        <w:jc w:val="both"/>
        <w:rPr>
          <w:rFonts w:ascii="Times New Roman" w:hAnsi="Times New Roman" w:cs="Times New Roman"/>
          <w:sz w:val="28"/>
          <w:szCs w:val="28"/>
        </w:rPr>
      </w:pPr>
      <w:r w:rsidRPr="00A966B6">
        <w:rPr>
          <w:rFonts w:ascii="Times New Roman" w:hAnsi="Times New Roman" w:cs="Times New Roman"/>
          <w:sz w:val="28"/>
          <w:szCs w:val="28"/>
        </w:rPr>
        <w:t>Керуючись Бюджетним кодексом України та затвердженим Бюджетним регламентом Костянтинівської сільської ради для забезпечення проходження бюджетного процесу протягом 2025 року було розроблено та затверджено відповідні накази начальника фінансового відділу:</w:t>
      </w:r>
    </w:p>
    <w:p w:rsidR="008E733F" w:rsidRPr="00A966B6" w:rsidRDefault="008E733F" w:rsidP="008E733F">
      <w:pPr>
        <w:shd w:val="clear" w:color="auto" w:fill="FBFBFB"/>
        <w:jc w:val="both"/>
        <w:rPr>
          <w:rFonts w:ascii="Times New Roman" w:hAnsi="Times New Roman" w:cs="Times New Roman"/>
          <w:sz w:val="28"/>
          <w:szCs w:val="28"/>
        </w:rPr>
      </w:pPr>
      <w:r w:rsidRPr="00A966B6">
        <w:rPr>
          <w:rFonts w:ascii="Times New Roman" w:hAnsi="Times New Roman" w:cs="Times New Roman"/>
          <w:sz w:val="28"/>
          <w:szCs w:val="28"/>
        </w:rPr>
        <w:t>- від 06.01.2025 року № 01-од «Про затвердження плану роботи фінансового відділу Костянтинівської сільської ради на 2025 рік»;</w:t>
      </w:r>
    </w:p>
    <w:p w:rsidR="008E733F" w:rsidRPr="00A966B6" w:rsidRDefault="008E733F" w:rsidP="008E733F">
      <w:pPr>
        <w:shd w:val="clear" w:color="auto" w:fill="FBFBFB"/>
        <w:jc w:val="both"/>
        <w:rPr>
          <w:rFonts w:ascii="Times New Roman" w:hAnsi="Times New Roman" w:cs="Times New Roman"/>
          <w:sz w:val="28"/>
          <w:szCs w:val="28"/>
        </w:rPr>
      </w:pPr>
      <w:r w:rsidRPr="00A966B6">
        <w:rPr>
          <w:rFonts w:ascii="Times New Roman" w:hAnsi="Times New Roman" w:cs="Times New Roman"/>
          <w:sz w:val="28"/>
          <w:szCs w:val="28"/>
        </w:rPr>
        <w:t>-  від 15.01.2025р. № 02-од «Про затвердження звіту про виконання паспорта бюджетної програми на 2024 рік»;</w:t>
      </w:r>
    </w:p>
    <w:p w:rsidR="008E733F" w:rsidRPr="00A966B6" w:rsidRDefault="008E733F" w:rsidP="008E733F">
      <w:pPr>
        <w:shd w:val="clear" w:color="auto" w:fill="FBFBFB"/>
        <w:jc w:val="both"/>
        <w:rPr>
          <w:rFonts w:ascii="Times New Roman" w:hAnsi="Times New Roman" w:cs="Times New Roman"/>
          <w:sz w:val="28"/>
          <w:szCs w:val="28"/>
        </w:rPr>
      </w:pPr>
      <w:r w:rsidRPr="00A966B6">
        <w:rPr>
          <w:rFonts w:ascii="Times New Roman" w:hAnsi="Times New Roman" w:cs="Times New Roman"/>
          <w:sz w:val="28"/>
          <w:szCs w:val="28"/>
        </w:rPr>
        <w:t xml:space="preserve">- від 01.07.2025р. № 12-од «Про затвердження </w:t>
      </w:r>
      <w:r w:rsidRPr="00A966B6">
        <w:rPr>
          <w:rFonts w:ascii="Times New Roman" w:hAnsi="Times New Roman" w:cs="Times New Roman"/>
          <w:bCs/>
          <w:sz w:val="28"/>
          <w:szCs w:val="28"/>
          <w:bdr w:val="none" w:sz="0" w:space="0" w:color="auto" w:frame="1"/>
          <w:shd w:val="clear" w:color="auto" w:fill="FFFFFF"/>
          <w:lang w:eastAsia="uk-UA"/>
        </w:rPr>
        <w:t>Інструкції щодо підготовки бюджетної пропозиції на середньостроковий період</w:t>
      </w:r>
      <w:r w:rsidRPr="00A966B6">
        <w:rPr>
          <w:rFonts w:ascii="Times New Roman" w:hAnsi="Times New Roman" w:cs="Times New Roman"/>
          <w:sz w:val="28"/>
          <w:szCs w:val="28"/>
        </w:rPr>
        <w:t>»;</w:t>
      </w:r>
    </w:p>
    <w:p w:rsidR="008E733F" w:rsidRPr="00A966B6" w:rsidRDefault="008E733F" w:rsidP="008E733F">
      <w:pPr>
        <w:shd w:val="clear" w:color="auto" w:fill="FBFBFB"/>
        <w:jc w:val="both"/>
        <w:rPr>
          <w:rFonts w:ascii="Times New Roman" w:hAnsi="Times New Roman" w:cs="Times New Roman"/>
          <w:sz w:val="28"/>
          <w:szCs w:val="28"/>
        </w:rPr>
      </w:pPr>
      <w:r w:rsidRPr="00A966B6">
        <w:rPr>
          <w:rFonts w:ascii="Times New Roman" w:hAnsi="Times New Roman" w:cs="Times New Roman"/>
          <w:sz w:val="28"/>
          <w:szCs w:val="28"/>
        </w:rPr>
        <w:t xml:space="preserve">-  від 29.09.2025р. № 18-од «Про затвердження </w:t>
      </w:r>
      <w:r w:rsidRPr="00A966B6">
        <w:rPr>
          <w:rFonts w:ascii="Times New Roman" w:hAnsi="Times New Roman" w:cs="Times New Roman"/>
          <w:bCs/>
          <w:sz w:val="28"/>
          <w:szCs w:val="28"/>
          <w:bdr w:val="none" w:sz="0" w:space="0" w:color="auto" w:frame="1"/>
          <w:shd w:val="clear" w:color="auto" w:fill="FFFFFF"/>
          <w:lang w:eastAsia="uk-UA"/>
        </w:rPr>
        <w:t>Інструкції з підготовки бюджетних запитів на 2026-2028 роки</w:t>
      </w:r>
      <w:r w:rsidRPr="00A966B6">
        <w:rPr>
          <w:rFonts w:ascii="Times New Roman" w:hAnsi="Times New Roman" w:cs="Times New Roman"/>
          <w:sz w:val="28"/>
          <w:szCs w:val="28"/>
        </w:rPr>
        <w:t>»;</w:t>
      </w:r>
    </w:p>
    <w:p w:rsidR="008E733F" w:rsidRPr="00A966B6" w:rsidRDefault="008E733F" w:rsidP="008E733F">
      <w:pPr>
        <w:tabs>
          <w:tab w:val="left" w:pos="851"/>
          <w:tab w:val="left" w:pos="6075"/>
        </w:tabs>
        <w:jc w:val="both"/>
        <w:rPr>
          <w:rFonts w:ascii="Times New Roman" w:hAnsi="Times New Roman" w:cs="Times New Roman"/>
          <w:bCs/>
          <w:sz w:val="28"/>
          <w:szCs w:val="28"/>
          <w:bdr w:val="none" w:sz="0" w:space="0" w:color="auto" w:frame="1"/>
          <w:shd w:val="clear" w:color="auto" w:fill="FFFFFF"/>
          <w:lang w:eastAsia="uk-UA"/>
        </w:rPr>
      </w:pPr>
      <w:r w:rsidRPr="00A966B6">
        <w:rPr>
          <w:rFonts w:ascii="Times New Roman" w:hAnsi="Times New Roman" w:cs="Times New Roman"/>
          <w:sz w:val="28"/>
          <w:szCs w:val="28"/>
        </w:rPr>
        <w:t>- від 30.10.2025 року №21-од «Про проведення інвентаризації матеріальних цінностей фінансового відділу Костянтинівської сільської ради</w:t>
      </w:r>
      <w:r w:rsidRPr="00A966B6">
        <w:rPr>
          <w:rFonts w:ascii="Times New Roman" w:hAnsi="Times New Roman" w:cs="Times New Roman"/>
          <w:bCs/>
          <w:sz w:val="28"/>
          <w:szCs w:val="28"/>
          <w:bdr w:val="none" w:sz="0" w:space="0" w:color="auto" w:frame="1"/>
          <w:shd w:val="clear" w:color="auto" w:fill="FFFFFF"/>
          <w:lang w:eastAsia="uk-UA"/>
        </w:rPr>
        <w:t>».</w:t>
      </w:r>
    </w:p>
    <w:p w:rsidR="008E733F" w:rsidRPr="00A966B6" w:rsidRDefault="008E733F" w:rsidP="008E733F">
      <w:pPr>
        <w:pStyle w:val="a3"/>
        <w:tabs>
          <w:tab w:val="left" w:pos="851"/>
          <w:tab w:val="left" w:pos="6075"/>
        </w:tabs>
        <w:spacing w:after="0" w:line="240" w:lineRule="auto"/>
        <w:ind w:left="0"/>
        <w:jc w:val="both"/>
        <w:rPr>
          <w:rFonts w:ascii="Times New Roman" w:hAnsi="Times New Roman" w:cs="Times New Roman"/>
          <w:sz w:val="28"/>
          <w:szCs w:val="28"/>
        </w:rPr>
      </w:pPr>
      <w:r w:rsidRPr="00A966B6">
        <w:rPr>
          <w:rFonts w:ascii="Times New Roman" w:hAnsi="Times New Roman" w:cs="Times New Roman"/>
          <w:sz w:val="28"/>
          <w:szCs w:val="28"/>
        </w:rPr>
        <w:t xml:space="preserve">        З метою забезпечення безперервності бюджетного процесу та безперебійного проведення видатків фінансовим відділом було розроблено проекти розпоряджень Костянтинівської сільської ради «Про внесення змін до </w:t>
      </w:r>
      <w:r w:rsidRPr="00A966B6">
        <w:rPr>
          <w:rFonts w:ascii="Times New Roman" w:hAnsi="Times New Roman" w:cs="Times New Roman"/>
          <w:sz w:val="28"/>
          <w:szCs w:val="28"/>
        </w:rPr>
        <w:lastRenderedPageBreak/>
        <w:t>обсягу міжбюджетних трансфертів бюджету Костянтинівської сільської територіальної громади на 2025 рік», а саме:</w:t>
      </w:r>
    </w:p>
    <w:p w:rsidR="008E733F" w:rsidRPr="00A966B6" w:rsidRDefault="008E733F" w:rsidP="008E733F">
      <w:pPr>
        <w:pStyle w:val="a3"/>
        <w:tabs>
          <w:tab w:val="left" w:pos="851"/>
          <w:tab w:val="left" w:pos="6075"/>
        </w:tabs>
        <w:spacing w:after="0" w:line="240" w:lineRule="auto"/>
        <w:ind w:left="0"/>
        <w:jc w:val="both"/>
        <w:rPr>
          <w:rFonts w:ascii="Times New Roman" w:hAnsi="Times New Roman" w:cs="Times New Roman"/>
          <w:b/>
          <w:bCs/>
          <w:sz w:val="28"/>
          <w:szCs w:val="28"/>
        </w:rPr>
      </w:pPr>
      <w:r w:rsidRPr="00A966B6">
        <w:rPr>
          <w:rFonts w:ascii="Times New Roman" w:hAnsi="Times New Roman" w:cs="Times New Roman"/>
          <w:sz w:val="28"/>
          <w:szCs w:val="28"/>
        </w:rPr>
        <w:t xml:space="preserve"> від 25.03.2025р. № 19-од;  від 28.04.2025р. № 24-од;  від 25.06.2025р. № 38-од; від 25.07.2025р. № 45-од;  від 01.08.2025р. № 48-од ; від 26.08.2025р. № 53-од;  від 01.10.2025р. № 64-од;  від 21.11.2025р. № 77-од;  від 15.12.2025р. № 83-од. </w:t>
      </w:r>
    </w:p>
    <w:p w:rsidR="008E733F" w:rsidRPr="00A966B6" w:rsidRDefault="008E733F" w:rsidP="008E733F">
      <w:pPr>
        <w:pStyle w:val="a3"/>
        <w:tabs>
          <w:tab w:val="left" w:pos="851"/>
          <w:tab w:val="left" w:pos="6075"/>
        </w:tabs>
        <w:spacing w:after="0" w:line="240" w:lineRule="auto"/>
        <w:ind w:left="0" w:firstLine="567"/>
        <w:jc w:val="both"/>
        <w:rPr>
          <w:rFonts w:ascii="Times New Roman" w:hAnsi="Times New Roman" w:cs="Times New Roman"/>
          <w:b/>
          <w:bCs/>
          <w:color w:val="FF0000"/>
          <w:sz w:val="28"/>
          <w:szCs w:val="28"/>
        </w:rPr>
      </w:pPr>
    </w:p>
    <w:p w:rsidR="008E733F" w:rsidRPr="00A966B6" w:rsidRDefault="008E733F" w:rsidP="008E733F">
      <w:pPr>
        <w:pStyle w:val="20"/>
        <w:tabs>
          <w:tab w:val="left" w:pos="0"/>
          <w:tab w:val="left" w:pos="993"/>
        </w:tabs>
        <w:spacing w:after="0" w:line="240" w:lineRule="auto"/>
        <w:ind w:left="0"/>
        <w:jc w:val="both"/>
        <w:rPr>
          <w:sz w:val="28"/>
          <w:szCs w:val="28"/>
          <w:lang w:val="uk-UA"/>
        </w:rPr>
      </w:pPr>
      <w:r w:rsidRPr="00A966B6">
        <w:rPr>
          <w:sz w:val="28"/>
          <w:szCs w:val="28"/>
          <w:lang w:val="uk-UA"/>
        </w:rPr>
        <w:t xml:space="preserve">      Дотримано норму ст.28 БКУ щодо доступності інформації про бюджет Костянтинівської сільської територіальної громади, а саме </w:t>
      </w:r>
      <w:r w:rsidRPr="00A966B6">
        <w:rPr>
          <w:bCs/>
          <w:sz w:val="28"/>
          <w:szCs w:val="28"/>
          <w:lang w:val="uk-UA"/>
        </w:rPr>
        <w:t xml:space="preserve">розміщення на офіційному сайті Костянтинівської </w:t>
      </w:r>
      <w:r w:rsidRPr="00A966B6">
        <w:rPr>
          <w:sz w:val="28"/>
          <w:szCs w:val="28"/>
          <w:lang w:val="uk-UA"/>
        </w:rPr>
        <w:t>сільської ради  інформації щодо прогнозу сільського бюджету, проектів рішень про бюджет та внесення змін до нього, інформації про виконання сільського бюджету за 2024 рік та І квартал, І півріччя та 9 місяців 2025 року з додатками,  та інші.</w:t>
      </w:r>
    </w:p>
    <w:p w:rsidR="008E733F" w:rsidRPr="00A966B6" w:rsidRDefault="008E733F" w:rsidP="008E733F">
      <w:pPr>
        <w:pStyle w:val="a3"/>
        <w:tabs>
          <w:tab w:val="left" w:pos="851"/>
          <w:tab w:val="left" w:pos="6075"/>
        </w:tabs>
        <w:spacing w:after="0" w:line="240" w:lineRule="auto"/>
        <w:ind w:left="0" w:firstLine="567"/>
        <w:jc w:val="both"/>
        <w:rPr>
          <w:rFonts w:ascii="Times New Roman" w:hAnsi="Times New Roman" w:cs="Times New Roman"/>
          <w:b/>
          <w:bCs/>
          <w:color w:val="FF0000"/>
          <w:sz w:val="28"/>
          <w:szCs w:val="28"/>
        </w:rPr>
      </w:pPr>
    </w:p>
    <w:p w:rsidR="008E733F" w:rsidRPr="00A966B6" w:rsidRDefault="008E733F" w:rsidP="008E733F">
      <w:pPr>
        <w:tabs>
          <w:tab w:val="left" w:pos="567"/>
          <w:tab w:val="left" w:pos="6075"/>
        </w:tabs>
        <w:jc w:val="both"/>
        <w:rPr>
          <w:rFonts w:ascii="Times New Roman" w:hAnsi="Times New Roman" w:cs="Times New Roman"/>
          <w:b/>
          <w:bCs/>
          <w:sz w:val="28"/>
          <w:szCs w:val="28"/>
        </w:rPr>
      </w:pPr>
      <w:r w:rsidRPr="00A966B6">
        <w:rPr>
          <w:rFonts w:ascii="Times New Roman" w:hAnsi="Times New Roman" w:cs="Times New Roman"/>
          <w:b/>
          <w:bCs/>
          <w:sz w:val="28"/>
          <w:szCs w:val="28"/>
        </w:rPr>
        <w:t xml:space="preserve">     Відділом забезпечено постійний контроль за:</w:t>
      </w:r>
    </w:p>
    <w:p w:rsidR="008E733F" w:rsidRPr="00A966B6" w:rsidRDefault="008E733F" w:rsidP="008E733F">
      <w:pPr>
        <w:tabs>
          <w:tab w:val="left" w:pos="0"/>
        </w:tabs>
        <w:ind w:firstLine="360"/>
        <w:jc w:val="both"/>
        <w:rPr>
          <w:rFonts w:ascii="Times New Roman" w:hAnsi="Times New Roman" w:cs="Times New Roman"/>
          <w:b/>
          <w:bCs/>
          <w:sz w:val="28"/>
          <w:szCs w:val="28"/>
        </w:rPr>
      </w:pPr>
      <w:r w:rsidRPr="00A966B6">
        <w:rPr>
          <w:rFonts w:ascii="Times New Roman" w:hAnsi="Times New Roman" w:cs="Times New Roman"/>
          <w:sz w:val="28"/>
          <w:szCs w:val="28"/>
        </w:rPr>
        <w:t>надходженням податків і зборів до сільського бюджету;</w:t>
      </w:r>
    </w:p>
    <w:p w:rsidR="008E733F" w:rsidRPr="00A966B6" w:rsidRDefault="008E733F" w:rsidP="008E733F">
      <w:pPr>
        <w:tabs>
          <w:tab w:val="left" w:pos="0"/>
        </w:tabs>
        <w:ind w:firstLine="360"/>
        <w:jc w:val="both"/>
        <w:rPr>
          <w:rFonts w:ascii="Times New Roman" w:hAnsi="Times New Roman" w:cs="Times New Roman"/>
          <w:b/>
          <w:bCs/>
          <w:sz w:val="28"/>
          <w:szCs w:val="28"/>
        </w:rPr>
      </w:pPr>
      <w:r w:rsidRPr="00A966B6">
        <w:rPr>
          <w:rFonts w:ascii="Times New Roman" w:hAnsi="Times New Roman" w:cs="Times New Roman"/>
          <w:sz w:val="28"/>
          <w:szCs w:val="28"/>
        </w:rPr>
        <w:t xml:space="preserve">виконанням видаткової частини сільського бюджету, використанням бюджетних асигнувань по головним розпорядникам коштів в межах кошторисних призначень; </w:t>
      </w:r>
    </w:p>
    <w:p w:rsidR="008E733F" w:rsidRPr="00A966B6" w:rsidRDefault="008E733F" w:rsidP="008E733F">
      <w:pPr>
        <w:pStyle w:val="1"/>
        <w:tabs>
          <w:tab w:val="left" w:pos="0"/>
        </w:tabs>
        <w:autoSpaceDE w:val="0"/>
        <w:autoSpaceDN w:val="0"/>
        <w:ind w:firstLine="360"/>
        <w:jc w:val="both"/>
        <w:rPr>
          <w:sz w:val="28"/>
          <w:szCs w:val="28"/>
          <w:lang w:val="uk-UA"/>
        </w:rPr>
      </w:pPr>
      <w:r w:rsidRPr="00A966B6">
        <w:rPr>
          <w:sz w:val="28"/>
          <w:szCs w:val="28"/>
          <w:lang w:val="uk-UA"/>
        </w:rPr>
        <w:t>фінансуванням місцевих/регіональних програм по головним розпорядникам бюджетних коштів сільського бюджету.</w:t>
      </w:r>
    </w:p>
    <w:p w:rsidR="008E733F" w:rsidRPr="00A966B6" w:rsidRDefault="008E733F" w:rsidP="008E733F">
      <w:pPr>
        <w:pStyle w:val="1"/>
        <w:tabs>
          <w:tab w:val="left" w:pos="0"/>
        </w:tabs>
        <w:autoSpaceDE w:val="0"/>
        <w:autoSpaceDN w:val="0"/>
        <w:ind w:firstLine="360"/>
        <w:jc w:val="both"/>
        <w:rPr>
          <w:b/>
          <w:sz w:val="28"/>
          <w:szCs w:val="28"/>
          <w:lang w:val="uk-UA"/>
        </w:rPr>
      </w:pPr>
    </w:p>
    <w:p w:rsidR="008E733F" w:rsidRPr="00A966B6" w:rsidRDefault="008E733F" w:rsidP="008E733F">
      <w:pPr>
        <w:pStyle w:val="1"/>
        <w:tabs>
          <w:tab w:val="left" w:pos="0"/>
        </w:tabs>
        <w:autoSpaceDE w:val="0"/>
        <w:autoSpaceDN w:val="0"/>
        <w:ind w:firstLine="360"/>
        <w:jc w:val="both"/>
        <w:rPr>
          <w:b/>
          <w:sz w:val="28"/>
          <w:szCs w:val="28"/>
          <w:lang w:val="uk-UA"/>
        </w:rPr>
      </w:pPr>
      <w:r w:rsidRPr="00A966B6">
        <w:rPr>
          <w:b/>
          <w:sz w:val="28"/>
          <w:szCs w:val="28"/>
          <w:lang w:val="uk-UA"/>
        </w:rPr>
        <w:t xml:space="preserve">Інша планова та позапланова робота: </w:t>
      </w:r>
    </w:p>
    <w:p w:rsidR="008E733F" w:rsidRPr="00A966B6" w:rsidRDefault="008E733F" w:rsidP="008E733F">
      <w:pPr>
        <w:pStyle w:val="1"/>
        <w:numPr>
          <w:ilvl w:val="0"/>
          <w:numId w:val="19"/>
        </w:numPr>
        <w:tabs>
          <w:tab w:val="left" w:pos="0"/>
        </w:tabs>
        <w:autoSpaceDE w:val="0"/>
        <w:autoSpaceDN w:val="0"/>
        <w:ind w:left="0" w:firstLine="360"/>
        <w:jc w:val="both"/>
        <w:rPr>
          <w:sz w:val="28"/>
          <w:szCs w:val="28"/>
          <w:lang w:val="uk-UA"/>
        </w:rPr>
      </w:pPr>
      <w:r w:rsidRPr="00A966B6">
        <w:rPr>
          <w:sz w:val="28"/>
          <w:szCs w:val="28"/>
          <w:lang w:val="uk-UA"/>
        </w:rPr>
        <w:t>щомісячний аналіз виконання показників бюджету по доходах і видатках,</w:t>
      </w:r>
      <w:r w:rsidRPr="00A966B6">
        <w:rPr>
          <w:sz w:val="28"/>
          <w:szCs w:val="28"/>
        </w:rPr>
        <w:t xml:space="preserve"> потреби в </w:t>
      </w:r>
      <w:proofErr w:type="spellStart"/>
      <w:r w:rsidRPr="00A966B6">
        <w:rPr>
          <w:sz w:val="28"/>
          <w:szCs w:val="28"/>
        </w:rPr>
        <w:t>додаткових</w:t>
      </w:r>
      <w:proofErr w:type="spellEnd"/>
      <w:r w:rsidRPr="00A966B6">
        <w:rPr>
          <w:sz w:val="28"/>
          <w:szCs w:val="28"/>
        </w:rPr>
        <w:t xml:space="preserve"> </w:t>
      </w:r>
      <w:proofErr w:type="spellStart"/>
      <w:r w:rsidRPr="00A966B6">
        <w:rPr>
          <w:sz w:val="28"/>
          <w:szCs w:val="28"/>
        </w:rPr>
        <w:t>асигнуваннях</w:t>
      </w:r>
      <w:proofErr w:type="spellEnd"/>
      <w:r w:rsidRPr="00A966B6">
        <w:rPr>
          <w:sz w:val="28"/>
          <w:szCs w:val="28"/>
        </w:rPr>
        <w:t xml:space="preserve"> до </w:t>
      </w:r>
      <w:proofErr w:type="spellStart"/>
      <w:r w:rsidRPr="00A966B6">
        <w:rPr>
          <w:sz w:val="28"/>
          <w:szCs w:val="28"/>
        </w:rPr>
        <w:t>бюджетн</w:t>
      </w:r>
      <w:proofErr w:type="spellEnd"/>
      <w:r w:rsidRPr="00A966B6">
        <w:rPr>
          <w:sz w:val="28"/>
          <w:szCs w:val="28"/>
          <w:lang w:val="uk-UA"/>
        </w:rPr>
        <w:t>ого періоду;</w:t>
      </w:r>
    </w:p>
    <w:p w:rsidR="008E733F" w:rsidRPr="00A966B6" w:rsidRDefault="008E733F" w:rsidP="008E733F">
      <w:pPr>
        <w:pStyle w:val="1"/>
        <w:numPr>
          <w:ilvl w:val="0"/>
          <w:numId w:val="19"/>
        </w:numPr>
        <w:tabs>
          <w:tab w:val="left" w:pos="0"/>
        </w:tabs>
        <w:autoSpaceDE w:val="0"/>
        <w:autoSpaceDN w:val="0"/>
        <w:ind w:left="0" w:firstLine="284"/>
        <w:jc w:val="both"/>
        <w:rPr>
          <w:sz w:val="28"/>
          <w:szCs w:val="28"/>
          <w:lang w:val="uk-UA"/>
        </w:rPr>
      </w:pPr>
      <w:r w:rsidRPr="00A966B6">
        <w:rPr>
          <w:sz w:val="28"/>
          <w:szCs w:val="28"/>
          <w:lang w:val="uk-UA"/>
        </w:rPr>
        <w:t xml:space="preserve">щомісячний аналіз податкової заборгованості до сільського бюджету в розрізі джерел доходів та платників </w:t>
      </w:r>
      <w:proofErr w:type="spellStart"/>
      <w:r w:rsidRPr="00A966B6">
        <w:rPr>
          <w:sz w:val="28"/>
          <w:szCs w:val="28"/>
        </w:rPr>
        <w:t>отриманих</w:t>
      </w:r>
      <w:proofErr w:type="spellEnd"/>
      <w:r w:rsidRPr="00A966B6">
        <w:rPr>
          <w:sz w:val="28"/>
          <w:szCs w:val="28"/>
        </w:rPr>
        <w:t xml:space="preserve"> в </w:t>
      </w:r>
      <w:proofErr w:type="spellStart"/>
      <w:r w:rsidRPr="00A966B6">
        <w:rPr>
          <w:sz w:val="28"/>
          <w:szCs w:val="28"/>
        </w:rPr>
        <w:t>особистому</w:t>
      </w:r>
      <w:proofErr w:type="spellEnd"/>
      <w:r w:rsidRPr="00A966B6">
        <w:rPr>
          <w:sz w:val="28"/>
          <w:szCs w:val="28"/>
        </w:rPr>
        <w:t xml:space="preserve"> </w:t>
      </w:r>
      <w:proofErr w:type="spellStart"/>
      <w:r w:rsidRPr="00A966B6">
        <w:rPr>
          <w:sz w:val="28"/>
          <w:szCs w:val="28"/>
        </w:rPr>
        <w:t>кабінеті</w:t>
      </w:r>
      <w:proofErr w:type="spellEnd"/>
      <w:r w:rsidRPr="00A966B6">
        <w:rPr>
          <w:sz w:val="28"/>
          <w:szCs w:val="28"/>
        </w:rPr>
        <w:t xml:space="preserve"> </w:t>
      </w:r>
      <w:proofErr w:type="spellStart"/>
      <w:r w:rsidRPr="00A966B6">
        <w:rPr>
          <w:sz w:val="28"/>
          <w:szCs w:val="28"/>
        </w:rPr>
        <w:t>Державної</w:t>
      </w:r>
      <w:proofErr w:type="spellEnd"/>
      <w:r w:rsidRPr="00A966B6">
        <w:rPr>
          <w:sz w:val="28"/>
          <w:szCs w:val="28"/>
        </w:rPr>
        <w:t xml:space="preserve"> </w:t>
      </w:r>
      <w:proofErr w:type="spellStart"/>
      <w:r w:rsidRPr="00A966B6">
        <w:rPr>
          <w:sz w:val="28"/>
          <w:szCs w:val="28"/>
        </w:rPr>
        <w:t>податкової</w:t>
      </w:r>
      <w:proofErr w:type="spellEnd"/>
      <w:r w:rsidRPr="00A966B6">
        <w:rPr>
          <w:sz w:val="28"/>
          <w:szCs w:val="28"/>
        </w:rPr>
        <w:t xml:space="preserve"> </w:t>
      </w:r>
      <w:proofErr w:type="spellStart"/>
      <w:r w:rsidRPr="00A966B6">
        <w:rPr>
          <w:sz w:val="28"/>
          <w:szCs w:val="28"/>
        </w:rPr>
        <w:t>служби</w:t>
      </w:r>
      <w:proofErr w:type="spellEnd"/>
      <w:r w:rsidRPr="00A966B6">
        <w:rPr>
          <w:sz w:val="28"/>
          <w:szCs w:val="28"/>
        </w:rPr>
        <w:t xml:space="preserve"> </w:t>
      </w:r>
      <w:proofErr w:type="spellStart"/>
      <w:r w:rsidRPr="00A966B6">
        <w:rPr>
          <w:sz w:val="28"/>
          <w:szCs w:val="28"/>
        </w:rPr>
        <w:t>України</w:t>
      </w:r>
      <w:proofErr w:type="spellEnd"/>
      <w:r w:rsidRPr="00A966B6">
        <w:rPr>
          <w:sz w:val="28"/>
          <w:szCs w:val="28"/>
          <w:lang w:val="uk-UA"/>
        </w:rPr>
        <w:t>;</w:t>
      </w:r>
    </w:p>
    <w:p w:rsidR="008E733F" w:rsidRPr="00A966B6" w:rsidRDefault="008E733F" w:rsidP="008E733F">
      <w:pPr>
        <w:pStyle w:val="10"/>
        <w:numPr>
          <w:ilvl w:val="0"/>
          <w:numId w:val="19"/>
        </w:numPr>
        <w:shd w:val="clear" w:color="auto" w:fill="FFFFFF"/>
        <w:tabs>
          <w:tab w:val="left" w:pos="0"/>
          <w:tab w:val="left" w:pos="567"/>
        </w:tabs>
        <w:spacing w:after="0" w:line="240" w:lineRule="auto"/>
        <w:ind w:left="0" w:firstLine="284"/>
        <w:jc w:val="both"/>
        <w:rPr>
          <w:rFonts w:ascii="Times New Roman" w:hAnsi="Times New Roman"/>
          <w:sz w:val="28"/>
          <w:szCs w:val="28"/>
        </w:rPr>
      </w:pPr>
      <w:r w:rsidRPr="00A966B6">
        <w:rPr>
          <w:rFonts w:ascii="Times New Roman" w:hAnsi="Times New Roman"/>
          <w:sz w:val="28"/>
          <w:szCs w:val="28"/>
          <w:lang w:val="uk-UA"/>
        </w:rPr>
        <w:t xml:space="preserve">опрацьовано та погоджено електронні </w:t>
      </w:r>
      <w:proofErr w:type="spellStart"/>
      <w:r w:rsidRPr="00A966B6">
        <w:rPr>
          <w:rFonts w:ascii="Times New Roman" w:hAnsi="Times New Roman"/>
          <w:sz w:val="28"/>
          <w:szCs w:val="28"/>
          <w:lang w:val="uk-UA"/>
        </w:rPr>
        <w:t>повідомленя</w:t>
      </w:r>
      <w:proofErr w:type="spellEnd"/>
      <w:r w:rsidRPr="00A966B6">
        <w:rPr>
          <w:rFonts w:ascii="Times New Roman" w:hAnsi="Times New Roman"/>
          <w:sz w:val="28"/>
          <w:szCs w:val="28"/>
          <w:lang w:val="uk-UA"/>
        </w:rPr>
        <w:t xml:space="preserve"> про повернення надміру утриманих (сплачених) сум ПДФО; та </w:t>
      </w:r>
      <w:proofErr w:type="spellStart"/>
      <w:r w:rsidRPr="00A966B6">
        <w:rPr>
          <w:rFonts w:ascii="Times New Roman" w:hAnsi="Times New Roman"/>
          <w:bCs/>
          <w:sz w:val="28"/>
          <w:szCs w:val="28"/>
        </w:rPr>
        <w:t>електронн</w:t>
      </w:r>
      <w:proofErr w:type="spellEnd"/>
      <w:r w:rsidRPr="00A966B6">
        <w:rPr>
          <w:rFonts w:ascii="Times New Roman" w:hAnsi="Times New Roman"/>
          <w:bCs/>
          <w:sz w:val="28"/>
          <w:szCs w:val="28"/>
          <w:lang w:val="uk-UA"/>
        </w:rPr>
        <w:t>і</w:t>
      </w:r>
      <w:r w:rsidRPr="00A966B6">
        <w:rPr>
          <w:rFonts w:ascii="Times New Roman" w:hAnsi="Times New Roman"/>
          <w:bCs/>
          <w:sz w:val="28"/>
          <w:szCs w:val="28"/>
        </w:rPr>
        <w:t xml:space="preserve"> </w:t>
      </w:r>
      <w:proofErr w:type="spellStart"/>
      <w:r w:rsidRPr="00A966B6">
        <w:rPr>
          <w:rFonts w:ascii="Times New Roman" w:hAnsi="Times New Roman"/>
          <w:bCs/>
          <w:sz w:val="28"/>
          <w:szCs w:val="28"/>
        </w:rPr>
        <w:t>виснов</w:t>
      </w:r>
      <w:r w:rsidRPr="00A966B6">
        <w:rPr>
          <w:rFonts w:ascii="Times New Roman" w:hAnsi="Times New Roman"/>
          <w:bCs/>
          <w:sz w:val="28"/>
          <w:szCs w:val="28"/>
          <w:lang w:val="uk-UA"/>
        </w:rPr>
        <w:t>ки</w:t>
      </w:r>
      <w:proofErr w:type="spellEnd"/>
      <w:r w:rsidRPr="00A966B6">
        <w:rPr>
          <w:rFonts w:ascii="Times New Roman" w:hAnsi="Times New Roman"/>
          <w:bCs/>
          <w:sz w:val="28"/>
          <w:szCs w:val="28"/>
          <w:lang w:val="uk-UA"/>
        </w:rPr>
        <w:t xml:space="preserve"> </w:t>
      </w:r>
      <w:proofErr w:type="spellStart"/>
      <w:r w:rsidRPr="00A966B6">
        <w:rPr>
          <w:rFonts w:ascii="Times New Roman" w:hAnsi="Times New Roman"/>
          <w:bCs/>
          <w:sz w:val="28"/>
          <w:szCs w:val="28"/>
        </w:rPr>
        <w:t>органів</w:t>
      </w:r>
      <w:proofErr w:type="spellEnd"/>
      <w:r w:rsidRPr="00A966B6">
        <w:rPr>
          <w:rFonts w:ascii="Times New Roman" w:hAnsi="Times New Roman"/>
          <w:bCs/>
          <w:sz w:val="28"/>
          <w:szCs w:val="28"/>
        </w:rPr>
        <w:t xml:space="preserve"> ДФС</w:t>
      </w:r>
    </w:p>
    <w:p w:rsidR="008E733F" w:rsidRPr="00A966B6" w:rsidRDefault="008E733F" w:rsidP="008E733F">
      <w:pPr>
        <w:pStyle w:val="a3"/>
        <w:numPr>
          <w:ilvl w:val="0"/>
          <w:numId w:val="19"/>
        </w:numPr>
        <w:tabs>
          <w:tab w:val="left" w:pos="0"/>
        </w:tabs>
        <w:autoSpaceDE w:val="0"/>
        <w:autoSpaceDN w:val="0"/>
        <w:spacing w:after="0" w:line="240" w:lineRule="auto"/>
        <w:ind w:left="0" w:firstLine="284"/>
        <w:jc w:val="both"/>
        <w:rPr>
          <w:rFonts w:ascii="Times New Roman" w:hAnsi="Times New Roman" w:cs="Times New Roman"/>
          <w:sz w:val="28"/>
          <w:szCs w:val="28"/>
        </w:rPr>
      </w:pPr>
      <w:r w:rsidRPr="00A966B6">
        <w:rPr>
          <w:rFonts w:ascii="Times New Roman" w:hAnsi="Times New Roman" w:cs="Times New Roman"/>
          <w:sz w:val="28"/>
          <w:szCs w:val="28"/>
        </w:rPr>
        <w:t>поточна обробка бухгалтерських документів по доходах та видатках  сільського бюджету, ведення бухгалтерського обліку по виконанню сільського бюджету; облік коштів сільського бюджету здійснювався по 101 доходних та  видаткових рахунках;</w:t>
      </w:r>
    </w:p>
    <w:p w:rsidR="008E733F" w:rsidRPr="00A966B6" w:rsidRDefault="008E733F" w:rsidP="008E733F">
      <w:pPr>
        <w:pStyle w:val="a3"/>
        <w:numPr>
          <w:ilvl w:val="0"/>
          <w:numId w:val="19"/>
        </w:numPr>
        <w:tabs>
          <w:tab w:val="left" w:pos="0"/>
        </w:tabs>
        <w:autoSpaceDE w:val="0"/>
        <w:autoSpaceDN w:val="0"/>
        <w:spacing w:after="0" w:line="240" w:lineRule="auto"/>
        <w:ind w:left="0" w:firstLine="284"/>
        <w:jc w:val="both"/>
        <w:rPr>
          <w:rFonts w:ascii="Times New Roman" w:hAnsi="Times New Roman" w:cs="Times New Roman"/>
          <w:sz w:val="28"/>
          <w:szCs w:val="28"/>
        </w:rPr>
      </w:pPr>
      <w:r w:rsidRPr="00A966B6">
        <w:rPr>
          <w:rFonts w:ascii="Times New Roman" w:hAnsi="Times New Roman" w:cs="Times New Roman"/>
          <w:sz w:val="28"/>
          <w:szCs w:val="28"/>
        </w:rPr>
        <w:t>ведення бухгалтерського  обліку  згідно кошторису фінансового відділу Костянтинівської сільської ради.</w:t>
      </w:r>
    </w:p>
    <w:p w:rsidR="008E733F" w:rsidRPr="00A966B6" w:rsidRDefault="008E733F" w:rsidP="008E733F">
      <w:pPr>
        <w:pStyle w:val="10"/>
        <w:numPr>
          <w:ilvl w:val="0"/>
          <w:numId w:val="19"/>
        </w:numPr>
        <w:tabs>
          <w:tab w:val="left" w:pos="0"/>
          <w:tab w:val="left" w:pos="567"/>
          <w:tab w:val="left" w:pos="3828"/>
        </w:tabs>
        <w:spacing w:after="0" w:line="240" w:lineRule="auto"/>
        <w:ind w:left="0" w:firstLine="0"/>
        <w:jc w:val="both"/>
        <w:rPr>
          <w:rFonts w:ascii="Times New Roman" w:hAnsi="Times New Roman"/>
          <w:sz w:val="28"/>
          <w:szCs w:val="28"/>
          <w:lang w:val="uk-UA"/>
        </w:rPr>
      </w:pPr>
      <w:r w:rsidRPr="00A966B6">
        <w:rPr>
          <w:rFonts w:ascii="Times New Roman" w:hAnsi="Times New Roman"/>
          <w:sz w:val="28"/>
          <w:szCs w:val="28"/>
          <w:lang w:val="uk-UA"/>
        </w:rPr>
        <w:t xml:space="preserve">підготовлено до </w:t>
      </w:r>
      <w:proofErr w:type="spellStart"/>
      <w:r w:rsidRPr="00A966B6">
        <w:rPr>
          <w:rFonts w:ascii="Times New Roman" w:hAnsi="Times New Roman"/>
          <w:sz w:val="28"/>
          <w:szCs w:val="28"/>
          <w:lang w:val="uk-UA"/>
        </w:rPr>
        <w:t>Новоодеського</w:t>
      </w:r>
      <w:proofErr w:type="spellEnd"/>
      <w:r w:rsidRPr="00A966B6">
        <w:rPr>
          <w:rFonts w:ascii="Times New Roman" w:hAnsi="Times New Roman"/>
          <w:sz w:val="28"/>
          <w:szCs w:val="28"/>
          <w:lang w:val="uk-UA"/>
        </w:rPr>
        <w:t xml:space="preserve"> УДКСУ 300 розпоряджень на фінансування бюджетних установ, 68 бюджетних фінансових зобов’язань,17 юридичних зобов’язань по фінансовому відділу та 64 довідок до помісячного розпису асигнувань на 2024 рік;</w:t>
      </w:r>
    </w:p>
    <w:p w:rsidR="008E733F" w:rsidRPr="00A966B6" w:rsidRDefault="008E733F" w:rsidP="008E733F">
      <w:pPr>
        <w:pStyle w:val="a3"/>
        <w:numPr>
          <w:ilvl w:val="0"/>
          <w:numId w:val="19"/>
        </w:numPr>
        <w:tabs>
          <w:tab w:val="left" w:pos="0"/>
          <w:tab w:val="left" w:pos="993"/>
        </w:tabs>
        <w:spacing w:after="0" w:line="240" w:lineRule="auto"/>
        <w:ind w:left="0" w:firstLine="284"/>
        <w:jc w:val="both"/>
        <w:rPr>
          <w:rFonts w:ascii="Times New Roman" w:hAnsi="Times New Roman" w:cs="Times New Roman"/>
          <w:sz w:val="28"/>
          <w:szCs w:val="28"/>
        </w:rPr>
      </w:pPr>
      <w:r w:rsidRPr="00A966B6">
        <w:rPr>
          <w:rFonts w:ascii="Times New Roman" w:hAnsi="Times New Roman" w:cs="Times New Roman"/>
          <w:sz w:val="28"/>
          <w:szCs w:val="28"/>
        </w:rPr>
        <w:t>вивчались законодавчі та нормативні матеріали, постійно надавалась методична допомога розпорядникам бюджетних коштів з питань дотримання бюджетного законодавства на всіх стадіях бюджетного процесу;</w:t>
      </w:r>
    </w:p>
    <w:p w:rsidR="008E733F" w:rsidRPr="00A966B6" w:rsidRDefault="008E733F" w:rsidP="008E733F">
      <w:pPr>
        <w:pStyle w:val="a3"/>
        <w:numPr>
          <w:ilvl w:val="0"/>
          <w:numId w:val="19"/>
        </w:numPr>
        <w:spacing w:after="0" w:line="240" w:lineRule="auto"/>
        <w:ind w:left="0" w:firstLine="284"/>
        <w:jc w:val="both"/>
        <w:rPr>
          <w:rFonts w:ascii="Times New Roman" w:hAnsi="Times New Roman" w:cs="Times New Roman"/>
          <w:sz w:val="28"/>
          <w:szCs w:val="28"/>
        </w:rPr>
      </w:pPr>
      <w:r w:rsidRPr="00A966B6">
        <w:rPr>
          <w:rFonts w:ascii="Times New Roman" w:hAnsi="Times New Roman" w:cs="Times New Roman"/>
          <w:sz w:val="28"/>
          <w:szCs w:val="28"/>
        </w:rPr>
        <w:t xml:space="preserve">працівниками відділу  у  2025 році опрацьовано  вхідних  документів: Міністерства фінансів України – 10, Миколаївської обласної військової </w:t>
      </w:r>
      <w:r w:rsidRPr="00A966B6">
        <w:rPr>
          <w:rFonts w:ascii="Times New Roman" w:hAnsi="Times New Roman" w:cs="Times New Roman"/>
          <w:sz w:val="28"/>
          <w:szCs w:val="28"/>
        </w:rPr>
        <w:lastRenderedPageBreak/>
        <w:t>адміністрації - 14; Департаменту фінансів МОВА – 89, Асоціації міст України Миколаївського регіонального відділення – 11, сільської ради – 459; Державної казначейської служби в Україні – 12; інших установ і закладів Миколаївського району  - 12.</w:t>
      </w:r>
    </w:p>
    <w:p w:rsidR="008E733F" w:rsidRPr="00A966B6" w:rsidRDefault="008E733F" w:rsidP="008E733F">
      <w:pPr>
        <w:pStyle w:val="af1"/>
        <w:numPr>
          <w:ilvl w:val="0"/>
          <w:numId w:val="19"/>
        </w:numPr>
        <w:tabs>
          <w:tab w:val="left" w:pos="142"/>
        </w:tabs>
        <w:ind w:left="0" w:firstLine="284"/>
        <w:rPr>
          <w:sz w:val="28"/>
          <w:szCs w:val="28"/>
        </w:rPr>
      </w:pPr>
      <w:r w:rsidRPr="00A966B6">
        <w:rPr>
          <w:sz w:val="28"/>
          <w:szCs w:val="28"/>
        </w:rPr>
        <w:t xml:space="preserve">підготовлено 262 </w:t>
      </w:r>
      <w:r w:rsidRPr="00A966B6">
        <w:rPr>
          <w:bCs/>
          <w:sz w:val="28"/>
          <w:szCs w:val="28"/>
        </w:rPr>
        <w:t>вихідних документ</w:t>
      </w:r>
      <w:r w:rsidRPr="00A966B6">
        <w:rPr>
          <w:bCs/>
          <w:sz w:val="28"/>
          <w:szCs w:val="28"/>
          <w:lang w:val="en-US"/>
        </w:rPr>
        <w:t>b</w:t>
      </w:r>
      <w:r w:rsidRPr="00A966B6">
        <w:rPr>
          <w:sz w:val="28"/>
          <w:szCs w:val="28"/>
        </w:rPr>
        <w:t>, в тому числі: інформації та відповіді на листи, що надійшли з сільської ради, інших установ і організацій,  звітів та інформацій щодо забезпечення бюджетного процесу на виконання планових завдань Міністерства фінансів України, Департаменту фінансів Миколаївської ОВА; інформації згідно плану відділу, в тому числі щорічні, щоквартальні, щомісячні тощо;</w:t>
      </w:r>
    </w:p>
    <w:p w:rsidR="008E733F" w:rsidRPr="00A966B6" w:rsidRDefault="008E733F" w:rsidP="008E733F">
      <w:pPr>
        <w:pStyle w:val="a3"/>
        <w:numPr>
          <w:ilvl w:val="0"/>
          <w:numId w:val="19"/>
        </w:numPr>
        <w:spacing w:after="0" w:line="240" w:lineRule="auto"/>
        <w:ind w:left="0" w:firstLine="284"/>
        <w:jc w:val="both"/>
        <w:rPr>
          <w:rFonts w:ascii="Times New Roman" w:hAnsi="Times New Roman" w:cs="Times New Roman"/>
          <w:sz w:val="28"/>
          <w:szCs w:val="28"/>
        </w:rPr>
      </w:pPr>
      <w:r w:rsidRPr="00A966B6">
        <w:rPr>
          <w:rFonts w:ascii="Times New Roman" w:hAnsi="Times New Roman" w:cs="Times New Roman"/>
          <w:sz w:val="28"/>
          <w:szCs w:val="28"/>
        </w:rPr>
        <w:t>проводиться постійна робота в системі ІАС «Місцеві бюджети», ІАС «LOGICA», «Є-Звітність». Використовується у роботі система дистанційного обслуговування  «Клієнт Казначейства– Казначейство», через яку  проводяться Реєстри бюджетних фінансових зобов’язань та платіжні доручення, одержуються виконані платіжні документи та виписки про проведені Казначейством документи.</w:t>
      </w:r>
    </w:p>
    <w:p w:rsidR="008E733F" w:rsidRPr="00A966B6" w:rsidRDefault="008E733F" w:rsidP="008E733F">
      <w:pPr>
        <w:pStyle w:val="af1"/>
        <w:tabs>
          <w:tab w:val="left" w:pos="567"/>
          <w:tab w:val="left" w:pos="851"/>
          <w:tab w:val="left" w:pos="6075"/>
        </w:tabs>
        <w:ind w:left="567"/>
        <w:rPr>
          <w:b/>
          <w:sz w:val="28"/>
          <w:szCs w:val="28"/>
        </w:rPr>
      </w:pPr>
      <w:r w:rsidRPr="00A966B6">
        <w:rPr>
          <w:b/>
          <w:sz w:val="28"/>
          <w:szCs w:val="28"/>
        </w:rPr>
        <w:t>Спеціалістами фінансового відділу взято участь:</w:t>
      </w:r>
    </w:p>
    <w:p w:rsidR="008E733F" w:rsidRPr="00A966B6" w:rsidRDefault="008E733F" w:rsidP="008E733F">
      <w:pPr>
        <w:pStyle w:val="af1"/>
        <w:tabs>
          <w:tab w:val="left" w:pos="6075"/>
        </w:tabs>
        <w:ind w:left="0"/>
        <w:rPr>
          <w:sz w:val="28"/>
          <w:szCs w:val="28"/>
        </w:rPr>
      </w:pPr>
      <w:r w:rsidRPr="00A966B6">
        <w:rPr>
          <w:sz w:val="28"/>
          <w:szCs w:val="28"/>
        </w:rPr>
        <w:t>- в онлайн засіданні фахової мережі платформи «Місцеві бюджети та фінанси» (29.01.2025);</w:t>
      </w:r>
    </w:p>
    <w:p w:rsidR="008E733F" w:rsidRPr="00A966B6" w:rsidRDefault="008E733F" w:rsidP="008E733F">
      <w:pPr>
        <w:pStyle w:val="af1"/>
        <w:tabs>
          <w:tab w:val="left" w:pos="6075"/>
        </w:tabs>
        <w:ind w:left="0"/>
        <w:rPr>
          <w:sz w:val="28"/>
          <w:szCs w:val="28"/>
        </w:rPr>
      </w:pPr>
      <w:r w:rsidRPr="00A966B6">
        <w:rPr>
          <w:sz w:val="28"/>
          <w:szCs w:val="28"/>
        </w:rPr>
        <w:t>- онлайн зустріч Асоціації міст України «Робоча зустріч щодо врахування чисельності населення при горизонтальному вирівнюванні місцевих бюджетів» (25.04.2025); «Особливості державного фінансового аудиту місцевих бюджетів» (06.05.2025); «Публічні інвестиційні проекти в структурі інвестиційної діяльності ОМС»</w:t>
      </w:r>
    </w:p>
    <w:p w:rsidR="008E733F" w:rsidRPr="00A966B6" w:rsidRDefault="008E733F" w:rsidP="008E733F">
      <w:pPr>
        <w:pStyle w:val="af1"/>
        <w:tabs>
          <w:tab w:val="left" w:pos="6075"/>
        </w:tabs>
        <w:ind w:left="0"/>
        <w:rPr>
          <w:sz w:val="28"/>
          <w:szCs w:val="28"/>
        </w:rPr>
      </w:pPr>
      <w:r w:rsidRPr="00A966B6">
        <w:rPr>
          <w:sz w:val="28"/>
          <w:szCs w:val="28"/>
        </w:rPr>
        <w:t>- в онлайн-</w:t>
      </w:r>
      <w:proofErr w:type="spellStart"/>
      <w:r w:rsidRPr="00A966B6">
        <w:rPr>
          <w:sz w:val="28"/>
          <w:szCs w:val="28"/>
        </w:rPr>
        <w:t>вебінарах</w:t>
      </w:r>
      <w:proofErr w:type="spellEnd"/>
      <w:r w:rsidRPr="00A966B6">
        <w:rPr>
          <w:sz w:val="28"/>
          <w:szCs w:val="28"/>
        </w:rPr>
        <w:t xml:space="preserve"> на тему: «Перші кроки ОМС в реалізації реформи публічних інвестицій» (07.05.2025), «Забезпечення участі громадян у відкритому урядуванні на місцевому рівні» (21.05.2025),</w:t>
      </w:r>
      <w:r w:rsidRPr="00A966B6">
        <w:rPr>
          <w:color w:val="FF0000"/>
          <w:sz w:val="28"/>
          <w:szCs w:val="28"/>
        </w:rPr>
        <w:t xml:space="preserve"> </w:t>
      </w:r>
      <w:r w:rsidRPr="00A966B6">
        <w:rPr>
          <w:sz w:val="28"/>
          <w:szCs w:val="28"/>
        </w:rPr>
        <w:t>«Бюджетне прогнозування» (04.07.2025) та «Бюджет чутливий до потреб дітей та молоді» (23.10.2025);</w:t>
      </w:r>
    </w:p>
    <w:p w:rsidR="008E733F" w:rsidRPr="00A966B6" w:rsidRDefault="008E733F" w:rsidP="008E733F">
      <w:pPr>
        <w:pStyle w:val="af1"/>
        <w:ind w:left="0"/>
        <w:rPr>
          <w:sz w:val="28"/>
          <w:szCs w:val="28"/>
        </w:rPr>
      </w:pPr>
    </w:p>
    <w:p w:rsidR="008E733F" w:rsidRPr="00A966B6" w:rsidRDefault="008E733F" w:rsidP="008E733F">
      <w:pPr>
        <w:pStyle w:val="1"/>
        <w:ind w:firstLine="567"/>
        <w:jc w:val="both"/>
        <w:rPr>
          <w:noProof/>
          <w:sz w:val="28"/>
          <w:szCs w:val="28"/>
          <w:lang w:val="uk-UA"/>
        </w:rPr>
      </w:pPr>
      <w:r w:rsidRPr="00A966B6">
        <w:rPr>
          <w:noProof/>
          <w:sz w:val="28"/>
          <w:szCs w:val="28"/>
          <w:lang w:val="uk-UA"/>
        </w:rPr>
        <w:t>Пройдено в звітному періоді навчання в Миколаївському регіональному центрі підвищення кваліфікації за спеціальними короткостроковими програмами:</w:t>
      </w:r>
    </w:p>
    <w:p w:rsidR="008E733F" w:rsidRPr="00A966B6" w:rsidRDefault="008E733F" w:rsidP="008E733F">
      <w:pPr>
        <w:pStyle w:val="1"/>
        <w:jc w:val="both"/>
        <w:rPr>
          <w:noProof/>
          <w:sz w:val="28"/>
          <w:szCs w:val="28"/>
          <w:lang w:val="uk-UA"/>
        </w:rPr>
      </w:pPr>
      <w:r w:rsidRPr="00A966B6">
        <w:rPr>
          <w:noProof/>
          <w:sz w:val="28"/>
          <w:szCs w:val="28"/>
          <w:lang w:val="uk-UA"/>
        </w:rPr>
        <w:t>- «Моделі та методи змін на публічній службі: подолання стереотипів та впровадження інновацій»;</w:t>
      </w:r>
    </w:p>
    <w:p w:rsidR="008E733F" w:rsidRPr="00A966B6" w:rsidRDefault="008E733F" w:rsidP="008E733F">
      <w:pPr>
        <w:pStyle w:val="1"/>
        <w:jc w:val="both"/>
        <w:rPr>
          <w:noProof/>
          <w:sz w:val="28"/>
          <w:szCs w:val="28"/>
          <w:lang w:val="uk-UA"/>
        </w:rPr>
      </w:pPr>
      <w:r w:rsidRPr="00A966B6">
        <w:rPr>
          <w:noProof/>
          <w:sz w:val="28"/>
          <w:szCs w:val="28"/>
          <w:lang w:val="uk-UA"/>
        </w:rPr>
        <w:t>- «Подолання стресу та стресостійкість як особистісна та професійна компетентність»;</w:t>
      </w:r>
    </w:p>
    <w:p w:rsidR="008E733F" w:rsidRPr="00A966B6" w:rsidRDefault="008E733F" w:rsidP="008E733F">
      <w:pPr>
        <w:pStyle w:val="1"/>
        <w:jc w:val="both"/>
        <w:rPr>
          <w:noProof/>
          <w:sz w:val="28"/>
          <w:szCs w:val="28"/>
          <w:lang w:val="uk-UA"/>
        </w:rPr>
      </w:pPr>
      <w:r w:rsidRPr="00A966B6">
        <w:rPr>
          <w:noProof/>
          <w:sz w:val="28"/>
          <w:szCs w:val="28"/>
          <w:lang w:val="uk-UA"/>
        </w:rPr>
        <w:t>-  «Е-декларування та антикорупційний комплаєнс»;</w:t>
      </w:r>
    </w:p>
    <w:p w:rsidR="008E733F" w:rsidRPr="00A966B6" w:rsidRDefault="008E733F" w:rsidP="008E733F">
      <w:pPr>
        <w:pStyle w:val="1"/>
        <w:jc w:val="both"/>
        <w:rPr>
          <w:noProof/>
          <w:sz w:val="28"/>
          <w:szCs w:val="28"/>
          <w:lang w:val="uk-UA"/>
        </w:rPr>
      </w:pPr>
      <w:r w:rsidRPr="00A966B6">
        <w:rPr>
          <w:noProof/>
          <w:sz w:val="28"/>
          <w:szCs w:val="28"/>
          <w:lang w:val="uk-UA"/>
        </w:rPr>
        <w:t>- «Правові аспекти запобігання проявам корупції на публічній службі»;</w:t>
      </w:r>
    </w:p>
    <w:p w:rsidR="008E733F" w:rsidRPr="00A966B6" w:rsidRDefault="008E733F" w:rsidP="008E733F">
      <w:pPr>
        <w:pStyle w:val="1"/>
        <w:jc w:val="both"/>
        <w:rPr>
          <w:color w:val="FF0000"/>
          <w:sz w:val="28"/>
          <w:szCs w:val="28"/>
          <w:lang w:val="uk-UA"/>
        </w:rPr>
      </w:pPr>
    </w:p>
    <w:p w:rsidR="008E733F" w:rsidRPr="00A966B6" w:rsidRDefault="008E733F" w:rsidP="008E733F">
      <w:pPr>
        <w:pStyle w:val="1"/>
        <w:jc w:val="both"/>
        <w:rPr>
          <w:color w:val="FF0000"/>
          <w:sz w:val="28"/>
          <w:szCs w:val="28"/>
          <w:lang w:val="uk-UA"/>
        </w:rPr>
      </w:pPr>
    </w:p>
    <w:p w:rsidR="008E733F" w:rsidRPr="00A966B6" w:rsidRDefault="008E733F" w:rsidP="008E733F">
      <w:pPr>
        <w:pStyle w:val="1"/>
        <w:jc w:val="both"/>
        <w:rPr>
          <w:color w:val="FF0000"/>
          <w:sz w:val="28"/>
          <w:szCs w:val="28"/>
          <w:lang w:val="uk-UA"/>
        </w:rPr>
      </w:pPr>
    </w:p>
    <w:p w:rsidR="008E733F" w:rsidRPr="00A966B6" w:rsidRDefault="008E733F" w:rsidP="00A966B6">
      <w:pPr>
        <w:rPr>
          <w:rFonts w:ascii="Times New Roman" w:hAnsi="Times New Roman" w:cs="Times New Roman"/>
          <w:color w:val="FF0000"/>
          <w:sz w:val="28"/>
          <w:szCs w:val="28"/>
        </w:rPr>
      </w:pPr>
      <w:r w:rsidRPr="00A966B6">
        <w:rPr>
          <w:rFonts w:ascii="Times New Roman" w:hAnsi="Times New Roman" w:cs="Times New Roman"/>
          <w:sz w:val="28"/>
          <w:szCs w:val="28"/>
        </w:rPr>
        <w:t>Начальник фінансового відділу</w:t>
      </w:r>
      <w:r w:rsidRPr="00A966B6">
        <w:rPr>
          <w:rFonts w:ascii="Times New Roman" w:hAnsi="Times New Roman" w:cs="Times New Roman"/>
          <w:sz w:val="28"/>
          <w:szCs w:val="28"/>
        </w:rPr>
        <w:tab/>
        <w:t xml:space="preserve">                               </w:t>
      </w:r>
      <w:r w:rsidRPr="00A966B6">
        <w:rPr>
          <w:rFonts w:ascii="Times New Roman" w:hAnsi="Times New Roman" w:cs="Times New Roman"/>
          <w:sz w:val="28"/>
          <w:szCs w:val="28"/>
        </w:rPr>
        <w:tab/>
        <w:t>Інна МИЧКО</w:t>
      </w:r>
    </w:p>
    <w:p w:rsidR="008E733F" w:rsidRPr="00A966B6" w:rsidRDefault="008E733F" w:rsidP="008E733F">
      <w:pPr>
        <w:ind w:firstLine="720"/>
        <w:jc w:val="both"/>
        <w:rPr>
          <w:rFonts w:ascii="Times New Roman" w:hAnsi="Times New Roman" w:cs="Times New Roman"/>
          <w:sz w:val="24"/>
          <w:szCs w:val="24"/>
        </w:rPr>
      </w:pPr>
    </w:p>
    <w:p w:rsidR="008E733F" w:rsidRPr="00A966B6" w:rsidRDefault="008E733F" w:rsidP="008E733F">
      <w:pPr>
        <w:ind w:firstLine="720"/>
        <w:jc w:val="both"/>
        <w:rPr>
          <w:rFonts w:ascii="Times New Roman" w:hAnsi="Times New Roman" w:cs="Times New Roman"/>
          <w:sz w:val="24"/>
          <w:szCs w:val="24"/>
        </w:rPr>
      </w:pPr>
    </w:p>
    <w:tbl>
      <w:tblPr>
        <w:tblW w:w="14991" w:type="dxa"/>
        <w:tblInd w:w="-1417" w:type="dxa"/>
        <w:tblLook w:val="04A0" w:firstRow="1" w:lastRow="0" w:firstColumn="1" w:lastColumn="0" w:noHBand="0" w:noVBand="1"/>
      </w:tblPr>
      <w:tblGrid>
        <w:gridCol w:w="30"/>
        <w:gridCol w:w="4595"/>
        <w:gridCol w:w="6590"/>
        <w:gridCol w:w="3776"/>
      </w:tblGrid>
      <w:tr w:rsidR="00A966B6" w:rsidRPr="00A966B6" w:rsidTr="00EE72EB">
        <w:trPr>
          <w:gridBefore w:val="1"/>
          <w:gridAfter w:val="1"/>
          <w:wBefore w:w="30" w:type="dxa"/>
          <w:wAfter w:w="3776" w:type="dxa"/>
          <w:trHeight w:val="68"/>
        </w:trPr>
        <w:tc>
          <w:tcPr>
            <w:tcW w:w="4595" w:type="dxa"/>
          </w:tcPr>
          <w:p w:rsidR="00A966B6" w:rsidRPr="00A966B6" w:rsidRDefault="00A966B6" w:rsidP="009835E8">
            <w:pPr>
              <w:rPr>
                <w:rFonts w:ascii="Times New Roman" w:eastAsia="Calibri" w:hAnsi="Times New Roman" w:cs="Times New Roman"/>
                <w:sz w:val="28"/>
                <w:szCs w:val="28"/>
              </w:rPr>
            </w:pPr>
          </w:p>
        </w:tc>
        <w:tc>
          <w:tcPr>
            <w:tcW w:w="6590" w:type="dxa"/>
          </w:tcPr>
          <w:p w:rsidR="00856D81" w:rsidRPr="005E7EA2" w:rsidRDefault="00856D81" w:rsidP="00856D81">
            <w:pPr>
              <w:pStyle w:val="2"/>
              <w:tabs>
                <w:tab w:val="left" w:pos="1560"/>
              </w:tabs>
              <w:ind w:left="2217" w:firstLine="600"/>
              <w:rPr>
                <w:sz w:val="24"/>
                <w:szCs w:val="24"/>
                <w:lang w:val="uk-UA"/>
              </w:rPr>
            </w:pPr>
            <w:r w:rsidRPr="005E7EA2">
              <w:rPr>
                <w:sz w:val="24"/>
                <w:szCs w:val="24"/>
                <w:lang w:val="uk-UA"/>
              </w:rPr>
              <w:t xml:space="preserve">Додаток № </w:t>
            </w:r>
            <w:r>
              <w:rPr>
                <w:sz w:val="24"/>
                <w:szCs w:val="24"/>
                <w:lang w:val="uk-UA"/>
              </w:rPr>
              <w:t>2</w:t>
            </w:r>
            <w:r w:rsidRPr="005E7EA2">
              <w:rPr>
                <w:sz w:val="24"/>
                <w:szCs w:val="24"/>
                <w:lang w:val="uk-UA"/>
              </w:rPr>
              <w:t xml:space="preserve"> </w:t>
            </w:r>
          </w:p>
          <w:p w:rsidR="00856D81" w:rsidRPr="005E7EA2" w:rsidRDefault="00856D81" w:rsidP="00856D81">
            <w:pPr>
              <w:pStyle w:val="2"/>
              <w:tabs>
                <w:tab w:val="left" w:pos="1560"/>
              </w:tabs>
              <w:ind w:left="2217" w:firstLine="600"/>
              <w:rPr>
                <w:sz w:val="24"/>
                <w:szCs w:val="24"/>
                <w:lang w:val="uk-UA"/>
              </w:rPr>
            </w:pPr>
            <w:r w:rsidRPr="005E7EA2">
              <w:rPr>
                <w:sz w:val="24"/>
                <w:szCs w:val="24"/>
                <w:lang w:val="uk-UA"/>
              </w:rPr>
              <w:t>до рішення виконавчого комітету</w:t>
            </w:r>
          </w:p>
          <w:p w:rsidR="00856D81" w:rsidRPr="00631473" w:rsidRDefault="00856D81" w:rsidP="00856D81">
            <w:pPr>
              <w:pStyle w:val="2"/>
              <w:tabs>
                <w:tab w:val="left" w:pos="1560"/>
              </w:tabs>
              <w:ind w:left="2217" w:firstLine="600"/>
              <w:rPr>
                <w:sz w:val="28"/>
                <w:szCs w:val="28"/>
                <w:lang w:val="uk-UA"/>
              </w:rPr>
            </w:pPr>
            <w:r w:rsidRPr="005E7EA2">
              <w:rPr>
                <w:sz w:val="24"/>
                <w:szCs w:val="24"/>
                <w:lang w:val="uk-UA"/>
              </w:rPr>
              <w:t xml:space="preserve">від </w:t>
            </w:r>
            <w:r>
              <w:rPr>
                <w:sz w:val="24"/>
                <w:szCs w:val="24"/>
                <w:lang w:val="uk-UA"/>
              </w:rPr>
              <w:t xml:space="preserve"> 22.01.2026</w:t>
            </w:r>
            <w:r w:rsidRPr="00631473">
              <w:rPr>
                <w:sz w:val="24"/>
                <w:szCs w:val="24"/>
                <w:lang w:val="uk-UA"/>
              </w:rPr>
              <w:t xml:space="preserve">р. № </w:t>
            </w:r>
            <w:r>
              <w:rPr>
                <w:sz w:val="24"/>
                <w:szCs w:val="24"/>
                <w:lang w:val="uk-UA"/>
              </w:rPr>
              <w:t>5</w:t>
            </w:r>
          </w:p>
          <w:p w:rsidR="00A966B6" w:rsidRPr="00A966B6" w:rsidRDefault="00A966B6" w:rsidP="009835E8">
            <w:pPr>
              <w:rPr>
                <w:rFonts w:ascii="Times New Roman" w:eastAsia="Calibri" w:hAnsi="Times New Roman" w:cs="Times New Roman"/>
                <w:sz w:val="28"/>
                <w:szCs w:val="28"/>
              </w:rPr>
            </w:pPr>
          </w:p>
        </w:tc>
      </w:tr>
      <w:tr w:rsidR="00A966B6" w:rsidRPr="00A966B6" w:rsidTr="00EE72EB">
        <w:trPr>
          <w:gridBefore w:val="1"/>
          <w:gridAfter w:val="1"/>
          <w:wBefore w:w="30" w:type="dxa"/>
          <w:wAfter w:w="3776" w:type="dxa"/>
          <w:trHeight w:val="68"/>
        </w:trPr>
        <w:tc>
          <w:tcPr>
            <w:tcW w:w="4595" w:type="dxa"/>
          </w:tcPr>
          <w:p w:rsidR="00A966B6" w:rsidRPr="00A966B6" w:rsidRDefault="00A966B6" w:rsidP="009835E8">
            <w:pPr>
              <w:rPr>
                <w:rFonts w:ascii="Times New Roman" w:eastAsia="Calibri" w:hAnsi="Times New Roman" w:cs="Times New Roman"/>
                <w:sz w:val="28"/>
                <w:szCs w:val="28"/>
              </w:rPr>
            </w:pPr>
          </w:p>
        </w:tc>
        <w:tc>
          <w:tcPr>
            <w:tcW w:w="6590" w:type="dxa"/>
          </w:tcPr>
          <w:p w:rsidR="00A966B6" w:rsidRPr="00A966B6" w:rsidRDefault="00A966B6" w:rsidP="009835E8">
            <w:pPr>
              <w:rPr>
                <w:rFonts w:ascii="Times New Roman" w:eastAsia="Calibri" w:hAnsi="Times New Roman" w:cs="Times New Roman"/>
                <w:sz w:val="24"/>
                <w:szCs w:val="24"/>
              </w:rPr>
            </w:pPr>
          </w:p>
        </w:tc>
      </w:tr>
      <w:tr w:rsidR="00A966B6" w:rsidRPr="00A966B6" w:rsidTr="00EE72EB">
        <w:tblPrEx>
          <w:tblLook w:val="01E0" w:firstRow="1" w:lastRow="1" w:firstColumn="1" w:lastColumn="1" w:noHBand="0" w:noVBand="0"/>
        </w:tblPrEx>
        <w:trPr>
          <w:trHeight w:val="68"/>
        </w:trPr>
        <w:tc>
          <w:tcPr>
            <w:tcW w:w="14991" w:type="dxa"/>
            <w:gridSpan w:val="4"/>
            <w:vAlign w:val="bottom"/>
          </w:tcPr>
          <w:p w:rsidR="00A966B6" w:rsidRPr="00A966B6" w:rsidRDefault="00A966B6" w:rsidP="009835E8">
            <w:pPr>
              <w:rPr>
                <w:rFonts w:ascii="Times New Roman" w:hAnsi="Times New Roman" w:cs="Times New Roman"/>
                <w:b/>
                <w:szCs w:val="28"/>
              </w:rPr>
            </w:pPr>
          </w:p>
        </w:tc>
      </w:tr>
    </w:tbl>
    <w:p w:rsidR="00A966B6" w:rsidRPr="00A966B6" w:rsidRDefault="00A966B6" w:rsidP="00F82EDB">
      <w:pPr>
        <w:spacing w:line="240" w:lineRule="auto"/>
        <w:jc w:val="center"/>
        <w:rPr>
          <w:rFonts w:ascii="Times New Roman" w:hAnsi="Times New Roman" w:cs="Times New Roman"/>
          <w:b/>
          <w:sz w:val="28"/>
          <w:szCs w:val="28"/>
        </w:rPr>
      </w:pPr>
      <w:r w:rsidRPr="00A966B6">
        <w:rPr>
          <w:rFonts w:ascii="Times New Roman" w:hAnsi="Times New Roman" w:cs="Times New Roman"/>
          <w:b/>
          <w:sz w:val="24"/>
          <w:szCs w:val="24"/>
        </w:rPr>
        <w:t xml:space="preserve"> </w:t>
      </w:r>
      <w:r w:rsidRPr="00A966B6">
        <w:rPr>
          <w:rFonts w:ascii="Times New Roman" w:hAnsi="Times New Roman" w:cs="Times New Roman"/>
          <w:b/>
          <w:sz w:val="28"/>
          <w:szCs w:val="28"/>
        </w:rPr>
        <w:t xml:space="preserve">ПЛАН РОБОТИ </w:t>
      </w:r>
    </w:p>
    <w:p w:rsidR="00A966B6" w:rsidRPr="00A966B6" w:rsidRDefault="00A966B6" w:rsidP="00F82EDB">
      <w:pPr>
        <w:tabs>
          <w:tab w:val="left" w:pos="1134"/>
          <w:tab w:val="left" w:pos="9639"/>
        </w:tabs>
        <w:spacing w:line="240" w:lineRule="auto"/>
        <w:ind w:right="-1"/>
        <w:jc w:val="both"/>
        <w:rPr>
          <w:rFonts w:ascii="Times New Roman" w:hAnsi="Times New Roman" w:cs="Times New Roman"/>
          <w:b/>
          <w:sz w:val="28"/>
          <w:szCs w:val="28"/>
        </w:rPr>
      </w:pPr>
      <w:r w:rsidRPr="00A966B6">
        <w:rPr>
          <w:rFonts w:ascii="Times New Roman" w:hAnsi="Times New Roman" w:cs="Times New Roman"/>
          <w:b/>
          <w:sz w:val="28"/>
          <w:szCs w:val="28"/>
        </w:rPr>
        <w:t xml:space="preserve">       фінансового відділу </w:t>
      </w:r>
      <w:r w:rsidRPr="00A966B6">
        <w:rPr>
          <w:rFonts w:ascii="Times New Roman" w:hAnsi="Times New Roman" w:cs="Times New Roman"/>
          <w:b/>
          <w:noProof/>
          <w:color w:val="000000"/>
          <w:sz w:val="28"/>
          <w:szCs w:val="28"/>
        </w:rPr>
        <w:t xml:space="preserve">Костянтинівської  </w:t>
      </w:r>
      <w:r w:rsidRPr="00A966B6">
        <w:rPr>
          <w:rFonts w:ascii="Times New Roman" w:hAnsi="Times New Roman" w:cs="Times New Roman"/>
          <w:b/>
          <w:sz w:val="28"/>
          <w:szCs w:val="28"/>
        </w:rPr>
        <w:t>сільської ради на 2026 рік</w:t>
      </w:r>
    </w:p>
    <w:p w:rsidR="00A966B6" w:rsidRPr="00A966B6" w:rsidRDefault="00A966B6" w:rsidP="00A966B6">
      <w:pPr>
        <w:rPr>
          <w:rFonts w:ascii="Times New Roman" w:hAnsi="Times New Roman" w:cs="Times New Roman"/>
          <w:b/>
          <w:sz w:val="28"/>
          <w:szCs w:val="28"/>
          <w:u w:val="single"/>
        </w:rPr>
      </w:pPr>
      <w:r w:rsidRPr="00A966B6">
        <w:rPr>
          <w:rFonts w:ascii="Times New Roman" w:hAnsi="Times New Roman" w:cs="Times New Roman"/>
          <w:b/>
          <w:bCs/>
          <w:sz w:val="24"/>
          <w:szCs w:val="24"/>
        </w:rPr>
        <w:t xml:space="preserve">          </w:t>
      </w:r>
      <w:r w:rsidRPr="00A966B6">
        <w:rPr>
          <w:rFonts w:ascii="Times New Roman" w:hAnsi="Times New Roman" w:cs="Times New Roman"/>
          <w:b/>
          <w:bCs/>
          <w:sz w:val="28"/>
          <w:szCs w:val="28"/>
        </w:rPr>
        <w:t>Напрямок діяльності:</w:t>
      </w:r>
      <w:r w:rsidRPr="00A966B6">
        <w:rPr>
          <w:rFonts w:ascii="Times New Roman" w:hAnsi="Times New Roman" w:cs="Times New Roman"/>
          <w:sz w:val="28"/>
          <w:szCs w:val="28"/>
        </w:rPr>
        <w:t xml:space="preserve"> бюджетна політика у сфері місцевого бюджету.</w:t>
      </w:r>
    </w:p>
    <w:p w:rsidR="00A966B6" w:rsidRPr="00A966B6" w:rsidRDefault="00A966B6" w:rsidP="00A966B6">
      <w:pPr>
        <w:jc w:val="both"/>
        <w:rPr>
          <w:rFonts w:ascii="Times New Roman" w:hAnsi="Times New Roman" w:cs="Times New Roman"/>
          <w:sz w:val="28"/>
          <w:szCs w:val="28"/>
        </w:rPr>
      </w:pPr>
      <w:r w:rsidRPr="00A966B6">
        <w:rPr>
          <w:rFonts w:ascii="Times New Roman" w:hAnsi="Times New Roman" w:cs="Times New Roman"/>
          <w:b/>
          <w:bCs/>
          <w:sz w:val="28"/>
          <w:szCs w:val="28"/>
        </w:rPr>
        <w:t xml:space="preserve">        Ціль: </w:t>
      </w:r>
      <w:r w:rsidRPr="00A966B6">
        <w:rPr>
          <w:rFonts w:ascii="Times New Roman" w:hAnsi="Times New Roman" w:cs="Times New Roman"/>
          <w:bCs/>
          <w:sz w:val="28"/>
          <w:szCs w:val="28"/>
        </w:rPr>
        <w:t xml:space="preserve">якісне управління бюджетним процесом, спрямоване на гарантоване виконання дохідної частини та збалансоване виконання видаткової частини бюджету </w:t>
      </w:r>
      <w:r w:rsidRPr="00A966B6">
        <w:rPr>
          <w:rFonts w:ascii="Times New Roman" w:hAnsi="Times New Roman" w:cs="Times New Roman"/>
          <w:noProof/>
          <w:color w:val="000000"/>
          <w:sz w:val="28"/>
          <w:szCs w:val="28"/>
        </w:rPr>
        <w:t xml:space="preserve">Костянтинівської </w:t>
      </w:r>
      <w:r w:rsidRPr="00A966B6">
        <w:rPr>
          <w:rFonts w:ascii="Times New Roman" w:hAnsi="Times New Roman" w:cs="Times New Roman"/>
          <w:sz w:val="28"/>
          <w:szCs w:val="28"/>
        </w:rPr>
        <w:t>сільської</w:t>
      </w:r>
      <w:r w:rsidRPr="00A966B6">
        <w:rPr>
          <w:rFonts w:ascii="Times New Roman" w:hAnsi="Times New Roman" w:cs="Times New Roman"/>
          <w:b/>
          <w:sz w:val="28"/>
          <w:szCs w:val="28"/>
        </w:rPr>
        <w:t xml:space="preserve"> </w:t>
      </w:r>
      <w:r w:rsidRPr="00A966B6">
        <w:rPr>
          <w:rFonts w:ascii="Times New Roman" w:hAnsi="Times New Roman" w:cs="Times New Roman"/>
          <w:bCs/>
          <w:sz w:val="28"/>
          <w:szCs w:val="28"/>
        </w:rPr>
        <w:t xml:space="preserve">територіальної громади. </w:t>
      </w:r>
      <w:r w:rsidRPr="00A966B6">
        <w:rPr>
          <w:rFonts w:ascii="Times New Roman" w:hAnsi="Times New Roman" w:cs="Times New Roman"/>
          <w:sz w:val="28"/>
          <w:szCs w:val="28"/>
        </w:rPr>
        <w:t xml:space="preserve"> </w:t>
      </w:r>
    </w:p>
    <w:p w:rsidR="00A966B6" w:rsidRPr="00A966B6" w:rsidRDefault="00A966B6" w:rsidP="00A966B6">
      <w:pPr>
        <w:numPr>
          <w:ilvl w:val="0"/>
          <w:numId w:val="20"/>
        </w:numPr>
        <w:spacing w:after="0" w:line="221" w:lineRule="auto"/>
        <w:ind w:right="-57"/>
        <w:rPr>
          <w:rFonts w:ascii="Times New Roman" w:hAnsi="Times New Roman" w:cs="Times New Roman"/>
          <w:b/>
          <w:bCs/>
          <w:sz w:val="28"/>
          <w:szCs w:val="28"/>
        </w:rPr>
      </w:pPr>
      <w:r w:rsidRPr="00A966B6">
        <w:rPr>
          <w:rFonts w:ascii="Times New Roman" w:hAnsi="Times New Roman" w:cs="Times New Roman"/>
          <w:b/>
          <w:bCs/>
          <w:sz w:val="28"/>
          <w:szCs w:val="28"/>
        </w:rPr>
        <w:t>Організаційна робота:</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000" w:firstRow="0" w:lastRow="0" w:firstColumn="0" w:lastColumn="0" w:noHBand="0" w:noVBand="0"/>
      </w:tblPr>
      <w:tblGrid>
        <w:gridCol w:w="573"/>
        <w:gridCol w:w="5953"/>
        <w:gridCol w:w="1560"/>
        <w:gridCol w:w="1984"/>
      </w:tblGrid>
      <w:tr w:rsidR="00A966B6" w:rsidRPr="00A966B6" w:rsidTr="009835E8">
        <w:tblPrEx>
          <w:tblCellMar>
            <w:top w:w="0" w:type="dxa"/>
            <w:bottom w:w="0" w:type="dxa"/>
          </w:tblCellMar>
        </w:tblPrEx>
        <w:trPr>
          <w:cantSplit/>
          <w:trHeight w:val="824"/>
          <w:jc w:val="center"/>
        </w:trPr>
        <w:tc>
          <w:tcPr>
            <w:tcW w:w="57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w:t>
            </w:r>
          </w:p>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з/п</w:t>
            </w:r>
          </w:p>
        </w:tc>
        <w:tc>
          <w:tcPr>
            <w:tcW w:w="595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bCs/>
                <w:sz w:val="24"/>
                <w:szCs w:val="24"/>
              </w:rPr>
            </w:pPr>
            <w:r w:rsidRPr="00A966B6">
              <w:rPr>
                <w:rFonts w:ascii="Times New Roman" w:hAnsi="Times New Roman" w:cs="Times New Roman"/>
                <w:bCs/>
                <w:sz w:val="24"/>
                <w:szCs w:val="24"/>
              </w:rPr>
              <w:t>Назва</w:t>
            </w:r>
          </w:p>
        </w:tc>
        <w:tc>
          <w:tcPr>
            <w:tcW w:w="1560" w:type="dxa"/>
          </w:tcPr>
          <w:p w:rsidR="00A966B6" w:rsidRPr="00A966B6" w:rsidRDefault="00A966B6" w:rsidP="009835E8">
            <w:pPr>
              <w:spacing w:line="221" w:lineRule="auto"/>
              <w:ind w:left="-57" w:right="-57"/>
              <w:jc w:val="center"/>
              <w:rPr>
                <w:rFonts w:ascii="Times New Roman" w:hAnsi="Times New Roman" w:cs="Times New Roman"/>
                <w:bCs/>
                <w:sz w:val="24"/>
                <w:szCs w:val="24"/>
              </w:rPr>
            </w:pPr>
            <w:r w:rsidRPr="00A966B6">
              <w:rPr>
                <w:rFonts w:ascii="Times New Roman" w:hAnsi="Times New Roman" w:cs="Times New Roman"/>
                <w:bCs/>
                <w:sz w:val="24"/>
                <w:szCs w:val="24"/>
              </w:rPr>
              <w:t>Термін</w:t>
            </w:r>
          </w:p>
          <w:p w:rsidR="00A966B6" w:rsidRPr="00A966B6" w:rsidRDefault="00A966B6" w:rsidP="009835E8">
            <w:pPr>
              <w:spacing w:line="221" w:lineRule="auto"/>
              <w:ind w:left="-57" w:right="-57"/>
              <w:jc w:val="center"/>
              <w:rPr>
                <w:rFonts w:ascii="Times New Roman" w:hAnsi="Times New Roman" w:cs="Times New Roman"/>
                <w:bCs/>
                <w:sz w:val="24"/>
                <w:szCs w:val="24"/>
              </w:rPr>
            </w:pPr>
            <w:r w:rsidRPr="00A966B6">
              <w:rPr>
                <w:rFonts w:ascii="Times New Roman" w:hAnsi="Times New Roman" w:cs="Times New Roman"/>
                <w:bCs/>
                <w:sz w:val="24"/>
                <w:szCs w:val="24"/>
              </w:rPr>
              <w:t>вик</w:t>
            </w:r>
            <w:r w:rsidRPr="00A966B6">
              <w:rPr>
                <w:rFonts w:ascii="Times New Roman" w:hAnsi="Times New Roman" w:cs="Times New Roman"/>
                <w:bCs/>
                <w:sz w:val="24"/>
                <w:szCs w:val="24"/>
              </w:rPr>
              <w:t>о</w:t>
            </w:r>
            <w:r w:rsidRPr="00A966B6">
              <w:rPr>
                <w:rFonts w:ascii="Times New Roman" w:hAnsi="Times New Roman" w:cs="Times New Roman"/>
                <w:bCs/>
                <w:sz w:val="24"/>
                <w:szCs w:val="24"/>
              </w:rPr>
              <w:t>нання</w:t>
            </w:r>
          </w:p>
        </w:tc>
        <w:tc>
          <w:tcPr>
            <w:tcW w:w="1984" w:type="dxa"/>
          </w:tcPr>
          <w:p w:rsidR="00A966B6" w:rsidRPr="00A966B6" w:rsidRDefault="00A966B6" w:rsidP="009835E8">
            <w:pPr>
              <w:spacing w:line="221" w:lineRule="auto"/>
              <w:ind w:left="-57" w:right="-57"/>
              <w:jc w:val="center"/>
              <w:rPr>
                <w:rFonts w:ascii="Times New Roman" w:hAnsi="Times New Roman" w:cs="Times New Roman"/>
                <w:bCs/>
                <w:sz w:val="24"/>
                <w:szCs w:val="24"/>
              </w:rPr>
            </w:pPr>
            <w:r w:rsidRPr="00A966B6">
              <w:rPr>
                <w:rFonts w:ascii="Times New Roman" w:hAnsi="Times New Roman" w:cs="Times New Roman"/>
                <w:bCs/>
                <w:sz w:val="24"/>
                <w:szCs w:val="24"/>
              </w:rPr>
              <w:t>Відповідальний</w:t>
            </w:r>
          </w:p>
          <w:p w:rsidR="00A966B6" w:rsidRPr="00A966B6" w:rsidRDefault="00A966B6" w:rsidP="009835E8">
            <w:pPr>
              <w:spacing w:line="221" w:lineRule="auto"/>
              <w:ind w:left="-57" w:right="-57"/>
              <w:jc w:val="center"/>
              <w:rPr>
                <w:rFonts w:ascii="Times New Roman" w:hAnsi="Times New Roman" w:cs="Times New Roman"/>
                <w:bCs/>
                <w:sz w:val="24"/>
                <w:szCs w:val="24"/>
              </w:rPr>
            </w:pPr>
            <w:r w:rsidRPr="00A966B6">
              <w:rPr>
                <w:rFonts w:ascii="Times New Roman" w:hAnsi="Times New Roman" w:cs="Times New Roman"/>
                <w:bCs/>
                <w:sz w:val="24"/>
                <w:szCs w:val="24"/>
              </w:rPr>
              <w:t>виконавець</w:t>
            </w:r>
          </w:p>
        </w:tc>
      </w:tr>
      <w:tr w:rsidR="00A966B6" w:rsidRPr="00A966B6" w:rsidTr="009835E8">
        <w:tblPrEx>
          <w:tblCellMar>
            <w:top w:w="0" w:type="dxa"/>
            <w:bottom w:w="0" w:type="dxa"/>
          </w:tblCellMar>
        </w:tblPrEx>
        <w:trPr>
          <w:cantSplit/>
          <w:trHeight w:val="795"/>
          <w:jc w:val="center"/>
        </w:trPr>
        <w:tc>
          <w:tcPr>
            <w:tcW w:w="57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1.1</w:t>
            </w:r>
          </w:p>
        </w:tc>
        <w:tc>
          <w:tcPr>
            <w:tcW w:w="5953"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Здійснення загальної організаційної та управлінської роботи по виконанню бюджету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сільської</w:t>
            </w:r>
            <w:r w:rsidRPr="00A966B6">
              <w:rPr>
                <w:rFonts w:ascii="Times New Roman" w:hAnsi="Times New Roman" w:cs="Times New Roman"/>
                <w:b/>
                <w:sz w:val="24"/>
                <w:szCs w:val="24"/>
              </w:rPr>
              <w:t xml:space="preserve"> </w:t>
            </w:r>
            <w:r w:rsidRPr="00A966B6">
              <w:rPr>
                <w:rFonts w:ascii="Times New Roman" w:hAnsi="Times New Roman" w:cs="Times New Roman"/>
                <w:sz w:val="24"/>
                <w:szCs w:val="24"/>
              </w:rPr>
              <w:t>територіальної громади</w:t>
            </w:r>
          </w:p>
        </w:tc>
        <w:tc>
          <w:tcPr>
            <w:tcW w:w="1560"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Протягом року</w:t>
            </w:r>
          </w:p>
        </w:tc>
        <w:tc>
          <w:tcPr>
            <w:tcW w:w="198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blPrEx>
          <w:tblCellMar>
            <w:top w:w="0" w:type="dxa"/>
            <w:bottom w:w="0" w:type="dxa"/>
          </w:tblCellMar>
        </w:tblPrEx>
        <w:trPr>
          <w:cantSplit/>
          <w:trHeight w:val="783"/>
          <w:jc w:val="center"/>
        </w:trPr>
        <w:tc>
          <w:tcPr>
            <w:tcW w:w="57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1.2</w:t>
            </w:r>
          </w:p>
        </w:tc>
        <w:tc>
          <w:tcPr>
            <w:tcW w:w="5953"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Координація діяльності учасників бюджетного процесу з питань виконання бюджету відповідно до вимог Бюджетного кодексу України</w:t>
            </w:r>
          </w:p>
        </w:tc>
        <w:tc>
          <w:tcPr>
            <w:tcW w:w="1560"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Протягом року</w:t>
            </w:r>
          </w:p>
        </w:tc>
        <w:tc>
          <w:tcPr>
            <w:tcW w:w="198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blPrEx>
          <w:tblCellMar>
            <w:top w:w="0" w:type="dxa"/>
            <w:bottom w:w="0" w:type="dxa"/>
          </w:tblCellMar>
        </w:tblPrEx>
        <w:trPr>
          <w:cantSplit/>
          <w:trHeight w:val="1232"/>
          <w:jc w:val="center"/>
        </w:trPr>
        <w:tc>
          <w:tcPr>
            <w:tcW w:w="57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1.3</w:t>
            </w:r>
          </w:p>
        </w:tc>
        <w:tc>
          <w:tcPr>
            <w:tcW w:w="5953" w:type="dxa"/>
            <w:tcMar>
              <w:top w:w="28" w:type="dxa"/>
              <w:bottom w:w="11" w:type="dxa"/>
            </w:tcMar>
          </w:tcPr>
          <w:p w:rsidR="00A966B6" w:rsidRPr="00A966B6" w:rsidRDefault="00A966B6" w:rsidP="009835E8">
            <w:pPr>
              <w:rPr>
                <w:rFonts w:ascii="Times New Roman" w:hAnsi="Times New Roman" w:cs="Times New Roman"/>
                <w:sz w:val="24"/>
                <w:szCs w:val="24"/>
              </w:rPr>
            </w:pPr>
            <w:r w:rsidRPr="00A966B6">
              <w:rPr>
                <w:rFonts w:ascii="Times New Roman" w:hAnsi="Times New Roman" w:cs="Times New Roman"/>
                <w:sz w:val="24"/>
                <w:szCs w:val="24"/>
              </w:rPr>
              <w:t>Підготовка плану заходів щодо складання прогнозу бюджету Костянтинівської сільської територіальної громади на 2027 – 2029 роки та подання на затвердження</w:t>
            </w:r>
            <w:r w:rsidRPr="00A966B6">
              <w:rPr>
                <w:rFonts w:ascii="Times New Roman" w:hAnsi="Times New Roman" w:cs="Times New Roman"/>
                <w:noProof/>
                <w:sz w:val="24"/>
                <w:szCs w:val="24"/>
              </w:rPr>
              <w:t xml:space="preserve"> </w:t>
            </w:r>
            <w:r w:rsidRPr="00A966B6">
              <w:rPr>
                <w:rFonts w:ascii="Times New Roman" w:hAnsi="Times New Roman" w:cs="Times New Roman"/>
                <w:sz w:val="24"/>
                <w:szCs w:val="24"/>
              </w:rPr>
              <w:t>виконавчому комітету</w:t>
            </w:r>
          </w:p>
        </w:tc>
        <w:tc>
          <w:tcPr>
            <w:tcW w:w="1560"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Травень</w:t>
            </w:r>
          </w:p>
        </w:tc>
        <w:tc>
          <w:tcPr>
            <w:tcW w:w="198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Начальник фінансового відділу</w:t>
            </w:r>
          </w:p>
          <w:p w:rsidR="00A966B6" w:rsidRPr="00A966B6" w:rsidRDefault="00A966B6" w:rsidP="009835E8">
            <w:pPr>
              <w:spacing w:line="221" w:lineRule="auto"/>
              <w:rPr>
                <w:rFonts w:ascii="Times New Roman" w:hAnsi="Times New Roman" w:cs="Times New Roman"/>
                <w:bCs/>
                <w:sz w:val="24"/>
                <w:szCs w:val="24"/>
              </w:rPr>
            </w:pPr>
          </w:p>
        </w:tc>
      </w:tr>
      <w:tr w:rsidR="00A966B6" w:rsidRPr="00A966B6" w:rsidTr="009835E8">
        <w:tblPrEx>
          <w:tblCellMar>
            <w:top w:w="0" w:type="dxa"/>
            <w:bottom w:w="0" w:type="dxa"/>
          </w:tblCellMar>
        </w:tblPrEx>
        <w:trPr>
          <w:cantSplit/>
          <w:trHeight w:val="1222"/>
          <w:jc w:val="center"/>
        </w:trPr>
        <w:tc>
          <w:tcPr>
            <w:tcW w:w="57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1.4</w:t>
            </w:r>
          </w:p>
        </w:tc>
        <w:tc>
          <w:tcPr>
            <w:tcW w:w="5953" w:type="dxa"/>
            <w:tcMar>
              <w:top w:w="28" w:type="dxa"/>
              <w:bottom w:w="11" w:type="dxa"/>
            </w:tcMar>
          </w:tcPr>
          <w:p w:rsidR="00A966B6" w:rsidRPr="00A966B6" w:rsidRDefault="00A966B6" w:rsidP="009835E8">
            <w:pPr>
              <w:rPr>
                <w:rFonts w:ascii="Times New Roman" w:hAnsi="Times New Roman" w:cs="Times New Roman"/>
                <w:sz w:val="24"/>
                <w:szCs w:val="24"/>
              </w:rPr>
            </w:pPr>
            <w:r w:rsidRPr="00A966B6">
              <w:rPr>
                <w:rFonts w:ascii="Times New Roman" w:hAnsi="Times New Roman" w:cs="Times New Roman"/>
                <w:sz w:val="24"/>
                <w:szCs w:val="24"/>
              </w:rPr>
              <w:t xml:space="preserve">Підготовка плану заходів щодо складання </w:t>
            </w:r>
            <w:proofErr w:type="spellStart"/>
            <w:r w:rsidRPr="00A966B6">
              <w:rPr>
                <w:rFonts w:ascii="Times New Roman" w:hAnsi="Times New Roman" w:cs="Times New Roman"/>
                <w:sz w:val="24"/>
                <w:szCs w:val="24"/>
              </w:rPr>
              <w:t>проєкту</w:t>
            </w:r>
            <w:proofErr w:type="spellEnd"/>
            <w:r w:rsidRPr="00A966B6">
              <w:rPr>
                <w:rFonts w:ascii="Times New Roman" w:hAnsi="Times New Roman" w:cs="Times New Roman"/>
                <w:sz w:val="24"/>
                <w:szCs w:val="24"/>
              </w:rPr>
              <w:t xml:space="preserve"> бюджету Костянтинівської сільської територіальної громади на 2027 рік та подання на затвердження</w:t>
            </w:r>
            <w:r w:rsidRPr="00A966B6">
              <w:rPr>
                <w:rFonts w:ascii="Times New Roman" w:hAnsi="Times New Roman" w:cs="Times New Roman"/>
                <w:noProof/>
                <w:sz w:val="24"/>
                <w:szCs w:val="24"/>
              </w:rPr>
              <w:t xml:space="preserve"> </w:t>
            </w:r>
            <w:r w:rsidRPr="00A966B6">
              <w:rPr>
                <w:rFonts w:ascii="Times New Roman" w:hAnsi="Times New Roman" w:cs="Times New Roman"/>
                <w:sz w:val="24"/>
                <w:szCs w:val="24"/>
              </w:rPr>
              <w:t>виконавчому комітету</w:t>
            </w:r>
          </w:p>
        </w:tc>
        <w:tc>
          <w:tcPr>
            <w:tcW w:w="1560"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Травень</w:t>
            </w:r>
          </w:p>
        </w:tc>
        <w:tc>
          <w:tcPr>
            <w:tcW w:w="198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Начальник фінансового відділу </w:t>
            </w:r>
          </w:p>
        </w:tc>
      </w:tr>
      <w:tr w:rsidR="00A966B6" w:rsidRPr="00A966B6" w:rsidTr="009835E8">
        <w:tblPrEx>
          <w:tblCellMar>
            <w:top w:w="0" w:type="dxa"/>
            <w:bottom w:w="0" w:type="dxa"/>
          </w:tblCellMar>
        </w:tblPrEx>
        <w:trPr>
          <w:cantSplit/>
          <w:trHeight w:val="1496"/>
          <w:jc w:val="center"/>
        </w:trPr>
        <w:tc>
          <w:tcPr>
            <w:tcW w:w="57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1.5</w:t>
            </w:r>
          </w:p>
        </w:tc>
        <w:tc>
          <w:tcPr>
            <w:tcW w:w="5953" w:type="dxa"/>
            <w:tcMar>
              <w:top w:w="28" w:type="dxa"/>
              <w:bottom w:w="11" w:type="dxa"/>
            </w:tcMar>
          </w:tcPr>
          <w:p w:rsidR="00A966B6" w:rsidRPr="00A966B6" w:rsidRDefault="00A966B6" w:rsidP="009835E8">
            <w:pPr>
              <w:rPr>
                <w:rFonts w:ascii="Times New Roman" w:hAnsi="Times New Roman" w:cs="Times New Roman"/>
                <w:sz w:val="24"/>
                <w:szCs w:val="24"/>
              </w:rPr>
            </w:pPr>
            <w:r w:rsidRPr="00A966B6">
              <w:rPr>
                <w:rFonts w:ascii="Times New Roman" w:hAnsi="Times New Roman" w:cs="Times New Roman"/>
                <w:sz w:val="24"/>
                <w:szCs w:val="24"/>
              </w:rPr>
              <w:t xml:space="preserve">Забезпечення доступу до публічної інформації у формі відкритих даних, розпорядником яких є фінансовий відділ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сільської</w:t>
            </w:r>
            <w:r w:rsidRPr="00A966B6">
              <w:rPr>
                <w:rFonts w:ascii="Times New Roman" w:hAnsi="Times New Roman" w:cs="Times New Roman"/>
                <w:b/>
                <w:sz w:val="24"/>
                <w:szCs w:val="24"/>
              </w:rPr>
              <w:t xml:space="preserve"> </w:t>
            </w:r>
            <w:r w:rsidRPr="00A966B6">
              <w:rPr>
                <w:rFonts w:ascii="Times New Roman" w:hAnsi="Times New Roman" w:cs="Times New Roman"/>
                <w:sz w:val="24"/>
                <w:szCs w:val="24"/>
              </w:rPr>
              <w:t>ради, на офіційному сайті громади та Єдиному державному веб-порталі відкритих даних</w:t>
            </w:r>
          </w:p>
        </w:tc>
        <w:tc>
          <w:tcPr>
            <w:tcW w:w="1560"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Протягом року</w:t>
            </w:r>
          </w:p>
        </w:tc>
        <w:tc>
          <w:tcPr>
            <w:tcW w:w="198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А. Дунаєвська</w:t>
            </w:r>
          </w:p>
        </w:tc>
      </w:tr>
      <w:tr w:rsidR="00A966B6" w:rsidRPr="00A966B6" w:rsidTr="009835E8">
        <w:tblPrEx>
          <w:tblCellMar>
            <w:top w:w="0" w:type="dxa"/>
            <w:bottom w:w="0" w:type="dxa"/>
          </w:tblCellMar>
        </w:tblPrEx>
        <w:trPr>
          <w:cantSplit/>
          <w:trHeight w:val="693"/>
          <w:jc w:val="center"/>
        </w:trPr>
        <w:tc>
          <w:tcPr>
            <w:tcW w:w="57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1.6</w:t>
            </w:r>
          </w:p>
        </w:tc>
        <w:tc>
          <w:tcPr>
            <w:tcW w:w="5953" w:type="dxa"/>
            <w:tcMar>
              <w:top w:w="28" w:type="dxa"/>
              <w:bottom w:w="11" w:type="dxa"/>
            </w:tcMar>
          </w:tcPr>
          <w:p w:rsidR="00A966B6" w:rsidRPr="00A966B6" w:rsidRDefault="00A966B6" w:rsidP="009835E8">
            <w:pPr>
              <w:rPr>
                <w:rFonts w:ascii="Times New Roman" w:hAnsi="Times New Roman" w:cs="Times New Roman"/>
                <w:sz w:val="24"/>
                <w:szCs w:val="24"/>
              </w:rPr>
            </w:pPr>
            <w:r w:rsidRPr="00A966B6">
              <w:rPr>
                <w:rFonts w:ascii="Times New Roman" w:hAnsi="Times New Roman" w:cs="Times New Roman"/>
                <w:sz w:val="24"/>
                <w:szCs w:val="24"/>
              </w:rPr>
              <w:t>Робота в програмі АІС «Місцеві бюджети»</w:t>
            </w:r>
          </w:p>
        </w:tc>
        <w:tc>
          <w:tcPr>
            <w:tcW w:w="1560"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Протягом року</w:t>
            </w:r>
          </w:p>
        </w:tc>
        <w:tc>
          <w:tcPr>
            <w:tcW w:w="198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blPrEx>
          <w:tblCellMar>
            <w:top w:w="0" w:type="dxa"/>
            <w:bottom w:w="0" w:type="dxa"/>
          </w:tblCellMar>
        </w:tblPrEx>
        <w:trPr>
          <w:cantSplit/>
          <w:trHeight w:val="693"/>
          <w:jc w:val="center"/>
        </w:trPr>
        <w:tc>
          <w:tcPr>
            <w:tcW w:w="57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lastRenderedPageBreak/>
              <w:t>1.7</w:t>
            </w:r>
          </w:p>
        </w:tc>
        <w:tc>
          <w:tcPr>
            <w:tcW w:w="5953" w:type="dxa"/>
            <w:tcMar>
              <w:top w:w="28" w:type="dxa"/>
              <w:bottom w:w="11" w:type="dxa"/>
            </w:tcMar>
          </w:tcPr>
          <w:p w:rsidR="00A966B6" w:rsidRPr="00A966B6" w:rsidRDefault="00A966B6" w:rsidP="009835E8">
            <w:pPr>
              <w:rPr>
                <w:rFonts w:ascii="Times New Roman" w:hAnsi="Times New Roman" w:cs="Times New Roman"/>
                <w:sz w:val="24"/>
                <w:szCs w:val="24"/>
              </w:rPr>
            </w:pPr>
            <w:r w:rsidRPr="00A966B6">
              <w:rPr>
                <w:rFonts w:ascii="Times New Roman" w:hAnsi="Times New Roman" w:cs="Times New Roman"/>
                <w:sz w:val="24"/>
                <w:szCs w:val="24"/>
              </w:rPr>
              <w:t>Здійснення контролю за проведенням видатків бюджету</w:t>
            </w:r>
            <w:r w:rsidRPr="00A966B6">
              <w:rPr>
                <w:rFonts w:ascii="Times New Roman" w:hAnsi="Times New Roman" w:cs="Times New Roman"/>
                <w:sz w:val="24"/>
                <w:szCs w:val="24"/>
              </w:rPr>
              <w:tab/>
            </w:r>
          </w:p>
        </w:tc>
        <w:tc>
          <w:tcPr>
            <w:tcW w:w="1560"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Постійно</w:t>
            </w:r>
            <w:r w:rsidRPr="00A966B6">
              <w:rPr>
                <w:rFonts w:ascii="Times New Roman" w:hAnsi="Times New Roman" w:cs="Times New Roman"/>
                <w:bCs/>
                <w:sz w:val="24"/>
                <w:szCs w:val="24"/>
              </w:rPr>
              <w:tab/>
            </w:r>
          </w:p>
        </w:tc>
        <w:tc>
          <w:tcPr>
            <w:tcW w:w="198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bl>
    <w:p w:rsidR="00A966B6" w:rsidRPr="00A966B6" w:rsidRDefault="00A966B6" w:rsidP="00A966B6">
      <w:pPr>
        <w:rPr>
          <w:rFonts w:ascii="Times New Roman" w:hAnsi="Times New Roman" w:cs="Times New Roman"/>
          <w:b/>
          <w:bCs/>
          <w:sz w:val="24"/>
          <w:szCs w:val="24"/>
        </w:rPr>
      </w:pPr>
    </w:p>
    <w:p w:rsidR="00A966B6" w:rsidRPr="00A966B6" w:rsidRDefault="00A966B6" w:rsidP="00A966B6">
      <w:pPr>
        <w:jc w:val="center"/>
        <w:rPr>
          <w:rFonts w:ascii="Times New Roman" w:hAnsi="Times New Roman" w:cs="Times New Roman"/>
          <w:b/>
          <w:bCs/>
          <w:sz w:val="28"/>
          <w:szCs w:val="28"/>
        </w:rPr>
      </w:pPr>
      <w:r w:rsidRPr="00A966B6">
        <w:rPr>
          <w:rFonts w:ascii="Times New Roman" w:hAnsi="Times New Roman" w:cs="Times New Roman"/>
          <w:b/>
          <w:bCs/>
          <w:sz w:val="28"/>
          <w:szCs w:val="28"/>
        </w:rPr>
        <w:t>2. Бюджетний процес:</w:t>
      </w: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000" w:firstRow="0" w:lastRow="0" w:firstColumn="0" w:lastColumn="0" w:noHBand="0" w:noVBand="0"/>
      </w:tblPr>
      <w:tblGrid>
        <w:gridCol w:w="615"/>
        <w:gridCol w:w="5882"/>
        <w:gridCol w:w="1701"/>
        <w:gridCol w:w="1914"/>
      </w:tblGrid>
      <w:tr w:rsidR="00A966B6" w:rsidRPr="00A966B6" w:rsidTr="009835E8">
        <w:tblPrEx>
          <w:tblCellMar>
            <w:top w:w="0" w:type="dxa"/>
            <w:bottom w:w="0" w:type="dxa"/>
          </w:tblCellMar>
        </w:tblPrEx>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2.1</w:t>
            </w:r>
          </w:p>
        </w:tc>
        <w:tc>
          <w:tcPr>
            <w:tcW w:w="5882" w:type="dxa"/>
            <w:tcMar>
              <w:top w:w="28" w:type="dxa"/>
              <w:bottom w:w="11" w:type="dxa"/>
            </w:tcMar>
          </w:tcPr>
          <w:p w:rsidR="00A966B6" w:rsidRPr="00A966B6" w:rsidRDefault="00A966B6" w:rsidP="009835E8">
            <w:pPr>
              <w:spacing w:line="221" w:lineRule="auto"/>
              <w:jc w:val="both"/>
              <w:rPr>
                <w:rFonts w:ascii="Times New Roman" w:hAnsi="Times New Roman" w:cs="Times New Roman"/>
                <w:bCs/>
                <w:sz w:val="24"/>
                <w:szCs w:val="24"/>
              </w:rPr>
            </w:pPr>
            <w:r w:rsidRPr="00A966B6">
              <w:rPr>
                <w:rFonts w:ascii="Times New Roman" w:hAnsi="Times New Roman" w:cs="Times New Roman"/>
                <w:sz w:val="24"/>
                <w:szCs w:val="24"/>
              </w:rPr>
              <w:t xml:space="preserve">Затвердження та надання головним розпорядникам коштів Лімітних довідок про бюджетні асигнування та кредитування на 2027 рік для складання кошторисів видатків, планів асигнувань та штатних розписів. </w:t>
            </w:r>
          </w:p>
          <w:p w:rsidR="00A966B6" w:rsidRPr="00A966B6" w:rsidRDefault="00A966B6" w:rsidP="009835E8">
            <w:pPr>
              <w:spacing w:line="221" w:lineRule="auto"/>
              <w:rPr>
                <w:rFonts w:ascii="Times New Roman" w:hAnsi="Times New Roman" w:cs="Times New Roman"/>
                <w:bCs/>
                <w:sz w:val="24"/>
                <w:szCs w:val="24"/>
              </w:rPr>
            </w:pPr>
          </w:p>
        </w:tc>
        <w:tc>
          <w:tcPr>
            <w:tcW w:w="1701" w:type="dxa"/>
          </w:tcPr>
          <w:p w:rsidR="00A966B6" w:rsidRPr="00A966B6" w:rsidRDefault="00A966B6" w:rsidP="009835E8">
            <w:pPr>
              <w:spacing w:line="221" w:lineRule="auto"/>
              <w:rPr>
                <w:rFonts w:ascii="Times New Roman" w:hAnsi="Times New Roman" w:cs="Times New Roman"/>
                <w:bCs/>
                <w:sz w:val="24"/>
                <w:szCs w:val="24"/>
              </w:rPr>
            </w:pPr>
            <w:proofErr w:type="spellStart"/>
            <w:r w:rsidRPr="00A966B6">
              <w:rPr>
                <w:rFonts w:ascii="Times New Roman" w:hAnsi="Times New Roman" w:cs="Times New Roman"/>
                <w:bCs/>
                <w:sz w:val="24"/>
                <w:szCs w:val="24"/>
              </w:rPr>
              <w:t>Удвотижневий</w:t>
            </w:r>
            <w:proofErr w:type="spellEnd"/>
            <w:r w:rsidRPr="00A966B6">
              <w:rPr>
                <w:rFonts w:ascii="Times New Roman" w:hAnsi="Times New Roman" w:cs="Times New Roman"/>
                <w:bCs/>
                <w:sz w:val="24"/>
                <w:szCs w:val="24"/>
              </w:rPr>
              <w:t xml:space="preserve"> термін з дня прийняття рішення про бюджет СТГ</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Начальник фінансового відділу, Заступник начальника.</w:t>
            </w:r>
          </w:p>
        </w:tc>
      </w:tr>
      <w:tr w:rsidR="00A966B6" w:rsidRPr="00A966B6" w:rsidTr="009835E8">
        <w:tblPrEx>
          <w:tblCellMar>
            <w:top w:w="0" w:type="dxa"/>
            <w:bottom w:w="0" w:type="dxa"/>
          </w:tblCellMar>
        </w:tblPrEx>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2.2</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sz w:val="24"/>
                <w:szCs w:val="24"/>
              </w:rPr>
              <w:t xml:space="preserve">Складання та затвердження розпису доходів і видатків бюджету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сільської</w:t>
            </w:r>
            <w:r w:rsidRPr="00A966B6">
              <w:rPr>
                <w:rFonts w:ascii="Times New Roman" w:hAnsi="Times New Roman" w:cs="Times New Roman"/>
                <w:b/>
                <w:sz w:val="24"/>
                <w:szCs w:val="24"/>
              </w:rPr>
              <w:t xml:space="preserve"> </w:t>
            </w:r>
            <w:r w:rsidRPr="00A966B6">
              <w:rPr>
                <w:rFonts w:ascii="Times New Roman" w:hAnsi="Times New Roman" w:cs="Times New Roman"/>
                <w:sz w:val="24"/>
                <w:szCs w:val="24"/>
              </w:rPr>
              <w:t xml:space="preserve">територіальної громади на 2026 рік, бюджетних асигнувань по головних розпорядниках бюджетних коштів з помісячним розподілом відповідно до бюджетної класифікації </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У місячний термін з дня прийняття рішення про бюджет СТГ</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Начальник фінансового відділу, Заступник начальника.</w:t>
            </w:r>
          </w:p>
        </w:tc>
      </w:tr>
      <w:tr w:rsidR="00A966B6" w:rsidRPr="00A966B6" w:rsidTr="009835E8">
        <w:tblPrEx>
          <w:tblCellMar>
            <w:top w:w="0" w:type="dxa"/>
            <w:bottom w:w="0" w:type="dxa"/>
          </w:tblCellMar>
        </w:tblPrEx>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2.3</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sz w:val="24"/>
                <w:szCs w:val="24"/>
              </w:rPr>
              <w:t>Проведення оцінки відповідності законодавству бюджетних запитів, паспортів бюджетних програм, проектів зведених кошторисів для складання розпису бюджету</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Протягом року</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працівники відділу</w:t>
            </w:r>
          </w:p>
        </w:tc>
      </w:tr>
      <w:tr w:rsidR="00A966B6" w:rsidRPr="00A966B6" w:rsidTr="009835E8">
        <w:tblPrEx>
          <w:tblCellMar>
            <w:top w:w="0" w:type="dxa"/>
            <w:bottom w:w="0" w:type="dxa"/>
          </w:tblCellMar>
        </w:tblPrEx>
        <w:trPr>
          <w:cantSplit/>
          <w:trHeight w:val="810"/>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2.4</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Перевірка кошторисів, планів асигнувань, витягів з помісячних розписів та штатних розписів по головних розпорядниках коштів на 2026 рік.</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лютий  - серпень</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працівники відділу</w:t>
            </w:r>
          </w:p>
        </w:tc>
      </w:tr>
      <w:tr w:rsidR="00A966B6" w:rsidRPr="00A966B6" w:rsidTr="009835E8">
        <w:tblPrEx>
          <w:tblCellMar>
            <w:top w:w="0" w:type="dxa"/>
            <w:bottom w:w="0" w:type="dxa"/>
          </w:tblCellMar>
        </w:tblPrEx>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2.5</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Погодження  паспортів бюджетних програм головних розпорядників коштів на 2026 рік через IAC«LOGICA» </w:t>
            </w:r>
          </w:p>
        </w:tc>
        <w:tc>
          <w:tcPr>
            <w:tcW w:w="1701" w:type="dxa"/>
          </w:tcPr>
          <w:p w:rsidR="00A966B6" w:rsidRPr="00A966B6" w:rsidRDefault="00A966B6" w:rsidP="009835E8">
            <w:pPr>
              <w:rPr>
                <w:rFonts w:ascii="Times New Roman" w:hAnsi="Times New Roman" w:cs="Times New Roman"/>
                <w:sz w:val="24"/>
                <w:szCs w:val="24"/>
              </w:rPr>
            </w:pPr>
            <w:r w:rsidRPr="00A966B6">
              <w:rPr>
                <w:rFonts w:ascii="Times New Roman" w:hAnsi="Times New Roman" w:cs="Times New Roman"/>
                <w:bCs/>
                <w:sz w:val="24"/>
                <w:szCs w:val="24"/>
              </w:rPr>
              <w:t>Протягом року</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Начальник фінансового відділу </w:t>
            </w:r>
          </w:p>
        </w:tc>
      </w:tr>
      <w:tr w:rsidR="00A966B6" w:rsidRPr="00A966B6" w:rsidTr="009835E8">
        <w:tblPrEx>
          <w:tblCellMar>
            <w:top w:w="0" w:type="dxa"/>
            <w:bottom w:w="0" w:type="dxa"/>
          </w:tblCellMar>
        </w:tblPrEx>
        <w:trPr>
          <w:cantSplit/>
          <w:trHeight w:val="728"/>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2.6</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Організаційні заходи щодо підготовки звіту про виконання бюджету за 2025 рік</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Січень - березень</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Начальник фінансового відділу </w:t>
            </w:r>
          </w:p>
        </w:tc>
      </w:tr>
      <w:tr w:rsidR="00A966B6" w:rsidRPr="00A966B6" w:rsidTr="009835E8">
        <w:tblPrEx>
          <w:tblCellMar>
            <w:top w:w="0" w:type="dxa"/>
            <w:bottom w:w="0" w:type="dxa"/>
          </w:tblCellMar>
        </w:tblPrEx>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2.7</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Підготовка та подання на розгляд  Костянтинівської сільської ради проектів рішень: </w:t>
            </w:r>
          </w:p>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-Про затвердження звітів про виконання бюджету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 xml:space="preserve">сільської територіальної громади за 2025 рік, та І квартал, І півріччя та 9 місяців 2026 року; -Про внесення змін до рішення сесії «Про бюджет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сільської територіальної громади на 2026 рік».</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Протягом року</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Начальник фінансового відділу, заступник фінансового відділу</w:t>
            </w:r>
          </w:p>
        </w:tc>
      </w:tr>
      <w:tr w:rsidR="00A966B6" w:rsidRPr="00A966B6" w:rsidTr="009835E8">
        <w:tblPrEx>
          <w:tblCellMar>
            <w:top w:w="0" w:type="dxa"/>
            <w:bottom w:w="0" w:type="dxa"/>
          </w:tblCellMar>
        </w:tblPrEx>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2.8</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Здійснення прогнозування, планування, виконання та аналізу надходжень до сільського бюджету</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 xml:space="preserve">Протягом року </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 </w:t>
            </w:r>
            <w:proofErr w:type="spellStart"/>
            <w:r w:rsidRPr="00A966B6">
              <w:rPr>
                <w:rFonts w:ascii="Times New Roman" w:hAnsi="Times New Roman" w:cs="Times New Roman"/>
                <w:bCs/>
                <w:sz w:val="24"/>
                <w:szCs w:val="24"/>
              </w:rPr>
              <w:t>Похиленко</w:t>
            </w:r>
            <w:proofErr w:type="spellEnd"/>
            <w:r w:rsidRPr="00A966B6">
              <w:rPr>
                <w:rFonts w:ascii="Times New Roman" w:hAnsi="Times New Roman" w:cs="Times New Roman"/>
                <w:bCs/>
                <w:sz w:val="24"/>
                <w:szCs w:val="24"/>
              </w:rPr>
              <w:t xml:space="preserve"> </w:t>
            </w:r>
          </w:p>
        </w:tc>
      </w:tr>
      <w:tr w:rsidR="00A966B6" w:rsidRPr="00A966B6" w:rsidTr="009835E8">
        <w:tblPrEx>
          <w:tblCellMar>
            <w:top w:w="0" w:type="dxa"/>
            <w:bottom w:w="0" w:type="dxa"/>
          </w:tblCellMar>
        </w:tblPrEx>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2.9</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Складання офіційних висновків про перевиконання чи недовиконання дохідної частини загального фонду бюджету, про обсяг залишку коштів загального та спеціального (крім власних надходжень) фондів бюджету для прийняття рішення про внесення змін</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Протягом року</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blPrEx>
          <w:tblCellMar>
            <w:top w:w="0" w:type="dxa"/>
            <w:bottom w:w="0" w:type="dxa"/>
          </w:tblCellMar>
        </w:tblPrEx>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lastRenderedPageBreak/>
              <w:t>2.10</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Фінансування розпорядників бюджетних коштів згідно затвердженого помісячного розпису на 2026 рік на підставі поданих листів.</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Протягом року</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blPrEx>
          <w:tblCellMar>
            <w:top w:w="0" w:type="dxa"/>
            <w:bottom w:w="0" w:type="dxa"/>
          </w:tblCellMar>
        </w:tblPrEx>
        <w:trPr>
          <w:cantSplit/>
          <w:trHeight w:val="39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2.11</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Складання та подання щомісячної інформації</w:t>
            </w:r>
            <w:r w:rsidRPr="00A966B6">
              <w:rPr>
                <w:rFonts w:ascii="Times New Roman" w:hAnsi="Times New Roman" w:cs="Times New Roman"/>
              </w:rPr>
              <w:t xml:space="preserve"> </w:t>
            </w:r>
            <w:r w:rsidRPr="00A966B6">
              <w:rPr>
                <w:rFonts w:ascii="Times New Roman" w:hAnsi="Times New Roman" w:cs="Times New Roman"/>
                <w:sz w:val="24"/>
                <w:szCs w:val="24"/>
              </w:rPr>
              <w:t xml:space="preserve">до системи  ІАС «Місцеві бюджети» в </w:t>
            </w:r>
            <w:r w:rsidRPr="00A966B6">
              <w:rPr>
                <w:rFonts w:ascii="Times New Roman" w:hAnsi="Times New Roman" w:cs="Times New Roman"/>
                <w:sz w:val="24"/>
                <w:szCs w:val="24"/>
                <w:lang w:val="en-US"/>
              </w:rPr>
              <w:t>LOGICA</w:t>
            </w:r>
            <w:r w:rsidRPr="00A966B6">
              <w:rPr>
                <w:rFonts w:ascii="Times New Roman" w:hAnsi="Times New Roman" w:cs="Times New Roman"/>
                <w:sz w:val="24"/>
                <w:szCs w:val="24"/>
              </w:rPr>
              <w:t>:</w:t>
            </w:r>
          </w:p>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-щодо обсягів оплати праці працівників бюджетних установ;</w:t>
            </w:r>
          </w:p>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інформація про очікувані помісячні обсяги видатків місцевих бюджетів (Ліквідність);</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 xml:space="preserve">Щомісяця </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 </w:t>
            </w:r>
            <w:proofErr w:type="spellStart"/>
            <w:r w:rsidRPr="00A966B6">
              <w:rPr>
                <w:rFonts w:ascii="Times New Roman" w:hAnsi="Times New Roman" w:cs="Times New Roman"/>
                <w:bCs/>
                <w:sz w:val="24"/>
                <w:szCs w:val="24"/>
              </w:rPr>
              <w:t>Войчук</w:t>
            </w:r>
            <w:proofErr w:type="spellEnd"/>
          </w:p>
        </w:tc>
      </w:tr>
      <w:tr w:rsidR="00A966B6" w:rsidRPr="00A966B6" w:rsidTr="009835E8">
        <w:tblPrEx>
          <w:tblCellMar>
            <w:top w:w="0" w:type="dxa"/>
            <w:bottom w:w="0" w:type="dxa"/>
          </w:tblCellMar>
        </w:tblPrEx>
        <w:trPr>
          <w:cantSplit/>
          <w:trHeight w:val="39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2.12</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Складання прогнозу місцевого бюджету спільно з іншими головними розпорядниками бюджетних коштів відповідно до цілей та пріоритетів, визначених у прогнозних та програмних документах соціально-економічного і культурного розвитку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сільської територіальної громади</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Червень-Серпень</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blPrEx>
          <w:tblCellMar>
            <w:top w:w="0" w:type="dxa"/>
            <w:bottom w:w="0" w:type="dxa"/>
          </w:tblCellMar>
        </w:tblPrEx>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2.13</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Подання прогнозу бюджету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сільської територіальної громади на розгляд виконавчого комітету</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До 15 серпня</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Начальник фінансового відділу</w:t>
            </w:r>
          </w:p>
        </w:tc>
      </w:tr>
      <w:tr w:rsidR="00A966B6" w:rsidRPr="00A966B6" w:rsidTr="009835E8">
        <w:tblPrEx>
          <w:tblCellMar>
            <w:top w:w="0" w:type="dxa"/>
            <w:bottom w:w="0" w:type="dxa"/>
          </w:tblCellMar>
        </w:tblPrEx>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2.14</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Подання прогнозу бюджету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 xml:space="preserve">сільської  територіальної громади разом із пояснювальною запискою до сільської ради для розгляду </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У п’ятиденний строк з дня схвалення прогнозу сільського бюджету</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Начальник фінансового відділу </w:t>
            </w:r>
          </w:p>
        </w:tc>
      </w:tr>
      <w:tr w:rsidR="00A966B6" w:rsidRPr="00A966B6" w:rsidTr="009835E8">
        <w:tblPrEx>
          <w:tblCellMar>
            <w:top w:w="0" w:type="dxa"/>
            <w:bottom w:w="0" w:type="dxa"/>
          </w:tblCellMar>
        </w:tblPrEx>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2.15</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Робота над складанням </w:t>
            </w:r>
            <w:proofErr w:type="spellStart"/>
            <w:r w:rsidRPr="00A966B6">
              <w:rPr>
                <w:rFonts w:ascii="Times New Roman" w:hAnsi="Times New Roman" w:cs="Times New Roman"/>
                <w:sz w:val="24"/>
                <w:szCs w:val="24"/>
              </w:rPr>
              <w:t>проєкту</w:t>
            </w:r>
            <w:proofErr w:type="spellEnd"/>
            <w:r w:rsidRPr="00A966B6">
              <w:rPr>
                <w:rFonts w:ascii="Times New Roman" w:hAnsi="Times New Roman" w:cs="Times New Roman"/>
                <w:sz w:val="24"/>
                <w:szCs w:val="24"/>
              </w:rPr>
              <w:t xml:space="preserve"> бюджету Костянтинівської</w:t>
            </w:r>
            <w:r w:rsidRPr="00A966B6">
              <w:rPr>
                <w:rFonts w:ascii="Times New Roman" w:hAnsi="Times New Roman" w:cs="Times New Roman"/>
                <w:noProof/>
                <w:sz w:val="24"/>
                <w:szCs w:val="24"/>
              </w:rPr>
              <w:t xml:space="preserve"> </w:t>
            </w:r>
            <w:r w:rsidRPr="00A966B6">
              <w:rPr>
                <w:rFonts w:ascii="Times New Roman" w:hAnsi="Times New Roman" w:cs="Times New Roman"/>
                <w:sz w:val="24"/>
                <w:szCs w:val="24"/>
              </w:rPr>
              <w:t xml:space="preserve">сільської територіальної громади на 2027 рік: аналіз обсягів доходів та видатків бюджету згідно з розрахунками Мінфіну, підготовка відповідних матеріалів до </w:t>
            </w:r>
            <w:proofErr w:type="spellStart"/>
            <w:r w:rsidRPr="00A966B6">
              <w:rPr>
                <w:rFonts w:ascii="Times New Roman" w:hAnsi="Times New Roman" w:cs="Times New Roman"/>
                <w:sz w:val="24"/>
                <w:szCs w:val="24"/>
              </w:rPr>
              <w:t>проєкту</w:t>
            </w:r>
            <w:proofErr w:type="spellEnd"/>
            <w:r w:rsidRPr="00A966B6">
              <w:rPr>
                <w:rFonts w:ascii="Times New Roman" w:hAnsi="Times New Roman" w:cs="Times New Roman"/>
                <w:sz w:val="24"/>
                <w:szCs w:val="24"/>
              </w:rPr>
              <w:t xml:space="preserve"> бюджету на 2027 рік; здійснення розрахунків доходів та видатків сільського бюджету</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Вересень- листопад</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blPrEx>
          <w:tblCellMar>
            <w:top w:w="0" w:type="dxa"/>
            <w:bottom w:w="0" w:type="dxa"/>
          </w:tblCellMar>
        </w:tblPrEx>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2.16</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Розроблення Інструкції з підготовки бюджетних запитів на 2027 рік</w:t>
            </w:r>
            <w:r w:rsidRPr="00A966B6">
              <w:rPr>
                <w:rFonts w:ascii="Times New Roman" w:hAnsi="Times New Roman" w:cs="Times New Roman"/>
              </w:rPr>
              <w:t xml:space="preserve"> </w:t>
            </w:r>
            <w:r w:rsidRPr="00A966B6">
              <w:rPr>
                <w:rFonts w:ascii="Times New Roman" w:hAnsi="Times New Roman" w:cs="Times New Roman"/>
                <w:sz w:val="24"/>
                <w:szCs w:val="24"/>
              </w:rPr>
              <w:t>та доведення до головних розпорядників коштів</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Вересень</w:t>
            </w:r>
          </w:p>
        </w:tc>
        <w:tc>
          <w:tcPr>
            <w:tcW w:w="1914" w:type="dxa"/>
          </w:tcPr>
          <w:p w:rsidR="00A966B6" w:rsidRPr="00A966B6" w:rsidRDefault="00A966B6" w:rsidP="009835E8">
            <w:pPr>
              <w:spacing w:line="221" w:lineRule="auto"/>
              <w:rPr>
                <w:rFonts w:ascii="Times New Roman" w:hAnsi="Times New Roman" w:cs="Times New Roman"/>
                <w:bCs/>
                <w:sz w:val="24"/>
                <w:szCs w:val="24"/>
              </w:rPr>
            </w:pPr>
            <w:proofErr w:type="spellStart"/>
            <w:r w:rsidRPr="00A966B6">
              <w:rPr>
                <w:rFonts w:ascii="Times New Roman" w:hAnsi="Times New Roman" w:cs="Times New Roman"/>
                <w:bCs/>
                <w:sz w:val="24"/>
                <w:szCs w:val="24"/>
              </w:rPr>
              <w:t>Н.Войчук</w:t>
            </w:r>
            <w:proofErr w:type="spellEnd"/>
          </w:p>
        </w:tc>
      </w:tr>
      <w:tr w:rsidR="00A966B6" w:rsidRPr="00A966B6" w:rsidTr="009835E8">
        <w:tblPrEx>
          <w:tblCellMar>
            <w:top w:w="0" w:type="dxa"/>
            <w:bottom w:w="0" w:type="dxa"/>
          </w:tblCellMar>
        </w:tblPrEx>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2.17</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Аналіз бюджетних запитів на 2027 рік та наступні два роки поданих головними розпорядниками бюджетних коштів, стосовно його відповідності меті, пріоритетності та ефективності використання бюджетних коштів</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Жовтень-Листопад</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blPrEx>
          <w:tblCellMar>
            <w:top w:w="0" w:type="dxa"/>
            <w:bottom w:w="0" w:type="dxa"/>
          </w:tblCellMar>
        </w:tblPrEx>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2.18</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Підготовка </w:t>
            </w:r>
            <w:proofErr w:type="spellStart"/>
            <w:r w:rsidRPr="00A966B6">
              <w:rPr>
                <w:rFonts w:ascii="Times New Roman" w:hAnsi="Times New Roman" w:cs="Times New Roman"/>
                <w:sz w:val="24"/>
                <w:szCs w:val="24"/>
              </w:rPr>
              <w:t>проєкту</w:t>
            </w:r>
            <w:proofErr w:type="spellEnd"/>
            <w:r w:rsidRPr="00A966B6">
              <w:rPr>
                <w:rFonts w:ascii="Times New Roman" w:hAnsi="Times New Roman" w:cs="Times New Roman"/>
                <w:sz w:val="24"/>
                <w:szCs w:val="24"/>
              </w:rPr>
              <w:t xml:space="preserve"> рішення «Про бюджет Костянтинівської</w:t>
            </w:r>
            <w:r w:rsidRPr="00A966B6">
              <w:rPr>
                <w:rFonts w:ascii="Times New Roman" w:hAnsi="Times New Roman" w:cs="Times New Roman"/>
                <w:noProof/>
                <w:sz w:val="24"/>
                <w:szCs w:val="24"/>
              </w:rPr>
              <w:t xml:space="preserve">  </w:t>
            </w:r>
            <w:r w:rsidRPr="00A966B6">
              <w:rPr>
                <w:rFonts w:ascii="Times New Roman" w:hAnsi="Times New Roman" w:cs="Times New Roman"/>
                <w:sz w:val="24"/>
                <w:szCs w:val="24"/>
              </w:rPr>
              <w:t>сільської територіальної громади на 2027 рік» та його подання виконавчому органу сільської ради для схвалення</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Листопад</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Начальник фінансового </w:t>
            </w:r>
          </w:p>
        </w:tc>
      </w:tr>
      <w:tr w:rsidR="00A966B6" w:rsidRPr="00A966B6" w:rsidTr="009835E8">
        <w:tblPrEx>
          <w:tblCellMar>
            <w:top w:w="0" w:type="dxa"/>
            <w:bottom w:w="0" w:type="dxa"/>
          </w:tblCellMar>
        </w:tblPrEx>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lastRenderedPageBreak/>
              <w:t>2.19</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Подання </w:t>
            </w:r>
            <w:proofErr w:type="spellStart"/>
            <w:r w:rsidRPr="00A966B6">
              <w:rPr>
                <w:rFonts w:ascii="Times New Roman" w:hAnsi="Times New Roman" w:cs="Times New Roman"/>
                <w:sz w:val="24"/>
                <w:szCs w:val="24"/>
              </w:rPr>
              <w:t>проєкту</w:t>
            </w:r>
            <w:proofErr w:type="spellEnd"/>
            <w:r w:rsidRPr="00A966B6">
              <w:rPr>
                <w:rFonts w:ascii="Times New Roman" w:hAnsi="Times New Roman" w:cs="Times New Roman"/>
                <w:sz w:val="24"/>
                <w:szCs w:val="24"/>
              </w:rPr>
              <w:t xml:space="preserve"> рішення «Про бюджет Костянтинівської сільської територіальної громади на 2027 рік», пояснювальної записки та матеріалів, що додаються до </w:t>
            </w:r>
            <w:proofErr w:type="spellStart"/>
            <w:r w:rsidRPr="00A966B6">
              <w:rPr>
                <w:rFonts w:ascii="Times New Roman" w:hAnsi="Times New Roman" w:cs="Times New Roman"/>
                <w:sz w:val="24"/>
                <w:szCs w:val="24"/>
              </w:rPr>
              <w:t>проєкту</w:t>
            </w:r>
            <w:proofErr w:type="spellEnd"/>
            <w:r w:rsidRPr="00A966B6">
              <w:rPr>
                <w:rFonts w:ascii="Times New Roman" w:hAnsi="Times New Roman" w:cs="Times New Roman"/>
                <w:sz w:val="24"/>
                <w:szCs w:val="24"/>
              </w:rPr>
              <w:t xml:space="preserve"> рішення до розгляду та затвердженню до 25 грудня включно.</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Не пізніше, ніж 10 робочих днів до дати розгляду</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Начальник фінансового відділу</w:t>
            </w:r>
          </w:p>
        </w:tc>
      </w:tr>
      <w:tr w:rsidR="00A966B6" w:rsidRPr="00A966B6" w:rsidTr="009835E8">
        <w:tblPrEx>
          <w:tblCellMar>
            <w:top w:w="0" w:type="dxa"/>
            <w:bottom w:w="0" w:type="dxa"/>
          </w:tblCellMar>
        </w:tblPrEx>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2.20</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Інформація про ставки місцевих податків та /або зборів та податкових пільг із сплати місцевих податків та/або зборів, які визначені Порядком обміну інформацією між органами, що контролюють справляння надходжень бюджету, та органами місцевого самоврядування в програмі IAC «LOGICA»</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липень</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 </w:t>
            </w:r>
            <w:proofErr w:type="spellStart"/>
            <w:r w:rsidRPr="00A966B6">
              <w:rPr>
                <w:rFonts w:ascii="Times New Roman" w:hAnsi="Times New Roman" w:cs="Times New Roman"/>
                <w:bCs/>
                <w:sz w:val="24"/>
                <w:szCs w:val="24"/>
              </w:rPr>
              <w:t>Похиленко</w:t>
            </w:r>
            <w:proofErr w:type="spellEnd"/>
          </w:p>
        </w:tc>
      </w:tr>
      <w:tr w:rsidR="00A966B6" w:rsidRPr="00A966B6" w:rsidTr="009835E8">
        <w:tblPrEx>
          <w:tblCellMar>
            <w:top w:w="0" w:type="dxa"/>
            <w:bottom w:w="0" w:type="dxa"/>
          </w:tblCellMar>
        </w:tblPrEx>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2.21</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Розгляд у межах своєї компетенції звернень громадян, установ і організацій</w:t>
            </w:r>
          </w:p>
        </w:tc>
        <w:tc>
          <w:tcPr>
            <w:tcW w:w="1701"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Постійно</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blPrEx>
          <w:tblCellMar>
            <w:top w:w="0" w:type="dxa"/>
            <w:bottom w:w="0" w:type="dxa"/>
          </w:tblCellMar>
        </w:tblPrEx>
        <w:trPr>
          <w:cantSplit/>
          <w:trHeight w:val="217"/>
          <w:jc w:val="center"/>
        </w:trPr>
        <w:tc>
          <w:tcPr>
            <w:tcW w:w="615"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2.22</w:t>
            </w:r>
          </w:p>
        </w:tc>
        <w:tc>
          <w:tcPr>
            <w:tcW w:w="588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Проведення наради з головними розпорядниками коштів щодо складання бюджетних запитів на 2027 рік та наступні два роки з урахуванням програмно - цільового методу формування бюджету через IAC«LOGICA»</w:t>
            </w:r>
          </w:p>
        </w:tc>
        <w:tc>
          <w:tcPr>
            <w:tcW w:w="1701" w:type="dxa"/>
          </w:tcPr>
          <w:p w:rsidR="00A966B6" w:rsidRPr="00A966B6" w:rsidRDefault="00A966B6" w:rsidP="009835E8">
            <w:pPr>
              <w:rPr>
                <w:rFonts w:ascii="Times New Roman" w:hAnsi="Times New Roman" w:cs="Times New Roman"/>
                <w:sz w:val="24"/>
                <w:szCs w:val="24"/>
              </w:rPr>
            </w:pPr>
            <w:r w:rsidRPr="00A966B6">
              <w:rPr>
                <w:rFonts w:ascii="Times New Roman" w:hAnsi="Times New Roman" w:cs="Times New Roman"/>
                <w:sz w:val="24"/>
                <w:szCs w:val="24"/>
              </w:rPr>
              <w:t>Вересень</w:t>
            </w:r>
          </w:p>
        </w:tc>
        <w:tc>
          <w:tcPr>
            <w:tcW w:w="1914"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Начальник фінансового відділу, головні спеціалісти</w:t>
            </w:r>
          </w:p>
        </w:tc>
      </w:tr>
    </w:tbl>
    <w:p w:rsidR="00A966B6" w:rsidRPr="00A966B6" w:rsidRDefault="00A966B6" w:rsidP="00A966B6">
      <w:pPr>
        <w:rPr>
          <w:rFonts w:ascii="Times New Roman" w:hAnsi="Times New Roman" w:cs="Times New Roman"/>
          <w:b/>
          <w:bCs/>
          <w:color w:val="FF0000"/>
          <w:sz w:val="24"/>
          <w:szCs w:val="24"/>
        </w:rPr>
      </w:pPr>
    </w:p>
    <w:p w:rsidR="00A966B6" w:rsidRPr="00A966B6" w:rsidRDefault="00A966B6" w:rsidP="00A966B6">
      <w:pPr>
        <w:jc w:val="center"/>
        <w:rPr>
          <w:rFonts w:ascii="Times New Roman" w:hAnsi="Times New Roman" w:cs="Times New Roman"/>
          <w:b/>
          <w:bCs/>
          <w:sz w:val="28"/>
          <w:szCs w:val="28"/>
        </w:rPr>
      </w:pPr>
      <w:r w:rsidRPr="00A966B6">
        <w:rPr>
          <w:rFonts w:ascii="Times New Roman" w:hAnsi="Times New Roman" w:cs="Times New Roman"/>
          <w:b/>
          <w:bCs/>
          <w:sz w:val="28"/>
          <w:szCs w:val="28"/>
        </w:rPr>
        <w:t>3. Бюджетний процес та етапи виконання по установі:</w:t>
      </w: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000" w:firstRow="0" w:lastRow="0" w:firstColumn="0" w:lastColumn="0" w:noHBand="0" w:noVBand="0"/>
      </w:tblPr>
      <w:tblGrid>
        <w:gridCol w:w="636"/>
        <w:gridCol w:w="5862"/>
        <w:gridCol w:w="1792"/>
        <w:gridCol w:w="1768"/>
      </w:tblGrid>
      <w:tr w:rsidR="00A966B6" w:rsidRPr="00A966B6" w:rsidTr="009835E8">
        <w:tblPrEx>
          <w:tblCellMar>
            <w:top w:w="0" w:type="dxa"/>
            <w:bottom w:w="0" w:type="dxa"/>
          </w:tblCellMar>
        </w:tblPrEx>
        <w:trPr>
          <w:cantSplit/>
          <w:trHeight w:val="550"/>
          <w:jc w:val="center"/>
        </w:trPr>
        <w:tc>
          <w:tcPr>
            <w:tcW w:w="636"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3.1</w:t>
            </w:r>
          </w:p>
        </w:tc>
        <w:tc>
          <w:tcPr>
            <w:tcW w:w="586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Складання кошторисів видатків, планів асигнувань та штатного розпису фінансового відділу на 2026 рік</w:t>
            </w:r>
          </w:p>
        </w:tc>
        <w:tc>
          <w:tcPr>
            <w:tcW w:w="1792"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Січень</w:t>
            </w:r>
          </w:p>
        </w:tc>
        <w:tc>
          <w:tcPr>
            <w:tcW w:w="1768"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А. Дунаєвська </w:t>
            </w:r>
          </w:p>
        </w:tc>
      </w:tr>
      <w:tr w:rsidR="00A966B6" w:rsidRPr="00A966B6" w:rsidTr="009835E8">
        <w:tblPrEx>
          <w:tblCellMar>
            <w:top w:w="0" w:type="dxa"/>
            <w:bottom w:w="0" w:type="dxa"/>
          </w:tblCellMar>
        </w:tblPrEx>
        <w:trPr>
          <w:cantSplit/>
          <w:trHeight w:val="217"/>
          <w:jc w:val="center"/>
        </w:trPr>
        <w:tc>
          <w:tcPr>
            <w:tcW w:w="636"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3.2</w:t>
            </w:r>
          </w:p>
        </w:tc>
        <w:tc>
          <w:tcPr>
            <w:tcW w:w="586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Складання  паспортів бюджетних програм на 2026 рік та звіту про виконання паспорта бюджетної програми на 2025 рік</w:t>
            </w:r>
          </w:p>
        </w:tc>
        <w:tc>
          <w:tcPr>
            <w:tcW w:w="1792"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 xml:space="preserve">Січень -лютий </w:t>
            </w:r>
          </w:p>
        </w:tc>
        <w:tc>
          <w:tcPr>
            <w:tcW w:w="1768"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А. Дунаєвська</w:t>
            </w:r>
          </w:p>
        </w:tc>
      </w:tr>
      <w:tr w:rsidR="00A966B6" w:rsidRPr="00A966B6" w:rsidTr="009835E8">
        <w:tblPrEx>
          <w:tblCellMar>
            <w:top w:w="0" w:type="dxa"/>
            <w:bottom w:w="0" w:type="dxa"/>
          </w:tblCellMar>
        </w:tblPrEx>
        <w:trPr>
          <w:cantSplit/>
          <w:trHeight w:val="217"/>
          <w:jc w:val="center"/>
        </w:trPr>
        <w:tc>
          <w:tcPr>
            <w:tcW w:w="636"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3.3</w:t>
            </w:r>
          </w:p>
        </w:tc>
        <w:tc>
          <w:tcPr>
            <w:tcW w:w="586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Складання та подання в ГУДФС в Миколаївській області Звіту  </w:t>
            </w:r>
            <w:r w:rsidRPr="00A966B6">
              <w:rPr>
                <w:rFonts w:ascii="Times New Roman" w:hAnsi="Times New Roman" w:cs="Times New Roman"/>
                <w:sz w:val="24"/>
                <w:szCs w:val="24"/>
                <w:shd w:val="clear" w:color="auto" w:fill="FFFFFF"/>
              </w:rPr>
              <w:t>«Податковий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w:t>
            </w:r>
          </w:p>
        </w:tc>
        <w:tc>
          <w:tcPr>
            <w:tcW w:w="1792"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 xml:space="preserve">Щомісяця </w:t>
            </w:r>
          </w:p>
        </w:tc>
        <w:tc>
          <w:tcPr>
            <w:tcW w:w="1768"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А. Дунаєвська </w:t>
            </w:r>
          </w:p>
        </w:tc>
      </w:tr>
      <w:tr w:rsidR="00A966B6" w:rsidRPr="00A966B6" w:rsidTr="009835E8">
        <w:tblPrEx>
          <w:tblCellMar>
            <w:top w:w="0" w:type="dxa"/>
            <w:bottom w:w="0" w:type="dxa"/>
          </w:tblCellMar>
        </w:tblPrEx>
        <w:trPr>
          <w:cantSplit/>
          <w:trHeight w:val="217"/>
          <w:jc w:val="center"/>
        </w:trPr>
        <w:tc>
          <w:tcPr>
            <w:tcW w:w="636"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3.4</w:t>
            </w:r>
          </w:p>
        </w:tc>
        <w:tc>
          <w:tcPr>
            <w:tcW w:w="586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Складання та подання до Пенсійного фонду  Заяви - розрахунку страхувальника та повідомлення про виплату коштів застрахованим особам </w:t>
            </w:r>
          </w:p>
        </w:tc>
        <w:tc>
          <w:tcPr>
            <w:tcW w:w="1792"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sz w:val="24"/>
                <w:szCs w:val="24"/>
              </w:rPr>
              <w:t>В установлені терміни у разі потреби</w:t>
            </w:r>
          </w:p>
        </w:tc>
        <w:tc>
          <w:tcPr>
            <w:tcW w:w="1768"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А. Дунаєвська</w:t>
            </w:r>
          </w:p>
        </w:tc>
      </w:tr>
      <w:tr w:rsidR="00A966B6" w:rsidRPr="00A966B6" w:rsidTr="009835E8">
        <w:tblPrEx>
          <w:tblCellMar>
            <w:top w:w="0" w:type="dxa"/>
            <w:bottom w:w="0" w:type="dxa"/>
          </w:tblCellMar>
        </w:tblPrEx>
        <w:trPr>
          <w:cantSplit/>
          <w:trHeight w:val="217"/>
          <w:jc w:val="center"/>
        </w:trPr>
        <w:tc>
          <w:tcPr>
            <w:tcW w:w="636"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3.5</w:t>
            </w:r>
          </w:p>
        </w:tc>
        <w:tc>
          <w:tcPr>
            <w:tcW w:w="586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Складання місячної та квартальної бухгалтерської звітності, своєчасне придбання та списання використаних на потреби установи матеріалів та інших предметів, обладнання, інвентарю</w:t>
            </w:r>
          </w:p>
        </w:tc>
        <w:tc>
          <w:tcPr>
            <w:tcW w:w="1792"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Щомісяця Щокварталу</w:t>
            </w:r>
          </w:p>
        </w:tc>
        <w:tc>
          <w:tcPr>
            <w:tcW w:w="1768"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А. Дунаєвська</w:t>
            </w:r>
          </w:p>
        </w:tc>
      </w:tr>
      <w:tr w:rsidR="00A966B6" w:rsidRPr="00A966B6" w:rsidTr="009835E8">
        <w:tblPrEx>
          <w:tblCellMar>
            <w:top w:w="0" w:type="dxa"/>
            <w:bottom w:w="0" w:type="dxa"/>
          </w:tblCellMar>
        </w:tblPrEx>
        <w:trPr>
          <w:cantSplit/>
          <w:trHeight w:val="1084"/>
          <w:jc w:val="center"/>
        </w:trPr>
        <w:tc>
          <w:tcPr>
            <w:tcW w:w="636"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3.6</w:t>
            </w:r>
          </w:p>
        </w:tc>
        <w:tc>
          <w:tcPr>
            <w:tcW w:w="586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Складання та подання до УДКСУ  місячної та квартальної звітності у 2025 році про виконання кошторису витрат на утримання відділу та фінансового стану установи, використання коштів резервного фонду</w:t>
            </w:r>
          </w:p>
        </w:tc>
        <w:tc>
          <w:tcPr>
            <w:tcW w:w="1792"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У встановлені УДКСУ терміни</w:t>
            </w:r>
          </w:p>
        </w:tc>
        <w:tc>
          <w:tcPr>
            <w:tcW w:w="1768"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А. Дунаєвська</w:t>
            </w:r>
          </w:p>
        </w:tc>
      </w:tr>
      <w:tr w:rsidR="00A966B6" w:rsidRPr="00A966B6" w:rsidTr="009835E8">
        <w:tblPrEx>
          <w:tblCellMar>
            <w:top w:w="0" w:type="dxa"/>
            <w:bottom w:w="0" w:type="dxa"/>
          </w:tblCellMar>
        </w:tblPrEx>
        <w:trPr>
          <w:cantSplit/>
          <w:trHeight w:val="165"/>
          <w:jc w:val="center"/>
        </w:trPr>
        <w:tc>
          <w:tcPr>
            <w:tcW w:w="636"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lastRenderedPageBreak/>
              <w:t>3.7</w:t>
            </w:r>
          </w:p>
        </w:tc>
        <w:tc>
          <w:tcPr>
            <w:tcW w:w="586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Подання  інформації до УДКСУ щодо потреби в отриманні позики на покриття тимчасового касового розриву</w:t>
            </w:r>
          </w:p>
        </w:tc>
        <w:tc>
          <w:tcPr>
            <w:tcW w:w="1792"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Щомісяця</w:t>
            </w:r>
            <w:r w:rsidRPr="00A966B6">
              <w:rPr>
                <w:rFonts w:ascii="Times New Roman" w:hAnsi="Times New Roman" w:cs="Times New Roman"/>
                <w:bCs/>
                <w:sz w:val="24"/>
                <w:szCs w:val="24"/>
              </w:rPr>
              <w:tab/>
            </w:r>
          </w:p>
        </w:tc>
        <w:tc>
          <w:tcPr>
            <w:tcW w:w="1768"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А. Дунаєвська</w:t>
            </w:r>
          </w:p>
        </w:tc>
      </w:tr>
      <w:tr w:rsidR="00A966B6" w:rsidRPr="00A966B6" w:rsidTr="009835E8">
        <w:tblPrEx>
          <w:tblCellMar>
            <w:top w:w="0" w:type="dxa"/>
            <w:bottom w:w="0" w:type="dxa"/>
          </w:tblCellMar>
        </w:tblPrEx>
        <w:trPr>
          <w:cantSplit/>
          <w:trHeight w:val="180"/>
          <w:jc w:val="center"/>
        </w:trPr>
        <w:tc>
          <w:tcPr>
            <w:tcW w:w="636"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3.8</w:t>
            </w:r>
          </w:p>
        </w:tc>
        <w:tc>
          <w:tcPr>
            <w:tcW w:w="586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Проведення інвентаризації матеріальних цінностей, основних засобів та майна установи згідно чинного законодавства</w:t>
            </w:r>
          </w:p>
        </w:tc>
        <w:tc>
          <w:tcPr>
            <w:tcW w:w="1792"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Один раз на рік перед складанням річного звіту</w:t>
            </w:r>
          </w:p>
        </w:tc>
        <w:tc>
          <w:tcPr>
            <w:tcW w:w="1768"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А. Дунаєвська</w:t>
            </w:r>
          </w:p>
        </w:tc>
      </w:tr>
      <w:tr w:rsidR="00A966B6" w:rsidRPr="00A966B6" w:rsidTr="009835E8">
        <w:tblPrEx>
          <w:tblCellMar>
            <w:top w:w="0" w:type="dxa"/>
            <w:bottom w:w="0" w:type="dxa"/>
          </w:tblCellMar>
        </w:tblPrEx>
        <w:trPr>
          <w:cantSplit/>
          <w:trHeight w:val="217"/>
          <w:jc w:val="center"/>
        </w:trPr>
        <w:tc>
          <w:tcPr>
            <w:tcW w:w="636"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3.9</w:t>
            </w:r>
          </w:p>
        </w:tc>
        <w:tc>
          <w:tcPr>
            <w:tcW w:w="5862"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Складання бюджетного запиту по фінансовому відділу на 2027 рік та подання через IAC«LOGICA»</w:t>
            </w:r>
          </w:p>
        </w:tc>
        <w:tc>
          <w:tcPr>
            <w:tcW w:w="1792"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Жовтень</w:t>
            </w:r>
          </w:p>
        </w:tc>
        <w:tc>
          <w:tcPr>
            <w:tcW w:w="1768"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А. Дунаєвська</w:t>
            </w:r>
          </w:p>
        </w:tc>
      </w:tr>
    </w:tbl>
    <w:p w:rsidR="00A966B6" w:rsidRPr="00A966B6" w:rsidRDefault="00A966B6" w:rsidP="00A966B6">
      <w:pPr>
        <w:rPr>
          <w:rFonts w:ascii="Times New Roman" w:hAnsi="Times New Roman" w:cs="Times New Roman"/>
          <w:b/>
          <w:bCs/>
          <w:sz w:val="24"/>
          <w:szCs w:val="24"/>
        </w:rPr>
      </w:pPr>
    </w:p>
    <w:p w:rsidR="00A966B6" w:rsidRPr="00A966B6" w:rsidRDefault="00A966B6" w:rsidP="00A966B6">
      <w:pPr>
        <w:jc w:val="center"/>
        <w:rPr>
          <w:rFonts w:ascii="Times New Roman" w:hAnsi="Times New Roman" w:cs="Times New Roman"/>
          <w:b/>
          <w:bCs/>
          <w:sz w:val="28"/>
          <w:szCs w:val="28"/>
        </w:rPr>
      </w:pPr>
      <w:r w:rsidRPr="00A966B6">
        <w:rPr>
          <w:rFonts w:ascii="Times New Roman" w:hAnsi="Times New Roman" w:cs="Times New Roman"/>
          <w:b/>
          <w:bCs/>
          <w:sz w:val="28"/>
          <w:szCs w:val="28"/>
        </w:rPr>
        <w:t>4. Підготовка та подання інформації до ДФ Миколаївської ОВА: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000" w:firstRow="0" w:lastRow="0" w:firstColumn="0" w:lastColumn="0" w:noHBand="0" w:noVBand="0"/>
      </w:tblPr>
      <w:tblGrid>
        <w:gridCol w:w="563"/>
        <w:gridCol w:w="5788"/>
        <w:gridCol w:w="1866"/>
        <w:gridCol w:w="1701"/>
      </w:tblGrid>
      <w:tr w:rsidR="00A966B6" w:rsidRPr="00A966B6" w:rsidTr="009835E8">
        <w:tblPrEx>
          <w:tblCellMar>
            <w:top w:w="0" w:type="dxa"/>
            <w:bottom w:w="0" w:type="dxa"/>
          </w:tblCellMar>
        </w:tblPrEx>
        <w:trPr>
          <w:cantSplit/>
          <w:trHeight w:val="217"/>
          <w:jc w:val="center"/>
        </w:trPr>
        <w:tc>
          <w:tcPr>
            <w:tcW w:w="56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4.1</w:t>
            </w:r>
          </w:p>
        </w:tc>
        <w:tc>
          <w:tcPr>
            <w:tcW w:w="5788"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Подання для проведення перевірки відповідності вимогам бюджетного законодавства рішень: Про бюджет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сільської територіальної громади на 2026 рік та Про внесення змін до бюджету протягом бюджетного періоду.</w:t>
            </w:r>
          </w:p>
        </w:tc>
        <w:tc>
          <w:tcPr>
            <w:tcW w:w="1866"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В двотижневий термін після прийняття рішення</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Начальник фінансового відділу</w:t>
            </w:r>
          </w:p>
        </w:tc>
      </w:tr>
      <w:tr w:rsidR="00A966B6" w:rsidRPr="00A966B6" w:rsidTr="009835E8">
        <w:tblPrEx>
          <w:tblCellMar>
            <w:top w:w="0" w:type="dxa"/>
            <w:bottom w:w="0" w:type="dxa"/>
          </w:tblCellMar>
        </w:tblPrEx>
        <w:trPr>
          <w:cantSplit/>
          <w:trHeight w:val="1002"/>
          <w:jc w:val="center"/>
        </w:trPr>
        <w:tc>
          <w:tcPr>
            <w:tcW w:w="56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4.2</w:t>
            </w:r>
          </w:p>
        </w:tc>
        <w:tc>
          <w:tcPr>
            <w:tcW w:w="5788"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Інформація про дебіторську та кредиторську  заборгованість  по установам, які фінансуються з бюджету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 xml:space="preserve">сільської територіальної громади </w:t>
            </w:r>
          </w:p>
        </w:tc>
        <w:tc>
          <w:tcPr>
            <w:tcW w:w="1866"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Щомісяця до 18го числа</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 </w:t>
            </w:r>
            <w:proofErr w:type="spellStart"/>
            <w:r w:rsidRPr="00A966B6">
              <w:rPr>
                <w:rFonts w:ascii="Times New Roman" w:hAnsi="Times New Roman" w:cs="Times New Roman"/>
                <w:bCs/>
                <w:sz w:val="24"/>
                <w:szCs w:val="24"/>
              </w:rPr>
              <w:t>Войчук</w:t>
            </w:r>
            <w:proofErr w:type="spellEnd"/>
          </w:p>
        </w:tc>
      </w:tr>
      <w:tr w:rsidR="00A966B6" w:rsidRPr="00A966B6" w:rsidTr="009835E8">
        <w:tblPrEx>
          <w:tblCellMar>
            <w:top w:w="0" w:type="dxa"/>
            <w:bottom w:w="0" w:type="dxa"/>
          </w:tblCellMar>
        </w:tblPrEx>
        <w:trPr>
          <w:cantSplit/>
          <w:trHeight w:val="405"/>
          <w:jc w:val="center"/>
        </w:trPr>
        <w:tc>
          <w:tcPr>
            <w:tcW w:w="56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4.3</w:t>
            </w:r>
          </w:p>
        </w:tc>
        <w:tc>
          <w:tcPr>
            <w:tcW w:w="5788"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Інформація про стан фінансування соціальних виплат з місцевих бюджетів до IAC«LOGICA»</w:t>
            </w:r>
          </w:p>
        </w:tc>
        <w:tc>
          <w:tcPr>
            <w:tcW w:w="1866"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sz w:val="24"/>
                <w:szCs w:val="24"/>
              </w:rPr>
              <w:t>Щомісяця</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 xml:space="preserve">Н. </w:t>
            </w:r>
            <w:proofErr w:type="spellStart"/>
            <w:r w:rsidRPr="00A966B6">
              <w:rPr>
                <w:rFonts w:ascii="Times New Roman" w:hAnsi="Times New Roman" w:cs="Times New Roman"/>
                <w:bCs/>
                <w:sz w:val="24"/>
                <w:szCs w:val="24"/>
              </w:rPr>
              <w:t>Войчук</w:t>
            </w:r>
            <w:proofErr w:type="spellEnd"/>
          </w:p>
        </w:tc>
      </w:tr>
      <w:tr w:rsidR="00A966B6" w:rsidRPr="00A966B6" w:rsidTr="009835E8">
        <w:tblPrEx>
          <w:tblCellMar>
            <w:top w:w="0" w:type="dxa"/>
            <w:bottom w:w="0" w:type="dxa"/>
          </w:tblCellMar>
        </w:tblPrEx>
        <w:trPr>
          <w:cantSplit/>
          <w:trHeight w:val="217"/>
          <w:jc w:val="center"/>
        </w:trPr>
        <w:tc>
          <w:tcPr>
            <w:tcW w:w="56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4.4</w:t>
            </w:r>
          </w:p>
        </w:tc>
        <w:tc>
          <w:tcPr>
            <w:tcW w:w="5788"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 xml:space="preserve">Звіти про виконання бюджету </w:t>
            </w:r>
            <w:r w:rsidRPr="00A966B6">
              <w:rPr>
                <w:rFonts w:ascii="Times New Roman" w:hAnsi="Times New Roman" w:cs="Times New Roman"/>
                <w:noProof/>
                <w:sz w:val="24"/>
                <w:szCs w:val="24"/>
              </w:rPr>
              <w:t xml:space="preserve">Костянтинівської </w:t>
            </w:r>
            <w:r w:rsidRPr="00A966B6">
              <w:rPr>
                <w:rFonts w:ascii="Times New Roman" w:hAnsi="Times New Roman" w:cs="Times New Roman"/>
                <w:sz w:val="24"/>
                <w:szCs w:val="24"/>
              </w:rPr>
              <w:t>сільської територіальної громади:  за 2025 рік, та І квартал, І півріччя та 9 місяців 2026 року</w:t>
            </w:r>
          </w:p>
        </w:tc>
        <w:tc>
          <w:tcPr>
            <w:tcW w:w="1866" w:type="dxa"/>
          </w:tcPr>
          <w:p w:rsidR="00A966B6" w:rsidRPr="00A966B6" w:rsidRDefault="00A966B6" w:rsidP="009835E8">
            <w:pPr>
              <w:rPr>
                <w:rFonts w:ascii="Times New Roman" w:hAnsi="Times New Roman" w:cs="Times New Roman"/>
                <w:sz w:val="24"/>
                <w:szCs w:val="24"/>
              </w:rPr>
            </w:pPr>
            <w:r w:rsidRPr="00A966B6">
              <w:rPr>
                <w:rFonts w:ascii="Times New Roman" w:hAnsi="Times New Roman" w:cs="Times New Roman"/>
                <w:sz w:val="24"/>
                <w:szCs w:val="24"/>
              </w:rPr>
              <w:t>Лютий, Квітень, Липень, Жовтень</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blPrEx>
          <w:tblCellMar>
            <w:top w:w="0" w:type="dxa"/>
            <w:bottom w:w="0" w:type="dxa"/>
          </w:tblCellMar>
        </w:tblPrEx>
        <w:trPr>
          <w:cantSplit/>
          <w:trHeight w:val="435"/>
          <w:jc w:val="center"/>
        </w:trPr>
        <w:tc>
          <w:tcPr>
            <w:tcW w:w="56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4.5</w:t>
            </w:r>
          </w:p>
        </w:tc>
        <w:tc>
          <w:tcPr>
            <w:tcW w:w="5788"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Інформація, щодо розподілу вільних залишків по загальному фонду сільського бюджету до АІС «LOGICA»</w:t>
            </w:r>
          </w:p>
        </w:tc>
        <w:tc>
          <w:tcPr>
            <w:tcW w:w="1866"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Щомісяця до 3 числа</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І. Мичко</w:t>
            </w:r>
          </w:p>
        </w:tc>
      </w:tr>
      <w:tr w:rsidR="00A966B6" w:rsidRPr="00A966B6" w:rsidTr="009835E8">
        <w:tblPrEx>
          <w:tblCellMar>
            <w:top w:w="0" w:type="dxa"/>
            <w:bottom w:w="0" w:type="dxa"/>
          </w:tblCellMar>
        </w:tblPrEx>
        <w:trPr>
          <w:cantSplit/>
          <w:trHeight w:val="435"/>
          <w:jc w:val="center"/>
        </w:trPr>
        <w:tc>
          <w:tcPr>
            <w:tcW w:w="56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4.6</w:t>
            </w:r>
          </w:p>
        </w:tc>
        <w:tc>
          <w:tcPr>
            <w:tcW w:w="5788"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Інформація щодо стану розподілу коштів, отриманих від перевиконання дохідної частини загального фонду місцевих бюджетів до АІС «LOGICA»</w:t>
            </w:r>
          </w:p>
        </w:tc>
        <w:tc>
          <w:tcPr>
            <w:tcW w:w="1866"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Щомісяця до 10 числа</w:t>
            </w:r>
            <w:r w:rsidRPr="00A966B6">
              <w:rPr>
                <w:rFonts w:ascii="Times New Roman" w:hAnsi="Times New Roman" w:cs="Times New Roman"/>
                <w:bCs/>
                <w:sz w:val="24"/>
                <w:szCs w:val="24"/>
              </w:rPr>
              <w:tab/>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І. Мичко</w:t>
            </w:r>
          </w:p>
        </w:tc>
      </w:tr>
      <w:tr w:rsidR="00A966B6" w:rsidRPr="00A966B6" w:rsidTr="009835E8">
        <w:tblPrEx>
          <w:tblCellMar>
            <w:top w:w="0" w:type="dxa"/>
            <w:bottom w:w="0" w:type="dxa"/>
          </w:tblCellMar>
        </w:tblPrEx>
        <w:trPr>
          <w:cantSplit/>
          <w:trHeight w:val="465"/>
          <w:jc w:val="center"/>
        </w:trPr>
        <w:tc>
          <w:tcPr>
            <w:tcW w:w="56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4.7</w:t>
            </w:r>
          </w:p>
        </w:tc>
        <w:tc>
          <w:tcPr>
            <w:tcW w:w="5788"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Звіт зведення звітів та планів по мережі, штатах та контингентах установ, що фінансуються з місцевих бюджетів</w:t>
            </w:r>
          </w:p>
        </w:tc>
        <w:tc>
          <w:tcPr>
            <w:tcW w:w="1866"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Лютий –Березень</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r w:rsidR="00A966B6" w:rsidRPr="00A966B6" w:rsidTr="009835E8">
        <w:tblPrEx>
          <w:tblCellMar>
            <w:top w:w="0" w:type="dxa"/>
            <w:bottom w:w="0" w:type="dxa"/>
          </w:tblCellMar>
        </w:tblPrEx>
        <w:trPr>
          <w:cantSplit/>
          <w:trHeight w:val="465"/>
          <w:jc w:val="center"/>
        </w:trPr>
        <w:tc>
          <w:tcPr>
            <w:tcW w:w="563" w:type="dxa"/>
            <w:tcMar>
              <w:top w:w="28" w:type="dxa"/>
              <w:bottom w:w="11" w:type="dxa"/>
            </w:tcMar>
          </w:tcPr>
          <w:p w:rsidR="00A966B6" w:rsidRPr="00A966B6" w:rsidRDefault="00A966B6" w:rsidP="009835E8">
            <w:pPr>
              <w:spacing w:line="221" w:lineRule="auto"/>
              <w:ind w:left="-57" w:right="-57"/>
              <w:jc w:val="center"/>
              <w:rPr>
                <w:rFonts w:ascii="Times New Roman" w:hAnsi="Times New Roman" w:cs="Times New Roman"/>
                <w:sz w:val="24"/>
                <w:szCs w:val="24"/>
              </w:rPr>
            </w:pPr>
            <w:r w:rsidRPr="00A966B6">
              <w:rPr>
                <w:rFonts w:ascii="Times New Roman" w:hAnsi="Times New Roman" w:cs="Times New Roman"/>
                <w:sz w:val="24"/>
                <w:szCs w:val="24"/>
              </w:rPr>
              <w:t>4.8</w:t>
            </w:r>
          </w:p>
        </w:tc>
        <w:tc>
          <w:tcPr>
            <w:tcW w:w="5788" w:type="dxa"/>
            <w:tcMar>
              <w:top w:w="28" w:type="dxa"/>
              <w:bottom w:w="11" w:type="dxa"/>
            </w:tcMar>
          </w:tcPr>
          <w:p w:rsidR="00A966B6" w:rsidRPr="00A966B6" w:rsidRDefault="00A966B6" w:rsidP="009835E8">
            <w:pPr>
              <w:spacing w:line="221" w:lineRule="auto"/>
              <w:rPr>
                <w:rFonts w:ascii="Times New Roman" w:hAnsi="Times New Roman" w:cs="Times New Roman"/>
                <w:sz w:val="24"/>
                <w:szCs w:val="24"/>
              </w:rPr>
            </w:pPr>
            <w:r w:rsidRPr="00A966B6">
              <w:rPr>
                <w:rFonts w:ascii="Times New Roman" w:hAnsi="Times New Roman" w:cs="Times New Roman"/>
                <w:sz w:val="24"/>
                <w:szCs w:val="24"/>
              </w:rPr>
              <w:t>Інформація щодо чисельності працівників бюджетної сфери та фонду оплати праці, що фінансуються з місцевих бюджетів до IAC«LOGICA»</w:t>
            </w:r>
          </w:p>
        </w:tc>
        <w:tc>
          <w:tcPr>
            <w:tcW w:w="1866" w:type="dxa"/>
          </w:tcPr>
          <w:p w:rsidR="00A966B6" w:rsidRPr="00A966B6" w:rsidRDefault="00A966B6" w:rsidP="009835E8">
            <w:pPr>
              <w:rPr>
                <w:rFonts w:ascii="Times New Roman" w:hAnsi="Times New Roman" w:cs="Times New Roman"/>
                <w:bCs/>
                <w:sz w:val="24"/>
                <w:szCs w:val="24"/>
              </w:rPr>
            </w:pPr>
            <w:r w:rsidRPr="00A966B6">
              <w:rPr>
                <w:rFonts w:ascii="Times New Roman" w:hAnsi="Times New Roman" w:cs="Times New Roman"/>
                <w:bCs/>
                <w:sz w:val="24"/>
                <w:szCs w:val="24"/>
              </w:rPr>
              <w:t>Січень, Липень</w:t>
            </w:r>
          </w:p>
        </w:tc>
        <w:tc>
          <w:tcPr>
            <w:tcW w:w="1701" w:type="dxa"/>
          </w:tcPr>
          <w:p w:rsidR="00A966B6" w:rsidRPr="00A966B6" w:rsidRDefault="00A966B6" w:rsidP="009835E8">
            <w:pPr>
              <w:spacing w:line="221" w:lineRule="auto"/>
              <w:rPr>
                <w:rFonts w:ascii="Times New Roman" w:hAnsi="Times New Roman" w:cs="Times New Roman"/>
                <w:bCs/>
                <w:sz w:val="24"/>
                <w:szCs w:val="24"/>
              </w:rPr>
            </w:pPr>
            <w:r w:rsidRPr="00A966B6">
              <w:rPr>
                <w:rFonts w:ascii="Times New Roman" w:hAnsi="Times New Roman" w:cs="Times New Roman"/>
                <w:bCs/>
                <w:sz w:val="24"/>
                <w:szCs w:val="24"/>
              </w:rPr>
              <w:t>Спеціалісти відділу</w:t>
            </w:r>
          </w:p>
        </w:tc>
      </w:tr>
    </w:tbl>
    <w:p w:rsidR="00A966B6" w:rsidRPr="00A966B6" w:rsidRDefault="00A966B6" w:rsidP="00A966B6">
      <w:pPr>
        <w:rPr>
          <w:rFonts w:ascii="Times New Roman" w:hAnsi="Times New Roman" w:cs="Times New Roman"/>
          <w:b/>
          <w:bCs/>
          <w:color w:val="FF0000"/>
          <w:sz w:val="24"/>
          <w:szCs w:val="24"/>
        </w:rPr>
      </w:pPr>
    </w:p>
    <w:p w:rsidR="00A966B6" w:rsidRPr="00A966B6" w:rsidRDefault="00A966B6" w:rsidP="00A966B6">
      <w:pPr>
        <w:rPr>
          <w:rFonts w:ascii="Times New Roman" w:hAnsi="Times New Roman" w:cs="Times New Roman"/>
          <w:b/>
          <w:bCs/>
          <w:color w:val="FF0000"/>
          <w:sz w:val="28"/>
          <w:szCs w:val="28"/>
        </w:rPr>
      </w:pPr>
    </w:p>
    <w:p w:rsidR="000F3615" w:rsidRPr="00F82EDB" w:rsidRDefault="00A966B6" w:rsidP="00F82EDB">
      <w:pPr>
        <w:rPr>
          <w:rFonts w:ascii="Times New Roman" w:hAnsi="Times New Roman" w:cs="Times New Roman"/>
          <w:color w:val="000000"/>
          <w:sz w:val="28"/>
          <w:szCs w:val="28"/>
        </w:rPr>
      </w:pPr>
      <w:r w:rsidRPr="00F82EDB">
        <w:rPr>
          <w:rFonts w:ascii="Times New Roman" w:hAnsi="Times New Roman" w:cs="Times New Roman"/>
          <w:bCs/>
          <w:sz w:val="28"/>
          <w:szCs w:val="28"/>
        </w:rPr>
        <w:t>Начальник фінансового відділу                                           Інна МИЧКО</w:t>
      </w:r>
    </w:p>
    <w:sectPr w:rsidR="000F3615" w:rsidRPr="00F82EDB" w:rsidSect="0097450A">
      <w:footerReference w:type="default" r:id="rId9"/>
      <w:pgSz w:w="11906" w:h="16838"/>
      <w:pgMar w:top="567" w:right="850"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10A" w:rsidRDefault="0034310A" w:rsidP="002065CC">
      <w:pPr>
        <w:spacing w:after="0" w:line="240" w:lineRule="auto"/>
      </w:pPr>
      <w:r>
        <w:separator/>
      </w:r>
    </w:p>
  </w:endnote>
  <w:endnote w:type="continuationSeparator" w:id="0">
    <w:p w:rsidR="0034310A" w:rsidRDefault="0034310A" w:rsidP="00206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5A" w:rsidRDefault="00EE255A">
    <w:pPr>
      <w:pStyle w:val="a8"/>
      <w:jc w:val="center"/>
    </w:pPr>
  </w:p>
  <w:p w:rsidR="00EE255A" w:rsidRDefault="00EE255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10A" w:rsidRDefault="0034310A" w:rsidP="002065CC">
      <w:pPr>
        <w:spacing w:after="0" w:line="240" w:lineRule="auto"/>
      </w:pPr>
      <w:r>
        <w:separator/>
      </w:r>
    </w:p>
  </w:footnote>
  <w:footnote w:type="continuationSeparator" w:id="0">
    <w:p w:rsidR="0034310A" w:rsidRDefault="0034310A" w:rsidP="00206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AAB"/>
    <w:multiLevelType w:val="hybridMultilevel"/>
    <w:tmpl w:val="48D6BE22"/>
    <w:lvl w:ilvl="0" w:tplc="DEE22726">
      <w:start w:val="1"/>
      <w:numFmt w:val="bullet"/>
      <w:lvlText w:val="-"/>
      <w:lvlJc w:val="left"/>
      <w:pPr>
        <w:ind w:left="1080" w:hanging="360"/>
      </w:pPr>
      <w:rPr>
        <w:rFonts w:ascii="Calibri" w:eastAsiaTheme="minorHAnsi" w:hAnsi="Calibri" w:cstheme="minorBidi"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15:restartNumberingAfterBreak="0">
    <w:nsid w:val="039465DC"/>
    <w:multiLevelType w:val="multilevel"/>
    <w:tmpl w:val="CACA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D514B"/>
    <w:multiLevelType w:val="hybridMultilevel"/>
    <w:tmpl w:val="99C0DDA2"/>
    <w:lvl w:ilvl="0" w:tplc="9DBE18EC">
      <w:start w:val="3"/>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D053B13"/>
    <w:multiLevelType w:val="hybridMultilevel"/>
    <w:tmpl w:val="2C4A98B2"/>
    <w:lvl w:ilvl="0" w:tplc="84C4B16E">
      <w:start w:val="1"/>
      <w:numFmt w:val="decimal"/>
      <w:lvlText w:val="%1."/>
      <w:lvlJc w:val="left"/>
      <w:pPr>
        <w:tabs>
          <w:tab w:val="num" w:pos="825"/>
        </w:tabs>
        <w:ind w:left="825" w:hanging="360"/>
      </w:pPr>
      <w:rPr>
        <w:rFonts w:cs="Times New Roman"/>
        <w:b w:val="0"/>
      </w:rPr>
    </w:lvl>
    <w:lvl w:ilvl="1" w:tplc="04190019">
      <w:start w:val="1"/>
      <w:numFmt w:val="lowerLetter"/>
      <w:lvlText w:val="%2."/>
      <w:lvlJc w:val="left"/>
      <w:pPr>
        <w:tabs>
          <w:tab w:val="num" w:pos="1545"/>
        </w:tabs>
        <w:ind w:left="1545" w:hanging="360"/>
      </w:pPr>
      <w:rPr>
        <w:rFonts w:cs="Times New Roman"/>
      </w:rPr>
    </w:lvl>
    <w:lvl w:ilvl="2" w:tplc="0419001B">
      <w:start w:val="1"/>
      <w:numFmt w:val="lowerRoman"/>
      <w:lvlText w:val="%3."/>
      <w:lvlJc w:val="right"/>
      <w:pPr>
        <w:tabs>
          <w:tab w:val="num" w:pos="2265"/>
        </w:tabs>
        <w:ind w:left="2265" w:hanging="180"/>
      </w:pPr>
      <w:rPr>
        <w:rFonts w:cs="Times New Roman"/>
      </w:rPr>
    </w:lvl>
    <w:lvl w:ilvl="3" w:tplc="0419000F">
      <w:start w:val="1"/>
      <w:numFmt w:val="decimal"/>
      <w:lvlText w:val="%4."/>
      <w:lvlJc w:val="left"/>
      <w:pPr>
        <w:tabs>
          <w:tab w:val="num" w:pos="2985"/>
        </w:tabs>
        <w:ind w:left="2985" w:hanging="360"/>
      </w:pPr>
      <w:rPr>
        <w:rFonts w:cs="Times New Roman"/>
      </w:rPr>
    </w:lvl>
    <w:lvl w:ilvl="4" w:tplc="04190019">
      <w:start w:val="1"/>
      <w:numFmt w:val="lowerLetter"/>
      <w:lvlText w:val="%5."/>
      <w:lvlJc w:val="left"/>
      <w:pPr>
        <w:tabs>
          <w:tab w:val="num" w:pos="3705"/>
        </w:tabs>
        <w:ind w:left="3705" w:hanging="360"/>
      </w:pPr>
      <w:rPr>
        <w:rFonts w:cs="Times New Roman"/>
      </w:rPr>
    </w:lvl>
    <w:lvl w:ilvl="5" w:tplc="0419001B">
      <w:start w:val="1"/>
      <w:numFmt w:val="lowerRoman"/>
      <w:lvlText w:val="%6."/>
      <w:lvlJc w:val="right"/>
      <w:pPr>
        <w:tabs>
          <w:tab w:val="num" w:pos="4425"/>
        </w:tabs>
        <w:ind w:left="4425" w:hanging="180"/>
      </w:pPr>
      <w:rPr>
        <w:rFonts w:cs="Times New Roman"/>
      </w:rPr>
    </w:lvl>
    <w:lvl w:ilvl="6" w:tplc="0419000F">
      <w:start w:val="1"/>
      <w:numFmt w:val="decimal"/>
      <w:lvlText w:val="%7."/>
      <w:lvlJc w:val="left"/>
      <w:pPr>
        <w:tabs>
          <w:tab w:val="num" w:pos="5145"/>
        </w:tabs>
        <w:ind w:left="5145" w:hanging="360"/>
      </w:pPr>
      <w:rPr>
        <w:rFonts w:cs="Times New Roman"/>
      </w:rPr>
    </w:lvl>
    <w:lvl w:ilvl="7" w:tplc="04190019">
      <w:start w:val="1"/>
      <w:numFmt w:val="lowerLetter"/>
      <w:lvlText w:val="%8."/>
      <w:lvlJc w:val="left"/>
      <w:pPr>
        <w:tabs>
          <w:tab w:val="num" w:pos="5865"/>
        </w:tabs>
        <w:ind w:left="5865" w:hanging="360"/>
      </w:pPr>
      <w:rPr>
        <w:rFonts w:cs="Times New Roman"/>
      </w:rPr>
    </w:lvl>
    <w:lvl w:ilvl="8" w:tplc="0419001B">
      <w:start w:val="1"/>
      <w:numFmt w:val="lowerRoman"/>
      <w:lvlText w:val="%9."/>
      <w:lvlJc w:val="right"/>
      <w:pPr>
        <w:tabs>
          <w:tab w:val="num" w:pos="6585"/>
        </w:tabs>
        <w:ind w:left="6585" w:hanging="180"/>
      </w:pPr>
      <w:rPr>
        <w:rFonts w:cs="Times New Roman"/>
      </w:rPr>
    </w:lvl>
  </w:abstractNum>
  <w:abstractNum w:abstractNumId="4" w15:restartNumberingAfterBreak="0">
    <w:nsid w:val="0D286483"/>
    <w:multiLevelType w:val="multilevel"/>
    <w:tmpl w:val="7696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B56BD"/>
    <w:multiLevelType w:val="hybridMultilevel"/>
    <w:tmpl w:val="1FAA1C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2015A75"/>
    <w:multiLevelType w:val="hybridMultilevel"/>
    <w:tmpl w:val="6E68FE1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4303B3A"/>
    <w:multiLevelType w:val="hybridMultilevel"/>
    <w:tmpl w:val="8E6C3DC2"/>
    <w:lvl w:ilvl="0" w:tplc="B710824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4132E4A"/>
    <w:multiLevelType w:val="hybridMultilevel"/>
    <w:tmpl w:val="047E900A"/>
    <w:lvl w:ilvl="0" w:tplc="223A723C">
      <w:start w:val="1"/>
      <w:numFmt w:val="decimal"/>
      <w:lvlText w:val="%1."/>
      <w:lvlJc w:val="left"/>
      <w:pPr>
        <w:ind w:left="3795" w:hanging="360"/>
      </w:pPr>
      <w:rPr>
        <w:rFonts w:hint="default"/>
      </w:rPr>
    </w:lvl>
    <w:lvl w:ilvl="1" w:tplc="04220019" w:tentative="1">
      <w:start w:val="1"/>
      <w:numFmt w:val="lowerLetter"/>
      <w:lvlText w:val="%2."/>
      <w:lvlJc w:val="left"/>
      <w:pPr>
        <w:ind w:left="4515" w:hanging="360"/>
      </w:pPr>
    </w:lvl>
    <w:lvl w:ilvl="2" w:tplc="0422001B" w:tentative="1">
      <w:start w:val="1"/>
      <w:numFmt w:val="lowerRoman"/>
      <w:lvlText w:val="%3."/>
      <w:lvlJc w:val="right"/>
      <w:pPr>
        <w:ind w:left="5235" w:hanging="180"/>
      </w:pPr>
    </w:lvl>
    <w:lvl w:ilvl="3" w:tplc="0422000F" w:tentative="1">
      <w:start w:val="1"/>
      <w:numFmt w:val="decimal"/>
      <w:lvlText w:val="%4."/>
      <w:lvlJc w:val="left"/>
      <w:pPr>
        <w:ind w:left="5955" w:hanging="360"/>
      </w:pPr>
    </w:lvl>
    <w:lvl w:ilvl="4" w:tplc="04220019" w:tentative="1">
      <w:start w:val="1"/>
      <w:numFmt w:val="lowerLetter"/>
      <w:lvlText w:val="%5."/>
      <w:lvlJc w:val="left"/>
      <w:pPr>
        <w:ind w:left="6675" w:hanging="360"/>
      </w:pPr>
    </w:lvl>
    <w:lvl w:ilvl="5" w:tplc="0422001B" w:tentative="1">
      <w:start w:val="1"/>
      <w:numFmt w:val="lowerRoman"/>
      <w:lvlText w:val="%6."/>
      <w:lvlJc w:val="right"/>
      <w:pPr>
        <w:ind w:left="7395" w:hanging="180"/>
      </w:pPr>
    </w:lvl>
    <w:lvl w:ilvl="6" w:tplc="0422000F" w:tentative="1">
      <w:start w:val="1"/>
      <w:numFmt w:val="decimal"/>
      <w:lvlText w:val="%7."/>
      <w:lvlJc w:val="left"/>
      <w:pPr>
        <w:ind w:left="8115" w:hanging="360"/>
      </w:pPr>
    </w:lvl>
    <w:lvl w:ilvl="7" w:tplc="04220019" w:tentative="1">
      <w:start w:val="1"/>
      <w:numFmt w:val="lowerLetter"/>
      <w:lvlText w:val="%8."/>
      <w:lvlJc w:val="left"/>
      <w:pPr>
        <w:ind w:left="8835" w:hanging="360"/>
      </w:pPr>
    </w:lvl>
    <w:lvl w:ilvl="8" w:tplc="0422001B" w:tentative="1">
      <w:start w:val="1"/>
      <w:numFmt w:val="lowerRoman"/>
      <w:lvlText w:val="%9."/>
      <w:lvlJc w:val="right"/>
      <w:pPr>
        <w:ind w:left="9555" w:hanging="180"/>
      </w:pPr>
    </w:lvl>
  </w:abstractNum>
  <w:abstractNum w:abstractNumId="9" w15:restartNumberingAfterBreak="0">
    <w:nsid w:val="27760F96"/>
    <w:multiLevelType w:val="hybridMultilevel"/>
    <w:tmpl w:val="CD62B04A"/>
    <w:lvl w:ilvl="0" w:tplc="71A6744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7AE6840"/>
    <w:multiLevelType w:val="hybridMultilevel"/>
    <w:tmpl w:val="BEB849BE"/>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2954CA9"/>
    <w:multiLevelType w:val="hybridMultilevel"/>
    <w:tmpl w:val="F228940E"/>
    <w:lvl w:ilvl="0" w:tplc="51EE9D0A">
      <w:numFmt w:val="bullet"/>
      <w:lvlText w:val="-"/>
      <w:lvlJc w:val="left"/>
      <w:pPr>
        <w:ind w:left="720" w:hanging="360"/>
      </w:pPr>
      <w:rPr>
        <w:rFonts w:ascii="Times New Roman" w:eastAsia="Times New Roman" w:hAnsi="Times New Roman" w:cs="Times New Roman" w:hint="default"/>
        <w:sz w:val="27"/>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33F2B2F"/>
    <w:multiLevelType w:val="hybridMultilevel"/>
    <w:tmpl w:val="EAE86AF0"/>
    <w:lvl w:ilvl="0" w:tplc="029C6FA8">
      <w:start w:val="9"/>
      <w:numFmt w:val="bullet"/>
      <w:lvlText w:val="-"/>
      <w:lvlJc w:val="left"/>
      <w:pPr>
        <w:ind w:left="786" w:hanging="360"/>
      </w:pPr>
      <w:rPr>
        <w:rFonts w:ascii="Times New Roman" w:eastAsiaTheme="minorHAns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3" w15:restartNumberingAfterBreak="0">
    <w:nsid w:val="35A95588"/>
    <w:multiLevelType w:val="hybridMultilevel"/>
    <w:tmpl w:val="324CF19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2E2D44"/>
    <w:multiLevelType w:val="hybridMultilevel"/>
    <w:tmpl w:val="9924606A"/>
    <w:lvl w:ilvl="0" w:tplc="04220003">
      <w:start w:val="1"/>
      <w:numFmt w:val="bullet"/>
      <w:lvlText w:val="o"/>
      <w:lvlJc w:val="left"/>
      <w:pPr>
        <w:ind w:left="1080" w:hanging="360"/>
      </w:pPr>
      <w:rPr>
        <w:rFonts w:ascii="Courier New" w:hAnsi="Courier New" w:cs="Courier New"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5E2D33A4"/>
    <w:multiLevelType w:val="hybridMultilevel"/>
    <w:tmpl w:val="AFB091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F34206A"/>
    <w:multiLevelType w:val="hybridMultilevel"/>
    <w:tmpl w:val="D63C725A"/>
    <w:lvl w:ilvl="0" w:tplc="B12211F2">
      <w:numFmt w:val="bullet"/>
      <w:lvlText w:val="-"/>
      <w:lvlJc w:val="left"/>
      <w:pPr>
        <w:ind w:left="855" w:hanging="360"/>
      </w:pPr>
      <w:rPr>
        <w:rFonts w:ascii="Times New Roman" w:eastAsia="Calibri" w:hAnsi="Times New Roman" w:cs="Times New Roman" w:hint="default"/>
      </w:rPr>
    </w:lvl>
    <w:lvl w:ilvl="1" w:tplc="04220003" w:tentative="1">
      <w:start w:val="1"/>
      <w:numFmt w:val="bullet"/>
      <w:lvlText w:val="o"/>
      <w:lvlJc w:val="left"/>
      <w:pPr>
        <w:ind w:left="1575" w:hanging="360"/>
      </w:pPr>
      <w:rPr>
        <w:rFonts w:ascii="Courier New" w:hAnsi="Courier New" w:cs="Courier New" w:hint="default"/>
      </w:rPr>
    </w:lvl>
    <w:lvl w:ilvl="2" w:tplc="04220005" w:tentative="1">
      <w:start w:val="1"/>
      <w:numFmt w:val="bullet"/>
      <w:lvlText w:val=""/>
      <w:lvlJc w:val="left"/>
      <w:pPr>
        <w:ind w:left="2295" w:hanging="360"/>
      </w:pPr>
      <w:rPr>
        <w:rFonts w:ascii="Wingdings" w:hAnsi="Wingdings" w:hint="default"/>
      </w:rPr>
    </w:lvl>
    <w:lvl w:ilvl="3" w:tplc="04220001" w:tentative="1">
      <w:start w:val="1"/>
      <w:numFmt w:val="bullet"/>
      <w:lvlText w:val=""/>
      <w:lvlJc w:val="left"/>
      <w:pPr>
        <w:ind w:left="3015" w:hanging="360"/>
      </w:pPr>
      <w:rPr>
        <w:rFonts w:ascii="Symbol" w:hAnsi="Symbol" w:hint="default"/>
      </w:rPr>
    </w:lvl>
    <w:lvl w:ilvl="4" w:tplc="04220003" w:tentative="1">
      <w:start w:val="1"/>
      <w:numFmt w:val="bullet"/>
      <w:lvlText w:val="o"/>
      <w:lvlJc w:val="left"/>
      <w:pPr>
        <w:ind w:left="3735" w:hanging="360"/>
      </w:pPr>
      <w:rPr>
        <w:rFonts w:ascii="Courier New" w:hAnsi="Courier New" w:cs="Courier New" w:hint="default"/>
      </w:rPr>
    </w:lvl>
    <w:lvl w:ilvl="5" w:tplc="04220005" w:tentative="1">
      <w:start w:val="1"/>
      <w:numFmt w:val="bullet"/>
      <w:lvlText w:val=""/>
      <w:lvlJc w:val="left"/>
      <w:pPr>
        <w:ind w:left="4455" w:hanging="360"/>
      </w:pPr>
      <w:rPr>
        <w:rFonts w:ascii="Wingdings" w:hAnsi="Wingdings" w:hint="default"/>
      </w:rPr>
    </w:lvl>
    <w:lvl w:ilvl="6" w:tplc="04220001" w:tentative="1">
      <w:start w:val="1"/>
      <w:numFmt w:val="bullet"/>
      <w:lvlText w:val=""/>
      <w:lvlJc w:val="left"/>
      <w:pPr>
        <w:ind w:left="5175" w:hanging="360"/>
      </w:pPr>
      <w:rPr>
        <w:rFonts w:ascii="Symbol" w:hAnsi="Symbol" w:hint="default"/>
      </w:rPr>
    </w:lvl>
    <w:lvl w:ilvl="7" w:tplc="04220003" w:tentative="1">
      <w:start w:val="1"/>
      <w:numFmt w:val="bullet"/>
      <w:lvlText w:val="o"/>
      <w:lvlJc w:val="left"/>
      <w:pPr>
        <w:ind w:left="5895" w:hanging="360"/>
      </w:pPr>
      <w:rPr>
        <w:rFonts w:ascii="Courier New" w:hAnsi="Courier New" w:cs="Courier New" w:hint="default"/>
      </w:rPr>
    </w:lvl>
    <w:lvl w:ilvl="8" w:tplc="04220005" w:tentative="1">
      <w:start w:val="1"/>
      <w:numFmt w:val="bullet"/>
      <w:lvlText w:val=""/>
      <w:lvlJc w:val="left"/>
      <w:pPr>
        <w:ind w:left="6615" w:hanging="360"/>
      </w:pPr>
      <w:rPr>
        <w:rFonts w:ascii="Wingdings" w:hAnsi="Wingdings" w:hint="default"/>
      </w:rPr>
    </w:lvl>
  </w:abstractNum>
  <w:abstractNum w:abstractNumId="17" w15:restartNumberingAfterBreak="0">
    <w:nsid w:val="611F1D91"/>
    <w:multiLevelType w:val="hybridMultilevel"/>
    <w:tmpl w:val="E5B29D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72D6427D"/>
    <w:multiLevelType w:val="hybridMultilevel"/>
    <w:tmpl w:val="8690A2F0"/>
    <w:lvl w:ilvl="0" w:tplc="E5740E0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9BA3030"/>
    <w:multiLevelType w:val="hybridMultilevel"/>
    <w:tmpl w:val="DE701648"/>
    <w:lvl w:ilvl="0" w:tplc="04220003">
      <w:start w:val="1"/>
      <w:numFmt w:val="bullet"/>
      <w:lvlText w:val="o"/>
      <w:lvlJc w:val="left"/>
      <w:pPr>
        <w:ind w:left="786"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14"/>
  </w:num>
  <w:num w:numId="5">
    <w:abstractNumId w:val="6"/>
  </w:num>
  <w:num w:numId="6">
    <w:abstractNumId w:val="17"/>
  </w:num>
  <w:num w:numId="7">
    <w:abstractNumId w:val="19"/>
  </w:num>
  <w:num w:numId="8">
    <w:abstractNumId w:val="13"/>
  </w:num>
  <w:num w:numId="9">
    <w:abstractNumId w:val="12"/>
  </w:num>
  <w:num w:numId="10">
    <w:abstractNumId w:val="1"/>
  </w:num>
  <w:num w:numId="11">
    <w:abstractNumId w:val="5"/>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6"/>
  </w:num>
  <w:num w:numId="15">
    <w:abstractNumId w:val="2"/>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8F1"/>
    <w:rsid w:val="00010029"/>
    <w:rsid w:val="00016C12"/>
    <w:rsid w:val="0002019E"/>
    <w:rsid w:val="00021BC6"/>
    <w:rsid w:val="0002337E"/>
    <w:rsid w:val="00025796"/>
    <w:rsid w:val="000408F3"/>
    <w:rsid w:val="00042869"/>
    <w:rsid w:val="00044486"/>
    <w:rsid w:val="00050F9D"/>
    <w:rsid w:val="0005512A"/>
    <w:rsid w:val="00062075"/>
    <w:rsid w:val="00066320"/>
    <w:rsid w:val="00070435"/>
    <w:rsid w:val="000855AC"/>
    <w:rsid w:val="00093E61"/>
    <w:rsid w:val="000A01DA"/>
    <w:rsid w:val="000A6316"/>
    <w:rsid w:val="000A6D57"/>
    <w:rsid w:val="000A7384"/>
    <w:rsid w:val="000E40EB"/>
    <w:rsid w:val="000E5DD7"/>
    <w:rsid w:val="000F3615"/>
    <w:rsid w:val="000F58F1"/>
    <w:rsid w:val="001054B7"/>
    <w:rsid w:val="001119E7"/>
    <w:rsid w:val="00115EA9"/>
    <w:rsid w:val="00120570"/>
    <w:rsid w:val="0013425A"/>
    <w:rsid w:val="00137EF1"/>
    <w:rsid w:val="00144157"/>
    <w:rsid w:val="00151406"/>
    <w:rsid w:val="00160B26"/>
    <w:rsid w:val="00165F83"/>
    <w:rsid w:val="001701E7"/>
    <w:rsid w:val="0017585D"/>
    <w:rsid w:val="00193510"/>
    <w:rsid w:val="001A15EE"/>
    <w:rsid w:val="001A61D9"/>
    <w:rsid w:val="001B74DF"/>
    <w:rsid w:val="001C345D"/>
    <w:rsid w:val="001D3A21"/>
    <w:rsid w:val="001D4440"/>
    <w:rsid w:val="001E4C5C"/>
    <w:rsid w:val="001F0145"/>
    <w:rsid w:val="001F3EAA"/>
    <w:rsid w:val="001F3F81"/>
    <w:rsid w:val="001F4D78"/>
    <w:rsid w:val="00203957"/>
    <w:rsid w:val="002065CC"/>
    <w:rsid w:val="00210AA1"/>
    <w:rsid w:val="0023169D"/>
    <w:rsid w:val="0023261F"/>
    <w:rsid w:val="0024498F"/>
    <w:rsid w:val="0026609A"/>
    <w:rsid w:val="00270AA1"/>
    <w:rsid w:val="00273F3D"/>
    <w:rsid w:val="00276EE7"/>
    <w:rsid w:val="00286834"/>
    <w:rsid w:val="002877D6"/>
    <w:rsid w:val="0029306A"/>
    <w:rsid w:val="002C2AD2"/>
    <w:rsid w:val="002C33E4"/>
    <w:rsid w:val="002C34C4"/>
    <w:rsid w:val="002C7919"/>
    <w:rsid w:val="002D2E7F"/>
    <w:rsid w:val="002D4043"/>
    <w:rsid w:val="002F0583"/>
    <w:rsid w:val="002F3995"/>
    <w:rsid w:val="002F52B1"/>
    <w:rsid w:val="00300B44"/>
    <w:rsid w:val="0031617C"/>
    <w:rsid w:val="00320F83"/>
    <w:rsid w:val="0032127F"/>
    <w:rsid w:val="00324A1D"/>
    <w:rsid w:val="00325AC4"/>
    <w:rsid w:val="00335211"/>
    <w:rsid w:val="0034310A"/>
    <w:rsid w:val="00343C68"/>
    <w:rsid w:val="00360C13"/>
    <w:rsid w:val="00363AC6"/>
    <w:rsid w:val="00372610"/>
    <w:rsid w:val="003800DE"/>
    <w:rsid w:val="0038191D"/>
    <w:rsid w:val="00392A52"/>
    <w:rsid w:val="003A4C48"/>
    <w:rsid w:val="003B07DD"/>
    <w:rsid w:val="003B2658"/>
    <w:rsid w:val="003C233B"/>
    <w:rsid w:val="003E5898"/>
    <w:rsid w:val="003E6EE6"/>
    <w:rsid w:val="003E7227"/>
    <w:rsid w:val="003F08E0"/>
    <w:rsid w:val="00400213"/>
    <w:rsid w:val="004043ED"/>
    <w:rsid w:val="00404E53"/>
    <w:rsid w:val="004111CA"/>
    <w:rsid w:val="004341EE"/>
    <w:rsid w:val="00462155"/>
    <w:rsid w:val="004644F3"/>
    <w:rsid w:val="004656D0"/>
    <w:rsid w:val="00484594"/>
    <w:rsid w:val="004A4443"/>
    <w:rsid w:val="004A4F90"/>
    <w:rsid w:val="004B2BDB"/>
    <w:rsid w:val="004B37B9"/>
    <w:rsid w:val="004B4D57"/>
    <w:rsid w:val="004C2CBA"/>
    <w:rsid w:val="004E5D76"/>
    <w:rsid w:val="004F40BA"/>
    <w:rsid w:val="005014F9"/>
    <w:rsid w:val="0051410D"/>
    <w:rsid w:val="00520D36"/>
    <w:rsid w:val="00526CCA"/>
    <w:rsid w:val="0054352A"/>
    <w:rsid w:val="00550CC5"/>
    <w:rsid w:val="00551297"/>
    <w:rsid w:val="00554D55"/>
    <w:rsid w:val="00591002"/>
    <w:rsid w:val="005A0525"/>
    <w:rsid w:val="005A05AD"/>
    <w:rsid w:val="005A1C75"/>
    <w:rsid w:val="005A2EB2"/>
    <w:rsid w:val="005A721B"/>
    <w:rsid w:val="005B4B8D"/>
    <w:rsid w:val="005D1A99"/>
    <w:rsid w:val="005E5169"/>
    <w:rsid w:val="005E7094"/>
    <w:rsid w:val="005F0AF1"/>
    <w:rsid w:val="005F1239"/>
    <w:rsid w:val="005F67C4"/>
    <w:rsid w:val="00601152"/>
    <w:rsid w:val="006057DE"/>
    <w:rsid w:val="006141E8"/>
    <w:rsid w:val="00617878"/>
    <w:rsid w:val="006260BB"/>
    <w:rsid w:val="00626B1B"/>
    <w:rsid w:val="00633309"/>
    <w:rsid w:val="006409B2"/>
    <w:rsid w:val="00643C0C"/>
    <w:rsid w:val="00647A18"/>
    <w:rsid w:val="00650746"/>
    <w:rsid w:val="00650759"/>
    <w:rsid w:val="00662113"/>
    <w:rsid w:val="00665171"/>
    <w:rsid w:val="00671E9F"/>
    <w:rsid w:val="00683E4C"/>
    <w:rsid w:val="006848BB"/>
    <w:rsid w:val="00692584"/>
    <w:rsid w:val="006A1ABD"/>
    <w:rsid w:val="006B1446"/>
    <w:rsid w:val="006C31D1"/>
    <w:rsid w:val="006C3B55"/>
    <w:rsid w:val="006D14BB"/>
    <w:rsid w:val="006D318E"/>
    <w:rsid w:val="006E55CD"/>
    <w:rsid w:val="006E563F"/>
    <w:rsid w:val="00710BA1"/>
    <w:rsid w:val="0071118D"/>
    <w:rsid w:val="00741DD9"/>
    <w:rsid w:val="00742F83"/>
    <w:rsid w:val="007504E1"/>
    <w:rsid w:val="00761BD1"/>
    <w:rsid w:val="00763C5F"/>
    <w:rsid w:val="00773D37"/>
    <w:rsid w:val="00774EF9"/>
    <w:rsid w:val="0078456E"/>
    <w:rsid w:val="00793A35"/>
    <w:rsid w:val="00794AB4"/>
    <w:rsid w:val="007A0A73"/>
    <w:rsid w:val="007A6CDE"/>
    <w:rsid w:val="007B0B54"/>
    <w:rsid w:val="007C43D2"/>
    <w:rsid w:val="007C7FC8"/>
    <w:rsid w:val="007D671C"/>
    <w:rsid w:val="007E76FA"/>
    <w:rsid w:val="00805F51"/>
    <w:rsid w:val="00814E64"/>
    <w:rsid w:val="00816CF6"/>
    <w:rsid w:val="00821D5A"/>
    <w:rsid w:val="00822152"/>
    <w:rsid w:val="008243D7"/>
    <w:rsid w:val="00845D22"/>
    <w:rsid w:val="0084640E"/>
    <w:rsid w:val="008565BB"/>
    <w:rsid w:val="00856D81"/>
    <w:rsid w:val="00877C35"/>
    <w:rsid w:val="00877CA8"/>
    <w:rsid w:val="00881B13"/>
    <w:rsid w:val="00885259"/>
    <w:rsid w:val="00886A60"/>
    <w:rsid w:val="0089090B"/>
    <w:rsid w:val="00894B73"/>
    <w:rsid w:val="008A4678"/>
    <w:rsid w:val="008B61F4"/>
    <w:rsid w:val="008B7F93"/>
    <w:rsid w:val="008C32E5"/>
    <w:rsid w:val="008E252C"/>
    <w:rsid w:val="008E733F"/>
    <w:rsid w:val="008F14BB"/>
    <w:rsid w:val="008F5A9D"/>
    <w:rsid w:val="009021A9"/>
    <w:rsid w:val="00907850"/>
    <w:rsid w:val="00914390"/>
    <w:rsid w:val="009179D0"/>
    <w:rsid w:val="00920B5A"/>
    <w:rsid w:val="00924B1B"/>
    <w:rsid w:val="00930181"/>
    <w:rsid w:val="00937F53"/>
    <w:rsid w:val="009407E5"/>
    <w:rsid w:val="00945E4B"/>
    <w:rsid w:val="0094750E"/>
    <w:rsid w:val="00947A22"/>
    <w:rsid w:val="0095057E"/>
    <w:rsid w:val="009515BB"/>
    <w:rsid w:val="00952A6F"/>
    <w:rsid w:val="0096176D"/>
    <w:rsid w:val="0096563F"/>
    <w:rsid w:val="009728E9"/>
    <w:rsid w:val="0097450A"/>
    <w:rsid w:val="0098726F"/>
    <w:rsid w:val="009907D7"/>
    <w:rsid w:val="009A339E"/>
    <w:rsid w:val="009A5639"/>
    <w:rsid w:val="009A5E2A"/>
    <w:rsid w:val="009A7B0E"/>
    <w:rsid w:val="009B5E95"/>
    <w:rsid w:val="009D63C2"/>
    <w:rsid w:val="009E1DEE"/>
    <w:rsid w:val="009E4676"/>
    <w:rsid w:val="00A10521"/>
    <w:rsid w:val="00A1184F"/>
    <w:rsid w:val="00A1329E"/>
    <w:rsid w:val="00A15056"/>
    <w:rsid w:val="00A1589F"/>
    <w:rsid w:val="00A250FA"/>
    <w:rsid w:val="00A26D3E"/>
    <w:rsid w:val="00A357F2"/>
    <w:rsid w:val="00A43AD7"/>
    <w:rsid w:val="00A4552B"/>
    <w:rsid w:val="00A462B8"/>
    <w:rsid w:val="00A575EB"/>
    <w:rsid w:val="00A57F77"/>
    <w:rsid w:val="00A61654"/>
    <w:rsid w:val="00A616A4"/>
    <w:rsid w:val="00A617D0"/>
    <w:rsid w:val="00A72BB3"/>
    <w:rsid w:val="00A73E3D"/>
    <w:rsid w:val="00A74495"/>
    <w:rsid w:val="00A83328"/>
    <w:rsid w:val="00A878E0"/>
    <w:rsid w:val="00A94EEA"/>
    <w:rsid w:val="00A966B6"/>
    <w:rsid w:val="00AA7522"/>
    <w:rsid w:val="00AB16E2"/>
    <w:rsid w:val="00AB21CE"/>
    <w:rsid w:val="00AE35A8"/>
    <w:rsid w:val="00AE376F"/>
    <w:rsid w:val="00AF24BE"/>
    <w:rsid w:val="00AF2DEE"/>
    <w:rsid w:val="00AF36F3"/>
    <w:rsid w:val="00AF39A5"/>
    <w:rsid w:val="00AF5FE3"/>
    <w:rsid w:val="00B03952"/>
    <w:rsid w:val="00B03FF8"/>
    <w:rsid w:val="00B04F78"/>
    <w:rsid w:val="00B061B0"/>
    <w:rsid w:val="00B123CC"/>
    <w:rsid w:val="00B2118E"/>
    <w:rsid w:val="00B238D0"/>
    <w:rsid w:val="00B25CC4"/>
    <w:rsid w:val="00B33DD1"/>
    <w:rsid w:val="00B52408"/>
    <w:rsid w:val="00B71636"/>
    <w:rsid w:val="00B76030"/>
    <w:rsid w:val="00B86109"/>
    <w:rsid w:val="00B87010"/>
    <w:rsid w:val="00B92861"/>
    <w:rsid w:val="00BA4252"/>
    <w:rsid w:val="00BB5559"/>
    <w:rsid w:val="00BD1BAC"/>
    <w:rsid w:val="00BD51AE"/>
    <w:rsid w:val="00BE7666"/>
    <w:rsid w:val="00BF0A0E"/>
    <w:rsid w:val="00BF6394"/>
    <w:rsid w:val="00C00632"/>
    <w:rsid w:val="00C06F6C"/>
    <w:rsid w:val="00C11342"/>
    <w:rsid w:val="00C14EAE"/>
    <w:rsid w:val="00C374C7"/>
    <w:rsid w:val="00C518EC"/>
    <w:rsid w:val="00C51C0B"/>
    <w:rsid w:val="00C61BCF"/>
    <w:rsid w:val="00C77D17"/>
    <w:rsid w:val="00C82930"/>
    <w:rsid w:val="00C94536"/>
    <w:rsid w:val="00CA5C13"/>
    <w:rsid w:val="00CB213E"/>
    <w:rsid w:val="00CB2966"/>
    <w:rsid w:val="00CC214A"/>
    <w:rsid w:val="00CC7BE7"/>
    <w:rsid w:val="00CE0B13"/>
    <w:rsid w:val="00CE3F24"/>
    <w:rsid w:val="00CE7147"/>
    <w:rsid w:val="00CF72D2"/>
    <w:rsid w:val="00D01748"/>
    <w:rsid w:val="00D07134"/>
    <w:rsid w:val="00D1087C"/>
    <w:rsid w:val="00D1097B"/>
    <w:rsid w:val="00D212E2"/>
    <w:rsid w:val="00D245DA"/>
    <w:rsid w:val="00D26600"/>
    <w:rsid w:val="00D31A57"/>
    <w:rsid w:val="00D404EF"/>
    <w:rsid w:val="00D438F8"/>
    <w:rsid w:val="00D45B09"/>
    <w:rsid w:val="00D655EE"/>
    <w:rsid w:val="00D74588"/>
    <w:rsid w:val="00D80C94"/>
    <w:rsid w:val="00D874D9"/>
    <w:rsid w:val="00D875CF"/>
    <w:rsid w:val="00D903C2"/>
    <w:rsid w:val="00D920E7"/>
    <w:rsid w:val="00D968B9"/>
    <w:rsid w:val="00DB397E"/>
    <w:rsid w:val="00DC0BEA"/>
    <w:rsid w:val="00DC2D5B"/>
    <w:rsid w:val="00DC435D"/>
    <w:rsid w:val="00DD1525"/>
    <w:rsid w:val="00DD442B"/>
    <w:rsid w:val="00DF7281"/>
    <w:rsid w:val="00DF7445"/>
    <w:rsid w:val="00E041A1"/>
    <w:rsid w:val="00E05DA9"/>
    <w:rsid w:val="00E15060"/>
    <w:rsid w:val="00E1661B"/>
    <w:rsid w:val="00E31E90"/>
    <w:rsid w:val="00E3315A"/>
    <w:rsid w:val="00E3490F"/>
    <w:rsid w:val="00E42C17"/>
    <w:rsid w:val="00E4421B"/>
    <w:rsid w:val="00E6263A"/>
    <w:rsid w:val="00E639EA"/>
    <w:rsid w:val="00E72F58"/>
    <w:rsid w:val="00E745EE"/>
    <w:rsid w:val="00E826A5"/>
    <w:rsid w:val="00E83E74"/>
    <w:rsid w:val="00E879FA"/>
    <w:rsid w:val="00E918ED"/>
    <w:rsid w:val="00E97C09"/>
    <w:rsid w:val="00EB5781"/>
    <w:rsid w:val="00ED370F"/>
    <w:rsid w:val="00ED5E76"/>
    <w:rsid w:val="00EE255A"/>
    <w:rsid w:val="00EE4447"/>
    <w:rsid w:val="00EE72EB"/>
    <w:rsid w:val="00EF5096"/>
    <w:rsid w:val="00F063D1"/>
    <w:rsid w:val="00F07906"/>
    <w:rsid w:val="00F40609"/>
    <w:rsid w:val="00F51AF8"/>
    <w:rsid w:val="00F61E81"/>
    <w:rsid w:val="00F7193A"/>
    <w:rsid w:val="00F7271E"/>
    <w:rsid w:val="00F82780"/>
    <w:rsid w:val="00F82EDB"/>
    <w:rsid w:val="00F8756C"/>
    <w:rsid w:val="00F96DE5"/>
    <w:rsid w:val="00FA77E1"/>
    <w:rsid w:val="00FB3FC7"/>
    <w:rsid w:val="00FB77ED"/>
    <w:rsid w:val="00FC2BFD"/>
    <w:rsid w:val="00FC3748"/>
    <w:rsid w:val="00FD6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99A0"/>
  <w15:docId w15:val="{97496724-90CF-4A74-9CE4-E0B8DAC8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F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93510"/>
    <w:pPr>
      <w:ind w:left="720"/>
      <w:contextualSpacing/>
    </w:pPr>
  </w:style>
  <w:style w:type="paragraph" w:customStyle="1" w:styleId="docdata">
    <w:name w:val="docdata"/>
    <w:aliases w:val="docy,v5,8465,baiaagaaboqcaaad8rcaaavxhqaaaaaaaaaaaaaaaaaaaaaaaaaaaaaaaaaaaaaaaaaaaaaaaaaaaaaaaaaaaaaaaaaaaaaaaaaaaaaaaaaaaaaaaaaaaaaaaaaaaaaaaaaaaaaaaaaaaaaaaaaaaaaaaaaaaaaaaaaaaaaaaaaaaaaaaaaaaaaaaaaaaaaaaaaaaaaaaaaaaaaaaaaaaaaaaaaaaaaaaaaaaaaa"/>
    <w:basedOn w:val="a"/>
    <w:uiPriority w:val="99"/>
    <w:rsid w:val="00F8278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unhideWhenUsed/>
    <w:rsid w:val="00F8278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033">
    <w:name w:val="4033"/>
    <w:aliases w:val="baiaagaaboqcaaadcwsaaauzcwaaaaaaaaaaaaaaaaaaaaaaaaaaaaaaaaaaaaaaaaaaaaaaaaaaaaaaaaaaaaaaaaaaaaaaaaaaaaaaaaaaaaaaaaaaaaaaaaaaaaaaaaaaaaaaaaaaaaaaaaaaaaaaaaaaaaaaaaaaaaaaaaaaaaaaaaaaaaaaaaaaaaaaaaaaaaaaaaaaaaaaaaaaaaaaaaaaaaaaaaaaaaaa"/>
    <w:basedOn w:val="a0"/>
    <w:rsid w:val="00885259"/>
  </w:style>
  <w:style w:type="paragraph" w:styleId="a6">
    <w:name w:val="header"/>
    <w:basedOn w:val="a"/>
    <w:link w:val="a7"/>
    <w:uiPriority w:val="99"/>
    <w:semiHidden/>
    <w:unhideWhenUsed/>
    <w:rsid w:val="002065CC"/>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2065CC"/>
  </w:style>
  <w:style w:type="paragraph" w:styleId="a8">
    <w:name w:val="footer"/>
    <w:basedOn w:val="a"/>
    <w:link w:val="a9"/>
    <w:uiPriority w:val="99"/>
    <w:unhideWhenUsed/>
    <w:rsid w:val="002065C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065CC"/>
  </w:style>
  <w:style w:type="paragraph" w:styleId="aa">
    <w:name w:val="No Spacing"/>
    <w:link w:val="ab"/>
    <w:uiPriority w:val="1"/>
    <w:qFormat/>
    <w:rsid w:val="00877CA8"/>
    <w:pPr>
      <w:spacing w:after="0" w:line="240" w:lineRule="auto"/>
    </w:pPr>
    <w:rPr>
      <w:rFonts w:ascii="Calibri" w:eastAsia="Calibri" w:hAnsi="Calibri" w:cs="Times New Roman"/>
      <w:lang w:val="ru-RU"/>
    </w:rPr>
  </w:style>
  <w:style w:type="character" w:customStyle="1" w:styleId="ab">
    <w:name w:val="Без интервала Знак"/>
    <w:link w:val="aa"/>
    <w:uiPriority w:val="1"/>
    <w:locked/>
    <w:rsid w:val="00877CA8"/>
    <w:rPr>
      <w:rFonts w:ascii="Calibri" w:eastAsia="Calibri" w:hAnsi="Calibri" w:cs="Times New Roman"/>
      <w:lang w:val="ru-RU"/>
    </w:rPr>
  </w:style>
  <w:style w:type="paragraph" w:customStyle="1" w:styleId="listparagraph">
    <w:name w:val="listparagraph"/>
    <w:basedOn w:val="a"/>
    <w:rsid w:val="00AF36F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nospacing">
    <w:name w:val="nospacing"/>
    <w:basedOn w:val="a"/>
    <w:rsid w:val="00AF36F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markedcontent">
    <w:name w:val="markedcontent"/>
    <w:basedOn w:val="a0"/>
    <w:rsid w:val="001B74DF"/>
  </w:style>
  <w:style w:type="paragraph" w:styleId="ac">
    <w:name w:val="Title"/>
    <w:basedOn w:val="a"/>
    <w:link w:val="ad"/>
    <w:qFormat/>
    <w:rsid w:val="00D01748"/>
    <w:pPr>
      <w:spacing w:after="0" w:line="240" w:lineRule="auto"/>
      <w:jc w:val="center"/>
    </w:pPr>
    <w:rPr>
      <w:rFonts w:ascii="Times New Roman" w:eastAsia="Times New Roman" w:hAnsi="Times New Roman" w:cs="Times New Roman"/>
      <w:b/>
      <w:sz w:val="28"/>
      <w:szCs w:val="20"/>
      <w:lang w:eastAsia="ru-RU"/>
    </w:rPr>
  </w:style>
  <w:style w:type="character" w:customStyle="1" w:styleId="ad">
    <w:name w:val="Заголовок Знак"/>
    <w:basedOn w:val="a0"/>
    <w:link w:val="ac"/>
    <w:rsid w:val="00D01748"/>
    <w:rPr>
      <w:rFonts w:ascii="Times New Roman" w:eastAsia="Times New Roman" w:hAnsi="Times New Roman" w:cs="Times New Roman"/>
      <w:b/>
      <w:sz w:val="28"/>
      <w:szCs w:val="20"/>
      <w:lang w:eastAsia="ru-RU"/>
    </w:rPr>
  </w:style>
  <w:style w:type="paragraph" w:styleId="ae">
    <w:name w:val="Subtitle"/>
    <w:basedOn w:val="a"/>
    <w:link w:val="af"/>
    <w:qFormat/>
    <w:rsid w:val="00D01748"/>
    <w:pPr>
      <w:spacing w:after="0" w:line="360" w:lineRule="auto"/>
      <w:jc w:val="center"/>
    </w:pPr>
    <w:rPr>
      <w:rFonts w:ascii="Times New Roman" w:eastAsia="Times New Roman" w:hAnsi="Times New Roman" w:cs="Times New Roman"/>
      <w:b/>
      <w:spacing w:val="20"/>
      <w:sz w:val="32"/>
      <w:szCs w:val="20"/>
      <w:lang w:eastAsia="ru-RU"/>
    </w:rPr>
  </w:style>
  <w:style w:type="character" w:customStyle="1" w:styleId="af">
    <w:name w:val="Подзаголовок Знак"/>
    <w:basedOn w:val="a0"/>
    <w:link w:val="ae"/>
    <w:rsid w:val="00D01748"/>
    <w:rPr>
      <w:rFonts w:ascii="Times New Roman" w:eastAsia="Times New Roman" w:hAnsi="Times New Roman" w:cs="Times New Roman"/>
      <w:b/>
      <w:spacing w:val="20"/>
      <w:sz w:val="32"/>
      <w:szCs w:val="20"/>
      <w:lang w:eastAsia="ru-RU"/>
    </w:rPr>
  </w:style>
  <w:style w:type="character" w:styleId="af0">
    <w:name w:val="Hyperlink"/>
    <w:basedOn w:val="a0"/>
    <w:rsid w:val="00D01748"/>
    <w:rPr>
      <w:color w:val="0000FF"/>
      <w:u w:val="single"/>
    </w:rPr>
  </w:style>
  <w:style w:type="paragraph" w:customStyle="1" w:styleId="1">
    <w:name w:val="Обычный1"/>
    <w:rsid w:val="008E733F"/>
    <w:pPr>
      <w:spacing w:after="0" w:line="240" w:lineRule="auto"/>
    </w:pPr>
    <w:rPr>
      <w:rFonts w:ascii="Times New Roman" w:eastAsia="Times New Roman" w:hAnsi="Times New Roman" w:cs="Times New Roman"/>
      <w:sz w:val="20"/>
      <w:szCs w:val="20"/>
      <w:lang w:val="ru-RU" w:eastAsia="ru-RU"/>
    </w:rPr>
  </w:style>
  <w:style w:type="paragraph" w:styleId="af1">
    <w:name w:val="Body Text Indent"/>
    <w:basedOn w:val="a"/>
    <w:link w:val="af2"/>
    <w:uiPriority w:val="99"/>
    <w:rsid w:val="008E733F"/>
    <w:pPr>
      <w:spacing w:after="0" w:line="240" w:lineRule="auto"/>
      <w:ind w:left="539"/>
      <w:jc w:val="both"/>
    </w:pPr>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0"/>
    <w:link w:val="af1"/>
    <w:uiPriority w:val="99"/>
    <w:rsid w:val="008E733F"/>
    <w:rPr>
      <w:rFonts w:ascii="Times New Roman" w:eastAsia="Times New Roman" w:hAnsi="Times New Roman" w:cs="Times New Roman"/>
      <w:sz w:val="20"/>
      <w:szCs w:val="20"/>
      <w:lang w:eastAsia="ru-RU"/>
    </w:rPr>
  </w:style>
  <w:style w:type="paragraph" w:customStyle="1" w:styleId="2">
    <w:name w:val="Обычный2"/>
    <w:rsid w:val="008E733F"/>
    <w:pPr>
      <w:spacing w:after="0" w:line="240" w:lineRule="auto"/>
    </w:pPr>
    <w:rPr>
      <w:rFonts w:ascii="Times New Roman" w:eastAsia="Times New Roman" w:hAnsi="Times New Roman" w:cs="Times New Roman"/>
      <w:sz w:val="20"/>
      <w:szCs w:val="20"/>
      <w:lang w:val="ru-RU" w:eastAsia="ru-RU"/>
    </w:rPr>
  </w:style>
  <w:style w:type="paragraph" w:customStyle="1" w:styleId="10">
    <w:name w:val="Абзац списка1"/>
    <w:basedOn w:val="a"/>
    <w:rsid w:val="008E733F"/>
    <w:pPr>
      <w:ind w:left="720"/>
      <w:contextualSpacing/>
    </w:pPr>
    <w:rPr>
      <w:rFonts w:ascii="Calibri" w:eastAsia="Times New Roman" w:hAnsi="Calibri" w:cs="Times New Roman"/>
      <w:lang w:val="ru-RU"/>
    </w:rPr>
  </w:style>
  <w:style w:type="paragraph" w:customStyle="1" w:styleId="20">
    <w:name w:val="Абзац списка2"/>
    <w:basedOn w:val="a"/>
    <w:rsid w:val="008E733F"/>
    <w:pPr>
      <w:ind w:left="720"/>
      <w:contextualSpacing/>
    </w:pPr>
    <w:rPr>
      <w:rFonts w:ascii="Times New Roman" w:eastAsia="Times New Roman" w:hAnsi="Times New Roman" w:cs="Times New Roman"/>
      <w:sz w:val="27"/>
      <w:szCs w:val="27"/>
      <w:lang w:val="ru-RU"/>
    </w:rPr>
  </w:style>
  <w:style w:type="character" w:customStyle="1" w:styleId="a4">
    <w:name w:val="Абзац списка Знак"/>
    <w:link w:val="a3"/>
    <w:uiPriority w:val="34"/>
    <w:locked/>
    <w:rsid w:val="008E7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885057">
      <w:bodyDiv w:val="1"/>
      <w:marLeft w:val="0"/>
      <w:marRight w:val="0"/>
      <w:marTop w:val="0"/>
      <w:marBottom w:val="0"/>
      <w:divBdr>
        <w:top w:val="none" w:sz="0" w:space="0" w:color="auto"/>
        <w:left w:val="none" w:sz="0" w:space="0" w:color="auto"/>
        <w:bottom w:val="none" w:sz="0" w:space="0" w:color="auto"/>
        <w:right w:val="none" w:sz="0" w:space="0" w:color="auto"/>
      </w:divBdr>
    </w:div>
    <w:div w:id="896740599">
      <w:bodyDiv w:val="1"/>
      <w:marLeft w:val="0"/>
      <w:marRight w:val="0"/>
      <w:marTop w:val="0"/>
      <w:marBottom w:val="0"/>
      <w:divBdr>
        <w:top w:val="none" w:sz="0" w:space="0" w:color="auto"/>
        <w:left w:val="none" w:sz="0" w:space="0" w:color="auto"/>
        <w:bottom w:val="none" w:sz="0" w:space="0" w:color="auto"/>
        <w:right w:val="none" w:sz="0" w:space="0" w:color="auto"/>
      </w:divBdr>
    </w:div>
    <w:div w:id="1035302669">
      <w:bodyDiv w:val="1"/>
      <w:marLeft w:val="0"/>
      <w:marRight w:val="0"/>
      <w:marTop w:val="0"/>
      <w:marBottom w:val="0"/>
      <w:divBdr>
        <w:top w:val="none" w:sz="0" w:space="0" w:color="auto"/>
        <w:left w:val="none" w:sz="0" w:space="0" w:color="auto"/>
        <w:bottom w:val="none" w:sz="0" w:space="0" w:color="auto"/>
        <w:right w:val="none" w:sz="0" w:space="0" w:color="auto"/>
      </w:divBdr>
    </w:div>
    <w:div w:id="1254439147">
      <w:bodyDiv w:val="1"/>
      <w:marLeft w:val="0"/>
      <w:marRight w:val="0"/>
      <w:marTop w:val="0"/>
      <w:marBottom w:val="0"/>
      <w:divBdr>
        <w:top w:val="none" w:sz="0" w:space="0" w:color="auto"/>
        <w:left w:val="none" w:sz="0" w:space="0" w:color="auto"/>
        <w:bottom w:val="none" w:sz="0" w:space="0" w:color="auto"/>
        <w:right w:val="none" w:sz="0" w:space="0" w:color="auto"/>
      </w:divBdr>
    </w:div>
    <w:div w:id="1331249973">
      <w:bodyDiv w:val="1"/>
      <w:marLeft w:val="0"/>
      <w:marRight w:val="0"/>
      <w:marTop w:val="0"/>
      <w:marBottom w:val="0"/>
      <w:divBdr>
        <w:top w:val="none" w:sz="0" w:space="0" w:color="auto"/>
        <w:left w:val="none" w:sz="0" w:space="0" w:color="auto"/>
        <w:bottom w:val="none" w:sz="0" w:space="0" w:color="auto"/>
        <w:right w:val="none" w:sz="0" w:space="0" w:color="auto"/>
      </w:divBdr>
    </w:div>
    <w:div w:id="1553885657">
      <w:bodyDiv w:val="1"/>
      <w:marLeft w:val="0"/>
      <w:marRight w:val="0"/>
      <w:marTop w:val="0"/>
      <w:marBottom w:val="0"/>
      <w:divBdr>
        <w:top w:val="none" w:sz="0" w:space="0" w:color="auto"/>
        <w:left w:val="none" w:sz="0" w:space="0" w:color="auto"/>
        <w:bottom w:val="none" w:sz="0" w:space="0" w:color="auto"/>
        <w:right w:val="none" w:sz="0" w:space="0" w:color="auto"/>
      </w:divBdr>
    </w:div>
    <w:div w:id="1980261149">
      <w:bodyDiv w:val="1"/>
      <w:marLeft w:val="0"/>
      <w:marRight w:val="0"/>
      <w:marTop w:val="0"/>
      <w:marBottom w:val="0"/>
      <w:divBdr>
        <w:top w:val="none" w:sz="0" w:space="0" w:color="auto"/>
        <w:left w:val="none" w:sz="0" w:space="0" w:color="auto"/>
        <w:bottom w:val="none" w:sz="0" w:space="0" w:color="auto"/>
        <w:right w:val="none" w:sz="0" w:space="0" w:color="auto"/>
      </w:divBdr>
    </w:div>
    <w:div w:id="2106069528">
      <w:bodyDiv w:val="1"/>
      <w:marLeft w:val="0"/>
      <w:marRight w:val="0"/>
      <w:marTop w:val="0"/>
      <w:marBottom w:val="0"/>
      <w:divBdr>
        <w:top w:val="none" w:sz="0" w:space="0" w:color="auto"/>
        <w:left w:val="none" w:sz="0" w:space="0" w:color="auto"/>
        <w:bottom w:val="none" w:sz="0" w:space="0" w:color="auto"/>
        <w:right w:val="none" w:sz="0" w:space="0" w:color="auto"/>
      </w:divBdr>
    </w:div>
    <w:div w:id="213440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29D49-9532-4352-8C4A-FEEADC76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14900</Words>
  <Characters>8493</Characters>
  <Application>Microsoft Office Word</Application>
  <DocSecurity>0</DocSecurity>
  <Lines>70</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Prime</cp:lastModifiedBy>
  <cp:revision>11</cp:revision>
  <cp:lastPrinted>2023-02-01T09:59:00Z</cp:lastPrinted>
  <dcterms:created xsi:type="dcterms:W3CDTF">2024-01-02T14:24:00Z</dcterms:created>
  <dcterms:modified xsi:type="dcterms:W3CDTF">2026-01-07T06:47:00Z</dcterms:modified>
</cp:coreProperties>
</file>